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95FC6" w:rsidRDefault="004565B0" w:rsidP="00B95FC6">
      <w:pPr>
        <w:pStyle w:val="NoSpacing"/>
      </w:pPr>
      <w:r>
        <w:rPr>
          <w:noProof/>
          <w:lang w:eastAsia="es-HN"/>
        </w:rPr>
        <mc:AlternateContent>
          <mc:Choice Requires="wpg">
            <w:drawing>
              <wp:anchor distT="0" distB="0" distL="114300" distR="114300" simplePos="0" relativeHeight="251665407" behindDoc="0" locked="0" layoutInCell="1" allowOverlap="1" wp14:anchorId="1D97F6EA" wp14:editId="69E835BD">
                <wp:simplePos x="0" y="0"/>
                <wp:positionH relativeFrom="column">
                  <wp:posOffset>-889635</wp:posOffset>
                </wp:positionH>
                <wp:positionV relativeFrom="paragraph">
                  <wp:posOffset>-786130</wp:posOffset>
                </wp:positionV>
                <wp:extent cx="7386320" cy="9622155"/>
                <wp:effectExtent l="114300" t="0" r="386080" b="302895"/>
                <wp:wrapNone/>
                <wp:docPr id="18" name="1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6320" cy="9622155"/>
                          <a:chOff x="0" y="0"/>
                          <a:chExt cx="7386320" cy="9622155"/>
                        </a:xfrm>
                      </wpg:grpSpPr>
                      <wpg:grpSp>
                        <wpg:cNvPr id="1" name="1 Grupo"/>
                        <wpg:cNvGrpSpPr>
                          <a:grpSpLocks/>
                        </wpg:cNvGrpSpPr>
                        <wpg:grpSpPr>
                          <a:xfrm>
                            <a:off x="0" y="0"/>
                            <a:ext cx="7386320" cy="9622155"/>
                            <a:chOff x="0" y="0"/>
                            <a:chExt cx="7386560" cy="9622155"/>
                          </a:xfrm>
                        </wpg:grpSpPr>
                        <wpg:grpSp>
                          <wpg:cNvPr id="9" name="9 Grupo"/>
                          <wpg:cNvGrpSpPr/>
                          <wpg:grpSpPr>
                            <a:xfrm>
                              <a:off x="0" y="0"/>
                              <a:ext cx="7386320" cy="9622155"/>
                              <a:chOff x="0" y="0"/>
                              <a:chExt cx="7386447" cy="9622190"/>
                            </a:xfrm>
                          </wpg:grpSpPr>
                          <wpg:grpSp>
                            <wpg:cNvPr id="26" name="26 Grupo"/>
                            <wpg:cNvGrpSpPr/>
                            <wpg:grpSpPr>
                              <a:xfrm>
                                <a:off x="0" y="0"/>
                                <a:ext cx="7386447" cy="9620504"/>
                                <a:chOff x="0" y="0"/>
                                <a:chExt cx="7386447" cy="9620504"/>
                              </a:xfrm>
                            </wpg:grpSpPr>
                            <wpg:grpSp>
                              <wpg:cNvPr id="4" name="4 Grupo"/>
                              <wpg:cNvGrpSpPr/>
                              <wpg:grpSpPr>
                                <a:xfrm>
                                  <a:off x="0" y="0"/>
                                  <a:ext cx="7386447" cy="9620504"/>
                                  <a:chOff x="0" y="0"/>
                                  <a:chExt cx="7386447" cy="9620504"/>
                                </a:xfrm>
                              </wpg:grpSpPr>
                              <wps:wsp>
                                <wps:cNvPr id="8" name="Rectangle 4" descr="Zig zag"/>
                                <wps:cNvSpPr>
                                  <a:spLocks noChangeArrowheads="1"/>
                                </wps:cNvSpPr>
                                <wps:spPr bwMode="auto">
                                  <a:xfrm flipV="1">
                                    <a:off x="0" y="85344"/>
                                    <a:ext cx="7381875" cy="9535160"/>
                                  </a:xfrm>
                                  <a:prstGeom prst="rect">
                                    <a:avLst/>
                                  </a:prstGeom>
                                  <a:solidFill>
                                    <a:schemeClr val="tx2">
                                      <a:lumMod val="75000"/>
                                      <a:alpha val="85000"/>
                                    </a:schemeClr>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txbx>
                                  <w:txbxContent>
                                    <w:p w:rsidR="003E4086" w:rsidRDefault="003E4086" w:rsidP="00B95FC6"/>
                                  </w:txbxContent>
                                </wps:txbx>
                                <wps:bodyPr rot="0" vert="horz" wrap="square" lIns="91440" tIns="45720" rIns="91440" bIns="45720" anchor="ctr" anchorCtr="0" upright="1">
                                  <a:noAutofit/>
                                </wps:bodyPr>
                              </wps:wsp>
                              <wps:wsp>
                                <wps:cNvPr id="10" name="10 Cuadro de texto"/>
                                <wps:cNvSpPr txBox="1"/>
                                <wps:spPr>
                                  <a:xfrm>
                                    <a:off x="2511552" y="5948104"/>
                                    <a:ext cx="487489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F67550" w:rsidRDefault="003E4086" w:rsidP="00B95FC6">
                                      <w:pPr>
                                        <w:rPr>
                                          <w:color w:val="FFFFFF" w:themeColor="background1"/>
                                          <w:sz w:val="40"/>
                                          <w:szCs w:val="40"/>
                                        </w:rPr>
                                      </w:pPr>
                                      <w:r>
                                        <w:rPr>
                                          <w:color w:val="FFFFFF" w:themeColor="background1"/>
                                          <w:sz w:val="40"/>
                                          <w:szCs w:val="40"/>
                                        </w:rPr>
                                        <w:t>Julio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29 Hexágono"/>
                                <wps:cNvSpPr/>
                                <wps:spPr>
                                  <a:xfrm rot="5400000">
                                    <a:off x="2932176" y="4980432"/>
                                    <a:ext cx="1524000" cy="7381240"/>
                                  </a:xfrm>
                                  <a:prstGeom prst="hexagon">
                                    <a:avLst>
                                      <a:gd name="adj" fmla="val 6500"/>
                                      <a:gd name="vf" fmla="val 115470"/>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n 17" descr="Logo_Espiralica"/>
                                  <pic:cNvPicPr>
                                    <a:picLocks/>
                                  </pic:cNvPicPr>
                                </pic:nvPicPr>
                                <pic:blipFill rotWithShape="1">
                                  <a:blip r:embed="rId9" cstate="print">
                                    <a:lum bright="70000" contrast="-70000"/>
                                    <a:extLst>
                                      <a:ext uri="{28A0092B-C50C-407E-A947-70E740481C1C}">
                                        <a14:useLocalDpi xmlns:a14="http://schemas.microsoft.com/office/drawing/2010/main" val="0"/>
                                      </a:ext>
                                    </a:extLst>
                                  </a:blip>
                                  <a:srcRect/>
                                  <a:stretch/>
                                </pic:blipFill>
                                <pic:spPr bwMode="auto">
                                  <a:xfrm flipH="1">
                                    <a:off x="24384" y="0"/>
                                    <a:ext cx="1926336" cy="3316224"/>
                                  </a:xfrm>
                                  <a:prstGeom prst="rect">
                                    <a:avLst/>
                                  </a:prstGeom>
                                  <a:noFill/>
                                  <a:ln>
                                    <a:noFill/>
                                  </a:ln>
                                  <a:effectLst>
                                    <a:outerShdw blurRad="50800" dist="38100" algn="l" rotWithShape="0">
                                      <a:prstClr val="black">
                                        <a:alpha val="40000"/>
                                      </a:prstClr>
                                    </a:outerShdw>
                                    <a:reflection blurRad="6350" stA="50000" endA="300" endPos="55500" dist="101600" dir="5400000" sy="-100000" algn="bl" rotWithShape="0"/>
                                  </a:effectLst>
                                  <a:extLst>
                                    <a:ext uri="{53640926-AAD7-44D8-BBD7-CCE9431645EC}">
                                      <a14:shadowObscured xmlns:a14="http://schemas.microsoft.com/office/drawing/2010/main"/>
                                    </a:ext>
                                  </a:extLst>
                                </pic:spPr>
                              </pic:pic>
                            </wpg:grpSp>
                            <pic:pic xmlns:pic="http://schemas.openxmlformats.org/drawingml/2006/picture">
                              <pic:nvPicPr>
                                <pic:cNvPr id="22" name="Imagen 22"/>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666750" y="781050"/>
                                  <a:ext cx="3467100" cy="2095500"/>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27" name="Imagen 27"/>
                              <pic:cNvPicPr>
                                <a:picLocks noChangeAspect="1"/>
                              </pic:cNvPicPr>
                            </pic:nvPicPr>
                            <pic:blipFill rotWithShape="1">
                              <a:blip r:embed="rId11" cstate="print">
                                <a:extLst>
                                  <a:ext uri="{28A0092B-C50C-407E-A947-70E740481C1C}">
                                    <a14:useLocalDpi xmlns:a14="http://schemas.microsoft.com/office/drawing/2010/main" val="0"/>
                                  </a:ext>
                                </a:extLst>
                              </a:blip>
                              <a:srcRect l="24889" t="38587" r="58643" b="18605"/>
                              <a:stretch/>
                            </pic:blipFill>
                            <pic:spPr bwMode="auto">
                              <a:xfrm rot="10800000">
                                <a:off x="5954233" y="5592726"/>
                                <a:ext cx="1403497" cy="20414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5664836" y="7901530"/>
                                <a:ext cx="2200939" cy="1240381"/>
                              </a:xfrm>
                              <a:prstGeom prst="rect">
                                <a:avLst/>
                              </a:prstGeom>
                              <a:ln>
                                <a:noFill/>
                              </a:ln>
                              <a:effectLst>
                                <a:outerShdw blurRad="292100" dist="139700" dir="2700000" algn="tl" rotWithShape="0">
                                  <a:srgbClr val="333333">
                                    <a:alpha val="65000"/>
                                  </a:srgbClr>
                                </a:outerShdw>
                              </a:effectLst>
                            </pic:spPr>
                          </pic:pic>
                        </wpg:grpSp>
                        <wps:wsp>
                          <wps:cNvPr id="13" name="13 Cuadro de texto"/>
                          <wps:cNvSpPr txBox="1"/>
                          <wps:spPr>
                            <a:xfrm>
                              <a:off x="2512300" y="2743200"/>
                              <a:ext cx="4874260" cy="3105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976E79" w:rsidRDefault="003E4086" w:rsidP="006D3EAD">
                                <w:pPr>
                                  <w:pStyle w:val="NoSpacing"/>
                                  <w:jc w:val="left"/>
                                  <w:rPr>
                                    <w:rFonts w:cstheme="minorHAnsi"/>
                                    <w:b/>
                                    <w:color w:val="FFFFFF" w:themeColor="background1"/>
                                    <w:sz w:val="72"/>
                                    <w:szCs w:val="80"/>
                                  </w:rPr>
                                </w:pPr>
                                <w:r>
                                  <w:rPr>
                                    <w:rFonts w:cstheme="minorHAnsi"/>
                                    <w:b/>
                                    <w:color w:val="FFFFFF" w:themeColor="background1"/>
                                    <w:sz w:val="72"/>
                                    <w:szCs w:val="80"/>
                                    <w:lang w:val="es-ES"/>
                                  </w:rPr>
                                  <w:t xml:space="preserve">Informe sobre la </w:t>
                                </w:r>
                                <w:r w:rsidRPr="006D3EAD">
                                  <w:rPr>
                                    <w:rFonts w:cstheme="minorHAnsi"/>
                                    <w:b/>
                                    <w:color w:val="FFFFFF" w:themeColor="background1"/>
                                    <w:sz w:val="72"/>
                                    <w:szCs w:val="80"/>
                                    <w:lang w:val="es-ES"/>
                                  </w:rPr>
                                  <w:t xml:space="preserve">Evaluación </w:t>
                                </w:r>
                                <w:r>
                                  <w:rPr>
                                    <w:rFonts w:cstheme="minorHAnsi"/>
                                    <w:b/>
                                    <w:color w:val="FFFFFF" w:themeColor="background1"/>
                                    <w:sz w:val="72"/>
                                    <w:szCs w:val="80"/>
                                    <w:lang w:val="es-ES"/>
                                  </w:rPr>
                                  <w:t>F</w:t>
                                </w:r>
                                <w:r w:rsidRPr="006D3EAD">
                                  <w:rPr>
                                    <w:rFonts w:cstheme="minorHAnsi"/>
                                    <w:b/>
                                    <w:color w:val="FFFFFF" w:themeColor="background1"/>
                                    <w:sz w:val="72"/>
                                    <w:szCs w:val="80"/>
                                    <w:lang w:val="es-ES"/>
                                  </w:rPr>
                                  <w:t>inal del Programa Desarrollo Integra</w:t>
                                </w:r>
                                <w:r>
                                  <w:rPr>
                                    <w:rFonts w:cstheme="minorHAnsi"/>
                                    <w:b/>
                                    <w:color w:val="FFFFFF" w:themeColor="background1"/>
                                    <w:sz w:val="72"/>
                                    <w:szCs w:val="80"/>
                                    <w:lang w:val="es-ES"/>
                                  </w:rPr>
                                  <w:t>l de Pueblos Autóctonos (DIPA)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Imagen 5" descr="http://www.ellibertador.hn/sites/default/files/314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90575" y="8048625"/>
                            <a:ext cx="1438275" cy="1228725"/>
                          </a:xfrm>
                          <a:prstGeom prst="rect">
                            <a:avLst/>
                          </a:prstGeom>
                          <a:noFill/>
                          <a:ln>
                            <a:noFill/>
                          </a:ln>
                        </pic:spPr>
                      </pic:pic>
                      <pic:pic xmlns:pic="http://schemas.openxmlformats.org/drawingml/2006/picture">
                        <pic:nvPicPr>
                          <pic:cNvPr id="7" name="Imagen 7" descr="https://fbcdn-sphotos-c-a.akamaihd.net/hphotos-ak-ash4/481744_394166277336442_236033107_n.png"/>
                          <pic:cNvPicPr>
                            <a:picLocks noChangeAspect="1"/>
                          </pic:cNvPicPr>
                        </pic:nvPicPr>
                        <pic:blipFill rotWithShape="1">
                          <a:blip r:embed="rId14" cstate="print">
                            <a:extLst>
                              <a:ext uri="{28A0092B-C50C-407E-A947-70E740481C1C}">
                                <a14:useLocalDpi xmlns:a14="http://schemas.microsoft.com/office/drawing/2010/main" val="0"/>
                              </a:ext>
                            </a:extLst>
                          </a:blip>
                          <a:srcRect b="46047"/>
                          <a:stretch/>
                        </pic:blipFill>
                        <pic:spPr bwMode="auto">
                          <a:xfrm>
                            <a:off x="2638425" y="8181975"/>
                            <a:ext cx="1724025"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15" cstate="print">
                            <a:extLst>
                              <a:ext uri="{28A0092B-C50C-407E-A947-70E740481C1C}">
                                <a14:useLocalDpi xmlns:a14="http://schemas.microsoft.com/office/drawing/2010/main" val="0"/>
                              </a:ext>
                            </a:extLst>
                          </a:blip>
                          <a:srcRect l="1728" t="-1" b="-11"/>
                          <a:stretch/>
                        </pic:blipFill>
                        <pic:spPr bwMode="auto">
                          <a:xfrm>
                            <a:off x="4714875" y="8105775"/>
                            <a:ext cx="1171575" cy="11620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18 Grupo" o:spid="_x0000_s1026" style="position:absolute;left:0;text-align:left;margin-left:-70.05pt;margin-top:-61.9pt;width:581.6pt;height:757.65pt;z-index:251665407" coordsize="73863,96221"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">
                <v:group id="1 Grupo" o:spid="_x0000_s1027" style="position:absolute;width:73863;height:96221" coordsize="73865,96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9 Grupo" o:spid="_x0000_s1028" style="position:absolute;width:73863;height:96221" coordsize="73864,96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26 Grupo" o:spid="_x0000_s1029" style="position:absolute;width:73864;height:96205" coordsize="73864,9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4 Grupo" o:spid="_x0000_s1030" style="position:absolute;width:73864;height:96205" coordsize="73864,9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31" alt="Zig zag" style="position:absolute;top:853;width:73818;height:9535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4HLoA&#10;AADaAAAADwAAAGRycy9kb3ducmV2LnhtbERPvQrCMBDeBd8hnOCmqQqi1bSoIDgJ2rofzdkWm0tp&#10;ota3N4Pg+PH9b9PeNOJFnastK5hNIxDEhdU1lwry7DhZgXAeWWNjmRR8yEGaDAdbjLV984VeV1+K&#10;EMIuRgWV920spSsqMuimtiUO3N12Bn2AXSl1h+8Qbho5j6KlNFhzaKiwpUNFxeP6NAr27rbeZxZP&#10;OvdlkT1XfD7wQqnxqN9tQHjq/V/8c5+0grA1XAk3QCZ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BTF4HLoAAADaAAAADwAAAAAAAAAAAAAAAACYAgAAZHJzL2Rvd25yZXYueG1s&#10;UEsFBgAAAAAEAAQA9QAAAH8DAAAAAA==&#10;" fillcolor="#17365d [2415]" strokecolor="white" strokeweight="1pt">
                          <v:fill opacity="55769f"/>
                          <v:textbox>
                            <w:txbxContent>
                              <w:p w:rsidR="003E4086" w:rsidRDefault="003E4086" w:rsidP="00B95FC6">
                                <w:bookmarkStart w:id="1" w:name="_GoBack"/>
                                <w:bookmarkEnd w:id="1"/>
                              </w:p>
                            </w:txbxContent>
                          </v:textbox>
                        </v:rect>
                        <v:shapetype id="_x0000_t202" coordsize="21600,21600" o:spt="202" path="m,l,21600r21600,l21600,xe">
                          <v:stroke joinstyle="miter"/>
                          <v:path gradientshapeok="t" o:connecttype="rect"/>
                        </v:shapetype>
                        <v:shape id="10 Cuadro de texto" o:spid="_x0000_s1032" type="#_x0000_t202" style="position:absolute;left:25115;top:59481;width:48749;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3E4086" w:rsidRPr="00F67550" w:rsidRDefault="003E4086" w:rsidP="00B95FC6">
                                <w:pPr>
                                  <w:rPr>
                                    <w:color w:val="FFFFFF" w:themeColor="background1"/>
                                    <w:sz w:val="40"/>
                                    <w:szCs w:val="40"/>
                                  </w:rPr>
                                </w:pPr>
                                <w:r>
                                  <w:rPr>
                                    <w:color w:val="FFFFFF" w:themeColor="background1"/>
                                    <w:sz w:val="40"/>
                                    <w:szCs w:val="40"/>
                                  </w:rPr>
                                  <w:t>Julio 2013</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29 Hexágono" o:spid="_x0000_s1033" type="#_x0000_t9" style="position:absolute;left:29321;top:49804;width:15240;height:738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pQ8UA&#10;AADbAAAADwAAAGRycy9kb3ducmV2LnhtbESPT2vCQBTE74V+h+UVeqsbc7BNdCOihPbgpdHS6yP7&#10;8kezb0N2a6KfvlsoeBxm5jfMaj2ZTlxocK1lBfNZBIK4tLrlWsHxkL+8gXAeWWNnmRRcycE6e3xY&#10;YartyJ90KXwtAoRdigoa7/tUSlc2ZNDNbE8cvMoOBn2QQy31gGOAm07GUbSQBlsOCw32tG2oPBc/&#10;RsHevBa3RTXyrjhd6fB14vc8+Vbq+WnaLEF4mvw9/N/+0AriBP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elDxQAAANsAAAAPAAAAAAAAAAAAAAAAAJgCAABkcnMv&#10;ZG93bnJldi54bWxQSwUGAAAAAAQABAD1AAAAigMAAAAA&#10;" adj="1404" fillcolor="white [3212]" stroked="f" strokeweight="2pt">
                          <v:shadow on="t" color="black" opacity="26214f" origin=",-.5" offset="0,3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34" type="#_x0000_t75" alt="Logo_Espiralica" style="position:absolute;left:243;width:19264;height:331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DL7BAAAA2wAAAA8AAABkcnMvZG93bnJldi54bWxET01rwkAQvRf6H5YRvNWNkRqbukpRpMFb&#10;0x48DtnpJjQ7m2RXTf99VxB6m8f7nPV2tK240OAbxwrmswQEceV0w0bB1+fhaQXCB2SNrWNS8Ese&#10;tpvHhzXm2l35gy5lMCKGsM9RQR1Cl0vpq5os+pnriCP37QaLIcLBSD3gNYbbVqZJspQWG44NNXa0&#10;q6n6Kc9WgTn6vsD+eZcZ+35+OQXeu3Sh1HQyvr2CCDSGf/HdXeg4P4PbL/E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bDL7BAAAA2wAAAA8AAAAAAAAAAAAAAAAAnwIA&#10;AGRycy9kb3ducmV2LnhtbFBLBQYAAAAABAAEAPcAAACNAwAAAAA=&#10;">
                          <v:imagedata r:id="rId16" o:title="Logo_Espiralica" gain="19661f" blacklevel="22938f"/>
                          <v:shadow on="t" color="black" opacity="26214f" origin="-.5" offset="3pt,0"/>
                          <v:path arrowok="t"/>
                          <o:lock v:ext="edit" aspectratio="f"/>
                        </v:shape>
                      </v:group>
                      <v:shape id="Imagen 22" o:spid="_x0000_s1035" type="#_x0000_t75" style="position:absolute;left:-6668;top:7810;width:34671;height:209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U7W+AAAA2wAAAA8AAABkcnMvZG93bnJldi54bWxEj0sLwjAQhO+C/yGs4E1TexCpRhHBB958&#10;gNe12T6w2ZQm1vrvjSB4HGbmG2ax6kwlWmpcaVnBZByBIE6tLjlXcL1sRzMQziNrrCyTgjc5WC37&#10;vQUm2r74RO3Z5yJA2CWooPC+TqR0aUEG3djWxMHLbGPQB9nkUjf4CnBTyTiKptJgyWGhwJo2BaWP&#10;89Mo4N09XR827E/ZVM74mO1vrtsrNRx06zkIT53/h3/tg1YQx/D9En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GjU7W+AAAA2wAAAA8AAAAAAAAAAAAAAAAAnwIAAGRy&#10;cy9kb3ducmV2LnhtbFBLBQYAAAAABAAEAPcAAACKAwAAAAA=&#10;">
                        <v:imagedata r:id="rId17" o:title="" recolortarget="black"/>
                        <v:shadow on="t" color="#333" opacity="42598f" origin="-.5,-.5" offset="2.74397mm,2.74397mm"/>
                        <v:path arrowok="t"/>
                      </v:shape>
                    </v:group>
                    <v:shape id="Imagen 27" o:spid="_x0000_s1036" type="#_x0000_t75" style="position:absolute;left:59542;top:55927;width:14035;height:2041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8zDFAAAA2wAAAA8AAABkcnMvZG93bnJldi54bWxEj0FrwkAUhO+F/oflFbxI3ahgS+pGpCIo&#10;FLRpL729Zl+ywezbkF1j/PddQehxmJlvmOVqsI3oqfO1YwXTSQKCuHC65krB99f2+RWED8gaG8ek&#10;4EoeVtnjwxJT7S78SX0eKhEh7FNUYEJoUyl9Yciin7iWOHql6yyGKLtK6g4vEW4bOUuShbRYc1ww&#10;2NK7oeKUn62C33x9bMdmMy/5Ks3HeH9wP6deqdHTsH4DEWgI/+F7e6cVzF7g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TfMwxQAAANsAAAAPAAAAAAAAAAAAAAAA&#10;AJ8CAABkcnMvZG93bnJldi54bWxQSwUGAAAAAAQABAD3AAAAkQMAAAAA&#10;">
                      <v:imagedata r:id="rId18" o:title="" croptop="25288f" cropbottom="12193f" cropleft="16311f" cropright="38432f"/>
                      <v:path arrowok="t"/>
                    </v:shape>
                    <v:shape id="Imagen 23" o:spid="_x0000_s1037" type="#_x0000_t75" style="position:absolute;left:56648;top:79015;width:22009;height:124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4PHAAAA2wAAAA8AAABkcnMvZG93bnJldi54bWxEj09rwkAUxO+FfoflFXqrmyqUGl1Fg6K0&#10;oPjn4PGZfU2C2bdhdxtjP323UPA4zMxvmPG0M7VoyfnKsoLXXgKCOLe64kLB8bB8eQfhA7LG2jIp&#10;uJGH6eTxYYyptlfeUbsPhYgQ9ikqKENoUil9XpJB37MNcfS+rDMYonSF1A6vEW5q2U+SN2mw4rhQ&#10;YkNZSfll/20ULFbtoZt9Zh+74SLb/mxu59Np7pR6fupmIxCBunAP/7fXWkF/AH9f4g+Qk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4PHAAAA2wAAAA8AAAAAAAAAAAAA&#10;AAAAnwIAAGRycy9kb3ducmV2LnhtbFBLBQYAAAAABAAEAPcAAACTAwAAAAA=&#10;">
                      <v:imagedata r:id="rId19" o:title="" recolortarget="black"/>
                      <v:shadow on="t" color="#333" opacity="42598f" origin="-.5,-.5" offset="2.74397mm,2.74397mm"/>
                      <v:path arrowok="t"/>
                    </v:shape>
                  </v:group>
                  <v:shape id="13 Cuadro de texto" o:spid="_x0000_s1038" type="#_x0000_t202" style="position:absolute;left:25123;top:27432;width:48742;height:3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3E4086" w:rsidRPr="00976E79" w:rsidRDefault="003E4086" w:rsidP="006D3EAD">
                          <w:pPr>
                            <w:pStyle w:val="Sinespaciado"/>
                            <w:jc w:val="left"/>
                            <w:rPr>
                              <w:rFonts w:cstheme="minorHAnsi"/>
                              <w:b/>
                              <w:color w:val="FFFFFF" w:themeColor="background1"/>
                              <w:sz w:val="72"/>
                              <w:szCs w:val="80"/>
                            </w:rPr>
                          </w:pPr>
                          <w:r>
                            <w:rPr>
                              <w:rFonts w:cstheme="minorHAnsi"/>
                              <w:b/>
                              <w:color w:val="FFFFFF" w:themeColor="background1"/>
                              <w:sz w:val="72"/>
                              <w:szCs w:val="80"/>
                              <w:lang w:val="es-ES"/>
                            </w:rPr>
                            <w:t xml:space="preserve">Informe sobre la </w:t>
                          </w:r>
                          <w:r w:rsidRPr="006D3EAD">
                            <w:rPr>
                              <w:rFonts w:cstheme="minorHAnsi"/>
                              <w:b/>
                              <w:color w:val="FFFFFF" w:themeColor="background1"/>
                              <w:sz w:val="72"/>
                              <w:szCs w:val="80"/>
                              <w:lang w:val="es-ES"/>
                            </w:rPr>
                            <w:t xml:space="preserve">Evaluación </w:t>
                          </w:r>
                          <w:r>
                            <w:rPr>
                              <w:rFonts w:cstheme="minorHAnsi"/>
                              <w:b/>
                              <w:color w:val="FFFFFF" w:themeColor="background1"/>
                              <w:sz w:val="72"/>
                              <w:szCs w:val="80"/>
                              <w:lang w:val="es-ES"/>
                            </w:rPr>
                            <w:t>F</w:t>
                          </w:r>
                          <w:r w:rsidRPr="006D3EAD">
                            <w:rPr>
                              <w:rFonts w:cstheme="minorHAnsi"/>
                              <w:b/>
                              <w:color w:val="FFFFFF" w:themeColor="background1"/>
                              <w:sz w:val="72"/>
                              <w:szCs w:val="80"/>
                              <w:lang w:val="es-ES"/>
                            </w:rPr>
                            <w:t>inal del Programa Desarrollo Integra</w:t>
                          </w:r>
                          <w:r>
                            <w:rPr>
                              <w:rFonts w:cstheme="minorHAnsi"/>
                              <w:b/>
                              <w:color w:val="FFFFFF" w:themeColor="background1"/>
                              <w:sz w:val="72"/>
                              <w:szCs w:val="80"/>
                              <w:lang w:val="es-ES"/>
                            </w:rPr>
                            <w:t>l de Pueblos Autóctonos (DIPA)</w:t>
                          </w:r>
                        </w:p>
                      </w:txbxContent>
                    </v:textbox>
                  </v:shape>
                </v:group>
                <v:shape id="Imagen 5" o:spid="_x0000_s1039" type="#_x0000_t75" alt="http://www.ellibertador.hn/sites/default/files/3143.jpg" style="position:absolute;left:7905;top:80486;width:14383;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zPSrEAAAA2gAAAA8AAABkcnMvZG93bnJldi54bWxEj0FrAjEUhO9C/0N4Qi+i2YqVuhpF2goi&#10;eNDuweNj85ps3bxsN6mu/74pFDwOM/MNs1h1rhYXakPlWcHTKANBXHpdsVFQfGyGLyBCRNZYeyYF&#10;NwqwWj70Fphrf+UDXY7RiAThkKMCG2OTSxlKSw7DyDfEyfv0rcOYZGukbvGa4K6W4yybSocVpwWL&#10;Db1aKs/HH6dAn4q33WA2NvH9a9fti/V0Yuy3Uo/9bj0HEamL9/B/e6sVPMPflX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zPSrEAAAA2gAAAA8AAAAAAAAAAAAAAAAA&#10;nwIAAGRycy9kb3ducmV2LnhtbFBLBQYAAAAABAAEAPcAAACQAwAAAAA=&#10;">
                  <v:imagedata r:id="rId20" o:title="3143"/>
                  <v:path arrowok="t"/>
                </v:shape>
                <v:shape id="Imagen 7" o:spid="_x0000_s1040" type="#_x0000_t75" alt="https://fbcdn-sphotos-c-a.akamaihd.net/hphotos-ak-ash4/481744_394166277336442_236033107_n.png" style="position:absolute;left:26384;top:81819;width:1724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PPW/AAAA2gAAAA8AAABkcnMvZG93bnJldi54bWxEjzELwjAUhHfB/xCe4KapDirVKEUQHLpY&#10;dXB7NM+22ryUJmr990YQHI+7+45bbTpTiye1rrKsYDKOQBDnVldcKDgdd6MFCOeRNdaWScGbHGzW&#10;/d4KY21ffKBn5gsRIOxiVFB638RSurwkg25sG+LgXW1r0AfZFlK3+ApwU8tpFM2kwYrDQokNbUvK&#10;79nDKMjmyeVuLnJW3wqdVuck3R4mqVLDQZcsQXjq/D/8a++1gjl8r4QbIN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mTz1vwAAANoAAAAPAAAAAAAAAAAAAAAAAJ8CAABk&#10;cnMvZG93bnJldi54bWxQSwUGAAAAAAQABAD3AAAAiwMAAAAA&#10;">
                  <v:imagedata r:id="rId21" o:title="481744_394166277336442_236033107_n" cropbottom="30177f"/>
                  <v:path arrowok="t"/>
                </v:shape>
                <v:shape id="Imagen 12" o:spid="_x0000_s1041" type="#_x0000_t75" style="position:absolute;left:47148;top:81057;width:11716;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K/fAAAAA2wAAAA8AAABkcnMvZG93bnJldi54bWxET02LwjAQvQv7H8IseNNUDyLVKCIIyoKL&#10;2ou32Wa2qTaTkmS1/vuNIHibx/uc+bKzjbiRD7VjBaNhBoK4dLrmSkFx2gymIEJE1tg4JgUPCrBc&#10;fPTmmGt35wPdjrESKYRDjgpMjG0uZSgNWQxD1xIn7td5izFBX0nt8Z7CbSPHWTaRFmtODQZbWhsq&#10;r8c/q+C8Oh1k6X6+r5e9CfUu88V296VU/7NbzUBE6uJb/HJvdZo/hucv6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9cr98AAAADbAAAADwAAAAAAAAAAAAAAAACfAgAA&#10;ZHJzL2Rvd25yZXYueG1sUEsFBgAAAAAEAAQA9wAAAIwDAAAAAA==&#10;">
                  <v:imagedata r:id="rId22" o:title="" croptop="-1f" cropbottom="-7f" cropleft="1132f"/>
                  <v:path arrowok="t"/>
                </v:shape>
              </v:group>
            </w:pict>
          </mc:Fallback>
        </mc:AlternateContent>
      </w:r>
    </w:p>
    <w:p w:rsidR="00B95FC6" w:rsidRDefault="00B95FC6" w:rsidP="00B95FC6">
      <w:pPr>
        <w:pStyle w:val="NoSpacing"/>
      </w:pPr>
    </w:p>
    <w:p w:rsidR="00B95FC6" w:rsidRDefault="00B95FC6" w:rsidP="00B95FC6">
      <w:pPr>
        <w:pStyle w:val="NoSpacing"/>
        <w:sectPr w:rsidR="00B95FC6" w:rsidSect="009006F8">
          <w:headerReference w:type="default" r:id="rId23"/>
          <w:footerReference w:type="default" r:id="rId24"/>
          <w:pgSz w:w="12240" w:h="15840" w:code="1"/>
          <w:pgMar w:top="1418" w:right="1701" w:bottom="1418" w:left="1701" w:header="709" w:footer="709" w:gutter="0"/>
          <w:cols w:space="708"/>
          <w:titlePg/>
          <w:docGrid w:linePitch="360"/>
        </w:sectPr>
      </w:pPr>
    </w:p>
    <w:p w:rsidR="00230495" w:rsidRDefault="00694A61" w:rsidP="00976E79">
      <w:pPr>
        <w:pStyle w:val="TOC1"/>
        <w:sectPr w:rsidR="00230495" w:rsidSect="002F603B">
          <w:type w:val="continuous"/>
          <w:pgSz w:w="12240" w:h="15840"/>
          <w:pgMar w:top="1417" w:right="1701" w:bottom="1417" w:left="1701" w:header="708" w:footer="708" w:gutter="0"/>
          <w:cols w:space="708"/>
          <w:docGrid w:linePitch="360"/>
        </w:sectPr>
      </w:pPr>
      <w:r>
        <w:rPr>
          <w:noProof/>
          <w:lang w:eastAsia="es-HN"/>
        </w:rPr>
        <w:lastRenderedPageBreak/>
        <w:t xml:space="preserve">00- </w:t>
      </w:r>
    </w:p>
    <w:p w:rsidR="00B95FC6" w:rsidRPr="00742A77" w:rsidRDefault="00A16F4F" w:rsidP="00976E79">
      <w:pPr>
        <w:pStyle w:val="TOC1"/>
        <w:rPr>
          <w:sz w:val="28"/>
        </w:rPr>
      </w:pPr>
      <w:bookmarkStart w:id="1" w:name="OLE_LINK1"/>
      <w:bookmarkStart w:id="2" w:name="OLE_LINK2"/>
      <w:r w:rsidRPr="00742A77">
        <w:rPr>
          <w:sz w:val="28"/>
        </w:rPr>
        <w:lastRenderedPageBreak/>
        <w:t>INDICE</w:t>
      </w:r>
    </w:p>
    <w:bookmarkEnd w:id="1"/>
    <w:bookmarkEnd w:id="2"/>
    <w:p w:rsidR="000A51E8" w:rsidRDefault="00DB43EC">
      <w:pPr>
        <w:pStyle w:val="TOC1"/>
        <w:tabs>
          <w:tab w:val="right" w:leader="dot" w:pos="8828"/>
        </w:tabs>
        <w:rPr>
          <w:rFonts w:eastAsiaTheme="minorEastAsia"/>
          <w:b w:val="0"/>
          <w:bCs w:val="0"/>
          <w:caps w:val="0"/>
          <w:noProof/>
          <w:sz w:val="22"/>
          <w:szCs w:val="22"/>
          <w:lang w:eastAsia="es-HN"/>
        </w:rPr>
      </w:pPr>
      <w:r>
        <w:rPr>
          <w:smallCaps/>
          <w:sz w:val="24"/>
        </w:rPr>
        <w:fldChar w:fldCharType="begin"/>
      </w:r>
      <w:r w:rsidR="00B06FFF">
        <w:rPr>
          <w:smallCaps/>
          <w:sz w:val="24"/>
        </w:rPr>
        <w:instrText xml:space="preserve"> TOC \h \z \t "Título 1,2,Título 2,3,Título 3,4,Título,1" </w:instrText>
      </w:r>
      <w:r>
        <w:rPr>
          <w:smallCaps/>
          <w:sz w:val="24"/>
        </w:rPr>
        <w:fldChar w:fldCharType="separate"/>
      </w:r>
      <w:hyperlink w:anchor="_Toc360463470" w:history="1">
        <w:r w:rsidR="000A51E8" w:rsidRPr="00CB20D4">
          <w:rPr>
            <w:rStyle w:val="Hyperlink"/>
            <w:noProof/>
          </w:rPr>
          <w:t>RESUMEN EJECUTIVO</w:t>
        </w:r>
        <w:r w:rsidR="000A51E8">
          <w:rPr>
            <w:noProof/>
            <w:webHidden/>
          </w:rPr>
          <w:tab/>
        </w:r>
        <w:r w:rsidR="000A51E8">
          <w:rPr>
            <w:noProof/>
            <w:webHidden/>
          </w:rPr>
          <w:fldChar w:fldCharType="begin"/>
        </w:r>
        <w:r w:rsidR="000A51E8">
          <w:rPr>
            <w:noProof/>
            <w:webHidden/>
          </w:rPr>
          <w:instrText xml:space="preserve"> PAGEREF _Toc360463470 \h </w:instrText>
        </w:r>
        <w:r w:rsidR="000A51E8">
          <w:rPr>
            <w:noProof/>
            <w:webHidden/>
          </w:rPr>
        </w:r>
        <w:r w:rsidR="000A51E8">
          <w:rPr>
            <w:noProof/>
            <w:webHidden/>
          </w:rPr>
          <w:fldChar w:fldCharType="separate"/>
        </w:r>
        <w:r w:rsidR="000A51E8">
          <w:rPr>
            <w:noProof/>
            <w:webHidden/>
          </w:rPr>
          <w:t>6</w:t>
        </w:r>
        <w:r w:rsidR="000A51E8">
          <w:rPr>
            <w:noProof/>
            <w:webHidden/>
          </w:rPr>
          <w:fldChar w:fldCharType="end"/>
        </w:r>
      </w:hyperlink>
    </w:p>
    <w:p w:rsidR="000A51E8" w:rsidRDefault="00CA6B93">
      <w:pPr>
        <w:pStyle w:val="TOC1"/>
        <w:tabs>
          <w:tab w:val="right" w:leader="dot" w:pos="8828"/>
        </w:tabs>
        <w:rPr>
          <w:rFonts w:eastAsiaTheme="minorEastAsia"/>
          <w:b w:val="0"/>
          <w:bCs w:val="0"/>
          <w:caps w:val="0"/>
          <w:noProof/>
          <w:sz w:val="22"/>
          <w:szCs w:val="22"/>
          <w:lang w:eastAsia="es-HN"/>
        </w:rPr>
      </w:pPr>
      <w:hyperlink w:anchor="_Toc360463471" w:history="1">
        <w:r w:rsidR="000A51E8" w:rsidRPr="00CB20D4">
          <w:rPr>
            <w:rStyle w:val="Hyperlink"/>
            <w:noProof/>
          </w:rPr>
          <w:t>PRESENTACIÓN DEL INFORME</w:t>
        </w:r>
        <w:r w:rsidR="000A51E8">
          <w:rPr>
            <w:noProof/>
            <w:webHidden/>
          </w:rPr>
          <w:tab/>
        </w:r>
        <w:r w:rsidR="000A51E8">
          <w:rPr>
            <w:noProof/>
            <w:webHidden/>
          </w:rPr>
          <w:fldChar w:fldCharType="begin"/>
        </w:r>
        <w:r w:rsidR="000A51E8">
          <w:rPr>
            <w:noProof/>
            <w:webHidden/>
          </w:rPr>
          <w:instrText xml:space="preserve"> PAGEREF _Toc360463471 \h </w:instrText>
        </w:r>
        <w:r w:rsidR="000A51E8">
          <w:rPr>
            <w:noProof/>
            <w:webHidden/>
          </w:rPr>
        </w:r>
        <w:r w:rsidR="000A51E8">
          <w:rPr>
            <w:noProof/>
            <w:webHidden/>
          </w:rPr>
          <w:fldChar w:fldCharType="separate"/>
        </w:r>
        <w:r w:rsidR="000A51E8">
          <w:rPr>
            <w:noProof/>
            <w:webHidden/>
          </w:rPr>
          <w:t>18</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472" w:history="1">
        <w:r w:rsidR="000A51E8" w:rsidRPr="00CB20D4">
          <w:rPr>
            <w:rStyle w:val="Hyperlink"/>
            <w:noProof/>
          </w:rPr>
          <w:t>I.</w:t>
        </w:r>
        <w:r w:rsidR="000A51E8">
          <w:rPr>
            <w:rFonts w:eastAsiaTheme="minorEastAsia"/>
            <w:b w:val="0"/>
            <w:bCs w:val="0"/>
            <w:caps w:val="0"/>
            <w:noProof/>
            <w:sz w:val="22"/>
            <w:szCs w:val="22"/>
            <w:lang w:eastAsia="es-HN"/>
          </w:rPr>
          <w:tab/>
        </w:r>
        <w:r w:rsidR="000A51E8" w:rsidRPr="00CB20D4">
          <w:rPr>
            <w:rStyle w:val="Hyperlink"/>
            <w:noProof/>
          </w:rPr>
          <w:t>OBJETIVOS DE LA EVALUACIÓN</w:t>
        </w:r>
        <w:r w:rsidR="000A51E8">
          <w:rPr>
            <w:noProof/>
            <w:webHidden/>
          </w:rPr>
          <w:tab/>
        </w:r>
        <w:r w:rsidR="000A51E8">
          <w:rPr>
            <w:noProof/>
            <w:webHidden/>
          </w:rPr>
          <w:fldChar w:fldCharType="begin"/>
        </w:r>
        <w:r w:rsidR="000A51E8">
          <w:rPr>
            <w:noProof/>
            <w:webHidden/>
          </w:rPr>
          <w:instrText xml:space="preserve"> PAGEREF _Toc360463472 \h </w:instrText>
        </w:r>
        <w:r w:rsidR="000A51E8">
          <w:rPr>
            <w:noProof/>
            <w:webHidden/>
          </w:rPr>
        </w:r>
        <w:r w:rsidR="000A51E8">
          <w:rPr>
            <w:noProof/>
            <w:webHidden/>
          </w:rPr>
          <w:fldChar w:fldCharType="separate"/>
        </w:r>
        <w:r w:rsidR="000A51E8">
          <w:rPr>
            <w:noProof/>
            <w:webHidden/>
          </w:rPr>
          <w:t>20</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73"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Objetivo General</w:t>
        </w:r>
        <w:r w:rsidR="000A51E8">
          <w:rPr>
            <w:noProof/>
            <w:webHidden/>
          </w:rPr>
          <w:tab/>
        </w:r>
        <w:r w:rsidR="000A51E8">
          <w:rPr>
            <w:noProof/>
            <w:webHidden/>
          </w:rPr>
          <w:fldChar w:fldCharType="begin"/>
        </w:r>
        <w:r w:rsidR="000A51E8">
          <w:rPr>
            <w:noProof/>
            <w:webHidden/>
          </w:rPr>
          <w:instrText xml:space="preserve"> PAGEREF _Toc360463473 \h </w:instrText>
        </w:r>
        <w:r w:rsidR="000A51E8">
          <w:rPr>
            <w:noProof/>
            <w:webHidden/>
          </w:rPr>
        </w:r>
        <w:r w:rsidR="000A51E8">
          <w:rPr>
            <w:noProof/>
            <w:webHidden/>
          </w:rPr>
          <w:fldChar w:fldCharType="separate"/>
        </w:r>
        <w:r w:rsidR="000A51E8">
          <w:rPr>
            <w:noProof/>
            <w:webHidden/>
          </w:rPr>
          <w:t>20</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74"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Objetivos Específicos</w:t>
        </w:r>
        <w:r w:rsidR="000A51E8">
          <w:rPr>
            <w:noProof/>
            <w:webHidden/>
          </w:rPr>
          <w:tab/>
        </w:r>
        <w:r w:rsidR="000A51E8">
          <w:rPr>
            <w:noProof/>
            <w:webHidden/>
          </w:rPr>
          <w:fldChar w:fldCharType="begin"/>
        </w:r>
        <w:r w:rsidR="000A51E8">
          <w:rPr>
            <w:noProof/>
            <w:webHidden/>
          </w:rPr>
          <w:instrText xml:space="preserve"> PAGEREF _Toc360463474 \h </w:instrText>
        </w:r>
        <w:r w:rsidR="000A51E8">
          <w:rPr>
            <w:noProof/>
            <w:webHidden/>
          </w:rPr>
        </w:r>
        <w:r w:rsidR="000A51E8">
          <w:rPr>
            <w:noProof/>
            <w:webHidden/>
          </w:rPr>
          <w:fldChar w:fldCharType="separate"/>
        </w:r>
        <w:r w:rsidR="000A51E8">
          <w:rPr>
            <w:noProof/>
            <w:webHidden/>
          </w:rPr>
          <w:t>20</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475" w:history="1">
        <w:r w:rsidR="000A51E8" w:rsidRPr="00CB20D4">
          <w:rPr>
            <w:rStyle w:val="Hyperlink"/>
            <w:noProof/>
          </w:rPr>
          <w:t>II.</w:t>
        </w:r>
        <w:r w:rsidR="000A51E8">
          <w:rPr>
            <w:rFonts w:eastAsiaTheme="minorEastAsia"/>
            <w:b w:val="0"/>
            <w:bCs w:val="0"/>
            <w:caps w:val="0"/>
            <w:noProof/>
            <w:sz w:val="22"/>
            <w:szCs w:val="22"/>
            <w:lang w:eastAsia="es-HN"/>
          </w:rPr>
          <w:tab/>
        </w:r>
        <w:r w:rsidR="000A51E8" w:rsidRPr="00CB20D4">
          <w:rPr>
            <w:rStyle w:val="Hyperlink"/>
            <w:noProof/>
          </w:rPr>
          <w:t>ANTECEDENTES DEL PROGRAMA DESARROLLO INTEGRAL DE PUEBLOS AUTÓCTONOS</w:t>
        </w:r>
        <w:r w:rsidR="000A51E8">
          <w:rPr>
            <w:noProof/>
            <w:webHidden/>
          </w:rPr>
          <w:tab/>
        </w:r>
        <w:r w:rsidR="000A51E8">
          <w:rPr>
            <w:noProof/>
            <w:webHidden/>
          </w:rPr>
          <w:fldChar w:fldCharType="begin"/>
        </w:r>
        <w:r w:rsidR="000A51E8">
          <w:rPr>
            <w:noProof/>
            <w:webHidden/>
          </w:rPr>
          <w:instrText xml:space="preserve"> PAGEREF _Toc360463475 \h </w:instrText>
        </w:r>
        <w:r w:rsidR="000A51E8">
          <w:rPr>
            <w:noProof/>
            <w:webHidden/>
          </w:rPr>
        </w:r>
        <w:r w:rsidR="000A51E8">
          <w:rPr>
            <w:noProof/>
            <w:webHidden/>
          </w:rPr>
          <w:fldChar w:fldCharType="separate"/>
        </w:r>
        <w:r w:rsidR="000A51E8">
          <w:rPr>
            <w:noProof/>
            <w:webHidden/>
          </w:rPr>
          <w:t>21</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476" w:history="1">
        <w:r w:rsidR="000A51E8" w:rsidRPr="00CB20D4">
          <w:rPr>
            <w:rStyle w:val="Hyperlink"/>
            <w:noProof/>
          </w:rPr>
          <w:t>III.</w:t>
        </w:r>
        <w:r w:rsidR="000A51E8">
          <w:rPr>
            <w:rFonts w:eastAsiaTheme="minorEastAsia"/>
            <w:b w:val="0"/>
            <w:bCs w:val="0"/>
            <w:caps w:val="0"/>
            <w:noProof/>
            <w:sz w:val="22"/>
            <w:szCs w:val="22"/>
            <w:lang w:eastAsia="es-HN"/>
          </w:rPr>
          <w:tab/>
        </w:r>
        <w:r w:rsidR="000A51E8" w:rsidRPr="00CB20D4">
          <w:rPr>
            <w:rStyle w:val="Hyperlink"/>
            <w:noProof/>
          </w:rPr>
          <w:t>DESCRIPCIÓN GENERAL DEL PROGRAMA DESARROLLO INTEGRAL DE PUEBLOS AUTÓCTONOS</w:t>
        </w:r>
        <w:r w:rsidR="000A51E8">
          <w:rPr>
            <w:noProof/>
            <w:webHidden/>
          </w:rPr>
          <w:tab/>
        </w:r>
        <w:r w:rsidR="000A51E8">
          <w:rPr>
            <w:noProof/>
            <w:webHidden/>
          </w:rPr>
          <w:fldChar w:fldCharType="begin"/>
        </w:r>
        <w:r w:rsidR="000A51E8">
          <w:rPr>
            <w:noProof/>
            <w:webHidden/>
          </w:rPr>
          <w:instrText xml:space="preserve"> PAGEREF _Toc360463476 \h </w:instrText>
        </w:r>
        <w:r w:rsidR="000A51E8">
          <w:rPr>
            <w:noProof/>
            <w:webHidden/>
          </w:rPr>
        </w:r>
        <w:r w:rsidR="000A51E8">
          <w:rPr>
            <w:noProof/>
            <w:webHidden/>
          </w:rPr>
          <w:fldChar w:fldCharType="separate"/>
        </w:r>
        <w:r w:rsidR="000A51E8">
          <w:rPr>
            <w:noProof/>
            <w:webHidden/>
          </w:rPr>
          <w:t>29</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77"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Ficha de datos básicos del programa</w:t>
        </w:r>
        <w:r w:rsidR="000A51E8">
          <w:rPr>
            <w:noProof/>
            <w:webHidden/>
          </w:rPr>
          <w:tab/>
        </w:r>
        <w:r w:rsidR="000A51E8">
          <w:rPr>
            <w:noProof/>
            <w:webHidden/>
          </w:rPr>
          <w:fldChar w:fldCharType="begin"/>
        </w:r>
        <w:r w:rsidR="000A51E8">
          <w:rPr>
            <w:noProof/>
            <w:webHidden/>
          </w:rPr>
          <w:instrText xml:space="preserve"> PAGEREF _Toc360463477 \h </w:instrText>
        </w:r>
        <w:r w:rsidR="000A51E8">
          <w:rPr>
            <w:noProof/>
            <w:webHidden/>
          </w:rPr>
        </w:r>
        <w:r w:rsidR="000A51E8">
          <w:rPr>
            <w:noProof/>
            <w:webHidden/>
          </w:rPr>
          <w:fldChar w:fldCharType="separate"/>
        </w:r>
        <w:r w:rsidR="000A51E8">
          <w:rPr>
            <w:noProof/>
            <w:webHidden/>
          </w:rPr>
          <w:t>29</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78"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Alcance del Programa DIPA</w:t>
        </w:r>
        <w:r w:rsidR="000A51E8">
          <w:rPr>
            <w:noProof/>
            <w:webHidden/>
          </w:rPr>
          <w:tab/>
        </w:r>
        <w:r w:rsidR="000A51E8">
          <w:rPr>
            <w:noProof/>
            <w:webHidden/>
          </w:rPr>
          <w:fldChar w:fldCharType="begin"/>
        </w:r>
        <w:r w:rsidR="000A51E8">
          <w:rPr>
            <w:noProof/>
            <w:webHidden/>
          </w:rPr>
          <w:instrText xml:space="preserve"> PAGEREF _Toc360463478 \h </w:instrText>
        </w:r>
        <w:r w:rsidR="000A51E8">
          <w:rPr>
            <w:noProof/>
            <w:webHidden/>
          </w:rPr>
        </w:r>
        <w:r w:rsidR="000A51E8">
          <w:rPr>
            <w:noProof/>
            <w:webHidden/>
          </w:rPr>
          <w:fldChar w:fldCharType="separate"/>
        </w:r>
        <w:r w:rsidR="000A51E8">
          <w:rPr>
            <w:noProof/>
            <w:webHidden/>
          </w:rPr>
          <w:t>29</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79" w:history="1">
        <w:r w:rsidR="000A51E8" w:rsidRPr="00CB20D4">
          <w:rPr>
            <w:rStyle w:val="Hyperlink"/>
            <w:noProof/>
          </w:rPr>
          <w:t>3.</w:t>
        </w:r>
        <w:r w:rsidR="000A51E8">
          <w:rPr>
            <w:rFonts w:eastAsiaTheme="minorEastAsia"/>
            <w:smallCaps w:val="0"/>
            <w:noProof/>
            <w:sz w:val="22"/>
            <w:szCs w:val="22"/>
            <w:lang w:eastAsia="es-HN"/>
          </w:rPr>
          <w:tab/>
        </w:r>
        <w:r w:rsidR="000A51E8" w:rsidRPr="00CB20D4">
          <w:rPr>
            <w:rStyle w:val="Hyperlink"/>
            <w:noProof/>
          </w:rPr>
          <w:t>Objetivos del Programa DIPA</w:t>
        </w:r>
        <w:r w:rsidR="000A51E8">
          <w:rPr>
            <w:noProof/>
            <w:webHidden/>
          </w:rPr>
          <w:tab/>
        </w:r>
        <w:r w:rsidR="000A51E8">
          <w:rPr>
            <w:noProof/>
            <w:webHidden/>
          </w:rPr>
          <w:fldChar w:fldCharType="begin"/>
        </w:r>
        <w:r w:rsidR="000A51E8">
          <w:rPr>
            <w:noProof/>
            <w:webHidden/>
          </w:rPr>
          <w:instrText xml:space="preserve"> PAGEREF _Toc360463479 \h </w:instrText>
        </w:r>
        <w:r w:rsidR="000A51E8">
          <w:rPr>
            <w:noProof/>
            <w:webHidden/>
          </w:rPr>
        </w:r>
        <w:r w:rsidR="000A51E8">
          <w:rPr>
            <w:noProof/>
            <w:webHidden/>
          </w:rPr>
          <w:fldChar w:fldCharType="separate"/>
        </w:r>
        <w:r w:rsidR="000A51E8">
          <w:rPr>
            <w:noProof/>
            <w:webHidden/>
          </w:rPr>
          <w:t>30</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80" w:history="1">
        <w:r w:rsidR="000A51E8" w:rsidRPr="00CB20D4">
          <w:rPr>
            <w:rStyle w:val="Hyperlink"/>
            <w:noProof/>
          </w:rPr>
          <w:t>4.</w:t>
        </w:r>
        <w:r w:rsidR="000A51E8">
          <w:rPr>
            <w:rFonts w:eastAsiaTheme="minorEastAsia"/>
            <w:smallCaps w:val="0"/>
            <w:noProof/>
            <w:sz w:val="22"/>
            <w:szCs w:val="22"/>
            <w:lang w:eastAsia="es-HN"/>
          </w:rPr>
          <w:tab/>
        </w:r>
        <w:r w:rsidR="000A51E8" w:rsidRPr="00CB20D4">
          <w:rPr>
            <w:rStyle w:val="Hyperlink"/>
            <w:noProof/>
          </w:rPr>
          <w:t>Cobertura Geográfica del Programa DIPA</w:t>
        </w:r>
        <w:r w:rsidR="000A51E8">
          <w:rPr>
            <w:noProof/>
            <w:webHidden/>
          </w:rPr>
          <w:tab/>
        </w:r>
        <w:r w:rsidR="000A51E8">
          <w:rPr>
            <w:noProof/>
            <w:webHidden/>
          </w:rPr>
          <w:fldChar w:fldCharType="begin"/>
        </w:r>
        <w:r w:rsidR="000A51E8">
          <w:rPr>
            <w:noProof/>
            <w:webHidden/>
          </w:rPr>
          <w:instrText xml:space="preserve"> PAGEREF _Toc360463480 \h </w:instrText>
        </w:r>
        <w:r w:rsidR="000A51E8">
          <w:rPr>
            <w:noProof/>
            <w:webHidden/>
          </w:rPr>
        </w:r>
        <w:r w:rsidR="000A51E8">
          <w:rPr>
            <w:noProof/>
            <w:webHidden/>
          </w:rPr>
          <w:fldChar w:fldCharType="separate"/>
        </w:r>
        <w:r w:rsidR="000A51E8">
          <w:rPr>
            <w:noProof/>
            <w:webHidden/>
          </w:rPr>
          <w:t>31</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81" w:history="1">
        <w:r w:rsidR="000A51E8" w:rsidRPr="00CB20D4">
          <w:rPr>
            <w:rStyle w:val="Hyperlink"/>
            <w:noProof/>
          </w:rPr>
          <w:t>5.</w:t>
        </w:r>
        <w:r w:rsidR="000A51E8">
          <w:rPr>
            <w:rFonts w:eastAsiaTheme="minorEastAsia"/>
            <w:smallCaps w:val="0"/>
            <w:noProof/>
            <w:sz w:val="22"/>
            <w:szCs w:val="22"/>
            <w:lang w:eastAsia="es-HN"/>
          </w:rPr>
          <w:tab/>
        </w:r>
        <w:r w:rsidR="000A51E8" w:rsidRPr="00CB20D4">
          <w:rPr>
            <w:rStyle w:val="Hyperlink"/>
            <w:noProof/>
          </w:rPr>
          <w:t>La Estructura Organizativa del Programa DIPA</w:t>
        </w:r>
        <w:r w:rsidR="000A51E8">
          <w:rPr>
            <w:noProof/>
            <w:webHidden/>
          </w:rPr>
          <w:tab/>
        </w:r>
        <w:r w:rsidR="000A51E8">
          <w:rPr>
            <w:noProof/>
            <w:webHidden/>
          </w:rPr>
          <w:fldChar w:fldCharType="begin"/>
        </w:r>
        <w:r w:rsidR="000A51E8">
          <w:rPr>
            <w:noProof/>
            <w:webHidden/>
          </w:rPr>
          <w:instrText xml:space="preserve"> PAGEREF _Toc360463481 \h </w:instrText>
        </w:r>
        <w:r w:rsidR="000A51E8">
          <w:rPr>
            <w:noProof/>
            <w:webHidden/>
          </w:rPr>
        </w:r>
        <w:r w:rsidR="000A51E8">
          <w:rPr>
            <w:noProof/>
            <w:webHidden/>
          </w:rPr>
          <w:fldChar w:fldCharType="separate"/>
        </w:r>
        <w:r w:rsidR="000A51E8">
          <w:rPr>
            <w:noProof/>
            <w:webHidden/>
          </w:rPr>
          <w:t>32</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82" w:history="1">
        <w:r w:rsidR="000A51E8" w:rsidRPr="00CB20D4">
          <w:rPr>
            <w:rStyle w:val="Hyperlink"/>
            <w:noProof/>
          </w:rPr>
          <w:t>6.</w:t>
        </w:r>
        <w:r w:rsidR="000A51E8">
          <w:rPr>
            <w:rFonts w:eastAsiaTheme="minorEastAsia"/>
            <w:smallCaps w:val="0"/>
            <w:noProof/>
            <w:sz w:val="22"/>
            <w:szCs w:val="22"/>
            <w:lang w:eastAsia="es-HN"/>
          </w:rPr>
          <w:tab/>
        </w:r>
        <w:r w:rsidR="000A51E8" w:rsidRPr="00CB20D4">
          <w:rPr>
            <w:rStyle w:val="Hyperlink"/>
            <w:noProof/>
          </w:rPr>
          <w:t>Estructura Operativa del Programa DIPA</w:t>
        </w:r>
        <w:r w:rsidR="000A51E8">
          <w:rPr>
            <w:noProof/>
            <w:webHidden/>
          </w:rPr>
          <w:tab/>
        </w:r>
        <w:r w:rsidR="000A51E8">
          <w:rPr>
            <w:noProof/>
            <w:webHidden/>
          </w:rPr>
          <w:fldChar w:fldCharType="begin"/>
        </w:r>
        <w:r w:rsidR="000A51E8">
          <w:rPr>
            <w:noProof/>
            <w:webHidden/>
          </w:rPr>
          <w:instrText xml:space="preserve"> PAGEREF _Toc360463482 \h </w:instrText>
        </w:r>
        <w:r w:rsidR="000A51E8">
          <w:rPr>
            <w:noProof/>
            <w:webHidden/>
          </w:rPr>
        </w:r>
        <w:r w:rsidR="000A51E8">
          <w:rPr>
            <w:noProof/>
            <w:webHidden/>
          </w:rPr>
          <w:fldChar w:fldCharType="separate"/>
        </w:r>
        <w:r w:rsidR="000A51E8">
          <w:rPr>
            <w:noProof/>
            <w:webHidden/>
          </w:rPr>
          <w:t>33</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83" w:history="1">
        <w:r w:rsidR="000A51E8" w:rsidRPr="00CB20D4">
          <w:rPr>
            <w:rStyle w:val="Hyperlink"/>
            <w:noProof/>
          </w:rPr>
          <w:t>7.</w:t>
        </w:r>
        <w:r w:rsidR="000A51E8">
          <w:rPr>
            <w:rFonts w:eastAsiaTheme="minorEastAsia"/>
            <w:smallCaps w:val="0"/>
            <w:noProof/>
            <w:sz w:val="22"/>
            <w:szCs w:val="22"/>
            <w:lang w:eastAsia="es-HN"/>
          </w:rPr>
          <w:tab/>
        </w:r>
        <w:r w:rsidR="000A51E8" w:rsidRPr="00CB20D4">
          <w:rPr>
            <w:rStyle w:val="Hyperlink"/>
            <w:noProof/>
          </w:rPr>
          <w:t>Componentes del Programa DIPA</w:t>
        </w:r>
        <w:r w:rsidR="000A51E8">
          <w:rPr>
            <w:noProof/>
            <w:webHidden/>
          </w:rPr>
          <w:tab/>
        </w:r>
        <w:r w:rsidR="000A51E8">
          <w:rPr>
            <w:noProof/>
            <w:webHidden/>
          </w:rPr>
          <w:fldChar w:fldCharType="begin"/>
        </w:r>
        <w:r w:rsidR="000A51E8">
          <w:rPr>
            <w:noProof/>
            <w:webHidden/>
          </w:rPr>
          <w:instrText xml:space="preserve"> PAGEREF _Toc360463483 \h </w:instrText>
        </w:r>
        <w:r w:rsidR="000A51E8">
          <w:rPr>
            <w:noProof/>
            <w:webHidden/>
          </w:rPr>
        </w:r>
        <w:r w:rsidR="000A51E8">
          <w:rPr>
            <w:noProof/>
            <w:webHidden/>
          </w:rPr>
          <w:fldChar w:fldCharType="separate"/>
        </w:r>
        <w:r w:rsidR="000A51E8">
          <w:rPr>
            <w:noProof/>
            <w:webHidden/>
          </w:rPr>
          <w:t>36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484" w:history="1">
        <w:r w:rsidR="000A51E8" w:rsidRPr="00CB20D4">
          <w:rPr>
            <w:rStyle w:val="Hyperlink"/>
            <w:noProof/>
          </w:rPr>
          <w:t>7.1.</w:t>
        </w:r>
        <w:r w:rsidR="000A51E8">
          <w:rPr>
            <w:rFonts w:eastAsiaTheme="minorEastAsia"/>
            <w:i w:val="0"/>
            <w:iCs w:val="0"/>
            <w:noProof/>
            <w:sz w:val="22"/>
            <w:szCs w:val="22"/>
            <w:lang w:eastAsia="es-HN"/>
          </w:rPr>
          <w:tab/>
        </w:r>
        <w:r w:rsidR="000A51E8" w:rsidRPr="00CB20D4">
          <w:rPr>
            <w:rStyle w:val="Hyperlink"/>
            <w:noProof/>
          </w:rPr>
          <w:t>Subcomponente realizado por DIPA-FHIS</w:t>
        </w:r>
        <w:r w:rsidR="000A51E8">
          <w:rPr>
            <w:noProof/>
            <w:webHidden/>
          </w:rPr>
          <w:tab/>
        </w:r>
        <w:r w:rsidR="000A51E8">
          <w:rPr>
            <w:noProof/>
            <w:webHidden/>
          </w:rPr>
          <w:fldChar w:fldCharType="begin"/>
        </w:r>
        <w:r w:rsidR="000A51E8">
          <w:rPr>
            <w:noProof/>
            <w:webHidden/>
          </w:rPr>
          <w:instrText xml:space="preserve"> PAGEREF _Toc360463484 \h </w:instrText>
        </w:r>
        <w:r w:rsidR="000A51E8">
          <w:rPr>
            <w:noProof/>
            <w:webHidden/>
          </w:rPr>
        </w:r>
        <w:r w:rsidR="000A51E8">
          <w:rPr>
            <w:noProof/>
            <w:webHidden/>
          </w:rPr>
          <w:fldChar w:fldCharType="separate"/>
        </w:r>
        <w:r w:rsidR="000A51E8">
          <w:rPr>
            <w:noProof/>
            <w:webHidden/>
          </w:rPr>
          <w:t>36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485" w:history="1">
        <w:r w:rsidR="000A51E8" w:rsidRPr="00CB20D4">
          <w:rPr>
            <w:rStyle w:val="Hyperlink"/>
            <w:noProof/>
          </w:rPr>
          <w:t>7.2.</w:t>
        </w:r>
        <w:r w:rsidR="000A51E8">
          <w:rPr>
            <w:rFonts w:eastAsiaTheme="minorEastAsia"/>
            <w:i w:val="0"/>
            <w:iCs w:val="0"/>
            <w:noProof/>
            <w:sz w:val="22"/>
            <w:szCs w:val="22"/>
            <w:lang w:eastAsia="es-HN"/>
          </w:rPr>
          <w:tab/>
        </w:r>
        <w:r w:rsidR="000A51E8" w:rsidRPr="00CB20D4">
          <w:rPr>
            <w:rStyle w:val="Hyperlink"/>
            <w:noProof/>
          </w:rPr>
          <w:t>Subcomponente realizado por DIPA-SEDINAFROH</w:t>
        </w:r>
        <w:r w:rsidR="000A51E8">
          <w:rPr>
            <w:noProof/>
            <w:webHidden/>
          </w:rPr>
          <w:tab/>
        </w:r>
        <w:r w:rsidR="000A51E8">
          <w:rPr>
            <w:noProof/>
            <w:webHidden/>
          </w:rPr>
          <w:fldChar w:fldCharType="begin"/>
        </w:r>
        <w:r w:rsidR="000A51E8">
          <w:rPr>
            <w:noProof/>
            <w:webHidden/>
          </w:rPr>
          <w:instrText xml:space="preserve"> PAGEREF _Toc360463485 \h </w:instrText>
        </w:r>
        <w:r w:rsidR="000A51E8">
          <w:rPr>
            <w:noProof/>
            <w:webHidden/>
          </w:rPr>
        </w:r>
        <w:r w:rsidR="000A51E8">
          <w:rPr>
            <w:noProof/>
            <w:webHidden/>
          </w:rPr>
          <w:fldChar w:fldCharType="separate"/>
        </w:r>
        <w:r w:rsidR="000A51E8">
          <w:rPr>
            <w:noProof/>
            <w:webHidden/>
          </w:rPr>
          <w:t>39</w:t>
        </w:r>
        <w:r w:rsidR="000A51E8">
          <w:rPr>
            <w:noProof/>
            <w:webHidden/>
          </w:rPr>
          <w:fldChar w:fldCharType="end"/>
        </w:r>
      </w:hyperlink>
    </w:p>
    <w:p w:rsidR="000A51E8" w:rsidRDefault="00CA6B93">
      <w:pPr>
        <w:pStyle w:val="TOC1"/>
        <w:tabs>
          <w:tab w:val="left" w:pos="660"/>
          <w:tab w:val="right" w:leader="dot" w:pos="8828"/>
        </w:tabs>
        <w:rPr>
          <w:rFonts w:eastAsiaTheme="minorEastAsia"/>
          <w:b w:val="0"/>
          <w:bCs w:val="0"/>
          <w:caps w:val="0"/>
          <w:noProof/>
          <w:sz w:val="22"/>
          <w:szCs w:val="22"/>
          <w:lang w:eastAsia="es-HN"/>
        </w:rPr>
      </w:pPr>
      <w:hyperlink w:anchor="_Toc360463486" w:history="1">
        <w:r w:rsidR="000A51E8" w:rsidRPr="00CB20D4">
          <w:rPr>
            <w:rStyle w:val="Hyperlink"/>
            <w:noProof/>
          </w:rPr>
          <w:t>IV.</w:t>
        </w:r>
        <w:r w:rsidR="000A51E8">
          <w:rPr>
            <w:rFonts w:eastAsiaTheme="minorEastAsia"/>
            <w:b w:val="0"/>
            <w:bCs w:val="0"/>
            <w:caps w:val="0"/>
            <w:noProof/>
            <w:sz w:val="22"/>
            <w:szCs w:val="22"/>
            <w:lang w:eastAsia="es-HN"/>
          </w:rPr>
          <w:tab/>
        </w:r>
        <w:r w:rsidR="000A51E8" w:rsidRPr="00CB20D4">
          <w:rPr>
            <w:rStyle w:val="Hyperlink"/>
            <w:noProof/>
          </w:rPr>
          <w:t>METODOLOGIA DE LA EVALUACIÓN</w:t>
        </w:r>
        <w:r w:rsidR="000A51E8">
          <w:rPr>
            <w:noProof/>
            <w:webHidden/>
          </w:rPr>
          <w:tab/>
        </w:r>
        <w:r w:rsidR="000A51E8">
          <w:rPr>
            <w:noProof/>
            <w:webHidden/>
          </w:rPr>
          <w:fldChar w:fldCharType="begin"/>
        </w:r>
        <w:r w:rsidR="000A51E8">
          <w:rPr>
            <w:noProof/>
            <w:webHidden/>
          </w:rPr>
          <w:instrText xml:space="preserve"> PAGEREF _Toc360463486 \h </w:instrText>
        </w:r>
        <w:r w:rsidR="000A51E8">
          <w:rPr>
            <w:noProof/>
            <w:webHidden/>
          </w:rPr>
        </w:r>
        <w:r w:rsidR="000A51E8">
          <w:rPr>
            <w:noProof/>
            <w:webHidden/>
          </w:rPr>
          <w:fldChar w:fldCharType="separate"/>
        </w:r>
        <w:r w:rsidR="000A51E8">
          <w:rPr>
            <w:noProof/>
            <w:webHidden/>
          </w:rPr>
          <w:t>43</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487" w:history="1">
        <w:r w:rsidR="000A51E8" w:rsidRPr="00CB20D4">
          <w:rPr>
            <w:rStyle w:val="Hyperlink"/>
            <w:noProof/>
          </w:rPr>
          <w:t>V.</w:t>
        </w:r>
        <w:r w:rsidR="000A51E8">
          <w:rPr>
            <w:rFonts w:eastAsiaTheme="minorEastAsia"/>
            <w:b w:val="0"/>
            <w:bCs w:val="0"/>
            <w:caps w:val="0"/>
            <w:noProof/>
            <w:sz w:val="22"/>
            <w:szCs w:val="22"/>
            <w:lang w:eastAsia="es-HN"/>
          </w:rPr>
          <w:tab/>
        </w:r>
        <w:r w:rsidR="000A51E8" w:rsidRPr="00CB20D4">
          <w:rPr>
            <w:rStyle w:val="Hyperlink"/>
            <w:noProof/>
          </w:rPr>
          <w:t>MARCO REFERENCIAL DE LA EVALUACIÓN DEL PROGRAMA</w:t>
        </w:r>
        <w:r w:rsidR="000A51E8">
          <w:rPr>
            <w:noProof/>
            <w:webHidden/>
          </w:rPr>
          <w:tab/>
        </w:r>
        <w:r w:rsidR="000A51E8">
          <w:rPr>
            <w:noProof/>
            <w:webHidden/>
          </w:rPr>
          <w:fldChar w:fldCharType="begin"/>
        </w:r>
        <w:r w:rsidR="000A51E8">
          <w:rPr>
            <w:noProof/>
            <w:webHidden/>
          </w:rPr>
          <w:instrText xml:space="preserve"> PAGEREF _Toc360463487 \h </w:instrText>
        </w:r>
        <w:r w:rsidR="000A51E8">
          <w:rPr>
            <w:noProof/>
            <w:webHidden/>
          </w:rPr>
        </w:r>
        <w:r w:rsidR="000A51E8">
          <w:rPr>
            <w:noProof/>
            <w:webHidden/>
          </w:rPr>
          <w:fldChar w:fldCharType="separate"/>
        </w:r>
        <w:r w:rsidR="000A51E8">
          <w:rPr>
            <w:noProof/>
            <w:webHidden/>
          </w:rPr>
          <w:t>47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88"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Marco referencial para la evaluación del diseño del Programa</w:t>
        </w:r>
        <w:r w:rsidR="000A51E8">
          <w:rPr>
            <w:noProof/>
            <w:webHidden/>
          </w:rPr>
          <w:tab/>
        </w:r>
        <w:r w:rsidR="000A51E8">
          <w:rPr>
            <w:noProof/>
            <w:webHidden/>
          </w:rPr>
          <w:fldChar w:fldCharType="begin"/>
        </w:r>
        <w:r w:rsidR="000A51E8">
          <w:rPr>
            <w:noProof/>
            <w:webHidden/>
          </w:rPr>
          <w:instrText xml:space="preserve"> PAGEREF _Toc360463488 \h </w:instrText>
        </w:r>
        <w:r w:rsidR="000A51E8">
          <w:rPr>
            <w:noProof/>
            <w:webHidden/>
          </w:rPr>
        </w:r>
        <w:r w:rsidR="000A51E8">
          <w:rPr>
            <w:noProof/>
            <w:webHidden/>
          </w:rPr>
          <w:fldChar w:fldCharType="separate"/>
        </w:r>
        <w:r w:rsidR="000A51E8">
          <w:rPr>
            <w:noProof/>
            <w:webHidden/>
          </w:rPr>
          <w:t>47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89"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Marco referencial para la evaluación de los resultados e impacto del Programa</w:t>
        </w:r>
        <w:r w:rsidR="000A51E8">
          <w:rPr>
            <w:noProof/>
            <w:webHidden/>
          </w:rPr>
          <w:tab/>
        </w:r>
        <w:r w:rsidR="000A51E8">
          <w:rPr>
            <w:noProof/>
            <w:webHidden/>
          </w:rPr>
          <w:fldChar w:fldCharType="begin"/>
        </w:r>
        <w:r w:rsidR="000A51E8">
          <w:rPr>
            <w:noProof/>
            <w:webHidden/>
          </w:rPr>
          <w:instrText xml:space="preserve"> PAGEREF _Toc360463489 \h </w:instrText>
        </w:r>
        <w:r w:rsidR="000A51E8">
          <w:rPr>
            <w:noProof/>
            <w:webHidden/>
          </w:rPr>
        </w:r>
        <w:r w:rsidR="000A51E8">
          <w:rPr>
            <w:noProof/>
            <w:webHidden/>
          </w:rPr>
          <w:fldChar w:fldCharType="separate"/>
        </w:r>
        <w:r w:rsidR="000A51E8">
          <w:rPr>
            <w:noProof/>
            <w:webHidden/>
          </w:rPr>
          <w:t>47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90" w:history="1">
        <w:r w:rsidR="000A51E8" w:rsidRPr="00CB20D4">
          <w:rPr>
            <w:rStyle w:val="Hyperlink"/>
            <w:noProof/>
          </w:rPr>
          <w:t>3.</w:t>
        </w:r>
        <w:r w:rsidR="000A51E8">
          <w:rPr>
            <w:rFonts w:eastAsiaTheme="minorEastAsia"/>
            <w:smallCaps w:val="0"/>
            <w:noProof/>
            <w:sz w:val="22"/>
            <w:szCs w:val="22"/>
            <w:lang w:eastAsia="es-HN"/>
          </w:rPr>
          <w:tab/>
        </w:r>
        <w:r w:rsidR="000A51E8" w:rsidRPr="00CB20D4">
          <w:rPr>
            <w:rStyle w:val="Hyperlink"/>
            <w:noProof/>
          </w:rPr>
          <w:t>Marco referencial para la evaluación de la gestión del Programa</w:t>
        </w:r>
        <w:r w:rsidR="000A51E8">
          <w:rPr>
            <w:noProof/>
            <w:webHidden/>
          </w:rPr>
          <w:tab/>
        </w:r>
        <w:r w:rsidR="000A51E8">
          <w:rPr>
            <w:noProof/>
            <w:webHidden/>
          </w:rPr>
          <w:fldChar w:fldCharType="begin"/>
        </w:r>
        <w:r w:rsidR="000A51E8">
          <w:rPr>
            <w:noProof/>
            <w:webHidden/>
          </w:rPr>
          <w:instrText xml:space="preserve"> PAGEREF _Toc360463490 \h </w:instrText>
        </w:r>
        <w:r w:rsidR="000A51E8">
          <w:rPr>
            <w:noProof/>
            <w:webHidden/>
          </w:rPr>
        </w:r>
        <w:r w:rsidR="000A51E8">
          <w:rPr>
            <w:noProof/>
            <w:webHidden/>
          </w:rPr>
          <w:fldChar w:fldCharType="separate"/>
        </w:r>
        <w:r w:rsidR="000A51E8">
          <w:rPr>
            <w:noProof/>
            <w:webHidden/>
          </w:rPr>
          <w:t>48</w:t>
        </w:r>
        <w:r w:rsidR="000A51E8">
          <w:rPr>
            <w:noProof/>
            <w:webHidden/>
          </w:rPr>
          <w:fldChar w:fldCharType="end"/>
        </w:r>
      </w:hyperlink>
    </w:p>
    <w:p w:rsidR="000A51E8" w:rsidRDefault="00CA6B93">
      <w:pPr>
        <w:pStyle w:val="TOC1"/>
        <w:tabs>
          <w:tab w:val="left" w:pos="660"/>
          <w:tab w:val="right" w:leader="dot" w:pos="8828"/>
        </w:tabs>
        <w:rPr>
          <w:rFonts w:eastAsiaTheme="minorEastAsia"/>
          <w:b w:val="0"/>
          <w:bCs w:val="0"/>
          <w:caps w:val="0"/>
          <w:noProof/>
          <w:sz w:val="22"/>
          <w:szCs w:val="22"/>
          <w:lang w:eastAsia="es-HN"/>
        </w:rPr>
      </w:pPr>
      <w:hyperlink w:anchor="_Toc360463491" w:history="1">
        <w:r w:rsidR="000A51E8" w:rsidRPr="00CB20D4">
          <w:rPr>
            <w:rStyle w:val="Hyperlink"/>
            <w:noProof/>
          </w:rPr>
          <w:t>VI.</w:t>
        </w:r>
        <w:r w:rsidR="000A51E8">
          <w:rPr>
            <w:rFonts w:eastAsiaTheme="minorEastAsia"/>
            <w:b w:val="0"/>
            <w:bCs w:val="0"/>
            <w:caps w:val="0"/>
            <w:noProof/>
            <w:sz w:val="22"/>
            <w:szCs w:val="22"/>
            <w:lang w:eastAsia="es-HN"/>
          </w:rPr>
          <w:tab/>
        </w:r>
        <w:r w:rsidR="000A51E8" w:rsidRPr="00CB20D4">
          <w:rPr>
            <w:rStyle w:val="Hyperlink"/>
            <w:noProof/>
          </w:rPr>
          <w:t>EVALUACIÓN DEL PROGRAMA</w:t>
        </w:r>
        <w:r w:rsidR="000A51E8">
          <w:rPr>
            <w:noProof/>
            <w:webHidden/>
          </w:rPr>
          <w:tab/>
        </w:r>
        <w:r w:rsidR="000A51E8">
          <w:rPr>
            <w:noProof/>
            <w:webHidden/>
          </w:rPr>
          <w:fldChar w:fldCharType="begin"/>
        </w:r>
        <w:r w:rsidR="000A51E8">
          <w:rPr>
            <w:noProof/>
            <w:webHidden/>
          </w:rPr>
          <w:instrText xml:space="preserve"> PAGEREF _Toc360463491 \h </w:instrText>
        </w:r>
        <w:r w:rsidR="000A51E8">
          <w:rPr>
            <w:noProof/>
            <w:webHidden/>
          </w:rPr>
        </w:r>
        <w:r w:rsidR="000A51E8">
          <w:rPr>
            <w:noProof/>
            <w:webHidden/>
          </w:rPr>
          <w:fldChar w:fldCharType="separate"/>
        </w:r>
        <w:r w:rsidR="000A51E8">
          <w:rPr>
            <w:noProof/>
            <w:webHidden/>
          </w:rPr>
          <w:t>49</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92"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Evaluación General del Programa</w:t>
        </w:r>
        <w:r w:rsidR="000A51E8">
          <w:rPr>
            <w:noProof/>
            <w:webHidden/>
          </w:rPr>
          <w:tab/>
        </w:r>
        <w:r w:rsidR="000A51E8">
          <w:rPr>
            <w:noProof/>
            <w:webHidden/>
          </w:rPr>
          <w:fldChar w:fldCharType="begin"/>
        </w:r>
        <w:r w:rsidR="000A51E8">
          <w:rPr>
            <w:noProof/>
            <w:webHidden/>
          </w:rPr>
          <w:instrText xml:space="preserve"> PAGEREF _Toc360463492 \h </w:instrText>
        </w:r>
        <w:r w:rsidR="000A51E8">
          <w:rPr>
            <w:noProof/>
            <w:webHidden/>
          </w:rPr>
        </w:r>
        <w:r w:rsidR="000A51E8">
          <w:rPr>
            <w:noProof/>
            <w:webHidden/>
          </w:rPr>
          <w:fldChar w:fldCharType="separate"/>
        </w:r>
        <w:r w:rsidR="000A51E8">
          <w:rPr>
            <w:noProof/>
            <w:webHidden/>
          </w:rPr>
          <w:t>49</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93"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Evaluación del diseño del Programa</w:t>
        </w:r>
        <w:r w:rsidR="000A51E8">
          <w:rPr>
            <w:noProof/>
            <w:webHidden/>
          </w:rPr>
          <w:tab/>
        </w:r>
        <w:r w:rsidR="000A51E8">
          <w:rPr>
            <w:noProof/>
            <w:webHidden/>
          </w:rPr>
          <w:fldChar w:fldCharType="begin"/>
        </w:r>
        <w:r w:rsidR="000A51E8">
          <w:rPr>
            <w:noProof/>
            <w:webHidden/>
          </w:rPr>
          <w:instrText xml:space="preserve"> PAGEREF _Toc360463493 \h </w:instrText>
        </w:r>
        <w:r w:rsidR="000A51E8">
          <w:rPr>
            <w:noProof/>
            <w:webHidden/>
          </w:rPr>
        </w:r>
        <w:r w:rsidR="000A51E8">
          <w:rPr>
            <w:noProof/>
            <w:webHidden/>
          </w:rPr>
          <w:fldChar w:fldCharType="separate"/>
        </w:r>
        <w:r w:rsidR="000A51E8">
          <w:rPr>
            <w:noProof/>
            <w:webHidden/>
          </w:rPr>
          <w:t>51</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494" w:history="1">
        <w:r w:rsidR="000A51E8" w:rsidRPr="00CB20D4">
          <w:rPr>
            <w:rStyle w:val="Hyperlink"/>
            <w:noProof/>
          </w:rPr>
          <w:t>2.1.</w:t>
        </w:r>
        <w:r w:rsidR="000A51E8">
          <w:rPr>
            <w:rFonts w:eastAsiaTheme="minorEastAsia"/>
            <w:i w:val="0"/>
            <w:iCs w:val="0"/>
            <w:noProof/>
            <w:sz w:val="22"/>
            <w:szCs w:val="22"/>
            <w:lang w:eastAsia="es-HN"/>
          </w:rPr>
          <w:tab/>
        </w:r>
        <w:r w:rsidR="000A51E8" w:rsidRPr="00CB20D4">
          <w:rPr>
            <w:rStyle w:val="Hyperlink"/>
            <w:noProof/>
          </w:rPr>
          <w:t>Dimensiones de la evaluación del diseño del Programa</w:t>
        </w:r>
        <w:r w:rsidR="000A51E8">
          <w:rPr>
            <w:noProof/>
            <w:webHidden/>
          </w:rPr>
          <w:tab/>
        </w:r>
        <w:r w:rsidR="000A51E8">
          <w:rPr>
            <w:noProof/>
            <w:webHidden/>
          </w:rPr>
          <w:fldChar w:fldCharType="begin"/>
        </w:r>
        <w:r w:rsidR="000A51E8">
          <w:rPr>
            <w:noProof/>
            <w:webHidden/>
          </w:rPr>
          <w:instrText xml:space="preserve"> PAGEREF _Toc360463494 \h </w:instrText>
        </w:r>
        <w:r w:rsidR="000A51E8">
          <w:rPr>
            <w:noProof/>
            <w:webHidden/>
          </w:rPr>
        </w:r>
        <w:r w:rsidR="000A51E8">
          <w:rPr>
            <w:noProof/>
            <w:webHidden/>
          </w:rPr>
          <w:fldChar w:fldCharType="separate"/>
        </w:r>
        <w:r w:rsidR="000A51E8">
          <w:rPr>
            <w:noProof/>
            <w:webHidden/>
          </w:rPr>
          <w:t>51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495"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Evaluación de la correspondencia del diseño del Programa con el marco referencial internacional para intervenciones en pueblos indígenas y tribales</w:t>
        </w:r>
        <w:r w:rsidR="000A51E8">
          <w:rPr>
            <w:noProof/>
            <w:webHidden/>
          </w:rPr>
          <w:tab/>
        </w:r>
        <w:r w:rsidR="000A51E8">
          <w:rPr>
            <w:noProof/>
            <w:webHidden/>
          </w:rPr>
          <w:fldChar w:fldCharType="begin"/>
        </w:r>
        <w:r w:rsidR="000A51E8">
          <w:rPr>
            <w:noProof/>
            <w:webHidden/>
          </w:rPr>
          <w:instrText xml:space="preserve"> PAGEREF _Toc360463495 \h </w:instrText>
        </w:r>
        <w:r w:rsidR="000A51E8">
          <w:rPr>
            <w:noProof/>
            <w:webHidden/>
          </w:rPr>
        </w:r>
        <w:r w:rsidR="000A51E8">
          <w:rPr>
            <w:noProof/>
            <w:webHidden/>
          </w:rPr>
          <w:fldChar w:fldCharType="separate"/>
        </w:r>
        <w:r w:rsidR="000A51E8">
          <w:rPr>
            <w:noProof/>
            <w:webHidden/>
          </w:rPr>
          <w:t>51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496"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Evaluación del diseño del programa en relación a la ejecución del mismo a través de dos instituciones.</w:t>
        </w:r>
        <w:r w:rsidR="000A51E8">
          <w:rPr>
            <w:noProof/>
            <w:webHidden/>
          </w:rPr>
          <w:tab/>
        </w:r>
        <w:r w:rsidR="000A51E8">
          <w:rPr>
            <w:noProof/>
            <w:webHidden/>
          </w:rPr>
          <w:fldChar w:fldCharType="begin"/>
        </w:r>
        <w:r w:rsidR="000A51E8">
          <w:rPr>
            <w:noProof/>
            <w:webHidden/>
          </w:rPr>
          <w:instrText xml:space="preserve"> PAGEREF _Toc360463496 \h </w:instrText>
        </w:r>
        <w:r w:rsidR="000A51E8">
          <w:rPr>
            <w:noProof/>
            <w:webHidden/>
          </w:rPr>
        </w:r>
        <w:r w:rsidR="000A51E8">
          <w:rPr>
            <w:noProof/>
            <w:webHidden/>
          </w:rPr>
          <w:fldChar w:fldCharType="separate"/>
        </w:r>
        <w:r w:rsidR="000A51E8">
          <w:rPr>
            <w:noProof/>
            <w:webHidden/>
          </w:rPr>
          <w:t>56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497"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Evaluación de la inclusión de los principios, teorías y prácticas empresariales y de proyectos ejecutados por las comunidades, en el diseño de un programa con énfasis en proyectos productivos empresariales.</w:t>
        </w:r>
        <w:r w:rsidR="000A51E8">
          <w:rPr>
            <w:noProof/>
            <w:webHidden/>
          </w:rPr>
          <w:tab/>
        </w:r>
        <w:r w:rsidR="000A51E8">
          <w:rPr>
            <w:noProof/>
            <w:webHidden/>
          </w:rPr>
          <w:fldChar w:fldCharType="begin"/>
        </w:r>
        <w:r w:rsidR="000A51E8">
          <w:rPr>
            <w:noProof/>
            <w:webHidden/>
          </w:rPr>
          <w:instrText xml:space="preserve"> PAGEREF _Toc360463497 \h </w:instrText>
        </w:r>
        <w:r w:rsidR="000A51E8">
          <w:rPr>
            <w:noProof/>
            <w:webHidden/>
          </w:rPr>
        </w:r>
        <w:r w:rsidR="000A51E8">
          <w:rPr>
            <w:noProof/>
            <w:webHidden/>
          </w:rPr>
          <w:fldChar w:fldCharType="separate"/>
        </w:r>
        <w:r w:rsidR="000A51E8">
          <w:rPr>
            <w:noProof/>
            <w:webHidden/>
          </w:rPr>
          <w:t>57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498" w:history="1">
        <w:r w:rsidR="000A51E8" w:rsidRPr="00CB20D4">
          <w:rPr>
            <w:rStyle w:val="Hyperlink"/>
            <w:noProof/>
          </w:rPr>
          <w:t>3.</w:t>
        </w:r>
        <w:r w:rsidR="000A51E8">
          <w:rPr>
            <w:rFonts w:eastAsiaTheme="minorEastAsia"/>
            <w:smallCaps w:val="0"/>
            <w:noProof/>
            <w:sz w:val="22"/>
            <w:szCs w:val="22"/>
            <w:lang w:eastAsia="es-HN"/>
          </w:rPr>
          <w:tab/>
        </w:r>
        <w:r w:rsidR="000A51E8" w:rsidRPr="00CB20D4">
          <w:rPr>
            <w:rStyle w:val="Hyperlink"/>
            <w:noProof/>
          </w:rPr>
          <w:t>Evaluación de los resultados del Programa DIPA por componente</w:t>
        </w:r>
        <w:r w:rsidR="000A51E8">
          <w:rPr>
            <w:noProof/>
            <w:webHidden/>
          </w:rPr>
          <w:tab/>
        </w:r>
        <w:r w:rsidR="000A51E8">
          <w:rPr>
            <w:noProof/>
            <w:webHidden/>
          </w:rPr>
          <w:fldChar w:fldCharType="begin"/>
        </w:r>
        <w:r w:rsidR="000A51E8">
          <w:rPr>
            <w:noProof/>
            <w:webHidden/>
          </w:rPr>
          <w:instrText xml:space="preserve"> PAGEREF _Toc360463498 \h </w:instrText>
        </w:r>
        <w:r w:rsidR="000A51E8">
          <w:rPr>
            <w:noProof/>
            <w:webHidden/>
          </w:rPr>
        </w:r>
        <w:r w:rsidR="000A51E8">
          <w:rPr>
            <w:noProof/>
            <w:webHidden/>
          </w:rPr>
          <w:fldChar w:fldCharType="separate"/>
        </w:r>
        <w:r w:rsidR="000A51E8">
          <w:rPr>
            <w:noProof/>
            <w:webHidden/>
          </w:rPr>
          <w:t>58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499" w:history="1">
        <w:r w:rsidR="000A51E8" w:rsidRPr="00CB20D4">
          <w:rPr>
            <w:rStyle w:val="Hyperlink"/>
            <w:noProof/>
          </w:rPr>
          <w:t>3.1.</w:t>
        </w:r>
        <w:r w:rsidR="000A51E8">
          <w:rPr>
            <w:rFonts w:eastAsiaTheme="minorEastAsia"/>
            <w:i w:val="0"/>
            <w:iCs w:val="0"/>
            <w:noProof/>
            <w:sz w:val="22"/>
            <w:szCs w:val="22"/>
            <w:lang w:eastAsia="es-HN"/>
          </w:rPr>
          <w:tab/>
        </w:r>
        <w:r w:rsidR="000A51E8" w:rsidRPr="00CB20D4">
          <w:rPr>
            <w:rStyle w:val="Hyperlink"/>
            <w:noProof/>
          </w:rPr>
          <w:t>Evaluación de los Resultados Generales del Programa</w:t>
        </w:r>
        <w:r w:rsidR="000A51E8">
          <w:rPr>
            <w:noProof/>
            <w:webHidden/>
          </w:rPr>
          <w:tab/>
        </w:r>
        <w:r w:rsidR="000A51E8">
          <w:rPr>
            <w:noProof/>
            <w:webHidden/>
          </w:rPr>
          <w:fldChar w:fldCharType="begin"/>
        </w:r>
        <w:r w:rsidR="000A51E8">
          <w:rPr>
            <w:noProof/>
            <w:webHidden/>
          </w:rPr>
          <w:instrText xml:space="preserve"> PAGEREF _Toc360463499 \h </w:instrText>
        </w:r>
        <w:r w:rsidR="000A51E8">
          <w:rPr>
            <w:noProof/>
            <w:webHidden/>
          </w:rPr>
        </w:r>
        <w:r w:rsidR="000A51E8">
          <w:rPr>
            <w:noProof/>
            <w:webHidden/>
          </w:rPr>
          <w:fldChar w:fldCharType="separate"/>
        </w:r>
        <w:r w:rsidR="000A51E8">
          <w:rPr>
            <w:noProof/>
            <w:webHidden/>
          </w:rPr>
          <w:t>58</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0"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Evaluación de la planificación del programa según su marco referencial</w:t>
        </w:r>
        <w:r w:rsidR="000A51E8">
          <w:rPr>
            <w:noProof/>
            <w:webHidden/>
          </w:rPr>
          <w:tab/>
        </w:r>
        <w:r w:rsidR="000A51E8">
          <w:rPr>
            <w:noProof/>
            <w:webHidden/>
          </w:rPr>
          <w:fldChar w:fldCharType="begin"/>
        </w:r>
        <w:r w:rsidR="000A51E8">
          <w:rPr>
            <w:noProof/>
            <w:webHidden/>
          </w:rPr>
          <w:instrText xml:space="preserve"> PAGEREF _Toc360463500 \h </w:instrText>
        </w:r>
        <w:r w:rsidR="000A51E8">
          <w:rPr>
            <w:noProof/>
            <w:webHidden/>
          </w:rPr>
        </w:r>
        <w:r w:rsidR="000A51E8">
          <w:rPr>
            <w:noProof/>
            <w:webHidden/>
          </w:rPr>
          <w:fldChar w:fldCharType="separate"/>
        </w:r>
        <w:r w:rsidR="000A51E8">
          <w:rPr>
            <w:noProof/>
            <w:webHidden/>
          </w:rPr>
          <w:t>59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1"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Evaluación del Fin del Marco Lógico del Programa</w:t>
        </w:r>
        <w:r w:rsidR="000A51E8">
          <w:rPr>
            <w:noProof/>
            <w:webHidden/>
          </w:rPr>
          <w:tab/>
        </w:r>
        <w:r w:rsidR="000A51E8">
          <w:rPr>
            <w:noProof/>
            <w:webHidden/>
          </w:rPr>
          <w:fldChar w:fldCharType="begin"/>
        </w:r>
        <w:r w:rsidR="000A51E8">
          <w:rPr>
            <w:noProof/>
            <w:webHidden/>
          </w:rPr>
          <w:instrText xml:space="preserve"> PAGEREF _Toc360463501 \h </w:instrText>
        </w:r>
        <w:r w:rsidR="000A51E8">
          <w:rPr>
            <w:noProof/>
            <w:webHidden/>
          </w:rPr>
        </w:r>
        <w:r w:rsidR="000A51E8">
          <w:rPr>
            <w:noProof/>
            <w:webHidden/>
          </w:rPr>
          <w:fldChar w:fldCharType="separate"/>
        </w:r>
        <w:r w:rsidR="000A51E8">
          <w:rPr>
            <w:noProof/>
            <w:webHidden/>
          </w:rPr>
          <w:t>69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2"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Evaluación del Propósito del Marco Lógico del Programa</w:t>
        </w:r>
        <w:r w:rsidR="000A51E8">
          <w:rPr>
            <w:noProof/>
            <w:webHidden/>
          </w:rPr>
          <w:tab/>
        </w:r>
        <w:r w:rsidR="000A51E8">
          <w:rPr>
            <w:noProof/>
            <w:webHidden/>
          </w:rPr>
          <w:fldChar w:fldCharType="begin"/>
        </w:r>
        <w:r w:rsidR="000A51E8">
          <w:rPr>
            <w:noProof/>
            <w:webHidden/>
          </w:rPr>
          <w:instrText xml:space="preserve"> PAGEREF _Toc360463502 \h </w:instrText>
        </w:r>
        <w:r w:rsidR="000A51E8">
          <w:rPr>
            <w:noProof/>
            <w:webHidden/>
          </w:rPr>
        </w:r>
        <w:r w:rsidR="000A51E8">
          <w:rPr>
            <w:noProof/>
            <w:webHidden/>
          </w:rPr>
          <w:fldChar w:fldCharType="separate"/>
        </w:r>
        <w:r w:rsidR="000A51E8">
          <w:rPr>
            <w:noProof/>
            <w:webHidden/>
          </w:rPr>
          <w:t>71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3"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Evaluación del Contexto Sociocultural del Marco Lógico del Programa</w:t>
        </w:r>
        <w:r w:rsidR="000A51E8">
          <w:rPr>
            <w:noProof/>
            <w:webHidden/>
          </w:rPr>
          <w:tab/>
        </w:r>
        <w:r w:rsidR="000A51E8">
          <w:rPr>
            <w:noProof/>
            <w:webHidden/>
          </w:rPr>
          <w:fldChar w:fldCharType="begin"/>
        </w:r>
        <w:r w:rsidR="000A51E8">
          <w:rPr>
            <w:noProof/>
            <w:webHidden/>
          </w:rPr>
          <w:instrText xml:space="preserve"> PAGEREF _Toc360463503 \h </w:instrText>
        </w:r>
        <w:r w:rsidR="000A51E8">
          <w:rPr>
            <w:noProof/>
            <w:webHidden/>
          </w:rPr>
        </w:r>
        <w:r w:rsidR="000A51E8">
          <w:rPr>
            <w:noProof/>
            <w:webHidden/>
          </w:rPr>
          <w:fldChar w:fldCharType="separate"/>
        </w:r>
        <w:r w:rsidR="000A51E8">
          <w:rPr>
            <w:noProof/>
            <w:webHidden/>
          </w:rPr>
          <w:t>74</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4" w:history="1">
        <w:r w:rsidR="000A51E8" w:rsidRPr="00CB20D4">
          <w:rPr>
            <w:rStyle w:val="Hyperlink"/>
            <w:noProof/>
          </w:rPr>
          <w:t>e.</w:t>
        </w:r>
        <w:r w:rsidR="000A51E8">
          <w:rPr>
            <w:rFonts w:eastAsiaTheme="minorEastAsia"/>
            <w:noProof/>
            <w:sz w:val="22"/>
            <w:szCs w:val="22"/>
            <w:lang w:eastAsia="es-HN"/>
          </w:rPr>
          <w:tab/>
        </w:r>
        <w:r w:rsidR="000A51E8" w:rsidRPr="00CB20D4">
          <w:rPr>
            <w:rStyle w:val="Hyperlink"/>
            <w:noProof/>
          </w:rPr>
          <w:t>Evaluación de los indicadores de Género en el Marco Lógico del Programa</w:t>
        </w:r>
        <w:r w:rsidR="000A51E8">
          <w:rPr>
            <w:noProof/>
            <w:webHidden/>
          </w:rPr>
          <w:tab/>
        </w:r>
        <w:r w:rsidR="000A51E8">
          <w:rPr>
            <w:noProof/>
            <w:webHidden/>
          </w:rPr>
          <w:fldChar w:fldCharType="begin"/>
        </w:r>
        <w:r w:rsidR="000A51E8">
          <w:rPr>
            <w:noProof/>
            <w:webHidden/>
          </w:rPr>
          <w:instrText xml:space="preserve"> PAGEREF _Toc360463504 \h </w:instrText>
        </w:r>
        <w:r w:rsidR="000A51E8">
          <w:rPr>
            <w:noProof/>
            <w:webHidden/>
          </w:rPr>
        </w:r>
        <w:r w:rsidR="000A51E8">
          <w:rPr>
            <w:noProof/>
            <w:webHidden/>
          </w:rPr>
          <w:fldChar w:fldCharType="separate"/>
        </w:r>
        <w:r w:rsidR="000A51E8">
          <w:rPr>
            <w:noProof/>
            <w:webHidden/>
          </w:rPr>
          <w:t>78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05" w:history="1">
        <w:r w:rsidR="000A51E8" w:rsidRPr="00CB20D4">
          <w:rPr>
            <w:rStyle w:val="Hyperlink"/>
            <w:noProof/>
          </w:rPr>
          <w:t>3.2.</w:t>
        </w:r>
        <w:r w:rsidR="000A51E8">
          <w:rPr>
            <w:rFonts w:eastAsiaTheme="minorEastAsia"/>
            <w:i w:val="0"/>
            <w:iCs w:val="0"/>
            <w:noProof/>
            <w:sz w:val="22"/>
            <w:szCs w:val="22"/>
            <w:lang w:eastAsia="es-HN"/>
          </w:rPr>
          <w:tab/>
        </w:r>
        <w:r w:rsidR="000A51E8" w:rsidRPr="00CB20D4">
          <w:rPr>
            <w:rStyle w:val="Hyperlink"/>
            <w:noProof/>
          </w:rPr>
          <w:t>Evaluación del Componente 1: Fortalecimiento institucional</w:t>
        </w:r>
        <w:r w:rsidR="000A51E8">
          <w:rPr>
            <w:noProof/>
            <w:webHidden/>
          </w:rPr>
          <w:tab/>
        </w:r>
        <w:r w:rsidR="000A51E8">
          <w:rPr>
            <w:noProof/>
            <w:webHidden/>
          </w:rPr>
          <w:fldChar w:fldCharType="begin"/>
        </w:r>
        <w:r w:rsidR="000A51E8">
          <w:rPr>
            <w:noProof/>
            <w:webHidden/>
          </w:rPr>
          <w:instrText xml:space="preserve"> PAGEREF _Toc360463505 \h </w:instrText>
        </w:r>
        <w:r w:rsidR="000A51E8">
          <w:rPr>
            <w:noProof/>
            <w:webHidden/>
          </w:rPr>
        </w:r>
        <w:r w:rsidR="000A51E8">
          <w:rPr>
            <w:noProof/>
            <w:webHidden/>
          </w:rPr>
          <w:fldChar w:fldCharType="separate"/>
        </w:r>
        <w:r w:rsidR="000A51E8">
          <w:rPr>
            <w:noProof/>
            <w:webHidden/>
          </w:rPr>
          <w:t>82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6"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Evaluación del Componente 1: Fortalecimiento Institucional</w:t>
        </w:r>
        <w:r w:rsidR="000A51E8">
          <w:rPr>
            <w:noProof/>
            <w:webHidden/>
          </w:rPr>
          <w:tab/>
        </w:r>
        <w:r w:rsidR="000A51E8">
          <w:rPr>
            <w:noProof/>
            <w:webHidden/>
          </w:rPr>
          <w:fldChar w:fldCharType="begin"/>
        </w:r>
        <w:r w:rsidR="000A51E8">
          <w:rPr>
            <w:noProof/>
            <w:webHidden/>
          </w:rPr>
          <w:instrText xml:space="preserve"> PAGEREF _Toc360463506 \h </w:instrText>
        </w:r>
        <w:r w:rsidR="000A51E8">
          <w:rPr>
            <w:noProof/>
            <w:webHidden/>
          </w:rPr>
        </w:r>
        <w:r w:rsidR="000A51E8">
          <w:rPr>
            <w:noProof/>
            <w:webHidden/>
          </w:rPr>
          <w:fldChar w:fldCharType="separate"/>
        </w:r>
        <w:r w:rsidR="000A51E8">
          <w:rPr>
            <w:noProof/>
            <w:webHidden/>
          </w:rPr>
          <w:t>85</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07" w:history="1">
        <w:r w:rsidR="000A51E8" w:rsidRPr="00CB20D4">
          <w:rPr>
            <w:rStyle w:val="Hyperlink"/>
            <w:noProof/>
          </w:rPr>
          <w:t>3.3.</w:t>
        </w:r>
        <w:r w:rsidR="000A51E8">
          <w:rPr>
            <w:rFonts w:eastAsiaTheme="minorEastAsia"/>
            <w:i w:val="0"/>
            <w:iCs w:val="0"/>
            <w:noProof/>
            <w:sz w:val="22"/>
            <w:szCs w:val="22"/>
            <w:lang w:eastAsia="es-HN"/>
          </w:rPr>
          <w:tab/>
        </w:r>
        <w:r w:rsidR="000A51E8" w:rsidRPr="00CB20D4">
          <w:rPr>
            <w:rStyle w:val="Hyperlink"/>
            <w:noProof/>
          </w:rPr>
          <w:t>Evaluación del Componente 2: Desarrollo Productivo y de Capital Humano</w:t>
        </w:r>
        <w:r w:rsidR="000A51E8">
          <w:rPr>
            <w:noProof/>
            <w:webHidden/>
          </w:rPr>
          <w:tab/>
        </w:r>
        <w:r w:rsidR="000A51E8">
          <w:rPr>
            <w:noProof/>
            <w:webHidden/>
          </w:rPr>
          <w:fldChar w:fldCharType="begin"/>
        </w:r>
        <w:r w:rsidR="000A51E8">
          <w:rPr>
            <w:noProof/>
            <w:webHidden/>
          </w:rPr>
          <w:instrText xml:space="preserve"> PAGEREF _Toc360463507 \h </w:instrText>
        </w:r>
        <w:r w:rsidR="000A51E8">
          <w:rPr>
            <w:noProof/>
            <w:webHidden/>
          </w:rPr>
        </w:r>
        <w:r w:rsidR="000A51E8">
          <w:rPr>
            <w:noProof/>
            <w:webHidden/>
          </w:rPr>
          <w:fldChar w:fldCharType="separate"/>
        </w:r>
        <w:r w:rsidR="000A51E8">
          <w:rPr>
            <w:noProof/>
            <w:webHidden/>
          </w:rPr>
          <w:t>89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8"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Evaluación Subcomponente 2a: Desarrollo Productivo</w:t>
        </w:r>
        <w:r w:rsidR="000A51E8">
          <w:rPr>
            <w:noProof/>
            <w:webHidden/>
          </w:rPr>
          <w:tab/>
        </w:r>
        <w:r w:rsidR="000A51E8">
          <w:rPr>
            <w:noProof/>
            <w:webHidden/>
          </w:rPr>
          <w:fldChar w:fldCharType="begin"/>
        </w:r>
        <w:r w:rsidR="000A51E8">
          <w:rPr>
            <w:noProof/>
            <w:webHidden/>
          </w:rPr>
          <w:instrText xml:space="preserve"> PAGEREF _Toc360463508 \h </w:instrText>
        </w:r>
        <w:r w:rsidR="000A51E8">
          <w:rPr>
            <w:noProof/>
            <w:webHidden/>
          </w:rPr>
        </w:r>
        <w:r w:rsidR="000A51E8">
          <w:rPr>
            <w:noProof/>
            <w:webHidden/>
          </w:rPr>
          <w:fldChar w:fldCharType="separate"/>
        </w:r>
        <w:r w:rsidR="000A51E8">
          <w:rPr>
            <w:noProof/>
            <w:webHidden/>
          </w:rPr>
          <w:t>91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09"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Evaluación Subcomponente 2b: Desarrollo de Capital Humano</w:t>
        </w:r>
        <w:r w:rsidR="000A51E8">
          <w:rPr>
            <w:noProof/>
            <w:webHidden/>
          </w:rPr>
          <w:tab/>
        </w:r>
        <w:r w:rsidR="000A51E8">
          <w:rPr>
            <w:noProof/>
            <w:webHidden/>
          </w:rPr>
          <w:fldChar w:fldCharType="begin"/>
        </w:r>
        <w:r w:rsidR="000A51E8">
          <w:rPr>
            <w:noProof/>
            <w:webHidden/>
          </w:rPr>
          <w:instrText xml:space="preserve"> PAGEREF _Toc360463509 \h </w:instrText>
        </w:r>
        <w:r w:rsidR="000A51E8">
          <w:rPr>
            <w:noProof/>
            <w:webHidden/>
          </w:rPr>
        </w:r>
        <w:r w:rsidR="000A51E8">
          <w:rPr>
            <w:noProof/>
            <w:webHidden/>
          </w:rPr>
          <w:fldChar w:fldCharType="separate"/>
        </w:r>
        <w:r w:rsidR="000A51E8">
          <w:rPr>
            <w:noProof/>
            <w:webHidden/>
          </w:rPr>
          <w:t>98</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10" w:history="1">
        <w:r w:rsidR="000A51E8" w:rsidRPr="00CB20D4">
          <w:rPr>
            <w:rStyle w:val="Hyperlink"/>
            <w:noProof/>
          </w:rPr>
          <w:t>4.</w:t>
        </w:r>
        <w:r w:rsidR="000A51E8">
          <w:rPr>
            <w:rFonts w:eastAsiaTheme="minorEastAsia"/>
            <w:smallCaps w:val="0"/>
            <w:noProof/>
            <w:sz w:val="22"/>
            <w:szCs w:val="22"/>
            <w:lang w:eastAsia="es-HN"/>
          </w:rPr>
          <w:tab/>
        </w:r>
        <w:r w:rsidR="000A51E8" w:rsidRPr="00CB20D4">
          <w:rPr>
            <w:rStyle w:val="Hyperlink"/>
            <w:noProof/>
          </w:rPr>
          <w:t>Evaluación del Impacto del Programa</w:t>
        </w:r>
        <w:r w:rsidR="000A51E8">
          <w:rPr>
            <w:noProof/>
            <w:webHidden/>
          </w:rPr>
          <w:tab/>
        </w:r>
        <w:r w:rsidR="000A51E8">
          <w:rPr>
            <w:noProof/>
            <w:webHidden/>
          </w:rPr>
          <w:fldChar w:fldCharType="begin"/>
        </w:r>
        <w:r w:rsidR="000A51E8">
          <w:rPr>
            <w:noProof/>
            <w:webHidden/>
          </w:rPr>
          <w:instrText xml:space="preserve"> PAGEREF _Toc360463510 \h </w:instrText>
        </w:r>
        <w:r w:rsidR="000A51E8">
          <w:rPr>
            <w:noProof/>
            <w:webHidden/>
          </w:rPr>
        </w:r>
        <w:r w:rsidR="000A51E8">
          <w:rPr>
            <w:noProof/>
            <w:webHidden/>
          </w:rPr>
          <w:fldChar w:fldCharType="separate"/>
        </w:r>
        <w:r w:rsidR="000A51E8">
          <w:rPr>
            <w:noProof/>
            <w:webHidden/>
          </w:rPr>
          <w:t>102</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11" w:history="1">
        <w:r w:rsidR="000A51E8" w:rsidRPr="00CB20D4">
          <w:rPr>
            <w:rStyle w:val="Hyperlink"/>
            <w:noProof/>
          </w:rPr>
          <w:t>4.1.</w:t>
        </w:r>
        <w:r w:rsidR="000A51E8">
          <w:rPr>
            <w:rFonts w:eastAsiaTheme="minorEastAsia"/>
            <w:i w:val="0"/>
            <w:iCs w:val="0"/>
            <w:noProof/>
            <w:sz w:val="22"/>
            <w:szCs w:val="22"/>
            <w:lang w:eastAsia="es-HN"/>
          </w:rPr>
          <w:tab/>
        </w:r>
        <w:r w:rsidR="000A51E8" w:rsidRPr="00CB20D4">
          <w:rPr>
            <w:rStyle w:val="Hyperlink"/>
            <w:noProof/>
          </w:rPr>
          <w:t>Caracterización Demográfica</w:t>
        </w:r>
        <w:r w:rsidR="000A51E8">
          <w:rPr>
            <w:noProof/>
            <w:webHidden/>
          </w:rPr>
          <w:tab/>
        </w:r>
        <w:r w:rsidR="000A51E8">
          <w:rPr>
            <w:noProof/>
            <w:webHidden/>
          </w:rPr>
          <w:fldChar w:fldCharType="begin"/>
        </w:r>
        <w:r w:rsidR="000A51E8">
          <w:rPr>
            <w:noProof/>
            <w:webHidden/>
          </w:rPr>
          <w:instrText xml:space="preserve"> PAGEREF _Toc360463511 \h </w:instrText>
        </w:r>
        <w:r w:rsidR="000A51E8">
          <w:rPr>
            <w:noProof/>
            <w:webHidden/>
          </w:rPr>
        </w:r>
        <w:r w:rsidR="000A51E8">
          <w:rPr>
            <w:noProof/>
            <w:webHidden/>
          </w:rPr>
          <w:fldChar w:fldCharType="separate"/>
        </w:r>
        <w:r w:rsidR="000A51E8">
          <w:rPr>
            <w:noProof/>
            <w:webHidden/>
          </w:rPr>
          <w:t>103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12"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Estructura por Edad y Sexo</w:t>
        </w:r>
        <w:r w:rsidR="000A51E8">
          <w:rPr>
            <w:noProof/>
            <w:webHidden/>
          </w:rPr>
          <w:tab/>
        </w:r>
        <w:r w:rsidR="000A51E8">
          <w:rPr>
            <w:noProof/>
            <w:webHidden/>
          </w:rPr>
          <w:fldChar w:fldCharType="begin"/>
        </w:r>
        <w:r w:rsidR="000A51E8">
          <w:rPr>
            <w:noProof/>
            <w:webHidden/>
          </w:rPr>
          <w:instrText xml:space="preserve"> PAGEREF _Toc360463512 \h </w:instrText>
        </w:r>
        <w:r w:rsidR="000A51E8">
          <w:rPr>
            <w:noProof/>
            <w:webHidden/>
          </w:rPr>
        </w:r>
        <w:r w:rsidR="000A51E8">
          <w:rPr>
            <w:noProof/>
            <w:webHidden/>
          </w:rPr>
          <w:fldChar w:fldCharType="separate"/>
        </w:r>
        <w:r w:rsidR="000A51E8">
          <w:rPr>
            <w:noProof/>
            <w:webHidden/>
          </w:rPr>
          <w:t>103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13"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Población según Estado Civil y Sexo</w:t>
        </w:r>
        <w:r w:rsidR="000A51E8">
          <w:rPr>
            <w:noProof/>
            <w:webHidden/>
          </w:rPr>
          <w:tab/>
        </w:r>
        <w:r w:rsidR="000A51E8">
          <w:rPr>
            <w:noProof/>
            <w:webHidden/>
          </w:rPr>
          <w:fldChar w:fldCharType="begin"/>
        </w:r>
        <w:r w:rsidR="000A51E8">
          <w:rPr>
            <w:noProof/>
            <w:webHidden/>
          </w:rPr>
          <w:instrText xml:space="preserve"> PAGEREF _Toc360463513 \h </w:instrText>
        </w:r>
        <w:r w:rsidR="000A51E8">
          <w:rPr>
            <w:noProof/>
            <w:webHidden/>
          </w:rPr>
        </w:r>
        <w:r w:rsidR="000A51E8">
          <w:rPr>
            <w:noProof/>
            <w:webHidden/>
          </w:rPr>
          <w:fldChar w:fldCharType="separate"/>
        </w:r>
        <w:r w:rsidR="000A51E8">
          <w:rPr>
            <w:noProof/>
            <w:webHidden/>
          </w:rPr>
          <w:t>104</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14" w:history="1">
        <w:r w:rsidR="000A51E8" w:rsidRPr="00CB20D4">
          <w:rPr>
            <w:rStyle w:val="Hyperlink"/>
            <w:noProof/>
          </w:rPr>
          <w:t>4.2.</w:t>
        </w:r>
        <w:r w:rsidR="000A51E8">
          <w:rPr>
            <w:rFonts w:eastAsiaTheme="minorEastAsia"/>
            <w:i w:val="0"/>
            <w:iCs w:val="0"/>
            <w:noProof/>
            <w:sz w:val="22"/>
            <w:szCs w:val="22"/>
            <w:lang w:eastAsia="es-HN"/>
          </w:rPr>
          <w:tab/>
        </w:r>
        <w:r w:rsidR="000A51E8" w:rsidRPr="00CB20D4">
          <w:rPr>
            <w:rStyle w:val="Hyperlink"/>
            <w:noProof/>
          </w:rPr>
          <w:t>Educación</w:t>
        </w:r>
        <w:r w:rsidR="000A51E8">
          <w:rPr>
            <w:noProof/>
            <w:webHidden/>
          </w:rPr>
          <w:tab/>
        </w:r>
        <w:r w:rsidR="000A51E8">
          <w:rPr>
            <w:noProof/>
            <w:webHidden/>
          </w:rPr>
          <w:fldChar w:fldCharType="begin"/>
        </w:r>
        <w:r w:rsidR="000A51E8">
          <w:rPr>
            <w:noProof/>
            <w:webHidden/>
          </w:rPr>
          <w:instrText xml:space="preserve"> PAGEREF _Toc360463514 \h </w:instrText>
        </w:r>
        <w:r w:rsidR="000A51E8">
          <w:rPr>
            <w:noProof/>
            <w:webHidden/>
          </w:rPr>
        </w:r>
        <w:r w:rsidR="000A51E8">
          <w:rPr>
            <w:noProof/>
            <w:webHidden/>
          </w:rPr>
          <w:fldChar w:fldCharType="separate"/>
        </w:r>
        <w:r w:rsidR="000A51E8">
          <w:rPr>
            <w:noProof/>
            <w:webHidden/>
          </w:rPr>
          <w:t>104</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15"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Nivel Educacional según sexo</w:t>
        </w:r>
        <w:r w:rsidR="000A51E8">
          <w:rPr>
            <w:noProof/>
            <w:webHidden/>
          </w:rPr>
          <w:tab/>
        </w:r>
        <w:r w:rsidR="000A51E8">
          <w:rPr>
            <w:noProof/>
            <w:webHidden/>
          </w:rPr>
          <w:fldChar w:fldCharType="begin"/>
        </w:r>
        <w:r w:rsidR="000A51E8">
          <w:rPr>
            <w:noProof/>
            <w:webHidden/>
          </w:rPr>
          <w:instrText xml:space="preserve"> PAGEREF _Toc360463515 \h </w:instrText>
        </w:r>
        <w:r w:rsidR="000A51E8">
          <w:rPr>
            <w:noProof/>
            <w:webHidden/>
          </w:rPr>
        </w:r>
        <w:r w:rsidR="000A51E8">
          <w:rPr>
            <w:noProof/>
            <w:webHidden/>
          </w:rPr>
          <w:fldChar w:fldCharType="separate"/>
        </w:r>
        <w:r w:rsidR="000A51E8">
          <w:rPr>
            <w:noProof/>
            <w:webHidden/>
          </w:rPr>
          <w:t>104</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16"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Razones de deserción escolar según sexo</w:t>
        </w:r>
        <w:r w:rsidR="000A51E8">
          <w:rPr>
            <w:noProof/>
            <w:webHidden/>
          </w:rPr>
          <w:tab/>
        </w:r>
        <w:r w:rsidR="000A51E8">
          <w:rPr>
            <w:noProof/>
            <w:webHidden/>
          </w:rPr>
          <w:fldChar w:fldCharType="begin"/>
        </w:r>
        <w:r w:rsidR="000A51E8">
          <w:rPr>
            <w:noProof/>
            <w:webHidden/>
          </w:rPr>
          <w:instrText xml:space="preserve"> PAGEREF _Toc360463516 \h </w:instrText>
        </w:r>
        <w:r w:rsidR="000A51E8">
          <w:rPr>
            <w:noProof/>
            <w:webHidden/>
          </w:rPr>
        </w:r>
        <w:r w:rsidR="000A51E8">
          <w:rPr>
            <w:noProof/>
            <w:webHidden/>
          </w:rPr>
          <w:fldChar w:fldCharType="separate"/>
        </w:r>
        <w:r w:rsidR="000A51E8">
          <w:rPr>
            <w:noProof/>
            <w:webHidden/>
          </w:rPr>
          <w:t>105</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17"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Promedio de años de estudio de la población en edad escolar</w:t>
        </w:r>
        <w:r w:rsidR="000A51E8">
          <w:rPr>
            <w:noProof/>
            <w:webHidden/>
          </w:rPr>
          <w:tab/>
        </w:r>
        <w:r w:rsidR="000A51E8">
          <w:rPr>
            <w:noProof/>
            <w:webHidden/>
          </w:rPr>
          <w:fldChar w:fldCharType="begin"/>
        </w:r>
        <w:r w:rsidR="000A51E8">
          <w:rPr>
            <w:noProof/>
            <w:webHidden/>
          </w:rPr>
          <w:instrText xml:space="preserve"> PAGEREF _Toc360463517 \h </w:instrText>
        </w:r>
        <w:r w:rsidR="000A51E8">
          <w:rPr>
            <w:noProof/>
            <w:webHidden/>
          </w:rPr>
        </w:r>
        <w:r w:rsidR="000A51E8">
          <w:rPr>
            <w:noProof/>
            <w:webHidden/>
          </w:rPr>
          <w:fldChar w:fldCharType="separate"/>
        </w:r>
        <w:r w:rsidR="000A51E8">
          <w:rPr>
            <w:noProof/>
            <w:webHidden/>
          </w:rPr>
          <w:t>106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18" w:history="1">
        <w:r w:rsidR="000A51E8" w:rsidRPr="00CB20D4">
          <w:rPr>
            <w:rStyle w:val="Hyperlink"/>
            <w:noProof/>
          </w:rPr>
          <w:t>4.3.</w:t>
        </w:r>
        <w:r w:rsidR="000A51E8">
          <w:rPr>
            <w:rFonts w:eastAsiaTheme="minorEastAsia"/>
            <w:i w:val="0"/>
            <w:iCs w:val="0"/>
            <w:noProof/>
            <w:sz w:val="22"/>
            <w:szCs w:val="22"/>
            <w:lang w:eastAsia="es-HN"/>
          </w:rPr>
          <w:tab/>
        </w:r>
        <w:r w:rsidR="000A51E8" w:rsidRPr="00CB20D4">
          <w:rPr>
            <w:rStyle w:val="Hyperlink"/>
            <w:noProof/>
          </w:rPr>
          <w:t>Aspectos Económico-Productivos</w:t>
        </w:r>
        <w:r w:rsidR="000A51E8">
          <w:rPr>
            <w:noProof/>
            <w:webHidden/>
          </w:rPr>
          <w:tab/>
        </w:r>
        <w:r w:rsidR="000A51E8">
          <w:rPr>
            <w:noProof/>
            <w:webHidden/>
          </w:rPr>
          <w:fldChar w:fldCharType="begin"/>
        </w:r>
        <w:r w:rsidR="000A51E8">
          <w:rPr>
            <w:noProof/>
            <w:webHidden/>
          </w:rPr>
          <w:instrText xml:space="preserve"> PAGEREF _Toc360463518 \h </w:instrText>
        </w:r>
        <w:r w:rsidR="000A51E8">
          <w:rPr>
            <w:noProof/>
            <w:webHidden/>
          </w:rPr>
        </w:r>
        <w:r w:rsidR="000A51E8">
          <w:rPr>
            <w:noProof/>
            <w:webHidden/>
          </w:rPr>
          <w:fldChar w:fldCharType="separate"/>
        </w:r>
        <w:r w:rsidR="000A51E8">
          <w:rPr>
            <w:noProof/>
            <w:webHidden/>
          </w:rPr>
          <w:t>106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19"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Tasa de participación económica de los PIAH</w:t>
        </w:r>
        <w:r w:rsidR="000A51E8">
          <w:rPr>
            <w:noProof/>
            <w:webHidden/>
          </w:rPr>
          <w:tab/>
        </w:r>
        <w:r w:rsidR="000A51E8">
          <w:rPr>
            <w:noProof/>
            <w:webHidden/>
          </w:rPr>
          <w:fldChar w:fldCharType="begin"/>
        </w:r>
        <w:r w:rsidR="000A51E8">
          <w:rPr>
            <w:noProof/>
            <w:webHidden/>
          </w:rPr>
          <w:instrText xml:space="preserve"> PAGEREF _Toc360463519 \h </w:instrText>
        </w:r>
        <w:r w:rsidR="000A51E8">
          <w:rPr>
            <w:noProof/>
            <w:webHidden/>
          </w:rPr>
        </w:r>
        <w:r w:rsidR="000A51E8">
          <w:rPr>
            <w:noProof/>
            <w:webHidden/>
          </w:rPr>
          <w:fldChar w:fldCharType="separate"/>
        </w:r>
        <w:r w:rsidR="000A51E8">
          <w:rPr>
            <w:noProof/>
            <w:webHidden/>
          </w:rPr>
          <w:t>106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0"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Situación ocupacional</w:t>
        </w:r>
        <w:r w:rsidR="000A51E8">
          <w:rPr>
            <w:noProof/>
            <w:webHidden/>
          </w:rPr>
          <w:tab/>
        </w:r>
        <w:r w:rsidR="000A51E8">
          <w:rPr>
            <w:noProof/>
            <w:webHidden/>
          </w:rPr>
          <w:fldChar w:fldCharType="begin"/>
        </w:r>
        <w:r w:rsidR="000A51E8">
          <w:rPr>
            <w:noProof/>
            <w:webHidden/>
          </w:rPr>
          <w:instrText xml:space="preserve"> PAGEREF _Toc360463520 \h </w:instrText>
        </w:r>
        <w:r w:rsidR="000A51E8">
          <w:rPr>
            <w:noProof/>
            <w:webHidden/>
          </w:rPr>
        </w:r>
        <w:r w:rsidR="000A51E8">
          <w:rPr>
            <w:noProof/>
            <w:webHidden/>
          </w:rPr>
          <w:fldChar w:fldCharType="separate"/>
        </w:r>
        <w:r w:rsidR="000A51E8">
          <w:rPr>
            <w:noProof/>
            <w:webHidden/>
          </w:rPr>
          <w:t>107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1"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Medio Ambiente</w:t>
        </w:r>
        <w:r w:rsidR="000A51E8">
          <w:rPr>
            <w:noProof/>
            <w:webHidden/>
          </w:rPr>
          <w:tab/>
        </w:r>
        <w:r w:rsidR="000A51E8">
          <w:rPr>
            <w:noProof/>
            <w:webHidden/>
          </w:rPr>
          <w:fldChar w:fldCharType="begin"/>
        </w:r>
        <w:r w:rsidR="000A51E8">
          <w:rPr>
            <w:noProof/>
            <w:webHidden/>
          </w:rPr>
          <w:instrText xml:space="preserve"> PAGEREF _Toc360463521 \h </w:instrText>
        </w:r>
        <w:r w:rsidR="000A51E8">
          <w:rPr>
            <w:noProof/>
            <w:webHidden/>
          </w:rPr>
        </w:r>
        <w:r w:rsidR="000A51E8">
          <w:rPr>
            <w:noProof/>
            <w:webHidden/>
          </w:rPr>
          <w:fldChar w:fldCharType="separate"/>
        </w:r>
        <w:r w:rsidR="000A51E8">
          <w:rPr>
            <w:noProof/>
            <w:webHidden/>
          </w:rPr>
          <w:t>108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22" w:history="1">
        <w:r w:rsidR="000A51E8" w:rsidRPr="00CB20D4">
          <w:rPr>
            <w:rStyle w:val="Hyperlink"/>
            <w:noProof/>
          </w:rPr>
          <w:t>4.4.</w:t>
        </w:r>
        <w:r w:rsidR="000A51E8">
          <w:rPr>
            <w:rFonts w:eastAsiaTheme="minorEastAsia"/>
            <w:i w:val="0"/>
            <w:iCs w:val="0"/>
            <w:noProof/>
            <w:sz w:val="22"/>
            <w:szCs w:val="22"/>
            <w:lang w:eastAsia="es-HN"/>
          </w:rPr>
          <w:tab/>
        </w:r>
        <w:r w:rsidR="000A51E8" w:rsidRPr="00CB20D4">
          <w:rPr>
            <w:rStyle w:val="Hyperlink"/>
            <w:noProof/>
          </w:rPr>
          <w:t>Salud</w:t>
        </w:r>
        <w:r w:rsidR="000A51E8">
          <w:rPr>
            <w:noProof/>
            <w:webHidden/>
          </w:rPr>
          <w:tab/>
        </w:r>
        <w:r w:rsidR="000A51E8">
          <w:rPr>
            <w:noProof/>
            <w:webHidden/>
          </w:rPr>
          <w:fldChar w:fldCharType="begin"/>
        </w:r>
        <w:r w:rsidR="000A51E8">
          <w:rPr>
            <w:noProof/>
            <w:webHidden/>
          </w:rPr>
          <w:instrText xml:space="preserve"> PAGEREF _Toc360463522 \h </w:instrText>
        </w:r>
        <w:r w:rsidR="000A51E8">
          <w:rPr>
            <w:noProof/>
            <w:webHidden/>
          </w:rPr>
        </w:r>
        <w:r w:rsidR="000A51E8">
          <w:rPr>
            <w:noProof/>
            <w:webHidden/>
          </w:rPr>
          <w:fldChar w:fldCharType="separate"/>
        </w:r>
        <w:r w:rsidR="000A51E8">
          <w:rPr>
            <w:noProof/>
            <w:webHidden/>
          </w:rPr>
          <w:t>108</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3"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Acceso a Servicios de Salud</w:t>
        </w:r>
        <w:r w:rsidR="000A51E8">
          <w:rPr>
            <w:noProof/>
            <w:webHidden/>
          </w:rPr>
          <w:tab/>
        </w:r>
        <w:r w:rsidR="000A51E8">
          <w:rPr>
            <w:noProof/>
            <w:webHidden/>
          </w:rPr>
          <w:fldChar w:fldCharType="begin"/>
        </w:r>
        <w:r w:rsidR="000A51E8">
          <w:rPr>
            <w:noProof/>
            <w:webHidden/>
          </w:rPr>
          <w:instrText xml:space="preserve"> PAGEREF _Toc360463523 \h </w:instrText>
        </w:r>
        <w:r w:rsidR="000A51E8">
          <w:rPr>
            <w:noProof/>
            <w:webHidden/>
          </w:rPr>
        </w:r>
        <w:r w:rsidR="000A51E8">
          <w:rPr>
            <w:noProof/>
            <w:webHidden/>
          </w:rPr>
          <w:fldChar w:fldCharType="separate"/>
        </w:r>
        <w:r w:rsidR="000A51E8">
          <w:rPr>
            <w:noProof/>
            <w:webHidden/>
          </w:rPr>
          <w:t>108</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4"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Percepción de la atención en salud</w:t>
        </w:r>
        <w:r w:rsidR="000A51E8">
          <w:rPr>
            <w:noProof/>
            <w:webHidden/>
          </w:rPr>
          <w:tab/>
        </w:r>
        <w:r w:rsidR="000A51E8">
          <w:rPr>
            <w:noProof/>
            <w:webHidden/>
          </w:rPr>
          <w:fldChar w:fldCharType="begin"/>
        </w:r>
        <w:r w:rsidR="000A51E8">
          <w:rPr>
            <w:noProof/>
            <w:webHidden/>
          </w:rPr>
          <w:instrText xml:space="preserve"> PAGEREF _Toc360463524 \h </w:instrText>
        </w:r>
        <w:r w:rsidR="000A51E8">
          <w:rPr>
            <w:noProof/>
            <w:webHidden/>
          </w:rPr>
        </w:r>
        <w:r w:rsidR="000A51E8">
          <w:rPr>
            <w:noProof/>
            <w:webHidden/>
          </w:rPr>
          <w:fldChar w:fldCharType="separate"/>
        </w:r>
        <w:r w:rsidR="000A51E8">
          <w:rPr>
            <w:noProof/>
            <w:webHidden/>
          </w:rPr>
          <w:t>110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5"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Prevalencia de enfermedades</w:t>
        </w:r>
        <w:r w:rsidR="000A51E8">
          <w:rPr>
            <w:noProof/>
            <w:webHidden/>
          </w:rPr>
          <w:tab/>
        </w:r>
        <w:r w:rsidR="000A51E8">
          <w:rPr>
            <w:noProof/>
            <w:webHidden/>
          </w:rPr>
          <w:fldChar w:fldCharType="begin"/>
        </w:r>
        <w:r w:rsidR="000A51E8">
          <w:rPr>
            <w:noProof/>
            <w:webHidden/>
          </w:rPr>
          <w:instrText xml:space="preserve"> PAGEREF _Toc360463525 \h </w:instrText>
        </w:r>
        <w:r w:rsidR="000A51E8">
          <w:rPr>
            <w:noProof/>
            <w:webHidden/>
          </w:rPr>
        </w:r>
        <w:r w:rsidR="000A51E8">
          <w:rPr>
            <w:noProof/>
            <w:webHidden/>
          </w:rPr>
          <w:fldChar w:fldCharType="separate"/>
        </w:r>
        <w:r w:rsidR="000A51E8">
          <w:rPr>
            <w:noProof/>
            <w:webHidden/>
          </w:rPr>
          <w:t>111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6"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Discapacidad</w:t>
        </w:r>
        <w:r w:rsidR="000A51E8">
          <w:rPr>
            <w:noProof/>
            <w:webHidden/>
          </w:rPr>
          <w:tab/>
        </w:r>
        <w:r w:rsidR="000A51E8">
          <w:rPr>
            <w:noProof/>
            <w:webHidden/>
          </w:rPr>
          <w:fldChar w:fldCharType="begin"/>
        </w:r>
        <w:r w:rsidR="000A51E8">
          <w:rPr>
            <w:noProof/>
            <w:webHidden/>
          </w:rPr>
          <w:instrText xml:space="preserve"> PAGEREF _Toc360463526 \h </w:instrText>
        </w:r>
        <w:r w:rsidR="000A51E8">
          <w:rPr>
            <w:noProof/>
            <w:webHidden/>
          </w:rPr>
        </w:r>
        <w:r w:rsidR="000A51E8">
          <w:rPr>
            <w:noProof/>
            <w:webHidden/>
          </w:rPr>
          <w:fldChar w:fldCharType="separate"/>
        </w:r>
        <w:r w:rsidR="000A51E8">
          <w:rPr>
            <w:noProof/>
            <w:webHidden/>
          </w:rPr>
          <w:t>112</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27" w:history="1">
        <w:r w:rsidR="000A51E8" w:rsidRPr="00CB20D4">
          <w:rPr>
            <w:rStyle w:val="Hyperlink"/>
            <w:noProof/>
          </w:rPr>
          <w:t>4.5.</w:t>
        </w:r>
        <w:r w:rsidR="000A51E8">
          <w:rPr>
            <w:rFonts w:eastAsiaTheme="minorEastAsia"/>
            <w:i w:val="0"/>
            <w:iCs w:val="0"/>
            <w:noProof/>
            <w:sz w:val="22"/>
            <w:szCs w:val="22"/>
            <w:lang w:eastAsia="es-HN"/>
          </w:rPr>
          <w:tab/>
        </w:r>
        <w:r w:rsidR="000A51E8" w:rsidRPr="00CB20D4">
          <w:rPr>
            <w:rStyle w:val="Hyperlink"/>
            <w:noProof/>
          </w:rPr>
          <w:t>Asuntos de Género</w:t>
        </w:r>
        <w:r w:rsidR="000A51E8">
          <w:rPr>
            <w:noProof/>
            <w:webHidden/>
          </w:rPr>
          <w:tab/>
        </w:r>
        <w:r w:rsidR="000A51E8">
          <w:rPr>
            <w:noProof/>
            <w:webHidden/>
          </w:rPr>
          <w:fldChar w:fldCharType="begin"/>
        </w:r>
        <w:r w:rsidR="000A51E8">
          <w:rPr>
            <w:noProof/>
            <w:webHidden/>
          </w:rPr>
          <w:instrText xml:space="preserve"> PAGEREF _Toc360463527 \h </w:instrText>
        </w:r>
        <w:r w:rsidR="000A51E8">
          <w:rPr>
            <w:noProof/>
            <w:webHidden/>
          </w:rPr>
        </w:r>
        <w:r w:rsidR="000A51E8">
          <w:rPr>
            <w:noProof/>
            <w:webHidden/>
          </w:rPr>
          <w:fldChar w:fldCharType="separate"/>
        </w:r>
        <w:r w:rsidR="000A51E8">
          <w:rPr>
            <w:noProof/>
            <w:webHidden/>
          </w:rPr>
          <w:t>113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8"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Participación en Directivas de Organizaciones</w:t>
        </w:r>
        <w:r w:rsidR="000A51E8">
          <w:rPr>
            <w:noProof/>
            <w:webHidden/>
          </w:rPr>
          <w:tab/>
        </w:r>
        <w:r w:rsidR="000A51E8">
          <w:rPr>
            <w:noProof/>
            <w:webHidden/>
          </w:rPr>
          <w:fldChar w:fldCharType="begin"/>
        </w:r>
        <w:r w:rsidR="000A51E8">
          <w:rPr>
            <w:noProof/>
            <w:webHidden/>
          </w:rPr>
          <w:instrText xml:space="preserve"> PAGEREF _Toc360463528 \h </w:instrText>
        </w:r>
        <w:r w:rsidR="000A51E8">
          <w:rPr>
            <w:noProof/>
            <w:webHidden/>
          </w:rPr>
        </w:r>
        <w:r w:rsidR="000A51E8">
          <w:rPr>
            <w:noProof/>
            <w:webHidden/>
          </w:rPr>
          <w:fldChar w:fldCharType="separate"/>
        </w:r>
        <w:r w:rsidR="000A51E8">
          <w:rPr>
            <w:noProof/>
            <w:webHidden/>
          </w:rPr>
          <w:t>113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29"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Mujeres como autoridades tradicionales</w:t>
        </w:r>
        <w:r w:rsidR="000A51E8">
          <w:rPr>
            <w:noProof/>
            <w:webHidden/>
          </w:rPr>
          <w:tab/>
        </w:r>
        <w:r w:rsidR="000A51E8">
          <w:rPr>
            <w:noProof/>
            <w:webHidden/>
          </w:rPr>
          <w:fldChar w:fldCharType="begin"/>
        </w:r>
        <w:r w:rsidR="000A51E8">
          <w:rPr>
            <w:noProof/>
            <w:webHidden/>
          </w:rPr>
          <w:instrText xml:space="preserve"> PAGEREF _Toc360463529 \h </w:instrText>
        </w:r>
        <w:r w:rsidR="000A51E8">
          <w:rPr>
            <w:noProof/>
            <w:webHidden/>
          </w:rPr>
        </w:r>
        <w:r w:rsidR="000A51E8">
          <w:rPr>
            <w:noProof/>
            <w:webHidden/>
          </w:rPr>
          <w:fldChar w:fldCharType="separate"/>
        </w:r>
        <w:r w:rsidR="000A51E8">
          <w:rPr>
            <w:noProof/>
            <w:webHidden/>
          </w:rPr>
          <w:t>113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30"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Mujeres como reproductoras de la cultura a través del uso cotidiano de la lengua</w:t>
        </w:r>
        <w:r w:rsidR="000A51E8">
          <w:rPr>
            <w:noProof/>
            <w:webHidden/>
          </w:rPr>
          <w:tab/>
        </w:r>
        <w:r w:rsidR="000A51E8">
          <w:rPr>
            <w:noProof/>
            <w:webHidden/>
          </w:rPr>
          <w:fldChar w:fldCharType="begin"/>
        </w:r>
        <w:r w:rsidR="000A51E8">
          <w:rPr>
            <w:noProof/>
            <w:webHidden/>
          </w:rPr>
          <w:instrText xml:space="preserve"> PAGEREF _Toc360463530 \h </w:instrText>
        </w:r>
        <w:r w:rsidR="000A51E8">
          <w:rPr>
            <w:noProof/>
            <w:webHidden/>
          </w:rPr>
        </w:r>
        <w:r w:rsidR="000A51E8">
          <w:rPr>
            <w:noProof/>
            <w:webHidden/>
          </w:rPr>
          <w:fldChar w:fldCharType="separate"/>
        </w:r>
        <w:r w:rsidR="000A51E8">
          <w:rPr>
            <w:noProof/>
            <w:webHidden/>
          </w:rPr>
          <w:t>115</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31" w:history="1">
        <w:r w:rsidR="000A51E8" w:rsidRPr="00CB20D4">
          <w:rPr>
            <w:rStyle w:val="Hyperlink"/>
            <w:noProof/>
          </w:rPr>
          <w:t>4.6.</w:t>
        </w:r>
        <w:r w:rsidR="000A51E8">
          <w:rPr>
            <w:rFonts w:eastAsiaTheme="minorEastAsia"/>
            <w:i w:val="0"/>
            <w:iCs w:val="0"/>
            <w:noProof/>
            <w:sz w:val="22"/>
            <w:szCs w:val="22"/>
            <w:lang w:eastAsia="es-HN"/>
          </w:rPr>
          <w:tab/>
        </w:r>
        <w:r w:rsidR="000A51E8" w:rsidRPr="00CB20D4">
          <w:rPr>
            <w:rStyle w:val="Hyperlink"/>
            <w:noProof/>
          </w:rPr>
          <w:t>Prácticas Socioculturales Tradicionales</w:t>
        </w:r>
        <w:r w:rsidR="000A51E8">
          <w:rPr>
            <w:noProof/>
            <w:webHidden/>
          </w:rPr>
          <w:tab/>
        </w:r>
        <w:r w:rsidR="000A51E8">
          <w:rPr>
            <w:noProof/>
            <w:webHidden/>
          </w:rPr>
          <w:fldChar w:fldCharType="begin"/>
        </w:r>
        <w:r w:rsidR="000A51E8">
          <w:rPr>
            <w:noProof/>
            <w:webHidden/>
          </w:rPr>
          <w:instrText xml:space="preserve"> PAGEREF _Toc360463531 \h </w:instrText>
        </w:r>
        <w:r w:rsidR="000A51E8">
          <w:rPr>
            <w:noProof/>
            <w:webHidden/>
          </w:rPr>
        </w:r>
        <w:r w:rsidR="000A51E8">
          <w:rPr>
            <w:noProof/>
            <w:webHidden/>
          </w:rPr>
          <w:fldChar w:fldCharType="separate"/>
        </w:r>
        <w:r w:rsidR="000A51E8">
          <w:rPr>
            <w:noProof/>
            <w:webHidden/>
          </w:rPr>
          <w:t>115</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32"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Elementos de la cultura con los que más se identifica cada pueblo</w:t>
        </w:r>
        <w:r w:rsidR="000A51E8">
          <w:rPr>
            <w:noProof/>
            <w:webHidden/>
          </w:rPr>
          <w:tab/>
        </w:r>
        <w:r w:rsidR="000A51E8">
          <w:rPr>
            <w:noProof/>
            <w:webHidden/>
          </w:rPr>
          <w:fldChar w:fldCharType="begin"/>
        </w:r>
        <w:r w:rsidR="000A51E8">
          <w:rPr>
            <w:noProof/>
            <w:webHidden/>
          </w:rPr>
          <w:instrText xml:space="preserve"> PAGEREF _Toc360463532 \h </w:instrText>
        </w:r>
        <w:r w:rsidR="000A51E8">
          <w:rPr>
            <w:noProof/>
            <w:webHidden/>
          </w:rPr>
        </w:r>
        <w:r w:rsidR="000A51E8">
          <w:rPr>
            <w:noProof/>
            <w:webHidden/>
          </w:rPr>
          <w:fldChar w:fldCharType="separate"/>
        </w:r>
        <w:r w:rsidR="000A51E8">
          <w:rPr>
            <w:noProof/>
            <w:webHidden/>
          </w:rPr>
          <w:t>115</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33"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Uso de la lengua</w:t>
        </w:r>
        <w:r w:rsidR="000A51E8">
          <w:rPr>
            <w:noProof/>
            <w:webHidden/>
          </w:rPr>
          <w:tab/>
        </w:r>
        <w:r w:rsidR="000A51E8">
          <w:rPr>
            <w:noProof/>
            <w:webHidden/>
          </w:rPr>
          <w:fldChar w:fldCharType="begin"/>
        </w:r>
        <w:r w:rsidR="000A51E8">
          <w:rPr>
            <w:noProof/>
            <w:webHidden/>
          </w:rPr>
          <w:instrText xml:space="preserve"> PAGEREF _Toc360463533 \h </w:instrText>
        </w:r>
        <w:r w:rsidR="000A51E8">
          <w:rPr>
            <w:noProof/>
            <w:webHidden/>
          </w:rPr>
        </w:r>
        <w:r w:rsidR="000A51E8">
          <w:rPr>
            <w:noProof/>
            <w:webHidden/>
          </w:rPr>
          <w:fldChar w:fldCharType="separate"/>
        </w:r>
        <w:r w:rsidR="000A51E8">
          <w:rPr>
            <w:noProof/>
            <w:webHidden/>
          </w:rPr>
          <w:t>117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34" w:history="1">
        <w:r w:rsidR="000A51E8" w:rsidRPr="00CB20D4">
          <w:rPr>
            <w:rStyle w:val="Hyperlink"/>
            <w:noProof/>
          </w:rPr>
          <w:t>5.</w:t>
        </w:r>
        <w:r w:rsidR="000A51E8">
          <w:rPr>
            <w:rFonts w:eastAsiaTheme="minorEastAsia"/>
            <w:smallCaps w:val="0"/>
            <w:noProof/>
            <w:sz w:val="22"/>
            <w:szCs w:val="22"/>
            <w:lang w:eastAsia="es-HN"/>
          </w:rPr>
          <w:tab/>
        </w:r>
        <w:r w:rsidR="000A51E8" w:rsidRPr="00CB20D4">
          <w:rPr>
            <w:rStyle w:val="Hyperlink"/>
            <w:noProof/>
          </w:rPr>
          <w:t>Evaluación del componente de gestión del Programa</w:t>
        </w:r>
        <w:r w:rsidR="000A51E8">
          <w:rPr>
            <w:noProof/>
            <w:webHidden/>
          </w:rPr>
          <w:tab/>
        </w:r>
        <w:r w:rsidR="000A51E8">
          <w:rPr>
            <w:noProof/>
            <w:webHidden/>
          </w:rPr>
          <w:fldChar w:fldCharType="begin"/>
        </w:r>
        <w:r w:rsidR="000A51E8">
          <w:rPr>
            <w:noProof/>
            <w:webHidden/>
          </w:rPr>
          <w:instrText xml:space="preserve"> PAGEREF _Toc360463534 \h </w:instrText>
        </w:r>
        <w:r w:rsidR="000A51E8">
          <w:rPr>
            <w:noProof/>
            <w:webHidden/>
          </w:rPr>
        </w:r>
        <w:r w:rsidR="000A51E8">
          <w:rPr>
            <w:noProof/>
            <w:webHidden/>
          </w:rPr>
          <w:fldChar w:fldCharType="separate"/>
        </w:r>
        <w:r w:rsidR="000A51E8">
          <w:rPr>
            <w:noProof/>
            <w:webHidden/>
          </w:rPr>
          <w:t>119</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35" w:history="1">
        <w:r w:rsidR="000A51E8" w:rsidRPr="00CB20D4">
          <w:rPr>
            <w:rStyle w:val="Hyperlink"/>
            <w:noProof/>
          </w:rPr>
          <w:t>5.1.</w:t>
        </w:r>
        <w:r w:rsidR="000A51E8">
          <w:rPr>
            <w:rFonts w:eastAsiaTheme="minorEastAsia"/>
            <w:i w:val="0"/>
            <w:iCs w:val="0"/>
            <w:noProof/>
            <w:sz w:val="22"/>
            <w:szCs w:val="22"/>
            <w:lang w:eastAsia="es-HN"/>
          </w:rPr>
          <w:tab/>
        </w:r>
        <w:r w:rsidR="000A51E8" w:rsidRPr="00CB20D4">
          <w:rPr>
            <w:rStyle w:val="Hyperlink"/>
            <w:noProof/>
          </w:rPr>
          <w:t>Gestión del programa por la UCP FHIS</w:t>
        </w:r>
        <w:r w:rsidR="000A51E8">
          <w:rPr>
            <w:noProof/>
            <w:webHidden/>
          </w:rPr>
          <w:tab/>
        </w:r>
        <w:r w:rsidR="000A51E8">
          <w:rPr>
            <w:noProof/>
            <w:webHidden/>
          </w:rPr>
          <w:fldChar w:fldCharType="begin"/>
        </w:r>
        <w:r w:rsidR="000A51E8">
          <w:rPr>
            <w:noProof/>
            <w:webHidden/>
          </w:rPr>
          <w:instrText xml:space="preserve"> PAGEREF _Toc360463535 \h </w:instrText>
        </w:r>
        <w:r w:rsidR="000A51E8">
          <w:rPr>
            <w:noProof/>
            <w:webHidden/>
          </w:rPr>
        </w:r>
        <w:r w:rsidR="000A51E8">
          <w:rPr>
            <w:noProof/>
            <w:webHidden/>
          </w:rPr>
          <w:fldChar w:fldCharType="separate"/>
        </w:r>
        <w:r w:rsidR="000A51E8">
          <w:rPr>
            <w:noProof/>
            <w:webHidden/>
          </w:rPr>
          <w:t>119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36"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Aspectos Administrativos – Financieros</w:t>
        </w:r>
        <w:r w:rsidR="000A51E8">
          <w:rPr>
            <w:noProof/>
            <w:webHidden/>
          </w:rPr>
          <w:tab/>
        </w:r>
        <w:r w:rsidR="000A51E8">
          <w:rPr>
            <w:noProof/>
            <w:webHidden/>
          </w:rPr>
          <w:fldChar w:fldCharType="begin"/>
        </w:r>
        <w:r w:rsidR="000A51E8">
          <w:rPr>
            <w:noProof/>
            <w:webHidden/>
          </w:rPr>
          <w:instrText xml:space="preserve"> PAGEREF _Toc360463536 \h </w:instrText>
        </w:r>
        <w:r w:rsidR="000A51E8">
          <w:rPr>
            <w:noProof/>
            <w:webHidden/>
          </w:rPr>
        </w:r>
        <w:r w:rsidR="000A51E8">
          <w:rPr>
            <w:noProof/>
            <w:webHidden/>
          </w:rPr>
          <w:fldChar w:fldCharType="separate"/>
        </w:r>
        <w:r w:rsidR="000A51E8">
          <w:rPr>
            <w:noProof/>
            <w:webHidden/>
          </w:rPr>
          <w:t>119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37"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Aspectos de la Gestión del Programa</w:t>
        </w:r>
        <w:r w:rsidR="000A51E8">
          <w:rPr>
            <w:noProof/>
            <w:webHidden/>
          </w:rPr>
          <w:tab/>
        </w:r>
        <w:r w:rsidR="000A51E8">
          <w:rPr>
            <w:noProof/>
            <w:webHidden/>
          </w:rPr>
          <w:fldChar w:fldCharType="begin"/>
        </w:r>
        <w:r w:rsidR="000A51E8">
          <w:rPr>
            <w:noProof/>
            <w:webHidden/>
          </w:rPr>
          <w:instrText xml:space="preserve"> PAGEREF _Toc360463537 \h </w:instrText>
        </w:r>
        <w:r w:rsidR="000A51E8">
          <w:rPr>
            <w:noProof/>
            <w:webHidden/>
          </w:rPr>
        </w:r>
        <w:r w:rsidR="000A51E8">
          <w:rPr>
            <w:noProof/>
            <w:webHidden/>
          </w:rPr>
          <w:fldChar w:fldCharType="separate"/>
        </w:r>
        <w:r w:rsidR="000A51E8">
          <w:rPr>
            <w:noProof/>
            <w:webHidden/>
          </w:rPr>
          <w:t>129</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38" w:history="1">
        <w:r w:rsidR="000A51E8" w:rsidRPr="00CB20D4">
          <w:rPr>
            <w:rStyle w:val="Hyperlink"/>
            <w:noProof/>
          </w:rPr>
          <w:t>5.2.</w:t>
        </w:r>
        <w:r w:rsidR="000A51E8">
          <w:rPr>
            <w:rFonts w:eastAsiaTheme="minorEastAsia"/>
            <w:i w:val="0"/>
            <w:iCs w:val="0"/>
            <w:noProof/>
            <w:sz w:val="22"/>
            <w:szCs w:val="22"/>
            <w:lang w:eastAsia="es-HN"/>
          </w:rPr>
          <w:tab/>
        </w:r>
        <w:r w:rsidR="000A51E8" w:rsidRPr="00CB20D4">
          <w:rPr>
            <w:rStyle w:val="Hyperlink"/>
            <w:noProof/>
          </w:rPr>
          <w:t>Gestión del programa por la UCP SEDINAFROH</w:t>
        </w:r>
        <w:r w:rsidR="000A51E8">
          <w:rPr>
            <w:noProof/>
            <w:webHidden/>
          </w:rPr>
          <w:tab/>
        </w:r>
        <w:r w:rsidR="000A51E8">
          <w:rPr>
            <w:noProof/>
            <w:webHidden/>
          </w:rPr>
          <w:fldChar w:fldCharType="begin"/>
        </w:r>
        <w:r w:rsidR="000A51E8">
          <w:rPr>
            <w:noProof/>
            <w:webHidden/>
          </w:rPr>
          <w:instrText xml:space="preserve"> PAGEREF _Toc360463538 \h </w:instrText>
        </w:r>
        <w:r w:rsidR="000A51E8">
          <w:rPr>
            <w:noProof/>
            <w:webHidden/>
          </w:rPr>
        </w:r>
        <w:r w:rsidR="000A51E8">
          <w:rPr>
            <w:noProof/>
            <w:webHidden/>
          </w:rPr>
          <w:fldChar w:fldCharType="separate"/>
        </w:r>
        <w:r w:rsidR="000A51E8">
          <w:rPr>
            <w:noProof/>
            <w:webHidden/>
          </w:rPr>
          <w:t>136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39" w:history="1">
        <w:r w:rsidR="000A51E8" w:rsidRPr="00CB20D4">
          <w:rPr>
            <w:rStyle w:val="Hyperlink"/>
            <w:noProof/>
            <w:lang w:val="es-ES"/>
          </w:rPr>
          <w:t>a.</w:t>
        </w:r>
        <w:r w:rsidR="000A51E8">
          <w:rPr>
            <w:rFonts w:eastAsiaTheme="minorEastAsia"/>
            <w:noProof/>
            <w:sz w:val="22"/>
            <w:szCs w:val="22"/>
            <w:lang w:eastAsia="es-HN"/>
          </w:rPr>
          <w:tab/>
        </w:r>
        <w:r w:rsidR="000A51E8" w:rsidRPr="00CB20D4">
          <w:rPr>
            <w:rStyle w:val="Hyperlink"/>
            <w:noProof/>
            <w:lang w:val="es-ES"/>
          </w:rPr>
          <w:t>Aspectos Administrativos –Financieros</w:t>
        </w:r>
        <w:r w:rsidR="000A51E8">
          <w:rPr>
            <w:noProof/>
            <w:webHidden/>
          </w:rPr>
          <w:tab/>
        </w:r>
        <w:r w:rsidR="000A51E8">
          <w:rPr>
            <w:noProof/>
            <w:webHidden/>
          </w:rPr>
          <w:fldChar w:fldCharType="begin"/>
        </w:r>
        <w:r w:rsidR="000A51E8">
          <w:rPr>
            <w:noProof/>
            <w:webHidden/>
          </w:rPr>
          <w:instrText xml:space="preserve"> PAGEREF _Toc360463539 \h </w:instrText>
        </w:r>
        <w:r w:rsidR="000A51E8">
          <w:rPr>
            <w:noProof/>
            <w:webHidden/>
          </w:rPr>
        </w:r>
        <w:r w:rsidR="000A51E8">
          <w:rPr>
            <w:noProof/>
            <w:webHidden/>
          </w:rPr>
          <w:fldChar w:fldCharType="separate"/>
        </w:r>
        <w:r w:rsidR="000A51E8">
          <w:rPr>
            <w:noProof/>
            <w:webHidden/>
          </w:rPr>
          <w:t>136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40" w:history="1">
        <w:r w:rsidR="000A51E8" w:rsidRPr="00CB20D4">
          <w:rPr>
            <w:rStyle w:val="Hyperlink"/>
            <w:noProof/>
            <w:lang w:val="es-ES"/>
          </w:rPr>
          <w:t>b.</w:t>
        </w:r>
        <w:r w:rsidR="000A51E8">
          <w:rPr>
            <w:rFonts w:eastAsiaTheme="minorEastAsia"/>
            <w:noProof/>
            <w:sz w:val="22"/>
            <w:szCs w:val="22"/>
            <w:lang w:eastAsia="es-HN"/>
          </w:rPr>
          <w:tab/>
        </w:r>
        <w:r w:rsidR="000A51E8" w:rsidRPr="00CB20D4">
          <w:rPr>
            <w:rStyle w:val="Hyperlink"/>
            <w:noProof/>
            <w:lang w:val="es-ES"/>
          </w:rPr>
          <w:t>Aspectos de la Gestión del Programa</w:t>
        </w:r>
        <w:r w:rsidR="000A51E8">
          <w:rPr>
            <w:noProof/>
            <w:webHidden/>
          </w:rPr>
          <w:tab/>
        </w:r>
        <w:r w:rsidR="000A51E8">
          <w:rPr>
            <w:noProof/>
            <w:webHidden/>
          </w:rPr>
          <w:fldChar w:fldCharType="begin"/>
        </w:r>
        <w:r w:rsidR="000A51E8">
          <w:rPr>
            <w:noProof/>
            <w:webHidden/>
          </w:rPr>
          <w:instrText xml:space="preserve"> PAGEREF _Toc360463540 \h </w:instrText>
        </w:r>
        <w:r w:rsidR="000A51E8">
          <w:rPr>
            <w:noProof/>
            <w:webHidden/>
          </w:rPr>
        </w:r>
        <w:r w:rsidR="000A51E8">
          <w:rPr>
            <w:noProof/>
            <w:webHidden/>
          </w:rPr>
          <w:fldChar w:fldCharType="separate"/>
        </w:r>
        <w:r w:rsidR="000A51E8">
          <w:rPr>
            <w:noProof/>
            <w:webHidden/>
          </w:rPr>
          <w:t>142</w:t>
        </w:r>
        <w:r w:rsidR="000A51E8">
          <w:rPr>
            <w:noProof/>
            <w:webHidden/>
          </w:rPr>
          <w:fldChar w:fldCharType="end"/>
        </w:r>
      </w:hyperlink>
    </w:p>
    <w:p w:rsidR="000A51E8" w:rsidRDefault="00CA6B93">
      <w:pPr>
        <w:pStyle w:val="TOC1"/>
        <w:tabs>
          <w:tab w:val="left" w:pos="660"/>
          <w:tab w:val="right" w:leader="dot" w:pos="8828"/>
        </w:tabs>
        <w:rPr>
          <w:rFonts w:eastAsiaTheme="minorEastAsia"/>
          <w:b w:val="0"/>
          <w:bCs w:val="0"/>
          <w:caps w:val="0"/>
          <w:noProof/>
          <w:sz w:val="22"/>
          <w:szCs w:val="22"/>
          <w:lang w:eastAsia="es-HN"/>
        </w:rPr>
      </w:pPr>
      <w:hyperlink w:anchor="_Toc360463541" w:history="1">
        <w:r w:rsidR="000A51E8" w:rsidRPr="00CB20D4">
          <w:rPr>
            <w:rStyle w:val="Hyperlink"/>
            <w:noProof/>
          </w:rPr>
          <w:t>VII.</w:t>
        </w:r>
        <w:r w:rsidR="000A51E8">
          <w:rPr>
            <w:rFonts w:eastAsiaTheme="minorEastAsia"/>
            <w:b w:val="0"/>
            <w:bCs w:val="0"/>
            <w:caps w:val="0"/>
            <w:noProof/>
            <w:sz w:val="22"/>
            <w:szCs w:val="22"/>
            <w:lang w:eastAsia="es-HN"/>
          </w:rPr>
          <w:tab/>
        </w:r>
        <w:r w:rsidR="000A51E8" w:rsidRPr="00CB20D4">
          <w:rPr>
            <w:rStyle w:val="Hyperlink"/>
            <w:noProof/>
          </w:rPr>
          <w:t>CONCLUSIONES</w:t>
        </w:r>
        <w:r w:rsidR="000A51E8">
          <w:rPr>
            <w:noProof/>
            <w:webHidden/>
          </w:rPr>
          <w:tab/>
        </w:r>
        <w:r w:rsidR="000A51E8">
          <w:rPr>
            <w:noProof/>
            <w:webHidden/>
          </w:rPr>
          <w:fldChar w:fldCharType="begin"/>
        </w:r>
        <w:r w:rsidR="000A51E8">
          <w:rPr>
            <w:noProof/>
            <w:webHidden/>
          </w:rPr>
          <w:instrText xml:space="preserve"> PAGEREF _Toc360463541 \h </w:instrText>
        </w:r>
        <w:r w:rsidR="000A51E8">
          <w:rPr>
            <w:noProof/>
            <w:webHidden/>
          </w:rPr>
        </w:r>
        <w:r w:rsidR="000A51E8">
          <w:rPr>
            <w:noProof/>
            <w:webHidden/>
          </w:rPr>
          <w:fldChar w:fldCharType="separate"/>
        </w:r>
        <w:r w:rsidR="000A51E8">
          <w:rPr>
            <w:noProof/>
            <w:webHidden/>
          </w:rPr>
          <w:t>144</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42"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Conclusiones generales al programa DIPA</w:t>
        </w:r>
        <w:r w:rsidR="000A51E8">
          <w:rPr>
            <w:noProof/>
            <w:webHidden/>
          </w:rPr>
          <w:tab/>
        </w:r>
        <w:r w:rsidR="000A51E8">
          <w:rPr>
            <w:noProof/>
            <w:webHidden/>
          </w:rPr>
          <w:fldChar w:fldCharType="begin"/>
        </w:r>
        <w:r w:rsidR="000A51E8">
          <w:rPr>
            <w:noProof/>
            <w:webHidden/>
          </w:rPr>
          <w:instrText xml:space="preserve"> PAGEREF _Toc360463542 \h </w:instrText>
        </w:r>
        <w:r w:rsidR="000A51E8">
          <w:rPr>
            <w:noProof/>
            <w:webHidden/>
          </w:rPr>
        </w:r>
        <w:r w:rsidR="000A51E8">
          <w:rPr>
            <w:noProof/>
            <w:webHidden/>
          </w:rPr>
          <w:fldChar w:fldCharType="separate"/>
        </w:r>
        <w:r w:rsidR="000A51E8">
          <w:rPr>
            <w:noProof/>
            <w:webHidden/>
          </w:rPr>
          <w:t>144</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43"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Conclusiones al diseño del programa DIPA</w:t>
        </w:r>
        <w:r w:rsidR="000A51E8">
          <w:rPr>
            <w:noProof/>
            <w:webHidden/>
          </w:rPr>
          <w:tab/>
        </w:r>
        <w:r w:rsidR="000A51E8">
          <w:rPr>
            <w:noProof/>
            <w:webHidden/>
          </w:rPr>
          <w:fldChar w:fldCharType="begin"/>
        </w:r>
        <w:r w:rsidR="000A51E8">
          <w:rPr>
            <w:noProof/>
            <w:webHidden/>
          </w:rPr>
          <w:instrText xml:space="preserve"> PAGEREF _Toc360463543 \h </w:instrText>
        </w:r>
        <w:r w:rsidR="000A51E8">
          <w:rPr>
            <w:noProof/>
            <w:webHidden/>
          </w:rPr>
        </w:r>
        <w:r w:rsidR="000A51E8">
          <w:rPr>
            <w:noProof/>
            <w:webHidden/>
          </w:rPr>
          <w:fldChar w:fldCharType="separate"/>
        </w:r>
        <w:r w:rsidR="000A51E8">
          <w:rPr>
            <w:noProof/>
            <w:webHidden/>
          </w:rPr>
          <w:t>145</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44" w:history="1">
        <w:r w:rsidR="000A51E8" w:rsidRPr="00CB20D4">
          <w:rPr>
            <w:rStyle w:val="Hyperlink"/>
            <w:noProof/>
          </w:rPr>
          <w:t>3.</w:t>
        </w:r>
        <w:r w:rsidR="000A51E8">
          <w:rPr>
            <w:rFonts w:eastAsiaTheme="minorEastAsia"/>
            <w:smallCaps w:val="0"/>
            <w:noProof/>
            <w:sz w:val="22"/>
            <w:szCs w:val="22"/>
            <w:lang w:eastAsia="es-HN"/>
          </w:rPr>
          <w:tab/>
        </w:r>
        <w:r w:rsidR="000A51E8" w:rsidRPr="00CB20D4">
          <w:rPr>
            <w:rStyle w:val="Hyperlink"/>
            <w:noProof/>
          </w:rPr>
          <w:t>Conclusiones por tipo de proyecto gestionado por el programa DIPA</w:t>
        </w:r>
        <w:r w:rsidR="000A51E8">
          <w:rPr>
            <w:noProof/>
            <w:webHidden/>
          </w:rPr>
          <w:tab/>
        </w:r>
        <w:r w:rsidR="000A51E8">
          <w:rPr>
            <w:noProof/>
            <w:webHidden/>
          </w:rPr>
          <w:fldChar w:fldCharType="begin"/>
        </w:r>
        <w:r w:rsidR="000A51E8">
          <w:rPr>
            <w:noProof/>
            <w:webHidden/>
          </w:rPr>
          <w:instrText xml:space="preserve"> PAGEREF _Toc360463544 \h </w:instrText>
        </w:r>
        <w:r w:rsidR="000A51E8">
          <w:rPr>
            <w:noProof/>
            <w:webHidden/>
          </w:rPr>
        </w:r>
        <w:r w:rsidR="000A51E8">
          <w:rPr>
            <w:noProof/>
            <w:webHidden/>
          </w:rPr>
          <w:fldChar w:fldCharType="separate"/>
        </w:r>
        <w:r w:rsidR="000A51E8">
          <w:rPr>
            <w:noProof/>
            <w:webHidden/>
          </w:rPr>
          <w:t>146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45" w:history="1">
        <w:r w:rsidR="000A51E8" w:rsidRPr="00CB20D4">
          <w:rPr>
            <w:rStyle w:val="Hyperlink"/>
            <w:noProof/>
          </w:rPr>
          <w:t>3.1.</w:t>
        </w:r>
        <w:r w:rsidR="000A51E8">
          <w:rPr>
            <w:rFonts w:eastAsiaTheme="minorEastAsia"/>
            <w:i w:val="0"/>
            <w:iCs w:val="0"/>
            <w:noProof/>
            <w:sz w:val="22"/>
            <w:szCs w:val="22"/>
            <w:lang w:eastAsia="es-HN"/>
          </w:rPr>
          <w:tab/>
        </w:r>
        <w:r w:rsidR="000A51E8" w:rsidRPr="00CB20D4">
          <w:rPr>
            <w:rStyle w:val="Hyperlink"/>
            <w:noProof/>
          </w:rPr>
          <w:t>Conclusiones en el área de Seguridad Alimentaria</w:t>
        </w:r>
        <w:r w:rsidR="000A51E8">
          <w:rPr>
            <w:noProof/>
            <w:webHidden/>
          </w:rPr>
          <w:tab/>
        </w:r>
        <w:r w:rsidR="000A51E8">
          <w:rPr>
            <w:noProof/>
            <w:webHidden/>
          </w:rPr>
          <w:fldChar w:fldCharType="begin"/>
        </w:r>
        <w:r w:rsidR="000A51E8">
          <w:rPr>
            <w:noProof/>
            <w:webHidden/>
          </w:rPr>
          <w:instrText xml:space="preserve"> PAGEREF _Toc360463545 \h </w:instrText>
        </w:r>
        <w:r w:rsidR="000A51E8">
          <w:rPr>
            <w:noProof/>
            <w:webHidden/>
          </w:rPr>
        </w:r>
        <w:r w:rsidR="000A51E8">
          <w:rPr>
            <w:noProof/>
            <w:webHidden/>
          </w:rPr>
          <w:fldChar w:fldCharType="separate"/>
        </w:r>
        <w:r w:rsidR="000A51E8">
          <w:rPr>
            <w:noProof/>
            <w:webHidden/>
          </w:rPr>
          <w:t>146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46" w:history="1">
        <w:r w:rsidR="000A51E8" w:rsidRPr="00CB20D4">
          <w:rPr>
            <w:rStyle w:val="Hyperlink"/>
            <w:noProof/>
          </w:rPr>
          <w:t>3.2.</w:t>
        </w:r>
        <w:r w:rsidR="000A51E8">
          <w:rPr>
            <w:rFonts w:eastAsiaTheme="minorEastAsia"/>
            <w:i w:val="0"/>
            <w:iCs w:val="0"/>
            <w:noProof/>
            <w:sz w:val="22"/>
            <w:szCs w:val="22"/>
            <w:lang w:eastAsia="es-HN"/>
          </w:rPr>
          <w:tab/>
        </w:r>
        <w:r w:rsidR="000A51E8" w:rsidRPr="00CB20D4">
          <w:rPr>
            <w:rStyle w:val="Hyperlink"/>
            <w:noProof/>
          </w:rPr>
          <w:t>Conclusiones en el área de Infraestructura</w:t>
        </w:r>
        <w:r w:rsidR="000A51E8">
          <w:rPr>
            <w:noProof/>
            <w:webHidden/>
          </w:rPr>
          <w:tab/>
        </w:r>
        <w:r w:rsidR="000A51E8">
          <w:rPr>
            <w:noProof/>
            <w:webHidden/>
          </w:rPr>
          <w:fldChar w:fldCharType="begin"/>
        </w:r>
        <w:r w:rsidR="000A51E8">
          <w:rPr>
            <w:noProof/>
            <w:webHidden/>
          </w:rPr>
          <w:instrText xml:space="preserve"> PAGEREF _Toc360463546 \h </w:instrText>
        </w:r>
        <w:r w:rsidR="000A51E8">
          <w:rPr>
            <w:noProof/>
            <w:webHidden/>
          </w:rPr>
        </w:r>
        <w:r w:rsidR="000A51E8">
          <w:rPr>
            <w:noProof/>
            <w:webHidden/>
          </w:rPr>
          <w:fldChar w:fldCharType="separate"/>
        </w:r>
        <w:r w:rsidR="000A51E8">
          <w:rPr>
            <w:noProof/>
            <w:webHidden/>
          </w:rPr>
          <w:t>147</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47" w:history="1">
        <w:r w:rsidR="000A51E8" w:rsidRPr="00CB20D4">
          <w:rPr>
            <w:rStyle w:val="Hyperlink"/>
            <w:noProof/>
          </w:rPr>
          <w:t>3.3.</w:t>
        </w:r>
        <w:r w:rsidR="000A51E8">
          <w:rPr>
            <w:rFonts w:eastAsiaTheme="minorEastAsia"/>
            <w:i w:val="0"/>
            <w:iCs w:val="0"/>
            <w:noProof/>
            <w:sz w:val="22"/>
            <w:szCs w:val="22"/>
            <w:lang w:eastAsia="es-HN"/>
          </w:rPr>
          <w:tab/>
        </w:r>
        <w:r w:rsidR="000A51E8" w:rsidRPr="00CB20D4">
          <w:rPr>
            <w:rStyle w:val="Hyperlink"/>
            <w:noProof/>
          </w:rPr>
          <w:t>Conclusiones en el área Empresarial</w:t>
        </w:r>
        <w:r w:rsidR="000A51E8">
          <w:rPr>
            <w:noProof/>
            <w:webHidden/>
          </w:rPr>
          <w:tab/>
        </w:r>
        <w:r w:rsidR="000A51E8">
          <w:rPr>
            <w:noProof/>
            <w:webHidden/>
          </w:rPr>
          <w:fldChar w:fldCharType="begin"/>
        </w:r>
        <w:r w:rsidR="000A51E8">
          <w:rPr>
            <w:noProof/>
            <w:webHidden/>
          </w:rPr>
          <w:instrText xml:space="preserve"> PAGEREF _Toc360463547 \h </w:instrText>
        </w:r>
        <w:r w:rsidR="000A51E8">
          <w:rPr>
            <w:noProof/>
            <w:webHidden/>
          </w:rPr>
        </w:r>
        <w:r w:rsidR="000A51E8">
          <w:rPr>
            <w:noProof/>
            <w:webHidden/>
          </w:rPr>
          <w:fldChar w:fldCharType="separate"/>
        </w:r>
        <w:r w:rsidR="000A51E8">
          <w:rPr>
            <w:noProof/>
            <w:webHidden/>
          </w:rPr>
          <w:t>147</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48" w:history="1">
        <w:r w:rsidR="000A51E8" w:rsidRPr="00CB20D4">
          <w:rPr>
            <w:rStyle w:val="Hyperlink"/>
            <w:noProof/>
          </w:rPr>
          <w:t>3.4.</w:t>
        </w:r>
        <w:r w:rsidR="000A51E8">
          <w:rPr>
            <w:rFonts w:eastAsiaTheme="minorEastAsia"/>
            <w:i w:val="0"/>
            <w:iCs w:val="0"/>
            <w:noProof/>
            <w:sz w:val="22"/>
            <w:szCs w:val="22"/>
            <w:lang w:eastAsia="es-HN"/>
          </w:rPr>
          <w:tab/>
        </w:r>
        <w:r w:rsidR="000A51E8" w:rsidRPr="00CB20D4">
          <w:rPr>
            <w:rStyle w:val="Hyperlink"/>
            <w:noProof/>
          </w:rPr>
          <w:t>Conclusiones en el área de Fortalecimiento Institucional</w:t>
        </w:r>
        <w:r w:rsidR="000A51E8">
          <w:rPr>
            <w:noProof/>
            <w:webHidden/>
          </w:rPr>
          <w:tab/>
        </w:r>
        <w:r w:rsidR="000A51E8">
          <w:rPr>
            <w:noProof/>
            <w:webHidden/>
          </w:rPr>
          <w:fldChar w:fldCharType="begin"/>
        </w:r>
        <w:r w:rsidR="000A51E8">
          <w:rPr>
            <w:noProof/>
            <w:webHidden/>
          </w:rPr>
          <w:instrText xml:space="preserve"> PAGEREF _Toc360463548 \h </w:instrText>
        </w:r>
        <w:r w:rsidR="000A51E8">
          <w:rPr>
            <w:noProof/>
            <w:webHidden/>
          </w:rPr>
        </w:r>
        <w:r w:rsidR="000A51E8">
          <w:rPr>
            <w:noProof/>
            <w:webHidden/>
          </w:rPr>
          <w:fldChar w:fldCharType="separate"/>
        </w:r>
        <w:r w:rsidR="000A51E8">
          <w:rPr>
            <w:noProof/>
            <w:webHidden/>
          </w:rPr>
          <w:t>148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49" w:history="1">
        <w:r w:rsidR="000A51E8" w:rsidRPr="00CB20D4">
          <w:rPr>
            <w:rStyle w:val="Hyperlink"/>
            <w:noProof/>
          </w:rPr>
          <w:t>3.5.</w:t>
        </w:r>
        <w:r w:rsidR="000A51E8">
          <w:rPr>
            <w:rFonts w:eastAsiaTheme="minorEastAsia"/>
            <w:i w:val="0"/>
            <w:iCs w:val="0"/>
            <w:noProof/>
            <w:sz w:val="22"/>
            <w:szCs w:val="22"/>
            <w:lang w:eastAsia="es-HN"/>
          </w:rPr>
          <w:tab/>
        </w:r>
        <w:r w:rsidR="000A51E8" w:rsidRPr="00CB20D4">
          <w:rPr>
            <w:rStyle w:val="Hyperlink"/>
            <w:noProof/>
          </w:rPr>
          <w:t>Conclusiones en el área Desarrollo de Capital Humano</w:t>
        </w:r>
        <w:r w:rsidR="000A51E8">
          <w:rPr>
            <w:noProof/>
            <w:webHidden/>
          </w:rPr>
          <w:tab/>
        </w:r>
        <w:r w:rsidR="000A51E8">
          <w:rPr>
            <w:noProof/>
            <w:webHidden/>
          </w:rPr>
          <w:fldChar w:fldCharType="begin"/>
        </w:r>
        <w:r w:rsidR="000A51E8">
          <w:rPr>
            <w:noProof/>
            <w:webHidden/>
          </w:rPr>
          <w:instrText xml:space="preserve"> PAGEREF _Toc360463549 \h </w:instrText>
        </w:r>
        <w:r w:rsidR="000A51E8">
          <w:rPr>
            <w:noProof/>
            <w:webHidden/>
          </w:rPr>
        </w:r>
        <w:r w:rsidR="000A51E8">
          <w:rPr>
            <w:noProof/>
            <w:webHidden/>
          </w:rPr>
          <w:fldChar w:fldCharType="separate"/>
        </w:r>
        <w:r w:rsidR="000A51E8">
          <w:rPr>
            <w:noProof/>
            <w:webHidden/>
          </w:rPr>
          <w:t>149</w:t>
        </w:r>
        <w:r w:rsidR="000A51E8">
          <w:rPr>
            <w:noProof/>
            <w:webHidden/>
          </w:rPr>
          <w:fldChar w:fldCharType="end"/>
        </w:r>
      </w:hyperlink>
    </w:p>
    <w:p w:rsidR="000A51E8" w:rsidRDefault="00CA6B93">
      <w:pPr>
        <w:pStyle w:val="TOC1"/>
        <w:tabs>
          <w:tab w:val="left" w:pos="660"/>
          <w:tab w:val="right" w:leader="dot" w:pos="8828"/>
        </w:tabs>
        <w:rPr>
          <w:rFonts w:eastAsiaTheme="minorEastAsia"/>
          <w:b w:val="0"/>
          <w:bCs w:val="0"/>
          <w:caps w:val="0"/>
          <w:noProof/>
          <w:sz w:val="22"/>
          <w:szCs w:val="22"/>
          <w:lang w:eastAsia="es-HN"/>
        </w:rPr>
      </w:pPr>
      <w:hyperlink w:anchor="_Toc360463550" w:history="1">
        <w:r w:rsidR="000A51E8" w:rsidRPr="00CB20D4">
          <w:rPr>
            <w:rStyle w:val="Hyperlink"/>
            <w:noProof/>
          </w:rPr>
          <w:t>VIII.</w:t>
        </w:r>
        <w:r w:rsidR="000A51E8">
          <w:rPr>
            <w:rFonts w:eastAsiaTheme="minorEastAsia"/>
            <w:b w:val="0"/>
            <w:bCs w:val="0"/>
            <w:caps w:val="0"/>
            <w:noProof/>
            <w:sz w:val="22"/>
            <w:szCs w:val="22"/>
            <w:lang w:eastAsia="es-HN"/>
          </w:rPr>
          <w:tab/>
        </w:r>
        <w:r w:rsidR="000A51E8" w:rsidRPr="00CB20D4">
          <w:rPr>
            <w:rStyle w:val="Hyperlink"/>
            <w:noProof/>
          </w:rPr>
          <w:t>LECCIONES APRENDIDAS Y RECOMENDACIONES</w:t>
        </w:r>
        <w:r w:rsidR="000A51E8">
          <w:rPr>
            <w:noProof/>
            <w:webHidden/>
          </w:rPr>
          <w:tab/>
        </w:r>
        <w:r w:rsidR="000A51E8">
          <w:rPr>
            <w:noProof/>
            <w:webHidden/>
          </w:rPr>
          <w:fldChar w:fldCharType="begin"/>
        </w:r>
        <w:r w:rsidR="000A51E8">
          <w:rPr>
            <w:noProof/>
            <w:webHidden/>
          </w:rPr>
          <w:instrText xml:space="preserve"> PAGEREF _Toc360463550 \h </w:instrText>
        </w:r>
        <w:r w:rsidR="000A51E8">
          <w:rPr>
            <w:noProof/>
            <w:webHidden/>
          </w:rPr>
        </w:r>
        <w:r w:rsidR="000A51E8">
          <w:rPr>
            <w:noProof/>
            <w:webHidden/>
          </w:rPr>
          <w:fldChar w:fldCharType="separate"/>
        </w:r>
        <w:r w:rsidR="000A51E8">
          <w:rPr>
            <w:noProof/>
            <w:webHidden/>
          </w:rPr>
          <w:t>150</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51"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Lecciones y Recomendaciones generales y Recomendaciones al programa DIPA</w:t>
        </w:r>
        <w:r w:rsidR="000A51E8">
          <w:rPr>
            <w:noProof/>
            <w:webHidden/>
          </w:rPr>
          <w:tab/>
        </w:r>
        <w:r w:rsidR="000A51E8">
          <w:rPr>
            <w:noProof/>
            <w:webHidden/>
          </w:rPr>
          <w:fldChar w:fldCharType="begin"/>
        </w:r>
        <w:r w:rsidR="000A51E8">
          <w:rPr>
            <w:noProof/>
            <w:webHidden/>
          </w:rPr>
          <w:instrText xml:space="preserve"> PAGEREF _Toc360463551 \h </w:instrText>
        </w:r>
        <w:r w:rsidR="000A51E8">
          <w:rPr>
            <w:noProof/>
            <w:webHidden/>
          </w:rPr>
        </w:r>
        <w:r w:rsidR="000A51E8">
          <w:rPr>
            <w:noProof/>
            <w:webHidden/>
          </w:rPr>
          <w:fldChar w:fldCharType="separate"/>
        </w:r>
        <w:r w:rsidR="000A51E8">
          <w:rPr>
            <w:noProof/>
            <w:webHidden/>
          </w:rPr>
          <w:t>150</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52"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Lecciones y Recomendaciones sobre diseño del programa DIPA</w:t>
        </w:r>
        <w:r w:rsidR="000A51E8">
          <w:rPr>
            <w:noProof/>
            <w:webHidden/>
          </w:rPr>
          <w:tab/>
        </w:r>
        <w:r w:rsidR="000A51E8">
          <w:rPr>
            <w:noProof/>
            <w:webHidden/>
          </w:rPr>
          <w:fldChar w:fldCharType="begin"/>
        </w:r>
        <w:r w:rsidR="000A51E8">
          <w:rPr>
            <w:noProof/>
            <w:webHidden/>
          </w:rPr>
          <w:instrText xml:space="preserve"> PAGEREF _Toc360463552 \h </w:instrText>
        </w:r>
        <w:r w:rsidR="000A51E8">
          <w:rPr>
            <w:noProof/>
            <w:webHidden/>
          </w:rPr>
        </w:r>
        <w:r w:rsidR="000A51E8">
          <w:rPr>
            <w:noProof/>
            <w:webHidden/>
          </w:rPr>
          <w:fldChar w:fldCharType="separate"/>
        </w:r>
        <w:r w:rsidR="000A51E8">
          <w:rPr>
            <w:noProof/>
            <w:webHidden/>
          </w:rPr>
          <w:t>152</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53" w:history="1">
        <w:r w:rsidR="000A51E8" w:rsidRPr="00CB20D4">
          <w:rPr>
            <w:rStyle w:val="Hyperlink"/>
            <w:noProof/>
          </w:rPr>
          <w:t>3.</w:t>
        </w:r>
        <w:r w:rsidR="000A51E8">
          <w:rPr>
            <w:rFonts w:eastAsiaTheme="minorEastAsia"/>
            <w:smallCaps w:val="0"/>
            <w:noProof/>
            <w:sz w:val="22"/>
            <w:szCs w:val="22"/>
            <w:lang w:eastAsia="es-HN"/>
          </w:rPr>
          <w:tab/>
        </w:r>
        <w:r w:rsidR="000A51E8" w:rsidRPr="00CB20D4">
          <w:rPr>
            <w:rStyle w:val="Hyperlink"/>
            <w:noProof/>
          </w:rPr>
          <w:t>Lecciones aprendidas y recomendaciones específicas por tipo de proyecto gestionado por el programa DIPA</w:t>
        </w:r>
        <w:r w:rsidR="000A51E8">
          <w:rPr>
            <w:noProof/>
            <w:webHidden/>
          </w:rPr>
          <w:tab/>
        </w:r>
        <w:r w:rsidR="000A51E8">
          <w:rPr>
            <w:noProof/>
            <w:webHidden/>
          </w:rPr>
          <w:fldChar w:fldCharType="begin"/>
        </w:r>
        <w:r w:rsidR="000A51E8">
          <w:rPr>
            <w:noProof/>
            <w:webHidden/>
          </w:rPr>
          <w:instrText xml:space="preserve"> PAGEREF _Toc360463553 \h </w:instrText>
        </w:r>
        <w:r w:rsidR="000A51E8">
          <w:rPr>
            <w:noProof/>
            <w:webHidden/>
          </w:rPr>
        </w:r>
        <w:r w:rsidR="000A51E8">
          <w:rPr>
            <w:noProof/>
            <w:webHidden/>
          </w:rPr>
          <w:fldChar w:fldCharType="separate"/>
        </w:r>
        <w:r w:rsidR="000A51E8">
          <w:rPr>
            <w:noProof/>
            <w:webHidden/>
          </w:rPr>
          <w:t>153</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54" w:history="1">
        <w:r w:rsidR="000A51E8" w:rsidRPr="00CB20D4">
          <w:rPr>
            <w:rStyle w:val="Hyperlink"/>
            <w:noProof/>
          </w:rPr>
          <w:t>3.1.</w:t>
        </w:r>
        <w:r w:rsidR="000A51E8">
          <w:rPr>
            <w:rFonts w:eastAsiaTheme="minorEastAsia"/>
            <w:i w:val="0"/>
            <w:iCs w:val="0"/>
            <w:noProof/>
            <w:sz w:val="22"/>
            <w:szCs w:val="22"/>
            <w:lang w:eastAsia="es-HN"/>
          </w:rPr>
          <w:tab/>
        </w:r>
        <w:r w:rsidR="000A51E8" w:rsidRPr="00CB20D4">
          <w:rPr>
            <w:rStyle w:val="Hyperlink"/>
            <w:noProof/>
          </w:rPr>
          <w:t>Lecciones y recomendaciones en el área de Seguridad Alimentaria</w:t>
        </w:r>
        <w:r w:rsidR="000A51E8">
          <w:rPr>
            <w:noProof/>
            <w:webHidden/>
          </w:rPr>
          <w:tab/>
        </w:r>
        <w:r w:rsidR="000A51E8">
          <w:rPr>
            <w:noProof/>
            <w:webHidden/>
          </w:rPr>
          <w:fldChar w:fldCharType="begin"/>
        </w:r>
        <w:r w:rsidR="000A51E8">
          <w:rPr>
            <w:noProof/>
            <w:webHidden/>
          </w:rPr>
          <w:instrText xml:space="preserve"> PAGEREF _Toc360463554 \h </w:instrText>
        </w:r>
        <w:r w:rsidR="000A51E8">
          <w:rPr>
            <w:noProof/>
            <w:webHidden/>
          </w:rPr>
        </w:r>
        <w:r w:rsidR="000A51E8">
          <w:rPr>
            <w:noProof/>
            <w:webHidden/>
          </w:rPr>
          <w:fldChar w:fldCharType="separate"/>
        </w:r>
        <w:r w:rsidR="000A51E8">
          <w:rPr>
            <w:noProof/>
            <w:webHidden/>
          </w:rPr>
          <w:t>153</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55" w:history="1">
        <w:r w:rsidR="000A51E8" w:rsidRPr="00CB20D4">
          <w:rPr>
            <w:rStyle w:val="Hyperlink"/>
            <w:noProof/>
          </w:rPr>
          <w:t>3.2.</w:t>
        </w:r>
        <w:r w:rsidR="000A51E8">
          <w:rPr>
            <w:rFonts w:eastAsiaTheme="minorEastAsia"/>
            <w:i w:val="0"/>
            <w:iCs w:val="0"/>
            <w:noProof/>
            <w:sz w:val="22"/>
            <w:szCs w:val="22"/>
            <w:lang w:eastAsia="es-HN"/>
          </w:rPr>
          <w:tab/>
        </w:r>
        <w:r w:rsidR="000A51E8" w:rsidRPr="00CB20D4">
          <w:rPr>
            <w:rStyle w:val="Hyperlink"/>
            <w:noProof/>
          </w:rPr>
          <w:t>Lecciones y recomendaciones en el área de Infraestructura</w:t>
        </w:r>
        <w:r w:rsidR="000A51E8">
          <w:rPr>
            <w:noProof/>
            <w:webHidden/>
          </w:rPr>
          <w:tab/>
        </w:r>
        <w:r w:rsidR="000A51E8">
          <w:rPr>
            <w:noProof/>
            <w:webHidden/>
          </w:rPr>
          <w:fldChar w:fldCharType="begin"/>
        </w:r>
        <w:r w:rsidR="000A51E8">
          <w:rPr>
            <w:noProof/>
            <w:webHidden/>
          </w:rPr>
          <w:instrText xml:space="preserve"> PAGEREF _Toc360463555 \h </w:instrText>
        </w:r>
        <w:r w:rsidR="000A51E8">
          <w:rPr>
            <w:noProof/>
            <w:webHidden/>
          </w:rPr>
        </w:r>
        <w:r w:rsidR="000A51E8">
          <w:rPr>
            <w:noProof/>
            <w:webHidden/>
          </w:rPr>
          <w:fldChar w:fldCharType="separate"/>
        </w:r>
        <w:r w:rsidR="000A51E8">
          <w:rPr>
            <w:noProof/>
            <w:webHidden/>
          </w:rPr>
          <w:t>154</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56" w:history="1">
        <w:r w:rsidR="000A51E8" w:rsidRPr="00CB20D4">
          <w:rPr>
            <w:rStyle w:val="Hyperlink"/>
            <w:noProof/>
          </w:rPr>
          <w:t>3.3.</w:t>
        </w:r>
        <w:r w:rsidR="000A51E8">
          <w:rPr>
            <w:rFonts w:eastAsiaTheme="minorEastAsia"/>
            <w:i w:val="0"/>
            <w:iCs w:val="0"/>
            <w:noProof/>
            <w:sz w:val="22"/>
            <w:szCs w:val="22"/>
            <w:lang w:eastAsia="es-HN"/>
          </w:rPr>
          <w:tab/>
        </w:r>
        <w:r w:rsidR="000A51E8" w:rsidRPr="00CB20D4">
          <w:rPr>
            <w:rStyle w:val="Hyperlink"/>
            <w:noProof/>
          </w:rPr>
          <w:t>Lecciones y recomendaciones en el área Empresarial</w:t>
        </w:r>
        <w:r w:rsidR="000A51E8">
          <w:rPr>
            <w:noProof/>
            <w:webHidden/>
          </w:rPr>
          <w:tab/>
        </w:r>
        <w:r w:rsidR="000A51E8">
          <w:rPr>
            <w:noProof/>
            <w:webHidden/>
          </w:rPr>
          <w:fldChar w:fldCharType="begin"/>
        </w:r>
        <w:r w:rsidR="000A51E8">
          <w:rPr>
            <w:noProof/>
            <w:webHidden/>
          </w:rPr>
          <w:instrText xml:space="preserve"> PAGEREF _Toc360463556 \h </w:instrText>
        </w:r>
        <w:r w:rsidR="000A51E8">
          <w:rPr>
            <w:noProof/>
            <w:webHidden/>
          </w:rPr>
        </w:r>
        <w:r w:rsidR="000A51E8">
          <w:rPr>
            <w:noProof/>
            <w:webHidden/>
          </w:rPr>
          <w:fldChar w:fldCharType="separate"/>
        </w:r>
        <w:r w:rsidR="000A51E8">
          <w:rPr>
            <w:noProof/>
            <w:webHidden/>
          </w:rPr>
          <w:t>154</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57" w:history="1">
        <w:r w:rsidR="000A51E8" w:rsidRPr="00CB20D4">
          <w:rPr>
            <w:rStyle w:val="Hyperlink"/>
            <w:noProof/>
          </w:rPr>
          <w:t>3.4.</w:t>
        </w:r>
        <w:r w:rsidR="000A51E8">
          <w:rPr>
            <w:rFonts w:eastAsiaTheme="minorEastAsia"/>
            <w:i w:val="0"/>
            <w:iCs w:val="0"/>
            <w:noProof/>
            <w:sz w:val="22"/>
            <w:szCs w:val="22"/>
            <w:lang w:eastAsia="es-HN"/>
          </w:rPr>
          <w:tab/>
        </w:r>
        <w:r w:rsidR="000A51E8" w:rsidRPr="00CB20D4">
          <w:rPr>
            <w:rStyle w:val="Hyperlink"/>
            <w:noProof/>
          </w:rPr>
          <w:t>Lecciones y recomendaciones en el área de Fortalecimiento Institucional</w:t>
        </w:r>
        <w:r w:rsidR="000A51E8">
          <w:rPr>
            <w:noProof/>
            <w:webHidden/>
          </w:rPr>
          <w:tab/>
        </w:r>
        <w:r w:rsidR="000A51E8">
          <w:rPr>
            <w:noProof/>
            <w:webHidden/>
          </w:rPr>
          <w:fldChar w:fldCharType="begin"/>
        </w:r>
        <w:r w:rsidR="000A51E8">
          <w:rPr>
            <w:noProof/>
            <w:webHidden/>
          </w:rPr>
          <w:instrText xml:space="preserve"> PAGEREF _Toc360463557 \h </w:instrText>
        </w:r>
        <w:r w:rsidR="000A51E8">
          <w:rPr>
            <w:noProof/>
            <w:webHidden/>
          </w:rPr>
        </w:r>
        <w:r w:rsidR="000A51E8">
          <w:rPr>
            <w:noProof/>
            <w:webHidden/>
          </w:rPr>
          <w:fldChar w:fldCharType="separate"/>
        </w:r>
        <w:r w:rsidR="000A51E8">
          <w:rPr>
            <w:noProof/>
            <w:webHidden/>
          </w:rPr>
          <w:t>155</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58" w:history="1">
        <w:r w:rsidR="000A51E8" w:rsidRPr="00CB20D4">
          <w:rPr>
            <w:rStyle w:val="Hyperlink"/>
            <w:noProof/>
          </w:rPr>
          <w:t>3.5.</w:t>
        </w:r>
        <w:r w:rsidR="000A51E8">
          <w:rPr>
            <w:rFonts w:eastAsiaTheme="minorEastAsia"/>
            <w:i w:val="0"/>
            <w:iCs w:val="0"/>
            <w:noProof/>
            <w:sz w:val="22"/>
            <w:szCs w:val="22"/>
            <w:lang w:eastAsia="es-HN"/>
          </w:rPr>
          <w:tab/>
        </w:r>
        <w:r w:rsidR="000A51E8" w:rsidRPr="00CB20D4">
          <w:rPr>
            <w:rStyle w:val="Hyperlink"/>
            <w:noProof/>
          </w:rPr>
          <w:t>Lecciones y recomendaciones en el área Desarrollo de Capital Humano</w:t>
        </w:r>
        <w:r w:rsidR="000A51E8">
          <w:rPr>
            <w:noProof/>
            <w:webHidden/>
          </w:rPr>
          <w:tab/>
        </w:r>
        <w:r w:rsidR="000A51E8">
          <w:rPr>
            <w:noProof/>
            <w:webHidden/>
          </w:rPr>
          <w:fldChar w:fldCharType="begin"/>
        </w:r>
        <w:r w:rsidR="000A51E8">
          <w:rPr>
            <w:noProof/>
            <w:webHidden/>
          </w:rPr>
          <w:instrText xml:space="preserve"> PAGEREF _Toc360463558 \h </w:instrText>
        </w:r>
        <w:r w:rsidR="000A51E8">
          <w:rPr>
            <w:noProof/>
            <w:webHidden/>
          </w:rPr>
        </w:r>
        <w:r w:rsidR="000A51E8">
          <w:rPr>
            <w:noProof/>
            <w:webHidden/>
          </w:rPr>
          <w:fldChar w:fldCharType="separate"/>
        </w:r>
        <w:r w:rsidR="000A51E8">
          <w:rPr>
            <w:noProof/>
            <w:webHidden/>
          </w:rPr>
          <w:t>156</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559" w:history="1">
        <w:r w:rsidR="000A51E8" w:rsidRPr="00CB20D4">
          <w:rPr>
            <w:rStyle w:val="Hyperlink"/>
            <w:noProof/>
          </w:rPr>
          <w:t>IX.</w:t>
        </w:r>
        <w:r w:rsidR="000A51E8">
          <w:rPr>
            <w:rFonts w:eastAsiaTheme="minorEastAsia"/>
            <w:b w:val="0"/>
            <w:bCs w:val="0"/>
            <w:caps w:val="0"/>
            <w:noProof/>
            <w:sz w:val="22"/>
            <w:szCs w:val="22"/>
            <w:lang w:eastAsia="es-HN"/>
          </w:rPr>
          <w:tab/>
        </w:r>
        <w:r w:rsidR="000A51E8" w:rsidRPr="00CB20D4">
          <w:rPr>
            <w:rStyle w:val="Hyperlink"/>
            <w:noProof/>
          </w:rPr>
          <w:t>SISTEMATIZACIONESCONDENSADAS DE PROYECTOS</w:t>
        </w:r>
        <w:r w:rsidR="000A51E8">
          <w:rPr>
            <w:noProof/>
            <w:webHidden/>
          </w:rPr>
          <w:tab/>
        </w:r>
        <w:r w:rsidR="000A51E8">
          <w:rPr>
            <w:noProof/>
            <w:webHidden/>
          </w:rPr>
          <w:fldChar w:fldCharType="begin"/>
        </w:r>
        <w:r w:rsidR="000A51E8">
          <w:rPr>
            <w:noProof/>
            <w:webHidden/>
          </w:rPr>
          <w:instrText xml:space="preserve"> PAGEREF _Toc360463559 \h </w:instrText>
        </w:r>
        <w:r w:rsidR="000A51E8">
          <w:rPr>
            <w:noProof/>
            <w:webHidden/>
          </w:rPr>
        </w:r>
        <w:r w:rsidR="000A51E8">
          <w:rPr>
            <w:noProof/>
            <w:webHidden/>
          </w:rPr>
          <w:fldChar w:fldCharType="separate"/>
        </w:r>
        <w:r w:rsidR="000A51E8">
          <w:rPr>
            <w:noProof/>
            <w:webHidden/>
          </w:rPr>
          <w:t>158</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60" w:history="1">
        <w:r w:rsidR="000A51E8" w:rsidRPr="00CB20D4">
          <w:rPr>
            <w:rStyle w:val="Hyperlink"/>
            <w:noProof/>
          </w:rPr>
          <w:t>1.</w:t>
        </w:r>
        <w:r w:rsidR="000A51E8">
          <w:rPr>
            <w:rFonts w:eastAsiaTheme="minorEastAsia"/>
            <w:smallCaps w:val="0"/>
            <w:noProof/>
            <w:sz w:val="22"/>
            <w:szCs w:val="22"/>
            <w:lang w:eastAsia="es-HN"/>
          </w:rPr>
          <w:tab/>
        </w:r>
        <w:r w:rsidR="000A51E8" w:rsidRPr="00CB20D4">
          <w:rPr>
            <w:rStyle w:val="Hyperlink"/>
            <w:noProof/>
          </w:rPr>
          <w:t>Sistematización de la experiencia de Engorde, Procesamiento y Comercialización de Tilapia</w:t>
        </w:r>
        <w:r w:rsidR="000A51E8">
          <w:rPr>
            <w:noProof/>
            <w:webHidden/>
          </w:rPr>
          <w:tab/>
        </w:r>
        <w:r w:rsidR="000A51E8">
          <w:rPr>
            <w:noProof/>
            <w:webHidden/>
          </w:rPr>
          <w:fldChar w:fldCharType="begin"/>
        </w:r>
        <w:r w:rsidR="000A51E8">
          <w:rPr>
            <w:noProof/>
            <w:webHidden/>
          </w:rPr>
          <w:instrText xml:space="preserve"> PAGEREF _Toc360463560 \h </w:instrText>
        </w:r>
        <w:r w:rsidR="000A51E8">
          <w:rPr>
            <w:noProof/>
            <w:webHidden/>
          </w:rPr>
        </w:r>
        <w:r w:rsidR="000A51E8">
          <w:rPr>
            <w:noProof/>
            <w:webHidden/>
          </w:rPr>
          <w:fldChar w:fldCharType="separate"/>
        </w:r>
        <w:r w:rsidR="000A51E8">
          <w:rPr>
            <w:noProof/>
            <w:webHidden/>
          </w:rPr>
          <w:t>158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61" w:history="1">
        <w:r w:rsidR="000A51E8" w:rsidRPr="00CB20D4">
          <w:rPr>
            <w:rStyle w:val="Hyperlink"/>
            <w:noProof/>
          </w:rPr>
          <w:t>1.1.</w:t>
        </w:r>
        <w:r w:rsidR="000A51E8">
          <w:rPr>
            <w:rFonts w:eastAsiaTheme="minorEastAsia"/>
            <w:i w:val="0"/>
            <w:iCs w:val="0"/>
            <w:noProof/>
            <w:sz w:val="22"/>
            <w:szCs w:val="22"/>
            <w:lang w:eastAsia="es-HN"/>
          </w:rPr>
          <w:tab/>
        </w:r>
        <w:r w:rsidR="000A51E8" w:rsidRPr="00CB20D4">
          <w:rPr>
            <w:rStyle w:val="Hyperlink"/>
            <w:noProof/>
          </w:rPr>
          <w:t>Descripción General del Proyecto</w:t>
        </w:r>
        <w:r w:rsidR="000A51E8">
          <w:rPr>
            <w:noProof/>
            <w:webHidden/>
          </w:rPr>
          <w:tab/>
        </w:r>
        <w:r w:rsidR="000A51E8">
          <w:rPr>
            <w:noProof/>
            <w:webHidden/>
          </w:rPr>
          <w:fldChar w:fldCharType="begin"/>
        </w:r>
        <w:r w:rsidR="000A51E8">
          <w:rPr>
            <w:noProof/>
            <w:webHidden/>
          </w:rPr>
          <w:instrText xml:space="preserve"> PAGEREF _Toc360463561 \h </w:instrText>
        </w:r>
        <w:r w:rsidR="000A51E8">
          <w:rPr>
            <w:noProof/>
            <w:webHidden/>
          </w:rPr>
        </w:r>
        <w:r w:rsidR="000A51E8">
          <w:rPr>
            <w:noProof/>
            <w:webHidden/>
          </w:rPr>
          <w:fldChar w:fldCharType="separate"/>
        </w:r>
        <w:r w:rsidR="000A51E8">
          <w:rPr>
            <w:noProof/>
            <w:webHidden/>
          </w:rPr>
          <w:t>158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62" w:history="1">
        <w:r w:rsidR="000A51E8" w:rsidRPr="00CB20D4">
          <w:rPr>
            <w:rStyle w:val="Hyperlink"/>
            <w:noProof/>
          </w:rPr>
          <w:t>1.2.</w:t>
        </w:r>
        <w:r w:rsidR="000A51E8">
          <w:rPr>
            <w:rFonts w:eastAsiaTheme="minorEastAsia"/>
            <w:i w:val="0"/>
            <w:iCs w:val="0"/>
            <w:noProof/>
            <w:sz w:val="22"/>
            <w:szCs w:val="22"/>
            <w:lang w:eastAsia="es-HN"/>
          </w:rPr>
          <w:tab/>
        </w:r>
        <w:r w:rsidR="000A51E8" w:rsidRPr="00CB20D4">
          <w:rPr>
            <w:rStyle w:val="Hyperlink"/>
            <w:noProof/>
          </w:rPr>
          <w:t>Hallazgos Principales</w:t>
        </w:r>
        <w:r w:rsidR="000A51E8">
          <w:rPr>
            <w:noProof/>
            <w:webHidden/>
          </w:rPr>
          <w:tab/>
        </w:r>
        <w:r w:rsidR="000A51E8">
          <w:rPr>
            <w:noProof/>
            <w:webHidden/>
          </w:rPr>
          <w:fldChar w:fldCharType="begin"/>
        </w:r>
        <w:r w:rsidR="000A51E8">
          <w:rPr>
            <w:noProof/>
            <w:webHidden/>
          </w:rPr>
          <w:instrText xml:space="preserve"> PAGEREF _Toc360463562 \h </w:instrText>
        </w:r>
        <w:r w:rsidR="000A51E8">
          <w:rPr>
            <w:noProof/>
            <w:webHidden/>
          </w:rPr>
        </w:r>
        <w:r w:rsidR="000A51E8">
          <w:rPr>
            <w:noProof/>
            <w:webHidden/>
          </w:rPr>
          <w:fldChar w:fldCharType="separate"/>
        </w:r>
        <w:r w:rsidR="000A51E8">
          <w:rPr>
            <w:noProof/>
            <w:webHidden/>
          </w:rPr>
          <w:t>160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63"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Etapa  Inicial</w:t>
        </w:r>
        <w:r w:rsidR="000A51E8">
          <w:rPr>
            <w:noProof/>
            <w:webHidden/>
          </w:rPr>
          <w:tab/>
        </w:r>
        <w:r w:rsidR="000A51E8">
          <w:rPr>
            <w:noProof/>
            <w:webHidden/>
          </w:rPr>
          <w:fldChar w:fldCharType="begin"/>
        </w:r>
        <w:r w:rsidR="000A51E8">
          <w:rPr>
            <w:noProof/>
            <w:webHidden/>
          </w:rPr>
          <w:instrText xml:space="preserve"> PAGEREF _Toc360463563 \h </w:instrText>
        </w:r>
        <w:r w:rsidR="000A51E8">
          <w:rPr>
            <w:noProof/>
            <w:webHidden/>
          </w:rPr>
        </w:r>
        <w:r w:rsidR="000A51E8">
          <w:rPr>
            <w:noProof/>
            <w:webHidden/>
          </w:rPr>
          <w:fldChar w:fldCharType="separate"/>
        </w:r>
        <w:r w:rsidR="000A51E8">
          <w:rPr>
            <w:noProof/>
            <w:webHidden/>
          </w:rPr>
          <w:t>160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64"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Etapa de Implementación</w:t>
        </w:r>
        <w:r w:rsidR="000A51E8">
          <w:rPr>
            <w:noProof/>
            <w:webHidden/>
          </w:rPr>
          <w:tab/>
        </w:r>
        <w:r w:rsidR="000A51E8">
          <w:rPr>
            <w:noProof/>
            <w:webHidden/>
          </w:rPr>
          <w:fldChar w:fldCharType="begin"/>
        </w:r>
        <w:r w:rsidR="000A51E8">
          <w:rPr>
            <w:noProof/>
            <w:webHidden/>
          </w:rPr>
          <w:instrText xml:space="preserve"> PAGEREF _Toc360463564 \h </w:instrText>
        </w:r>
        <w:r w:rsidR="000A51E8">
          <w:rPr>
            <w:noProof/>
            <w:webHidden/>
          </w:rPr>
        </w:r>
        <w:r w:rsidR="000A51E8">
          <w:rPr>
            <w:noProof/>
            <w:webHidden/>
          </w:rPr>
          <w:fldChar w:fldCharType="separate"/>
        </w:r>
        <w:r w:rsidR="000A51E8">
          <w:rPr>
            <w:noProof/>
            <w:webHidden/>
          </w:rPr>
          <w:t>161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65"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Etapa Actual</w:t>
        </w:r>
        <w:r w:rsidR="000A51E8">
          <w:rPr>
            <w:noProof/>
            <w:webHidden/>
          </w:rPr>
          <w:tab/>
        </w:r>
        <w:r w:rsidR="000A51E8">
          <w:rPr>
            <w:noProof/>
            <w:webHidden/>
          </w:rPr>
          <w:fldChar w:fldCharType="begin"/>
        </w:r>
        <w:r w:rsidR="000A51E8">
          <w:rPr>
            <w:noProof/>
            <w:webHidden/>
          </w:rPr>
          <w:instrText xml:space="preserve"> PAGEREF _Toc360463565 \h </w:instrText>
        </w:r>
        <w:r w:rsidR="000A51E8">
          <w:rPr>
            <w:noProof/>
            <w:webHidden/>
          </w:rPr>
        </w:r>
        <w:r w:rsidR="000A51E8">
          <w:rPr>
            <w:noProof/>
            <w:webHidden/>
          </w:rPr>
          <w:fldChar w:fldCharType="separate"/>
        </w:r>
        <w:r w:rsidR="000A51E8">
          <w:rPr>
            <w:noProof/>
            <w:webHidden/>
          </w:rPr>
          <w:t>162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66"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Sostenibilidad Futura</w:t>
        </w:r>
        <w:r w:rsidR="000A51E8">
          <w:rPr>
            <w:noProof/>
            <w:webHidden/>
          </w:rPr>
          <w:tab/>
        </w:r>
        <w:r w:rsidR="000A51E8">
          <w:rPr>
            <w:noProof/>
            <w:webHidden/>
          </w:rPr>
          <w:fldChar w:fldCharType="begin"/>
        </w:r>
        <w:r w:rsidR="000A51E8">
          <w:rPr>
            <w:noProof/>
            <w:webHidden/>
          </w:rPr>
          <w:instrText xml:space="preserve"> PAGEREF _Toc360463566 \h </w:instrText>
        </w:r>
        <w:r w:rsidR="000A51E8">
          <w:rPr>
            <w:noProof/>
            <w:webHidden/>
          </w:rPr>
        </w:r>
        <w:r w:rsidR="000A51E8">
          <w:rPr>
            <w:noProof/>
            <w:webHidden/>
          </w:rPr>
          <w:fldChar w:fldCharType="separate"/>
        </w:r>
        <w:r w:rsidR="000A51E8">
          <w:rPr>
            <w:noProof/>
            <w:webHidden/>
          </w:rPr>
          <w:t>166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67" w:history="1">
        <w:r w:rsidR="000A51E8" w:rsidRPr="00CB20D4">
          <w:rPr>
            <w:rStyle w:val="Hyperlink"/>
            <w:noProof/>
          </w:rPr>
          <w:t>1.3.</w:t>
        </w:r>
        <w:r w:rsidR="000A51E8">
          <w:rPr>
            <w:rFonts w:eastAsiaTheme="minorEastAsia"/>
            <w:i w:val="0"/>
            <w:iCs w:val="0"/>
            <w:noProof/>
            <w:sz w:val="22"/>
            <w:szCs w:val="22"/>
            <w:lang w:eastAsia="es-HN"/>
          </w:rPr>
          <w:tab/>
        </w:r>
        <w:r w:rsidR="000A51E8" w:rsidRPr="00CB20D4">
          <w:rPr>
            <w:rStyle w:val="Hyperlink"/>
            <w:noProof/>
          </w:rPr>
          <w:t>Lecciones Aprendidas</w:t>
        </w:r>
        <w:r w:rsidR="000A51E8">
          <w:rPr>
            <w:noProof/>
            <w:webHidden/>
          </w:rPr>
          <w:tab/>
        </w:r>
        <w:r w:rsidR="000A51E8">
          <w:rPr>
            <w:noProof/>
            <w:webHidden/>
          </w:rPr>
          <w:fldChar w:fldCharType="begin"/>
        </w:r>
        <w:r w:rsidR="000A51E8">
          <w:rPr>
            <w:noProof/>
            <w:webHidden/>
          </w:rPr>
          <w:instrText xml:space="preserve"> PAGEREF _Toc360463567 \h </w:instrText>
        </w:r>
        <w:r w:rsidR="000A51E8">
          <w:rPr>
            <w:noProof/>
            <w:webHidden/>
          </w:rPr>
        </w:r>
        <w:r w:rsidR="000A51E8">
          <w:rPr>
            <w:noProof/>
            <w:webHidden/>
          </w:rPr>
          <w:fldChar w:fldCharType="separate"/>
        </w:r>
        <w:r w:rsidR="000A51E8">
          <w:rPr>
            <w:noProof/>
            <w:webHidden/>
          </w:rPr>
          <w:t>166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68"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En la etapa inicial</w:t>
        </w:r>
        <w:r w:rsidR="000A51E8">
          <w:rPr>
            <w:noProof/>
            <w:webHidden/>
          </w:rPr>
          <w:tab/>
        </w:r>
        <w:r w:rsidR="000A51E8">
          <w:rPr>
            <w:noProof/>
            <w:webHidden/>
          </w:rPr>
          <w:fldChar w:fldCharType="begin"/>
        </w:r>
        <w:r w:rsidR="000A51E8">
          <w:rPr>
            <w:noProof/>
            <w:webHidden/>
          </w:rPr>
          <w:instrText xml:space="preserve"> PAGEREF _Toc360463568 \h </w:instrText>
        </w:r>
        <w:r w:rsidR="000A51E8">
          <w:rPr>
            <w:noProof/>
            <w:webHidden/>
          </w:rPr>
        </w:r>
        <w:r w:rsidR="000A51E8">
          <w:rPr>
            <w:noProof/>
            <w:webHidden/>
          </w:rPr>
          <w:fldChar w:fldCharType="separate"/>
        </w:r>
        <w:r w:rsidR="000A51E8">
          <w:rPr>
            <w:noProof/>
            <w:webHidden/>
          </w:rPr>
          <w:t>166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69"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En la etapa de implementación</w:t>
        </w:r>
        <w:r w:rsidR="000A51E8">
          <w:rPr>
            <w:noProof/>
            <w:webHidden/>
          </w:rPr>
          <w:tab/>
        </w:r>
        <w:r w:rsidR="000A51E8">
          <w:rPr>
            <w:noProof/>
            <w:webHidden/>
          </w:rPr>
          <w:fldChar w:fldCharType="begin"/>
        </w:r>
        <w:r w:rsidR="000A51E8">
          <w:rPr>
            <w:noProof/>
            <w:webHidden/>
          </w:rPr>
          <w:instrText xml:space="preserve"> PAGEREF _Toc360463569 \h </w:instrText>
        </w:r>
        <w:r w:rsidR="000A51E8">
          <w:rPr>
            <w:noProof/>
            <w:webHidden/>
          </w:rPr>
        </w:r>
        <w:r w:rsidR="000A51E8">
          <w:rPr>
            <w:noProof/>
            <w:webHidden/>
          </w:rPr>
          <w:fldChar w:fldCharType="separate"/>
        </w:r>
        <w:r w:rsidR="000A51E8">
          <w:rPr>
            <w:noProof/>
            <w:webHidden/>
          </w:rPr>
          <w:t>167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70" w:history="1">
        <w:r w:rsidR="000A51E8" w:rsidRPr="00CB20D4">
          <w:rPr>
            <w:rStyle w:val="Hyperlink"/>
            <w:noProof/>
          </w:rPr>
          <w:t>2.</w:t>
        </w:r>
        <w:r w:rsidR="000A51E8">
          <w:rPr>
            <w:rFonts w:eastAsiaTheme="minorEastAsia"/>
            <w:smallCaps w:val="0"/>
            <w:noProof/>
            <w:sz w:val="22"/>
            <w:szCs w:val="22"/>
            <w:lang w:eastAsia="es-HN"/>
          </w:rPr>
          <w:tab/>
        </w:r>
        <w:r w:rsidR="000A51E8" w:rsidRPr="00CB20D4">
          <w:rPr>
            <w:rStyle w:val="Hyperlink"/>
            <w:noProof/>
          </w:rPr>
          <w:t>Sistematización de la experiencia de Pesca Artesanal, Compra y Comercialización de Mariscos</w:t>
        </w:r>
        <w:r w:rsidR="000A51E8">
          <w:rPr>
            <w:noProof/>
            <w:webHidden/>
          </w:rPr>
          <w:tab/>
        </w:r>
        <w:r w:rsidR="000A51E8">
          <w:rPr>
            <w:noProof/>
            <w:webHidden/>
          </w:rPr>
          <w:fldChar w:fldCharType="begin"/>
        </w:r>
        <w:r w:rsidR="000A51E8">
          <w:rPr>
            <w:noProof/>
            <w:webHidden/>
          </w:rPr>
          <w:instrText xml:space="preserve"> PAGEREF _Toc360463570 \h </w:instrText>
        </w:r>
        <w:r w:rsidR="000A51E8">
          <w:rPr>
            <w:noProof/>
            <w:webHidden/>
          </w:rPr>
        </w:r>
        <w:r w:rsidR="000A51E8">
          <w:rPr>
            <w:noProof/>
            <w:webHidden/>
          </w:rPr>
          <w:fldChar w:fldCharType="separate"/>
        </w:r>
        <w:r w:rsidR="000A51E8">
          <w:rPr>
            <w:noProof/>
            <w:webHidden/>
          </w:rPr>
          <w:t>168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71" w:history="1">
        <w:r w:rsidR="000A51E8" w:rsidRPr="00CB20D4">
          <w:rPr>
            <w:rStyle w:val="Hyperlink"/>
            <w:noProof/>
          </w:rPr>
          <w:t>2.1.</w:t>
        </w:r>
        <w:r w:rsidR="000A51E8">
          <w:rPr>
            <w:rFonts w:eastAsiaTheme="minorEastAsia"/>
            <w:i w:val="0"/>
            <w:iCs w:val="0"/>
            <w:noProof/>
            <w:sz w:val="22"/>
            <w:szCs w:val="22"/>
            <w:lang w:eastAsia="es-HN"/>
          </w:rPr>
          <w:tab/>
        </w:r>
        <w:r w:rsidR="000A51E8" w:rsidRPr="00CB20D4">
          <w:rPr>
            <w:rStyle w:val="Hyperlink"/>
            <w:noProof/>
          </w:rPr>
          <w:t>Descripción General del Proyecto</w:t>
        </w:r>
        <w:r w:rsidR="000A51E8">
          <w:rPr>
            <w:noProof/>
            <w:webHidden/>
          </w:rPr>
          <w:tab/>
        </w:r>
        <w:r w:rsidR="000A51E8">
          <w:rPr>
            <w:noProof/>
            <w:webHidden/>
          </w:rPr>
          <w:fldChar w:fldCharType="begin"/>
        </w:r>
        <w:r w:rsidR="000A51E8">
          <w:rPr>
            <w:noProof/>
            <w:webHidden/>
          </w:rPr>
          <w:instrText xml:space="preserve"> PAGEREF _Toc360463571 \h </w:instrText>
        </w:r>
        <w:r w:rsidR="000A51E8">
          <w:rPr>
            <w:noProof/>
            <w:webHidden/>
          </w:rPr>
        </w:r>
        <w:r w:rsidR="000A51E8">
          <w:rPr>
            <w:noProof/>
            <w:webHidden/>
          </w:rPr>
          <w:fldChar w:fldCharType="separate"/>
        </w:r>
        <w:r w:rsidR="000A51E8">
          <w:rPr>
            <w:noProof/>
            <w:webHidden/>
          </w:rPr>
          <w:t>168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72" w:history="1">
        <w:r w:rsidR="000A51E8" w:rsidRPr="00CB20D4">
          <w:rPr>
            <w:rStyle w:val="Hyperlink"/>
            <w:noProof/>
          </w:rPr>
          <w:t>2.2.</w:t>
        </w:r>
        <w:r w:rsidR="000A51E8">
          <w:rPr>
            <w:rFonts w:eastAsiaTheme="minorEastAsia"/>
            <w:i w:val="0"/>
            <w:iCs w:val="0"/>
            <w:noProof/>
            <w:sz w:val="22"/>
            <w:szCs w:val="22"/>
            <w:lang w:eastAsia="es-HN"/>
          </w:rPr>
          <w:tab/>
        </w:r>
        <w:r w:rsidR="000A51E8" w:rsidRPr="00CB20D4">
          <w:rPr>
            <w:rStyle w:val="Hyperlink"/>
            <w:noProof/>
          </w:rPr>
          <w:t>Hallazgos Principales</w:t>
        </w:r>
        <w:r w:rsidR="000A51E8">
          <w:rPr>
            <w:noProof/>
            <w:webHidden/>
          </w:rPr>
          <w:tab/>
        </w:r>
        <w:r w:rsidR="000A51E8">
          <w:rPr>
            <w:noProof/>
            <w:webHidden/>
          </w:rPr>
          <w:fldChar w:fldCharType="begin"/>
        </w:r>
        <w:r w:rsidR="000A51E8">
          <w:rPr>
            <w:noProof/>
            <w:webHidden/>
          </w:rPr>
          <w:instrText xml:space="preserve"> PAGEREF _Toc360463572 \h </w:instrText>
        </w:r>
        <w:r w:rsidR="000A51E8">
          <w:rPr>
            <w:noProof/>
            <w:webHidden/>
          </w:rPr>
        </w:r>
        <w:r w:rsidR="000A51E8">
          <w:rPr>
            <w:noProof/>
            <w:webHidden/>
          </w:rPr>
          <w:fldChar w:fldCharType="separate"/>
        </w:r>
        <w:r w:rsidR="000A51E8">
          <w:rPr>
            <w:noProof/>
            <w:webHidden/>
          </w:rPr>
          <w:t>169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73"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Etapa  Inicial</w:t>
        </w:r>
        <w:r w:rsidR="000A51E8">
          <w:rPr>
            <w:noProof/>
            <w:webHidden/>
          </w:rPr>
          <w:tab/>
        </w:r>
        <w:r w:rsidR="000A51E8">
          <w:rPr>
            <w:noProof/>
            <w:webHidden/>
          </w:rPr>
          <w:fldChar w:fldCharType="begin"/>
        </w:r>
        <w:r w:rsidR="000A51E8">
          <w:rPr>
            <w:noProof/>
            <w:webHidden/>
          </w:rPr>
          <w:instrText xml:space="preserve"> PAGEREF _Toc360463573 \h </w:instrText>
        </w:r>
        <w:r w:rsidR="000A51E8">
          <w:rPr>
            <w:noProof/>
            <w:webHidden/>
          </w:rPr>
        </w:r>
        <w:r w:rsidR="000A51E8">
          <w:rPr>
            <w:noProof/>
            <w:webHidden/>
          </w:rPr>
          <w:fldChar w:fldCharType="separate"/>
        </w:r>
        <w:r w:rsidR="000A51E8">
          <w:rPr>
            <w:noProof/>
            <w:webHidden/>
          </w:rPr>
          <w:t>169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74"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Etapa de Implementación</w:t>
        </w:r>
        <w:r w:rsidR="000A51E8">
          <w:rPr>
            <w:noProof/>
            <w:webHidden/>
          </w:rPr>
          <w:tab/>
        </w:r>
        <w:r w:rsidR="000A51E8">
          <w:rPr>
            <w:noProof/>
            <w:webHidden/>
          </w:rPr>
          <w:fldChar w:fldCharType="begin"/>
        </w:r>
        <w:r w:rsidR="000A51E8">
          <w:rPr>
            <w:noProof/>
            <w:webHidden/>
          </w:rPr>
          <w:instrText xml:space="preserve"> PAGEREF _Toc360463574 \h </w:instrText>
        </w:r>
        <w:r w:rsidR="000A51E8">
          <w:rPr>
            <w:noProof/>
            <w:webHidden/>
          </w:rPr>
        </w:r>
        <w:r w:rsidR="000A51E8">
          <w:rPr>
            <w:noProof/>
            <w:webHidden/>
          </w:rPr>
          <w:fldChar w:fldCharType="separate"/>
        </w:r>
        <w:r w:rsidR="000A51E8">
          <w:rPr>
            <w:noProof/>
            <w:webHidden/>
          </w:rPr>
          <w:t>170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75"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Etapa Actual</w:t>
        </w:r>
        <w:r w:rsidR="000A51E8">
          <w:rPr>
            <w:noProof/>
            <w:webHidden/>
          </w:rPr>
          <w:tab/>
        </w:r>
        <w:r w:rsidR="000A51E8">
          <w:rPr>
            <w:noProof/>
            <w:webHidden/>
          </w:rPr>
          <w:fldChar w:fldCharType="begin"/>
        </w:r>
        <w:r w:rsidR="000A51E8">
          <w:rPr>
            <w:noProof/>
            <w:webHidden/>
          </w:rPr>
          <w:instrText xml:space="preserve"> PAGEREF _Toc360463575 \h </w:instrText>
        </w:r>
        <w:r w:rsidR="000A51E8">
          <w:rPr>
            <w:noProof/>
            <w:webHidden/>
          </w:rPr>
        </w:r>
        <w:r w:rsidR="000A51E8">
          <w:rPr>
            <w:noProof/>
            <w:webHidden/>
          </w:rPr>
          <w:fldChar w:fldCharType="separate"/>
        </w:r>
        <w:r w:rsidR="000A51E8">
          <w:rPr>
            <w:noProof/>
            <w:webHidden/>
          </w:rPr>
          <w:t>171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76"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Sostenibilidad Futura</w:t>
        </w:r>
        <w:r w:rsidR="000A51E8">
          <w:rPr>
            <w:noProof/>
            <w:webHidden/>
          </w:rPr>
          <w:tab/>
        </w:r>
        <w:r w:rsidR="000A51E8">
          <w:rPr>
            <w:noProof/>
            <w:webHidden/>
          </w:rPr>
          <w:fldChar w:fldCharType="begin"/>
        </w:r>
        <w:r w:rsidR="000A51E8">
          <w:rPr>
            <w:noProof/>
            <w:webHidden/>
          </w:rPr>
          <w:instrText xml:space="preserve"> PAGEREF _Toc360463576 \h </w:instrText>
        </w:r>
        <w:r w:rsidR="000A51E8">
          <w:rPr>
            <w:noProof/>
            <w:webHidden/>
          </w:rPr>
        </w:r>
        <w:r w:rsidR="000A51E8">
          <w:rPr>
            <w:noProof/>
            <w:webHidden/>
          </w:rPr>
          <w:fldChar w:fldCharType="separate"/>
        </w:r>
        <w:r w:rsidR="000A51E8">
          <w:rPr>
            <w:noProof/>
            <w:webHidden/>
          </w:rPr>
          <w:t>176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77" w:history="1">
        <w:r w:rsidR="000A51E8" w:rsidRPr="00CB20D4">
          <w:rPr>
            <w:rStyle w:val="Hyperlink"/>
            <w:noProof/>
          </w:rPr>
          <w:t>2.3.</w:t>
        </w:r>
        <w:r w:rsidR="000A51E8">
          <w:rPr>
            <w:rFonts w:eastAsiaTheme="minorEastAsia"/>
            <w:i w:val="0"/>
            <w:iCs w:val="0"/>
            <w:noProof/>
            <w:sz w:val="22"/>
            <w:szCs w:val="22"/>
            <w:lang w:eastAsia="es-HN"/>
          </w:rPr>
          <w:tab/>
        </w:r>
        <w:r w:rsidR="000A51E8" w:rsidRPr="00CB20D4">
          <w:rPr>
            <w:rStyle w:val="Hyperlink"/>
            <w:noProof/>
          </w:rPr>
          <w:t>Lecciones Aprendidas</w:t>
        </w:r>
        <w:r w:rsidR="000A51E8">
          <w:rPr>
            <w:noProof/>
            <w:webHidden/>
          </w:rPr>
          <w:tab/>
        </w:r>
        <w:r w:rsidR="000A51E8">
          <w:rPr>
            <w:noProof/>
            <w:webHidden/>
          </w:rPr>
          <w:fldChar w:fldCharType="begin"/>
        </w:r>
        <w:r w:rsidR="000A51E8">
          <w:rPr>
            <w:noProof/>
            <w:webHidden/>
          </w:rPr>
          <w:instrText xml:space="preserve"> PAGEREF _Toc360463577 \h </w:instrText>
        </w:r>
        <w:r w:rsidR="000A51E8">
          <w:rPr>
            <w:noProof/>
            <w:webHidden/>
          </w:rPr>
        </w:r>
        <w:r w:rsidR="000A51E8">
          <w:rPr>
            <w:noProof/>
            <w:webHidden/>
          </w:rPr>
          <w:fldChar w:fldCharType="separate"/>
        </w:r>
        <w:r w:rsidR="000A51E8">
          <w:rPr>
            <w:noProof/>
            <w:webHidden/>
          </w:rPr>
          <w:t>176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78"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En la etapa Inicial</w:t>
        </w:r>
        <w:r w:rsidR="000A51E8">
          <w:rPr>
            <w:noProof/>
            <w:webHidden/>
          </w:rPr>
          <w:tab/>
        </w:r>
        <w:r w:rsidR="000A51E8">
          <w:rPr>
            <w:noProof/>
            <w:webHidden/>
          </w:rPr>
          <w:fldChar w:fldCharType="begin"/>
        </w:r>
        <w:r w:rsidR="000A51E8">
          <w:rPr>
            <w:noProof/>
            <w:webHidden/>
          </w:rPr>
          <w:instrText xml:space="preserve"> PAGEREF _Toc360463578 \h </w:instrText>
        </w:r>
        <w:r w:rsidR="000A51E8">
          <w:rPr>
            <w:noProof/>
            <w:webHidden/>
          </w:rPr>
        </w:r>
        <w:r w:rsidR="000A51E8">
          <w:rPr>
            <w:noProof/>
            <w:webHidden/>
          </w:rPr>
          <w:fldChar w:fldCharType="separate"/>
        </w:r>
        <w:r w:rsidR="000A51E8">
          <w:rPr>
            <w:noProof/>
            <w:webHidden/>
          </w:rPr>
          <w:t>176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79"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En la etapa de Implementación</w:t>
        </w:r>
        <w:r w:rsidR="000A51E8">
          <w:rPr>
            <w:noProof/>
            <w:webHidden/>
          </w:rPr>
          <w:tab/>
        </w:r>
        <w:r w:rsidR="000A51E8">
          <w:rPr>
            <w:noProof/>
            <w:webHidden/>
          </w:rPr>
          <w:fldChar w:fldCharType="begin"/>
        </w:r>
        <w:r w:rsidR="000A51E8">
          <w:rPr>
            <w:noProof/>
            <w:webHidden/>
          </w:rPr>
          <w:instrText xml:space="preserve"> PAGEREF _Toc360463579 \h </w:instrText>
        </w:r>
        <w:r w:rsidR="000A51E8">
          <w:rPr>
            <w:noProof/>
            <w:webHidden/>
          </w:rPr>
        </w:r>
        <w:r w:rsidR="000A51E8">
          <w:rPr>
            <w:noProof/>
            <w:webHidden/>
          </w:rPr>
          <w:fldChar w:fldCharType="separate"/>
        </w:r>
        <w:r w:rsidR="000A51E8">
          <w:rPr>
            <w:noProof/>
            <w:webHidden/>
          </w:rPr>
          <w:t>177</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80" w:history="1">
        <w:r w:rsidR="000A51E8" w:rsidRPr="00CB20D4">
          <w:rPr>
            <w:rStyle w:val="Hyperlink"/>
            <w:noProof/>
          </w:rPr>
          <w:t>2.4.</w:t>
        </w:r>
        <w:r w:rsidR="000A51E8">
          <w:rPr>
            <w:rFonts w:eastAsiaTheme="minorEastAsia"/>
            <w:i w:val="0"/>
            <w:iCs w:val="0"/>
            <w:noProof/>
            <w:sz w:val="22"/>
            <w:szCs w:val="22"/>
            <w:lang w:eastAsia="es-HN"/>
          </w:rPr>
          <w:tab/>
        </w:r>
        <w:r w:rsidR="000A51E8" w:rsidRPr="00CB20D4">
          <w:rPr>
            <w:rStyle w:val="Hyperlink"/>
            <w:noProof/>
          </w:rPr>
          <w:t>Recomendaciones</w:t>
        </w:r>
        <w:r w:rsidR="000A51E8">
          <w:rPr>
            <w:noProof/>
            <w:webHidden/>
          </w:rPr>
          <w:tab/>
        </w:r>
        <w:r w:rsidR="000A51E8">
          <w:rPr>
            <w:noProof/>
            <w:webHidden/>
          </w:rPr>
          <w:fldChar w:fldCharType="begin"/>
        </w:r>
        <w:r w:rsidR="000A51E8">
          <w:rPr>
            <w:noProof/>
            <w:webHidden/>
          </w:rPr>
          <w:instrText xml:space="preserve"> PAGEREF _Toc360463580 \h </w:instrText>
        </w:r>
        <w:r w:rsidR="000A51E8">
          <w:rPr>
            <w:noProof/>
            <w:webHidden/>
          </w:rPr>
        </w:r>
        <w:r w:rsidR="000A51E8">
          <w:rPr>
            <w:noProof/>
            <w:webHidden/>
          </w:rPr>
          <w:fldChar w:fldCharType="separate"/>
        </w:r>
        <w:r w:rsidR="000A51E8">
          <w:rPr>
            <w:noProof/>
            <w:webHidden/>
          </w:rPr>
          <w:t>177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81"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Recomendaciones al Programa DIPA</w:t>
        </w:r>
        <w:r w:rsidR="000A51E8">
          <w:rPr>
            <w:noProof/>
            <w:webHidden/>
          </w:rPr>
          <w:tab/>
        </w:r>
        <w:r w:rsidR="000A51E8">
          <w:rPr>
            <w:noProof/>
            <w:webHidden/>
          </w:rPr>
          <w:fldChar w:fldCharType="begin"/>
        </w:r>
        <w:r w:rsidR="000A51E8">
          <w:rPr>
            <w:noProof/>
            <w:webHidden/>
          </w:rPr>
          <w:instrText xml:space="preserve"> PAGEREF _Toc360463581 \h </w:instrText>
        </w:r>
        <w:r w:rsidR="000A51E8">
          <w:rPr>
            <w:noProof/>
            <w:webHidden/>
          </w:rPr>
        </w:r>
        <w:r w:rsidR="000A51E8">
          <w:rPr>
            <w:noProof/>
            <w:webHidden/>
          </w:rPr>
          <w:fldChar w:fldCharType="separate"/>
        </w:r>
        <w:r w:rsidR="000A51E8">
          <w:rPr>
            <w:noProof/>
            <w:webHidden/>
          </w:rPr>
          <w:t>177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82"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Recomendaciones a los Implementadores</w:t>
        </w:r>
        <w:r w:rsidR="000A51E8">
          <w:rPr>
            <w:noProof/>
            <w:webHidden/>
          </w:rPr>
          <w:tab/>
        </w:r>
        <w:r w:rsidR="000A51E8">
          <w:rPr>
            <w:noProof/>
            <w:webHidden/>
          </w:rPr>
          <w:fldChar w:fldCharType="begin"/>
        </w:r>
        <w:r w:rsidR="000A51E8">
          <w:rPr>
            <w:noProof/>
            <w:webHidden/>
          </w:rPr>
          <w:instrText xml:space="preserve"> PAGEREF _Toc360463582 \h </w:instrText>
        </w:r>
        <w:r w:rsidR="000A51E8">
          <w:rPr>
            <w:noProof/>
            <w:webHidden/>
          </w:rPr>
        </w:r>
        <w:r w:rsidR="000A51E8">
          <w:rPr>
            <w:noProof/>
            <w:webHidden/>
          </w:rPr>
          <w:fldChar w:fldCharType="separate"/>
        </w:r>
        <w:r w:rsidR="000A51E8">
          <w:rPr>
            <w:noProof/>
            <w:webHidden/>
          </w:rPr>
          <w:t>178</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83" w:history="1">
        <w:r w:rsidR="000A51E8" w:rsidRPr="00CB20D4">
          <w:rPr>
            <w:rStyle w:val="Hyperlink"/>
            <w:noProof/>
          </w:rPr>
          <w:t>3.</w:t>
        </w:r>
        <w:r w:rsidR="000A51E8">
          <w:rPr>
            <w:rFonts w:eastAsiaTheme="minorEastAsia"/>
            <w:smallCaps w:val="0"/>
            <w:noProof/>
            <w:sz w:val="22"/>
            <w:szCs w:val="22"/>
            <w:lang w:eastAsia="es-HN"/>
          </w:rPr>
          <w:tab/>
        </w:r>
        <w:r w:rsidR="000A51E8" w:rsidRPr="00CB20D4">
          <w:rPr>
            <w:rStyle w:val="Hyperlink"/>
            <w:noProof/>
          </w:rPr>
          <w:t>Sistematización  de la experiencia del Equipamiento del Centro de Acopio para la Comercialización de Hortalizas</w:t>
        </w:r>
        <w:r w:rsidR="000A51E8">
          <w:rPr>
            <w:noProof/>
            <w:webHidden/>
          </w:rPr>
          <w:tab/>
        </w:r>
        <w:r w:rsidR="000A51E8">
          <w:rPr>
            <w:noProof/>
            <w:webHidden/>
          </w:rPr>
          <w:fldChar w:fldCharType="begin"/>
        </w:r>
        <w:r w:rsidR="000A51E8">
          <w:rPr>
            <w:noProof/>
            <w:webHidden/>
          </w:rPr>
          <w:instrText xml:space="preserve"> PAGEREF _Toc360463583 \h </w:instrText>
        </w:r>
        <w:r w:rsidR="000A51E8">
          <w:rPr>
            <w:noProof/>
            <w:webHidden/>
          </w:rPr>
        </w:r>
        <w:r w:rsidR="000A51E8">
          <w:rPr>
            <w:noProof/>
            <w:webHidden/>
          </w:rPr>
          <w:fldChar w:fldCharType="separate"/>
        </w:r>
        <w:r w:rsidR="000A51E8">
          <w:rPr>
            <w:noProof/>
            <w:webHidden/>
          </w:rPr>
          <w:t>179</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84" w:history="1">
        <w:r w:rsidR="000A51E8" w:rsidRPr="00CB20D4">
          <w:rPr>
            <w:rStyle w:val="Hyperlink"/>
            <w:noProof/>
          </w:rPr>
          <w:t>3.1.</w:t>
        </w:r>
        <w:r w:rsidR="000A51E8">
          <w:rPr>
            <w:rFonts w:eastAsiaTheme="minorEastAsia"/>
            <w:i w:val="0"/>
            <w:iCs w:val="0"/>
            <w:noProof/>
            <w:sz w:val="22"/>
            <w:szCs w:val="22"/>
            <w:lang w:eastAsia="es-HN"/>
          </w:rPr>
          <w:tab/>
        </w:r>
        <w:r w:rsidR="000A51E8" w:rsidRPr="00CB20D4">
          <w:rPr>
            <w:rStyle w:val="Hyperlink"/>
            <w:noProof/>
          </w:rPr>
          <w:t>Descripción General del Proyecto</w:t>
        </w:r>
        <w:r w:rsidR="000A51E8">
          <w:rPr>
            <w:noProof/>
            <w:webHidden/>
          </w:rPr>
          <w:tab/>
        </w:r>
        <w:r w:rsidR="000A51E8">
          <w:rPr>
            <w:noProof/>
            <w:webHidden/>
          </w:rPr>
          <w:fldChar w:fldCharType="begin"/>
        </w:r>
        <w:r w:rsidR="000A51E8">
          <w:rPr>
            <w:noProof/>
            <w:webHidden/>
          </w:rPr>
          <w:instrText xml:space="preserve"> PAGEREF _Toc360463584 \h </w:instrText>
        </w:r>
        <w:r w:rsidR="000A51E8">
          <w:rPr>
            <w:noProof/>
            <w:webHidden/>
          </w:rPr>
        </w:r>
        <w:r w:rsidR="000A51E8">
          <w:rPr>
            <w:noProof/>
            <w:webHidden/>
          </w:rPr>
          <w:fldChar w:fldCharType="separate"/>
        </w:r>
        <w:r w:rsidR="000A51E8">
          <w:rPr>
            <w:noProof/>
            <w:webHidden/>
          </w:rPr>
          <w:t>179</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85" w:history="1">
        <w:r w:rsidR="000A51E8" w:rsidRPr="00CB20D4">
          <w:rPr>
            <w:rStyle w:val="Hyperlink"/>
            <w:noProof/>
          </w:rPr>
          <w:t>3.2.</w:t>
        </w:r>
        <w:r w:rsidR="000A51E8">
          <w:rPr>
            <w:rFonts w:eastAsiaTheme="minorEastAsia"/>
            <w:i w:val="0"/>
            <w:iCs w:val="0"/>
            <w:noProof/>
            <w:sz w:val="22"/>
            <w:szCs w:val="22"/>
            <w:lang w:eastAsia="es-HN"/>
          </w:rPr>
          <w:tab/>
        </w:r>
        <w:r w:rsidR="000A51E8" w:rsidRPr="00CB20D4">
          <w:rPr>
            <w:rStyle w:val="Hyperlink"/>
            <w:noProof/>
          </w:rPr>
          <w:t>Hallazgos Principales</w:t>
        </w:r>
        <w:r w:rsidR="000A51E8">
          <w:rPr>
            <w:noProof/>
            <w:webHidden/>
          </w:rPr>
          <w:tab/>
        </w:r>
        <w:r w:rsidR="000A51E8">
          <w:rPr>
            <w:noProof/>
            <w:webHidden/>
          </w:rPr>
          <w:fldChar w:fldCharType="begin"/>
        </w:r>
        <w:r w:rsidR="000A51E8">
          <w:rPr>
            <w:noProof/>
            <w:webHidden/>
          </w:rPr>
          <w:instrText xml:space="preserve"> PAGEREF _Toc360463585 \h </w:instrText>
        </w:r>
        <w:r w:rsidR="000A51E8">
          <w:rPr>
            <w:noProof/>
            <w:webHidden/>
          </w:rPr>
        </w:r>
        <w:r w:rsidR="000A51E8">
          <w:rPr>
            <w:noProof/>
            <w:webHidden/>
          </w:rPr>
          <w:fldChar w:fldCharType="separate"/>
        </w:r>
        <w:r w:rsidR="000A51E8">
          <w:rPr>
            <w:noProof/>
            <w:webHidden/>
          </w:rPr>
          <w:t>180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86"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Etapa  Inicial</w:t>
        </w:r>
        <w:r w:rsidR="000A51E8">
          <w:rPr>
            <w:noProof/>
            <w:webHidden/>
          </w:rPr>
          <w:tab/>
        </w:r>
        <w:r w:rsidR="000A51E8">
          <w:rPr>
            <w:noProof/>
            <w:webHidden/>
          </w:rPr>
          <w:fldChar w:fldCharType="begin"/>
        </w:r>
        <w:r w:rsidR="000A51E8">
          <w:rPr>
            <w:noProof/>
            <w:webHidden/>
          </w:rPr>
          <w:instrText xml:space="preserve"> PAGEREF _Toc360463586 \h </w:instrText>
        </w:r>
        <w:r w:rsidR="000A51E8">
          <w:rPr>
            <w:noProof/>
            <w:webHidden/>
          </w:rPr>
        </w:r>
        <w:r w:rsidR="000A51E8">
          <w:rPr>
            <w:noProof/>
            <w:webHidden/>
          </w:rPr>
          <w:fldChar w:fldCharType="separate"/>
        </w:r>
        <w:r w:rsidR="000A51E8">
          <w:rPr>
            <w:noProof/>
            <w:webHidden/>
          </w:rPr>
          <w:t>180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87"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Etapa de Implementación</w:t>
        </w:r>
        <w:r w:rsidR="000A51E8">
          <w:rPr>
            <w:noProof/>
            <w:webHidden/>
          </w:rPr>
          <w:tab/>
        </w:r>
        <w:r w:rsidR="000A51E8">
          <w:rPr>
            <w:noProof/>
            <w:webHidden/>
          </w:rPr>
          <w:fldChar w:fldCharType="begin"/>
        </w:r>
        <w:r w:rsidR="000A51E8">
          <w:rPr>
            <w:noProof/>
            <w:webHidden/>
          </w:rPr>
          <w:instrText xml:space="preserve"> PAGEREF _Toc360463587 \h </w:instrText>
        </w:r>
        <w:r w:rsidR="000A51E8">
          <w:rPr>
            <w:noProof/>
            <w:webHidden/>
          </w:rPr>
        </w:r>
        <w:r w:rsidR="000A51E8">
          <w:rPr>
            <w:noProof/>
            <w:webHidden/>
          </w:rPr>
          <w:fldChar w:fldCharType="separate"/>
        </w:r>
        <w:r w:rsidR="000A51E8">
          <w:rPr>
            <w:noProof/>
            <w:webHidden/>
          </w:rPr>
          <w:t>181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88"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Etapa Actual</w:t>
        </w:r>
        <w:r w:rsidR="000A51E8">
          <w:rPr>
            <w:noProof/>
            <w:webHidden/>
          </w:rPr>
          <w:tab/>
        </w:r>
        <w:r w:rsidR="000A51E8">
          <w:rPr>
            <w:noProof/>
            <w:webHidden/>
          </w:rPr>
          <w:fldChar w:fldCharType="begin"/>
        </w:r>
        <w:r w:rsidR="000A51E8">
          <w:rPr>
            <w:noProof/>
            <w:webHidden/>
          </w:rPr>
          <w:instrText xml:space="preserve"> PAGEREF _Toc360463588 \h </w:instrText>
        </w:r>
        <w:r w:rsidR="000A51E8">
          <w:rPr>
            <w:noProof/>
            <w:webHidden/>
          </w:rPr>
        </w:r>
        <w:r w:rsidR="000A51E8">
          <w:rPr>
            <w:noProof/>
            <w:webHidden/>
          </w:rPr>
          <w:fldChar w:fldCharType="separate"/>
        </w:r>
        <w:r w:rsidR="000A51E8">
          <w:rPr>
            <w:noProof/>
            <w:webHidden/>
          </w:rPr>
          <w:t>182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89"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Sostenibilidad Futura</w:t>
        </w:r>
        <w:r w:rsidR="000A51E8">
          <w:rPr>
            <w:noProof/>
            <w:webHidden/>
          </w:rPr>
          <w:tab/>
        </w:r>
        <w:r w:rsidR="000A51E8">
          <w:rPr>
            <w:noProof/>
            <w:webHidden/>
          </w:rPr>
          <w:fldChar w:fldCharType="begin"/>
        </w:r>
        <w:r w:rsidR="000A51E8">
          <w:rPr>
            <w:noProof/>
            <w:webHidden/>
          </w:rPr>
          <w:instrText xml:space="preserve"> PAGEREF _Toc360463589 \h </w:instrText>
        </w:r>
        <w:r w:rsidR="000A51E8">
          <w:rPr>
            <w:noProof/>
            <w:webHidden/>
          </w:rPr>
        </w:r>
        <w:r w:rsidR="000A51E8">
          <w:rPr>
            <w:noProof/>
            <w:webHidden/>
          </w:rPr>
          <w:fldChar w:fldCharType="separate"/>
        </w:r>
        <w:r w:rsidR="000A51E8">
          <w:rPr>
            <w:noProof/>
            <w:webHidden/>
          </w:rPr>
          <w:t>186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90" w:history="1">
        <w:r w:rsidR="000A51E8" w:rsidRPr="00CB20D4">
          <w:rPr>
            <w:rStyle w:val="Hyperlink"/>
            <w:noProof/>
          </w:rPr>
          <w:t>3.3.</w:t>
        </w:r>
        <w:r w:rsidR="000A51E8">
          <w:rPr>
            <w:rFonts w:eastAsiaTheme="minorEastAsia"/>
            <w:i w:val="0"/>
            <w:iCs w:val="0"/>
            <w:noProof/>
            <w:sz w:val="22"/>
            <w:szCs w:val="22"/>
            <w:lang w:eastAsia="es-HN"/>
          </w:rPr>
          <w:tab/>
        </w:r>
        <w:r w:rsidR="000A51E8" w:rsidRPr="00CB20D4">
          <w:rPr>
            <w:rStyle w:val="Hyperlink"/>
            <w:noProof/>
          </w:rPr>
          <w:t>Lecciones Aprendidas</w:t>
        </w:r>
        <w:r w:rsidR="000A51E8">
          <w:rPr>
            <w:noProof/>
            <w:webHidden/>
          </w:rPr>
          <w:tab/>
        </w:r>
        <w:r w:rsidR="000A51E8">
          <w:rPr>
            <w:noProof/>
            <w:webHidden/>
          </w:rPr>
          <w:fldChar w:fldCharType="begin"/>
        </w:r>
        <w:r w:rsidR="000A51E8">
          <w:rPr>
            <w:noProof/>
            <w:webHidden/>
          </w:rPr>
          <w:instrText xml:space="preserve"> PAGEREF _Toc360463590 \h </w:instrText>
        </w:r>
        <w:r w:rsidR="000A51E8">
          <w:rPr>
            <w:noProof/>
            <w:webHidden/>
          </w:rPr>
        </w:r>
        <w:r w:rsidR="000A51E8">
          <w:rPr>
            <w:noProof/>
            <w:webHidden/>
          </w:rPr>
          <w:fldChar w:fldCharType="separate"/>
        </w:r>
        <w:r w:rsidR="000A51E8">
          <w:rPr>
            <w:noProof/>
            <w:webHidden/>
          </w:rPr>
          <w:t>186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91"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En la etapa inicial</w:t>
        </w:r>
        <w:r w:rsidR="000A51E8">
          <w:rPr>
            <w:noProof/>
            <w:webHidden/>
          </w:rPr>
          <w:tab/>
        </w:r>
        <w:r w:rsidR="000A51E8">
          <w:rPr>
            <w:noProof/>
            <w:webHidden/>
          </w:rPr>
          <w:fldChar w:fldCharType="begin"/>
        </w:r>
        <w:r w:rsidR="000A51E8">
          <w:rPr>
            <w:noProof/>
            <w:webHidden/>
          </w:rPr>
          <w:instrText xml:space="preserve"> PAGEREF _Toc360463591 \h </w:instrText>
        </w:r>
        <w:r w:rsidR="000A51E8">
          <w:rPr>
            <w:noProof/>
            <w:webHidden/>
          </w:rPr>
        </w:r>
        <w:r w:rsidR="000A51E8">
          <w:rPr>
            <w:noProof/>
            <w:webHidden/>
          </w:rPr>
          <w:fldChar w:fldCharType="separate"/>
        </w:r>
        <w:r w:rsidR="000A51E8">
          <w:rPr>
            <w:noProof/>
            <w:webHidden/>
          </w:rPr>
          <w:t>186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92"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En la etapa de implementación</w:t>
        </w:r>
        <w:r w:rsidR="000A51E8">
          <w:rPr>
            <w:noProof/>
            <w:webHidden/>
          </w:rPr>
          <w:tab/>
        </w:r>
        <w:r w:rsidR="000A51E8">
          <w:rPr>
            <w:noProof/>
            <w:webHidden/>
          </w:rPr>
          <w:fldChar w:fldCharType="begin"/>
        </w:r>
        <w:r w:rsidR="000A51E8">
          <w:rPr>
            <w:noProof/>
            <w:webHidden/>
          </w:rPr>
          <w:instrText xml:space="preserve"> PAGEREF _Toc360463592 \h </w:instrText>
        </w:r>
        <w:r w:rsidR="000A51E8">
          <w:rPr>
            <w:noProof/>
            <w:webHidden/>
          </w:rPr>
        </w:r>
        <w:r w:rsidR="000A51E8">
          <w:rPr>
            <w:noProof/>
            <w:webHidden/>
          </w:rPr>
          <w:fldChar w:fldCharType="separate"/>
        </w:r>
        <w:r w:rsidR="000A51E8">
          <w:rPr>
            <w:noProof/>
            <w:webHidden/>
          </w:rPr>
          <w:t>187</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93" w:history="1">
        <w:r w:rsidR="000A51E8" w:rsidRPr="00CB20D4">
          <w:rPr>
            <w:rStyle w:val="Hyperlink"/>
            <w:noProof/>
          </w:rPr>
          <w:t>3.4.</w:t>
        </w:r>
        <w:r w:rsidR="000A51E8">
          <w:rPr>
            <w:rFonts w:eastAsiaTheme="minorEastAsia"/>
            <w:i w:val="0"/>
            <w:iCs w:val="0"/>
            <w:noProof/>
            <w:sz w:val="22"/>
            <w:szCs w:val="22"/>
            <w:lang w:eastAsia="es-HN"/>
          </w:rPr>
          <w:tab/>
        </w:r>
        <w:r w:rsidR="000A51E8" w:rsidRPr="00CB20D4">
          <w:rPr>
            <w:rStyle w:val="Hyperlink"/>
            <w:noProof/>
          </w:rPr>
          <w:t>Recomendaciones</w:t>
        </w:r>
        <w:r w:rsidR="000A51E8">
          <w:rPr>
            <w:noProof/>
            <w:webHidden/>
          </w:rPr>
          <w:tab/>
        </w:r>
        <w:r w:rsidR="000A51E8">
          <w:rPr>
            <w:noProof/>
            <w:webHidden/>
          </w:rPr>
          <w:fldChar w:fldCharType="begin"/>
        </w:r>
        <w:r w:rsidR="000A51E8">
          <w:rPr>
            <w:noProof/>
            <w:webHidden/>
          </w:rPr>
          <w:instrText xml:space="preserve"> PAGEREF _Toc360463593 \h </w:instrText>
        </w:r>
        <w:r w:rsidR="000A51E8">
          <w:rPr>
            <w:noProof/>
            <w:webHidden/>
          </w:rPr>
        </w:r>
        <w:r w:rsidR="000A51E8">
          <w:rPr>
            <w:noProof/>
            <w:webHidden/>
          </w:rPr>
          <w:fldChar w:fldCharType="separate"/>
        </w:r>
        <w:r w:rsidR="000A51E8">
          <w:rPr>
            <w:noProof/>
            <w:webHidden/>
          </w:rPr>
          <w:t>187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94"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Recomendaciones al Programa DIPA</w:t>
        </w:r>
        <w:r w:rsidR="000A51E8">
          <w:rPr>
            <w:noProof/>
            <w:webHidden/>
          </w:rPr>
          <w:tab/>
        </w:r>
        <w:r w:rsidR="000A51E8">
          <w:rPr>
            <w:noProof/>
            <w:webHidden/>
          </w:rPr>
          <w:fldChar w:fldCharType="begin"/>
        </w:r>
        <w:r w:rsidR="000A51E8">
          <w:rPr>
            <w:noProof/>
            <w:webHidden/>
          </w:rPr>
          <w:instrText xml:space="preserve"> PAGEREF _Toc360463594 \h </w:instrText>
        </w:r>
        <w:r w:rsidR="000A51E8">
          <w:rPr>
            <w:noProof/>
            <w:webHidden/>
          </w:rPr>
        </w:r>
        <w:r w:rsidR="000A51E8">
          <w:rPr>
            <w:noProof/>
            <w:webHidden/>
          </w:rPr>
          <w:fldChar w:fldCharType="separate"/>
        </w:r>
        <w:r w:rsidR="000A51E8">
          <w:rPr>
            <w:noProof/>
            <w:webHidden/>
          </w:rPr>
          <w:t>187</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595" w:history="1">
        <w:r w:rsidR="000A51E8" w:rsidRPr="00CB20D4">
          <w:rPr>
            <w:rStyle w:val="Hyperlink"/>
            <w:noProof/>
          </w:rPr>
          <w:t>4.</w:t>
        </w:r>
        <w:r w:rsidR="000A51E8">
          <w:rPr>
            <w:rFonts w:eastAsiaTheme="minorEastAsia"/>
            <w:smallCaps w:val="0"/>
            <w:noProof/>
            <w:sz w:val="22"/>
            <w:szCs w:val="22"/>
            <w:lang w:eastAsia="es-HN"/>
          </w:rPr>
          <w:tab/>
        </w:r>
        <w:r w:rsidR="000A51E8" w:rsidRPr="00CB20D4">
          <w:rPr>
            <w:rStyle w:val="Hyperlink"/>
            <w:noProof/>
          </w:rPr>
          <w:t>Sistematización de la experiencia del Proyecto Fortalecimiento de la Producción Agrícola y de la Asociatividad de Mujeres Indígenas Lencas de Intibucá, Honduras</w:t>
        </w:r>
        <w:r w:rsidR="000A51E8">
          <w:rPr>
            <w:noProof/>
            <w:webHidden/>
          </w:rPr>
          <w:tab/>
        </w:r>
        <w:r w:rsidR="000A51E8">
          <w:rPr>
            <w:noProof/>
            <w:webHidden/>
          </w:rPr>
          <w:fldChar w:fldCharType="begin"/>
        </w:r>
        <w:r w:rsidR="000A51E8">
          <w:rPr>
            <w:noProof/>
            <w:webHidden/>
          </w:rPr>
          <w:instrText xml:space="preserve"> PAGEREF _Toc360463595 \h </w:instrText>
        </w:r>
        <w:r w:rsidR="000A51E8">
          <w:rPr>
            <w:noProof/>
            <w:webHidden/>
          </w:rPr>
        </w:r>
        <w:r w:rsidR="000A51E8">
          <w:rPr>
            <w:noProof/>
            <w:webHidden/>
          </w:rPr>
          <w:fldChar w:fldCharType="separate"/>
        </w:r>
        <w:r w:rsidR="000A51E8">
          <w:rPr>
            <w:noProof/>
            <w:webHidden/>
          </w:rPr>
          <w:t>188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96" w:history="1">
        <w:r w:rsidR="000A51E8" w:rsidRPr="00CB20D4">
          <w:rPr>
            <w:rStyle w:val="Hyperlink"/>
            <w:noProof/>
          </w:rPr>
          <w:t>4.1.</w:t>
        </w:r>
        <w:r w:rsidR="000A51E8">
          <w:rPr>
            <w:rFonts w:eastAsiaTheme="minorEastAsia"/>
            <w:i w:val="0"/>
            <w:iCs w:val="0"/>
            <w:noProof/>
            <w:sz w:val="22"/>
            <w:szCs w:val="22"/>
            <w:lang w:eastAsia="es-HN"/>
          </w:rPr>
          <w:tab/>
        </w:r>
        <w:r w:rsidR="000A51E8" w:rsidRPr="00CB20D4">
          <w:rPr>
            <w:rStyle w:val="Hyperlink"/>
            <w:noProof/>
          </w:rPr>
          <w:t>Descripción General del Proyecto</w:t>
        </w:r>
        <w:r w:rsidR="000A51E8">
          <w:rPr>
            <w:noProof/>
            <w:webHidden/>
          </w:rPr>
          <w:tab/>
        </w:r>
        <w:r w:rsidR="000A51E8">
          <w:rPr>
            <w:noProof/>
            <w:webHidden/>
          </w:rPr>
          <w:fldChar w:fldCharType="begin"/>
        </w:r>
        <w:r w:rsidR="000A51E8">
          <w:rPr>
            <w:noProof/>
            <w:webHidden/>
          </w:rPr>
          <w:instrText xml:space="preserve"> PAGEREF _Toc360463596 \h </w:instrText>
        </w:r>
        <w:r w:rsidR="000A51E8">
          <w:rPr>
            <w:noProof/>
            <w:webHidden/>
          </w:rPr>
        </w:r>
        <w:r w:rsidR="000A51E8">
          <w:rPr>
            <w:noProof/>
            <w:webHidden/>
          </w:rPr>
          <w:fldChar w:fldCharType="separate"/>
        </w:r>
        <w:r w:rsidR="000A51E8">
          <w:rPr>
            <w:noProof/>
            <w:webHidden/>
          </w:rPr>
          <w:t>188</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597" w:history="1">
        <w:r w:rsidR="000A51E8" w:rsidRPr="00CB20D4">
          <w:rPr>
            <w:rStyle w:val="Hyperlink"/>
            <w:noProof/>
          </w:rPr>
          <w:t>4.2.</w:t>
        </w:r>
        <w:r w:rsidR="000A51E8">
          <w:rPr>
            <w:rFonts w:eastAsiaTheme="minorEastAsia"/>
            <w:i w:val="0"/>
            <w:iCs w:val="0"/>
            <w:noProof/>
            <w:sz w:val="22"/>
            <w:szCs w:val="22"/>
            <w:lang w:eastAsia="es-HN"/>
          </w:rPr>
          <w:tab/>
        </w:r>
        <w:r w:rsidR="000A51E8" w:rsidRPr="00CB20D4">
          <w:rPr>
            <w:rStyle w:val="Hyperlink"/>
            <w:noProof/>
          </w:rPr>
          <w:t>Hallazgos Principales</w:t>
        </w:r>
        <w:r w:rsidR="000A51E8">
          <w:rPr>
            <w:noProof/>
            <w:webHidden/>
          </w:rPr>
          <w:tab/>
        </w:r>
        <w:r w:rsidR="000A51E8">
          <w:rPr>
            <w:noProof/>
            <w:webHidden/>
          </w:rPr>
          <w:fldChar w:fldCharType="begin"/>
        </w:r>
        <w:r w:rsidR="000A51E8">
          <w:rPr>
            <w:noProof/>
            <w:webHidden/>
          </w:rPr>
          <w:instrText xml:space="preserve"> PAGEREF _Toc360463597 \h </w:instrText>
        </w:r>
        <w:r w:rsidR="000A51E8">
          <w:rPr>
            <w:noProof/>
            <w:webHidden/>
          </w:rPr>
        </w:r>
        <w:r w:rsidR="000A51E8">
          <w:rPr>
            <w:noProof/>
            <w:webHidden/>
          </w:rPr>
          <w:fldChar w:fldCharType="separate"/>
        </w:r>
        <w:r w:rsidR="000A51E8">
          <w:rPr>
            <w:noProof/>
            <w:webHidden/>
          </w:rPr>
          <w:t>189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98"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Etapa  Inicial</w:t>
        </w:r>
        <w:r w:rsidR="000A51E8">
          <w:rPr>
            <w:noProof/>
            <w:webHidden/>
          </w:rPr>
          <w:tab/>
        </w:r>
        <w:r w:rsidR="000A51E8">
          <w:rPr>
            <w:noProof/>
            <w:webHidden/>
          </w:rPr>
          <w:fldChar w:fldCharType="begin"/>
        </w:r>
        <w:r w:rsidR="000A51E8">
          <w:rPr>
            <w:noProof/>
            <w:webHidden/>
          </w:rPr>
          <w:instrText xml:space="preserve"> PAGEREF _Toc360463598 \h </w:instrText>
        </w:r>
        <w:r w:rsidR="000A51E8">
          <w:rPr>
            <w:noProof/>
            <w:webHidden/>
          </w:rPr>
        </w:r>
        <w:r w:rsidR="000A51E8">
          <w:rPr>
            <w:noProof/>
            <w:webHidden/>
          </w:rPr>
          <w:fldChar w:fldCharType="separate"/>
        </w:r>
        <w:r w:rsidR="000A51E8">
          <w:rPr>
            <w:noProof/>
            <w:webHidden/>
          </w:rPr>
          <w:t>189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599"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Etapa de Implementación</w:t>
        </w:r>
        <w:r w:rsidR="000A51E8">
          <w:rPr>
            <w:noProof/>
            <w:webHidden/>
          </w:rPr>
          <w:tab/>
        </w:r>
        <w:r w:rsidR="000A51E8">
          <w:rPr>
            <w:noProof/>
            <w:webHidden/>
          </w:rPr>
          <w:fldChar w:fldCharType="begin"/>
        </w:r>
        <w:r w:rsidR="000A51E8">
          <w:rPr>
            <w:noProof/>
            <w:webHidden/>
          </w:rPr>
          <w:instrText xml:space="preserve"> PAGEREF _Toc360463599 \h </w:instrText>
        </w:r>
        <w:r w:rsidR="000A51E8">
          <w:rPr>
            <w:noProof/>
            <w:webHidden/>
          </w:rPr>
        </w:r>
        <w:r w:rsidR="000A51E8">
          <w:rPr>
            <w:noProof/>
            <w:webHidden/>
          </w:rPr>
          <w:fldChar w:fldCharType="separate"/>
        </w:r>
        <w:r w:rsidR="000A51E8">
          <w:rPr>
            <w:noProof/>
            <w:webHidden/>
          </w:rPr>
          <w:t>190</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00"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Etapa Actual</w:t>
        </w:r>
        <w:r w:rsidR="000A51E8">
          <w:rPr>
            <w:noProof/>
            <w:webHidden/>
          </w:rPr>
          <w:tab/>
        </w:r>
        <w:r w:rsidR="000A51E8">
          <w:rPr>
            <w:noProof/>
            <w:webHidden/>
          </w:rPr>
          <w:fldChar w:fldCharType="begin"/>
        </w:r>
        <w:r w:rsidR="000A51E8">
          <w:rPr>
            <w:noProof/>
            <w:webHidden/>
          </w:rPr>
          <w:instrText xml:space="preserve"> PAGEREF _Toc360463600 \h </w:instrText>
        </w:r>
        <w:r w:rsidR="000A51E8">
          <w:rPr>
            <w:noProof/>
            <w:webHidden/>
          </w:rPr>
        </w:r>
        <w:r w:rsidR="000A51E8">
          <w:rPr>
            <w:noProof/>
            <w:webHidden/>
          </w:rPr>
          <w:fldChar w:fldCharType="separate"/>
        </w:r>
        <w:r w:rsidR="000A51E8">
          <w:rPr>
            <w:noProof/>
            <w:webHidden/>
          </w:rPr>
          <w:t>191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01"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Sostenibilidad Futura</w:t>
        </w:r>
        <w:r w:rsidR="000A51E8">
          <w:rPr>
            <w:noProof/>
            <w:webHidden/>
          </w:rPr>
          <w:tab/>
        </w:r>
        <w:r w:rsidR="000A51E8">
          <w:rPr>
            <w:noProof/>
            <w:webHidden/>
          </w:rPr>
          <w:fldChar w:fldCharType="begin"/>
        </w:r>
        <w:r w:rsidR="000A51E8">
          <w:rPr>
            <w:noProof/>
            <w:webHidden/>
          </w:rPr>
          <w:instrText xml:space="preserve"> PAGEREF _Toc360463601 \h </w:instrText>
        </w:r>
        <w:r w:rsidR="000A51E8">
          <w:rPr>
            <w:noProof/>
            <w:webHidden/>
          </w:rPr>
        </w:r>
        <w:r w:rsidR="000A51E8">
          <w:rPr>
            <w:noProof/>
            <w:webHidden/>
          </w:rPr>
          <w:fldChar w:fldCharType="separate"/>
        </w:r>
        <w:r w:rsidR="000A51E8">
          <w:rPr>
            <w:noProof/>
            <w:webHidden/>
          </w:rPr>
          <w:t>194</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02" w:history="1">
        <w:r w:rsidR="000A51E8" w:rsidRPr="00CB20D4">
          <w:rPr>
            <w:rStyle w:val="Hyperlink"/>
            <w:noProof/>
          </w:rPr>
          <w:t>4.3.</w:t>
        </w:r>
        <w:r w:rsidR="000A51E8">
          <w:rPr>
            <w:rFonts w:eastAsiaTheme="minorEastAsia"/>
            <w:i w:val="0"/>
            <w:iCs w:val="0"/>
            <w:noProof/>
            <w:sz w:val="22"/>
            <w:szCs w:val="22"/>
            <w:lang w:eastAsia="es-HN"/>
          </w:rPr>
          <w:tab/>
        </w:r>
        <w:r w:rsidR="000A51E8" w:rsidRPr="00CB20D4">
          <w:rPr>
            <w:rStyle w:val="Hyperlink"/>
            <w:noProof/>
          </w:rPr>
          <w:t>Lecciones Aprendidas</w:t>
        </w:r>
        <w:r w:rsidR="000A51E8">
          <w:rPr>
            <w:noProof/>
            <w:webHidden/>
          </w:rPr>
          <w:tab/>
        </w:r>
        <w:r w:rsidR="000A51E8">
          <w:rPr>
            <w:noProof/>
            <w:webHidden/>
          </w:rPr>
          <w:fldChar w:fldCharType="begin"/>
        </w:r>
        <w:r w:rsidR="000A51E8">
          <w:rPr>
            <w:noProof/>
            <w:webHidden/>
          </w:rPr>
          <w:instrText xml:space="preserve"> PAGEREF _Toc360463602 \h </w:instrText>
        </w:r>
        <w:r w:rsidR="000A51E8">
          <w:rPr>
            <w:noProof/>
            <w:webHidden/>
          </w:rPr>
        </w:r>
        <w:r w:rsidR="000A51E8">
          <w:rPr>
            <w:noProof/>
            <w:webHidden/>
          </w:rPr>
          <w:fldChar w:fldCharType="separate"/>
        </w:r>
        <w:r w:rsidR="000A51E8">
          <w:rPr>
            <w:noProof/>
            <w:webHidden/>
          </w:rPr>
          <w:t>194</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03"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En la etapa inicial</w:t>
        </w:r>
        <w:r w:rsidR="000A51E8">
          <w:rPr>
            <w:noProof/>
            <w:webHidden/>
          </w:rPr>
          <w:tab/>
        </w:r>
        <w:r w:rsidR="000A51E8">
          <w:rPr>
            <w:noProof/>
            <w:webHidden/>
          </w:rPr>
          <w:fldChar w:fldCharType="begin"/>
        </w:r>
        <w:r w:rsidR="000A51E8">
          <w:rPr>
            <w:noProof/>
            <w:webHidden/>
          </w:rPr>
          <w:instrText xml:space="preserve"> PAGEREF _Toc360463603 \h </w:instrText>
        </w:r>
        <w:r w:rsidR="000A51E8">
          <w:rPr>
            <w:noProof/>
            <w:webHidden/>
          </w:rPr>
        </w:r>
        <w:r w:rsidR="000A51E8">
          <w:rPr>
            <w:noProof/>
            <w:webHidden/>
          </w:rPr>
          <w:fldChar w:fldCharType="separate"/>
        </w:r>
        <w:r w:rsidR="000A51E8">
          <w:rPr>
            <w:noProof/>
            <w:webHidden/>
          </w:rPr>
          <w:t>194</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04"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En la etapa de implementación</w:t>
        </w:r>
        <w:r w:rsidR="000A51E8">
          <w:rPr>
            <w:noProof/>
            <w:webHidden/>
          </w:rPr>
          <w:tab/>
        </w:r>
        <w:r w:rsidR="000A51E8">
          <w:rPr>
            <w:noProof/>
            <w:webHidden/>
          </w:rPr>
          <w:fldChar w:fldCharType="begin"/>
        </w:r>
        <w:r w:rsidR="000A51E8">
          <w:rPr>
            <w:noProof/>
            <w:webHidden/>
          </w:rPr>
          <w:instrText xml:space="preserve"> PAGEREF _Toc360463604 \h </w:instrText>
        </w:r>
        <w:r w:rsidR="000A51E8">
          <w:rPr>
            <w:noProof/>
            <w:webHidden/>
          </w:rPr>
        </w:r>
        <w:r w:rsidR="000A51E8">
          <w:rPr>
            <w:noProof/>
            <w:webHidden/>
          </w:rPr>
          <w:fldChar w:fldCharType="separate"/>
        </w:r>
        <w:r w:rsidR="000A51E8">
          <w:rPr>
            <w:noProof/>
            <w:webHidden/>
          </w:rPr>
          <w:t>194</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05" w:history="1">
        <w:r w:rsidR="000A51E8" w:rsidRPr="00CB20D4">
          <w:rPr>
            <w:rStyle w:val="Hyperlink"/>
            <w:noProof/>
          </w:rPr>
          <w:t>4.4.</w:t>
        </w:r>
        <w:r w:rsidR="000A51E8">
          <w:rPr>
            <w:rFonts w:eastAsiaTheme="minorEastAsia"/>
            <w:i w:val="0"/>
            <w:iCs w:val="0"/>
            <w:noProof/>
            <w:sz w:val="22"/>
            <w:szCs w:val="22"/>
            <w:lang w:eastAsia="es-HN"/>
          </w:rPr>
          <w:tab/>
        </w:r>
        <w:r w:rsidR="000A51E8" w:rsidRPr="00CB20D4">
          <w:rPr>
            <w:rStyle w:val="Hyperlink"/>
            <w:noProof/>
          </w:rPr>
          <w:t>Recomendaciones</w:t>
        </w:r>
        <w:r w:rsidR="000A51E8">
          <w:rPr>
            <w:noProof/>
            <w:webHidden/>
          </w:rPr>
          <w:tab/>
        </w:r>
        <w:r w:rsidR="000A51E8">
          <w:rPr>
            <w:noProof/>
            <w:webHidden/>
          </w:rPr>
          <w:fldChar w:fldCharType="begin"/>
        </w:r>
        <w:r w:rsidR="000A51E8">
          <w:rPr>
            <w:noProof/>
            <w:webHidden/>
          </w:rPr>
          <w:instrText xml:space="preserve"> PAGEREF _Toc360463605 \h </w:instrText>
        </w:r>
        <w:r w:rsidR="000A51E8">
          <w:rPr>
            <w:noProof/>
            <w:webHidden/>
          </w:rPr>
        </w:r>
        <w:r w:rsidR="000A51E8">
          <w:rPr>
            <w:noProof/>
            <w:webHidden/>
          </w:rPr>
          <w:fldChar w:fldCharType="separate"/>
        </w:r>
        <w:r w:rsidR="000A51E8">
          <w:rPr>
            <w:noProof/>
            <w:webHidden/>
          </w:rPr>
          <w:t>195</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06"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Recomendaciones al Programa DIPA</w:t>
        </w:r>
        <w:r w:rsidR="000A51E8">
          <w:rPr>
            <w:noProof/>
            <w:webHidden/>
          </w:rPr>
          <w:tab/>
        </w:r>
        <w:r w:rsidR="000A51E8">
          <w:rPr>
            <w:noProof/>
            <w:webHidden/>
          </w:rPr>
          <w:fldChar w:fldCharType="begin"/>
        </w:r>
        <w:r w:rsidR="000A51E8">
          <w:rPr>
            <w:noProof/>
            <w:webHidden/>
          </w:rPr>
          <w:instrText xml:space="preserve"> PAGEREF _Toc360463606 \h </w:instrText>
        </w:r>
        <w:r w:rsidR="000A51E8">
          <w:rPr>
            <w:noProof/>
            <w:webHidden/>
          </w:rPr>
        </w:r>
        <w:r w:rsidR="000A51E8">
          <w:rPr>
            <w:noProof/>
            <w:webHidden/>
          </w:rPr>
          <w:fldChar w:fldCharType="separate"/>
        </w:r>
        <w:r w:rsidR="000A51E8">
          <w:rPr>
            <w:noProof/>
            <w:webHidden/>
          </w:rPr>
          <w:t>195</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07" w:history="1">
        <w:r w:rsidR="000A51E8" w:rsidRPr="00CB20D4">
          <w:rPr>
            <w:rStyle w:val="Hyperlink"/>
            <w:noProof/>
            <w:lang w:val="es-ES"/>
          </w:rPr>
          <w:t>b.</w:t>
        </w:r>
        <w:r w:rsidR="000A51E8">
          <w:rPr>
            <w:rFonts w:eastAsiaTheme="minorEastAsia"/>
            <w:noProof/>
            <w:sz w:val="22"/>
            <w:szCs w:val="22"/>
            <w:lang w:eastAsia="es-HN"/>
          </w:rPr>
          <w:tab/>
        </w:r>
        <w:r w:rsidR="000A51E8" w:rsidRPr="00CB20D4">
          <w:rPr>
            <w:rStyle w:val="Hyperlink"/>
            <w:noProof/>
            <w:lang w:val="es-ES"/>
          </w:rPr>
          <w:t>Recomendaciones a los Implementadores</w:t>
        </w:r>
        <w:r w:rsidR="000A51E8">
          <w:rPr>
            <w:noProof/>
            <w:webHidden/>
          </w:rPr>
          <w:tab/>
        </w:r>
        <w:r w:rsidR="000A51E8">
          <w:rPr>
            <w:noProof/>
            <w:webHidden/>
          </w:rPr>
          <w:fldChar w:fldCharType="begin"/>
        </w:r>
        <w:r w:rsidR="000A51E8">
          <w:rPr>
            <w:noProof/>
            <w:webHidden/>
          </w:rPr>
          <w:instrText xml:space="preserve"> PAGEREF _Toc360463607 \h </w:instrText>
        </w:r>
        <w:r w:rsidR="000A51E8">
          <w:rPr>
            <w:noProof/>
            <w:webHidden/>
          </w:rPr>
        </w:r>
        <w:r w:rsidR="000A51E8">
          <w:rPr>
            <w:noProof/>
            <w:webHidden/>
          </w:rPr>
          <w:fldChar w:fldCharType="separate"/>
        </w:r>
        <w:r w:rsidR="000A51E8">
          <w:rPr>
            <w:noProof/>
            <w:webHidden/>
          </w:rPr>
          <w:t>195</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608" w:history="1">
        <w:r w:rsidR="000A51E8" w:rsidRPr="00CB20D4">
          <w:rPr>
            <w:rStyle w:val="Hyperlink"/>
            <w:noProof/>
          </w:rPr>
          <w:t>5.</w:t>
        </w:r>
        <w:r w:rsidR="000A51E8">
          <w:rPr>
            <w:rFonts w:eastAsiaTheme="minorEastAsia"/>
            <w:smallCaps w:val="0"/>
            <w:noProof/>
            <w:sz w:val="22"/>
            <w:szCs w:val="22"/>
            <w:lang w:eastAsia="es-HN"/>
          </w:rPr>
          <w:tab/>
        </w:r>
        <w:r w:rsidR="000A51E8" w:rsidRPr="00CB20D4">
          <w:rPr>
            <w:rStyle w:val="Hyperlink"/>
            <w:noProof/>
          </w:rPr>
          <w:t>Sistematización de la experiencia del Proyecto Revitalización de los Valores Culturales del Pueblo Maya</w:t>
        </w:r>
        <w:r w:rsidR="000A51E8">
          <w:rPr>
            <w:noProof/>
            <w:webHidden/>
          </w:rPr>
          <w:tab/>
        </w:r>
        <w:r w:rsidR="000A51E8">
          <w:rPr>
            <w:noProof/>
            <w:webHidden/>
          </w:rPr>
          <w:fldChar w:fldCharType="begin"/>
        </w:r>
        <w:r w:rsidR="000A51E8">
          <w:rPr>
            <w:noProof/>
            <w:webHidden/>
          </w:rPr>
          <w:instrText xml:space="preserve"> PAGEREF _Toc360463608 \h </w:instrText>
        </w:r>
        <w:r w:rsidR="000A51E8">
          <w:rPr>
            <w:noProof/>
            <w:webHidden/>
          </w:rPr>
        </w:r>
        <w:r w:rsidR="000A51E8">
          <w:rPr>
            <w:noProof/>
            <w:webHidden/>
          </w:rPr>
          <w:fldChar w:fldCharType="separate"/>
        </w:r>
        <w:r w:rsidR="000A51E8">
          <w:rPr>
            <w:noProof/>
            <w:webHidden/>
          </w:rPr>
          <w:t>196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09" w:history="1">
        <w:r w:rsidR="000A51E8" w:rsidRPr="00CB20D4">
          <w:rPr>
            <w:rStyle w:val="Hyperlink"/>
            <w:noProof/>
          </w:rPr>
          <w:t>5.1.</w:t>
        </w:r>
        <w:r w:rsidR="000A51E8">
          <w:rPr>
            <w:rFonts w:eastAsiaTheme="minorEastAsia"/>
            <w:i w:val="0"/>
            <w:iCs w:val="0"/>
            <w:noProof/>
            <w:sz w:val="22"/>
            <w:szCs w:val="22"/>
            <w:lang w:eastAsia="es-HN"/>
          </w:rPr>
          <w:tab/>
        </w:r>
        <w:r w:rsidR="000A51E8" w:rsidRPr="00CB20D4">
          <w:rPr>
            <w:rStyle w:val="Hyperlink"/>
            <w:noProof/>
          </w:rPr>
          <w:t>Descripción General del Proyecto</w:t>
        </w:r>
        <w:r w:rsidR="000A51E8">
          <w:rPr>
            <w:noProof/>
            <w:webHidden/>
          </w:rPr>
          <w:tab/>
        </w:r>
        <w:r w:rsidR="000A51E8">
          <w:rPr>
            <w:noProof/>
            <w:webHidden/>
          </w:rPr>
          <w:fldChar w:fldCharType="begin"/>
        </w:r>
        <w:r w:rsidR="000A51E8">
          <w:rPr>
            <w:noProof/>
            <w:webHidden/>
          </w:rPr>
          <w:instrText xml:space="preserve"> PAGEREF _Toc360463609 \h </w:instrText>
        </w:r>
        <w:r w:rsidR="000A51E8">
          <w:rPr>
            <w:noProof/>
            <w:webHidden/>
          </w:rPr>
        </w:r>
        <w:r w:rsidR="000A51E8">
          <w:rPr>
            <w:noProof/>
            <w:webHidden/>
          </w:rPr>
          <w:fldChar w:fldCharType="separate"/>
        </w:r>
        <w:r w:rsidR="000A51E8">
          <w:rPr>
            <w:noProof/>
            <w:webHidden/>
          </w:rPr>
          <w:t>196</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10" w:history="1">
        <w:r w:rsidR="000A51E8" w:rsidRPr="00CB20D4">
          <w:rPr>
            <w:rStyle w:val="Hyperlink"/>
            <w:noProof/>
          </w:rPr>
          <w:t>5.2.</w:t>
        </w:r>
        <w:r w:rsidR="000A51E8">
          <w:rPr>
            <w:rFonts w:eastAsiaTheme="minorEastAsia"/>
            <w:i w:val="0"/>
            <w:iCs w:val="0"/>
            <w:noProof/>
            <w:sz w:val="22"/>
            <w:szCs w:val="22"/>
            <w:lang w:eastAsia="es-HN"/>
          </w:rPr>
          <w:tab/>
        </w:r>
        <w:r w:rsidR="000A51E8" w:rsidRPr="00CB20D4">
          <w:rPr>
            <w:rStyle w:val="Hyperlink"/>
            <w:noProof/>
          </w:rPr>
          <w:t>Hallazgos Principales</w:t>
        </w:r>
        <w:r w:rsidR="000A51E8">
          <w:rPr>
            <w:noProof/>
            <w:webHidden/>
          </w:rPr>
          <w:tab/>
        </w:r>
        <w:r w:rsidR="000A51E8">
          <w:rPr>
            <w:noProof/>
            <w:webHidden/>
          </w:rPr>
          <w:fldChar w:fldCharType="begin"/>
        </w:r>
        <w:r w:rsidR="000A51E8">
          <w:rPr>
            <w:noProof/>
            <w:webHidden/>
          </w:rPr>
          <w:instrText xml:space="preserve"> PAGEREF _Toc360463610 \h </w:instrText>
        </w:r>
        <w:r w:rsidR="000A51E8">
          <w:rPr>
            <w:noProof/>
            <w:webHidden/>
          </w:rPr>
        </w:r>
        <w:r w:rsidR="000A51E8">
          <w:rPr>
            <w:noProof/>
            <w:webHidden/>
          </w:rPr>
          <w:fldChar w:fldCharType="separate"/>
        </w:r>
        <w:r w:rsidR="000A51E8">
          <w:rPr>
            <w:noProof/>
            <w:webHidden/>
          </w:rPr>
          <w:t>197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1"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Etapa  Inicial</w:t>
        </w:r>
        <w:r w:rsidR="000A51E8">
          <w:rPr>
            <w:noProof/>
            <w:webHidden/>
          </w:rPr>
          <w:tab/>
        </w:r>
        <w:r w:rsidR="000A51E8">
          <w:rPr>
            <w:noProof/>
            <w:webHidden/>
          </w:rPr>
          <w:fldChar w:fldCharType="begin"/>
        </w:r>
        <w:r w:rsidR="000A51E8">
          <w:rPr>
            <w:noProof/>
            <w:webHidden/>
          </w:rPr>
          <w:instrText xml:space="preserve"> PAGEREF _Toc360463611 \h </w:instrText>
        </w:r>
        <w:r w:rsidR="000A51E8">
          <w:rPr>
            <w:noProof/>
            <w:webHidden/>
          </w:rPr>
        </w:r>
        <w:r w:rsidR="000A51E8">
          <w:rPr>
            <w:noProof/>
            <w:webHidden/>
          </w:rPr>
          <w:fldChar w:fldCharType="separate"/>
        </w:r>
        <w:r w:rsidR="000A51E8">
          <w:rPr>
            <w:noProof/>
            <w:webHidden/>
          </w:rPr>
          <w:t>197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2"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Etapa de Implementación</w:t>
        </w:r>
        <w:r w:rsidR="000A51E8">
          <w:rPr>
            <w:noProof/>
            <w:webHidden/>
          </w:rPr>
          <w:tab/>
        </w:r>
        <w:r w:rsidR="000A51E8">
          <w:rPr>
            <w:noProof/>
            <w:webHidden/>
          </w:rPr>
          <w:fldChar w:fldCharType="begin"/>
        </w:r>
        <w:r w:rsidR="000A51E8">
          <w:rPr>
            <w:noProof/>
            <w:webHidden/>
          </w:rPr>
          <w:instrText xml:space="preserve"> PAGEREF _Toc360463612 \h </w:instrText>
        </w:r>
        <w:r w:rsidR="000A51E8">
          <w:rPr>
            <w:noProof/>
            <w:webHidden/>
          </w:rPr>
        </w:r>
        <w:r w:rsidR="000A51E8">
          <w:rPr>
            <w:noProof/>
            <w:webHidden/>
          </w:rPr>
          <w:fldChar w:fldCharType="separate"/>
        </w:r>
        <w:r w:rsidR="000A51E8">
          <w:rPr>
            <w:noProof/>
            <w:webHidden/>
          </w:rPr>
          <w:t>198</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3"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Etapa Actual</w:t>
        </w:r>
        <w:r w:rsidR="000A51E8">
          <w:rPr>
            <w:noProof/>
            <w:webHidden/>
          </w:rPr>
          <w:tab/>
        </w:r>
        <w:r w:rsidR="000A51E8">
          <w:rPr>
            <w:noProof/>
            <w:webHidden/>
          </w:rPr>
          <w:fldChar w:fldCharType="begin"/>
        </w:r>
        <w:r w:rsidR="000A51E8">
          <w:rPr>
            <w:noProof/>
            <w:webHidden/>
          </w:rPr>
          <w:instrText xml:space="preserve"> PAGEREF _Toc360463613 \h </w:instrText>
        </w:r>
        <w:r w:rsidR="000A51E8">
          <w:rPr>
            <w:noProof/>
            <w:webHidden/>
          </w:rPr>
        </w:r>
        <w:r w:rsidR="000A51E8">
          <w:rPr>
            <w:noProof/>
            <w:webHidden/>
          </w:rPr>
          <w:fldChar w:fldCharType="separate"/>
        </w:r>
        <w:r w:rsidR="000A51E8">
          <w:rPr>
            <w:noProof/>
            <w:webHidden/>
          </w:rPr>
          <w:t>199</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4"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Sostenibilidad Futura</w:t>
        </w:r>
        <w:r w:rsidR="000A51E8">
          <w:rPr>
            <w:noProof/>
            <w:webHidden/>
          </w:rPr>
          <w:tab/>
        </w:r>
        <w:r w:rsidR="000A51E8">
          <w:rPr>
            <w:noProof/>
            <w:webHidden/>
          </w:rPr>
          <w:fldChar w:fldCharType="begin"/>
        </w:r>
        <w:r w:rsidR="000A51E8">
          <w:rPr>
            <w:noProof/>
            <w:webHidden/>
          </w:rPr>
          <w:instrText xml:space="preserve"> PAGEREF _Toc360463614 \h </w:instrText>
        </w:r>
        <w:r w:rsidR="000A51E8">
          <w:rPr>
            <w:noProof/>
            <w:webHidden/>
          </w:rPr>
        </w:r>
        <w:r w:rsidR="000A51E8">
          <w:rPr>
            <w:noProof/>
            <w:webHidden/>
          </w:rPr>
          <w:fldChar w:fldCharType="separate"/>
        </w:r>
        <w:r w:rsidR="000A51E8">
          <w:rPr>
            <w:noProof/>
            <w:webHidden/>
          </w:rPr>
          <w:t>202</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15" w:history="1">
        <w:r w:rsidR="000A51E8" w:rsidRPr="00CB20D4">
          <w:rPr>
            <w:rStyle w:val="Hyperlink"/>
            <w:noProof/>
          </w:rPr>
          <w:t>5.3.</w:t>
        </w:r>
        <w:r w:rsidR="000A51E8">
          <w:rPr>
            <w:rFonts w:eastAsiaTheme="minorEastAsia"/>
            <w:i w:val="0"/>
            <w:iCs w:val="0"/>
            <w:noProof/>
            <w:sz w:val="22"/>
            <w:szCs w:val="22"/>
            <w:lang w:eastAsia="es-HN"/>
          </w:rPr>
          <w:tab/>
        </w:r>
        <w:r w:rsidR="000A51E8" w:rsidRPr="00CB20D4">
          <w:rPr>
            <w:rStyle w:val="Hyperlink"/>
            <w:noProof/>
          </w:rPr>
          <w:t>Lecciones Aprendidas</w:t>
        </w:r>
        <w:r w:rsidR="000A51E8">
          <w:rPr>
            <w:noProof/>
            <w:webHidden/>
          </w:rPr>
          <w:tab/>
        </w:r>
        <w:r w:rsidR="000A51E8">
          <w:rPr>
            <w:noProof/>
            <w:webHidden/>
          </w:rPr>
          <w:fldChar w:fldCharType="begin"/>
        </w:r>
        <w:r w:rsidR="000A51E8">
          <w:rPr>
            <w:noProof/>
            <w:webHidden/>
          </w:rPr>
          <w:instrText xml:space="preserve"> PAGEREF _Toc360463615 \h </w:instrText>
        </w:r>
        <w:r w:rsidR="000A51E8">
          <w:rPr>
            <w:noProof/>
            <w:webHidden/>
          </w:rPr>
        </w:r>
        <w:r w:rsidR="000A51E8">
          <w:rPr>
            <w:noProof/>
            <w:webHidden/>
          </w:rPr>
          <w:fldChar w:fldCharType="separate"/>
        </w:r>
        <w:r w:rsidR="000A51E8">
          <w:rPr>
            <w:noProof/>
            <w:webHidden/>
          </w:rPr>
          <w:t>202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6"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En la etapa inicial</w:t>
        </w:r>
        <w:r w:rsidR="000A51E8">
          <w:rPr>
            <w:noProof/>
            <w:webHidden/>
          </w:rPr>
          <w:tab/>
        </w:r>
        <w:r w:rsidR="000A51E8">
          <w:rPr>
            <w:noProof/>
            <w:webHidden/>
          </w:rPr>
          <w:fldChar w:fldCharType="begin"/>
        </w:r>
        <w:r w:rsidR="000A51E8">
          <w:rPr>
            <w:noProof/>
            <w:webHidden/>
          </w:rPr>
          <w:instrText xml:space="preserve"> PAGEREF _Toc360463616 \h </w:instrText>
        </w:r>
        <w:r w:rsidR="000A51E8">
          <w:rPr>
            <w:noProof/>
            <w:webHidden/>
          </w:rPr>
        </w:r>
        <w:r w:rsidR="000A51E8">
          <w:rPr>
            <w:noProof/>
            <w:webHidden/>
          </w:rPr>
          <w:fldChar w:fldCharType="separate"/>
        </w:r>
        <w:r w:rsidR="000A51E8">
          <w:rPr>
            <w:noProof/>
            <w:webHidden/>
          </w:rPr>
          <w:t>202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7"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En la etapa de implementación</w:t>
        </w:r>
        <w:r w:rsidR="000A51E8">
          <w:rPr>
            <w:noProof/>
            <w:webHidden/>
          </w:rPr>
          <w:tab/>
        </w:r>
        <w:r w:rsidR="000A51E8">
          <w:rPr>
            <w:noProof/>
            <w:webHidden/>
          </w:rPr>
          <w:fldChar w:fldCharType="begin"/>
        </w:r>
        <w:r w:rsidR="000A51E8">
          <w:rPr>
            <w:noProof/>
            <w:webHidden/>
          </w:rPr>
          <w:instrText xml:space="preserve"> PAGEREF _Toc360463617 \h </w:instrText>
        </w:r>
        <w:r w:rsidR="000A51E8">
          <w:rPr>
            <w:noProof/>
            <w:webHidden/>
          </w:rPr>
        </w:r>
        <w:r w:rsidR="000A51E8">
          <w:rPr>
            <w:noProof/>
            <w:webHidden/>
          </w:rPr>
          <w:fldChar w:fldCharType="separate"/>
        </w:r>
        <w:r w:rsidR="000A51E8">
          <w:rPr>
            <w:noProof/>
            <w:webHidden/>
          </w:rPr>
          <w:t>202</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18" w:history="1">
        <w:r w:rsidR="000A51E8" w:rsidRPr="00CB20D4">
          <w:rPr>
            <w:rStyle w:val="Hyperlink"/>
            <w:noProof/>
          </w:rPr>
          <w:t>5.4.</w:t>
        </w:r>
        <w:r w:rsidR="000A51E8">
          <w:rPr>
            <w:rFonts w:eastAsiaTheme="minorEastAsia"/>
            <w:i w:val="0"/>
            <w:iCs w:val="0"/>
            <w:noProof/>
            <w:sz w:val="22"/>
            <w:szCs w:val="22"/>
            <w:lang w:eastAsia="es-HN"/>
          </w:rPr>
          <w:tab/>
        </w:r>
        <w:r w:rsidR="000A51E8" w:rsidRPr="00CB20D4">
          <w:rPr>
            <w:rStyle w:val="Hyperlink"/>
            <w:noProof/>
          </w:rPr>
          <w:t>Recomendaciones</w:t>
        </w:r>
        <w:r w:rsidR="000A51E8">
          <w:rPr>
            <w:noProof/>
            <w:webHidden/>
          </w:rPr>
          <w:tab/>
        </w:r>
        <w:r w:rsidR="000A51E8">
          <w:rPr>
            <w:noProof/>
            <w:webHidden/>
          </w:rPr>
          <w:fldChar w:fldCharType="begin"/>
        </w:r>
        <w:r w:rsidR="000A51E8">
          <w:rPr>
            <w:noProof/>
            <w:webHidden/>
          </w:rPr>
          <w:instrText xml:space="preserve"> PAGEREF _Toc360463618 \h </w:instrText>
        </w:r>
        <w:r w:rsidR="000A51E8">
          <w:rPr>
            <w:noProof/>
            <w:webHidden/>
          </w:rPr>
        </w:r>
        <w:r w:rsidR="000A51E8">
          <w:rPr>
            <w:noProof/>
            <w:webHidden/>
          </w:rPr>
          <w:fldChar w:fldCharType="separate"/>
        </w:r>
        <w:r w:rsidR="000A51E8">
          <w:rPr>
            <w:noProof/>
            <w:webHidden/>
          </w:rPr>
          <w:t>203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19"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Recomendaciones al Programa DIPA</w:t>
        </w:r>
        <w:r w:rsidR="000A51E8">
          <w:rPr>
            <w:noProof/>
            <w:webHidden/>
          </w:rPr>
          <w:tab/>
        </w:r>
        <w:r w:rsidR="000A51E8">
          <w:rPr>
            <w:noProof/>
            <w:webHidden/>
          </w:rPr>
          <w:fldChar w:fldCharType="begin"/>
        </w:r>
        <w:r w:rsidR="000A51E8">
          <w:rPr>
            <w:noProof/>
            <w:webHidden/>
          </w:rPr>
          <w:instrText xml:space="preserve"> PAGEREF _Toc360463619 \h </w:instrText>
        </w:r>
        <w:r w:rsidR="000A51E8">
          <w:rPr>
            <w:noProof/>
            <w:webHidden/>
          </w:rPr>
        </w:r>
        <w:r w:rsidR="000A51E8">
          <w:rPr>
            <w:noProof/>
            <w:webHidden/>
          </w:rPr>
          <w:fldChar w:fldCharType="separate"/>
        </w:r>
        <w:r w:rsidR="000A51E8">
          <w:rPr>
            <w:noProof/>
            <w:webHidden/>
          </w:rPr>
          <w:t>203</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20" w:history="1">
        <w:r w:rsidR="000A51E8" w:rsidRPr="00CB20D4">
          <w:rPr>
            <w:rStyle w:val="Hyperlink"/>
            <w:noProof/>
            <w:lang w:val="es-ES"/>
          </w:rPr>
          <w:t>b.</w:t>
        </w:r>
        <w:r w:rsidR="000A51E8">
          <w:rPr>
            <w:rFonts w:eastAsiaTheme="minorEastAsia"/>
            <w:noProof/>
            <w:sz w:val="22"/>
            <w:szCs w:val="22"/>
            <w:lang w:eastAsia="es-HN"/>
          </w:rPr>
          <w:tab/>
        </w:r>
        <w:r w:rsidR="000A51E8" w:rsidRPr="00CB20D4">
          <w:rPr>
            <w:rStyle w:val="Hyperlink"/>
            <w:noProof/>
            <w:lang w:val="es-ES"/>
          </w:rPr>
          <w:t>Recomendaciones a los Implementadores</w:t>
        </w:r>
        <w:r w:rsidR="000A51E8">
          <w:rPr>
            <w:noProof/>
            <w:webHidden/>
          </w:rPr>
          <w:tab/>
        </w:r>
        <w:r w:rsidR="000A51E8">
          <w:rPr>
            <w:noProof/>
            <w:webHidden/>
          </w:rPr>
          <w:fldChar w:fldCharType="begin"/>
        </w:r>
        <w:r w:rsidR="000A51E8">
          <w:rPr>
            <w:noProof/>
            <w:webHidden/>
          </w:rPr>
          <w:instrText xml:space="preserve"> PAGEREF _Toc360463620 \h </w:instrText>
        </w:r>
        <w:r w:rsidR="000A51E8">
          <w:rPr>
            <w:noProof/>
            <w:webHidden/>
          </w:rPr>
        </w:r>
        <w:r w:rsidR="000A51E8">
          <w:rPr>
            <w:noProof/>
            <w:webHidden/>
          </w:rPr>
          <w:fldChar w:fldCharType="separate"/>
        </w:r>
        <w:r w:rsidR="000A51E8">
          <w:rPr>
            <w:noProof/>
            <w:webHidden/>
          </w:rPr>
          <w:t>203</w:t>
        </w:r>
        <w:r w:rsidR="000A51E8">
          <w:rPr>
            <w:noProof/>
            <w:webHidden/>
          </w:rPr>
          <w:fldChar w:fldCharType="end"/>
        </w:r>
      </w:hyperlink>
    </w:p>
    <w:p w:rsidR="000A51E8" w:rsidRDefault="00CA6B93">
      <w:pPr>
        <w:pStyle w:val="TOC2"/>
        <w:tabs>
          <w:tab w:val="left" w:pos="660"/>
          <w:tab w:val="right" w:leader="dot" w:pos="8828"/>
        </w:tabs>
        <w:rPr>
          <w:rFonts w:eastAsiaTheme="minorEastAsia"/>
          <w:smallCaps w:val="0"/>
          <w:noProof/>
          <w:sz w:val="22"/>
          <w:szCs w:val="22"/>
          <w:lang w:eastAsia="es-HN"/>
        </w:rPr>
      </w:pPr>
      <w:hyperlink w:anchor="_Toc360463621" w:history="1">
        <w:r w:rsidR="000A51E8" w:rsidRPr="00CB20D4">
          <w:rPr>
            <w:rStyle w:val="Hyperlink"/>
            <w:noProof/>
          </w:rPr>
          <w:t>6.</w:t>
        </w:r>
        <w:r w:rsidR="000A51E8">
          <w:rPr>
            <w:rFonts w:eastAsiaTheme="minorEastAsia"/>
            <w:smallCaps w:val="0"/>
            <w:noProof/>
            <w:sz w:val="22"/>
            <w:szCs w:val="22"/>
            <w:lang w:eastAsia="es-HN"/>
          </w:rPr>
          <w:tab/>
        </w:r>
        <w:r w:rsidR="000A51E8" w:rsidRPr="00CB20D4">
          <w:rPr>
            <w:rStyle w:val="Hyperlink"/>
            <w:noProof/>
          </w:rPr>
          <w:t>Sistematización de la experiencia del Proyecto Fortalecimiento del Nivel de Conocimiento en Ciencias Básicas de Indígenas y Afrohondureños de Primer Ingreso de la UNA (FORCIBAS)</w:t>
        </w:r>
        <w:r w:rsidR="000A51E8">
          <w:rPr>
            <w:noProof/>
            <w:webHidden/>
          </w:rPr>
          <w:tab/>
        </w:r>
        <w:r w:rsidR="000A51E8">
          <w:rPr>
            <w:noProof/>
            <w:webHidden/>
          </w:rPr>
          <w:fldChar w:fldCharType="begin"/>
        </w:r>
        <w:r w:rsidR="000A51E8">
          <w:rPr>
            <w:noProof/>
            <w:webHidden/>
          </w:rPr>
          <w:instrText xml:space="preserve"> PAGEREF _Toc360463621 \h </w:instrText>
        </w:r>
        <w:r w:rsidR="000A51E8">
          <w:rPr>
            <w:noProof/>
            <w:webHidden/>
          </w:rPr>
        </w:r>
        <w:r w:rsidR="000A51E8">
          <w:rPr>
            <w:noProof/>
            <w:webHidden/>
          </w:rPr>
          <w:fldChar w:fldCharType="separate"/>
        </w:r>
        <w:r w:rsidR="000A51E8">
          <w:rPr>
            <w:noProof/>
            <w:webHidden/>
          </w:rPr>
          <w:t>205</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22" w:history="1">
        <w:r w:rsidR="000A51E8" w:rsidRPr="00CB20D4">
          <w:rPr>
            <w:rStyle w:val="Hyperlink"/>
            <w:noProof/>
          </w:rPr>
          <w:t>6.1.</w:t>
        </w:r>
        <w:r w:rsidR="000A51E8">
          <w:rPr>
            <w:rFonts w:eastAsiaTheme="minorEastAsia"/>
            <w:i w:val="0"/>
            <w:iCs w:val="0"/>
            <w:noProof/>
            <w:sz w:val="22"/>
            <w:szCs w:val="22"/>
            <w:lang w:eastAsia="es-HN"/>
          </w:rPr>
          <w:tab/>
        </w:r>
        <w:r w:rsidR="000A51E8" w:rsidRPr="00CB20D4">
          <w:rPr>
            <w:rStyle w:val="Hyperlink"/>
            <w:noProof/>
          </w:rPr>
          <w:t>Descripción General del Proyecto</w:t>
        </w:r>
        <w:r w:rsidR="000A51E8">
          <w:rPr>
            <w:noProof/>
            <w:webHidden/>
          </w:rPr>
          <w:tab/>
        </w:r>
        <w:r w:rsidR="000A51E8">
          <w:rPr>
            <w:noProof/>
            <w:webHidden/>
          </w:rPr>
          <w:fldChar w:fldCharType="begin"/>
        </w:r>
        <w:r w:rsidR="000A51E8">
          <w:rPr>
            <w:noProof/>
            <w:webHidden/>
          </w:rPr>
          <w:instrText xml:space="preserve"> PAGEREF _Toc360463622 \h </w:instrText>
        </w:r>
        <w:r w:rsidR="000A51E8">
          <w:rPr>
            <w:noProof/>
            <w:webHidden/>
          </w:rPr>
        </w:r>
        <w:r w:rsidR="000A51E8">
          <w:rPr>
            <w:noProof/>
            <w:webHidden/>
          </w:rPr>
          <w:fldChar w:fldCharType="separate"/>
        </w:r>
        <w:r w:rsidR="000A51E8">
          <w:rPr>
            <w:noProof/>
            <w:webHidden/>
          </w:rPr>
          <w:t>205</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23" w:history="1">
        <w:r w:rsidR="000A51E8" w:rsidRPr="00CB20D4">
          <w:rPr>
            <w:rStyle w:val="Hyperlink"/>
            <w:noProof/>
          </w:rPr>
          <w:t>6.2.</w:t>
        </w:r>
        <w:r w:rsidR="000A51E8">
          <w:rPr>
            <w:rFonts w:eastAsiaTheme="minorEastAsia"/>
            <w:i w:val="0"/>
            <w:iCs w:val="0"/>
            <w:noProof/>
            <w:sz w:val="22"/>
            <w:szCs w:val="22"/>
            <w:lang w:eastAsia="es-HN"/>
          </w:rPr>
          <w:tab/>
        </w:r>
        <w:r w:rsidR="000A51E8" w:rsidRPr="00CB20D4">
          <w:rPr>
            <w:rStyle w:val="Hyperlink"/>
            <w:noProof/>
          </w:rPr>
          <w:t>Hallazgos Principales</w:t>
        </w:r>
        <w:r w:rsidR="000A51E8">
          <w:rPr>
            <w:noProof/>
            <w:webHidden/>
          </w:rPr>
          <w:tab/>
        </w:r>
        <w:r w:rsidR="000A51E8">
          <w:rPr>
            <w:noProof/>
            <w:webHidden/>
          </w:rPr>
          <w:fldChar w:fldCharType="begin"/>
        </w:r>
        <w:r w:rsidR="000A51E8">
          <w:rPr>
            <w:noProof/>
            <w:webHidden/>
          </w:rPr>
          <w:instrText xml:space="preserve"> PAGEREF _Toc360463623 \h </w:instrText>
        </w:r>
        <w:r w:rsidR="000A51E8">
          <w:rPr>
            <w:noProof/>
            <w:webHidden/>
          </w:rPr>
        </w:r>
        <w:r w:rsidR="000A51E8">
          <w:rPr>
            <w:noProof/>
            <w:webHidden/>
          </w:rPr>
          <w:fldChar w:fldCharType="separate"/>
        </w:r>
        <w:r w:rsidR="000A51E8">
          <w:rPr>
            <w:noProof/>
            <w:webHidden/>
          </w:rPr>
          <w:t>206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24"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Etapa Inicial</w:t>
        </w:r>
        <w:r w:rsidR="000A51E8">
          <w:rPr>
            <w:noProof/>
            <w:webHidden/>
          </w:rPr>
          <w:tab/>
        </w:r>
        <w:r w:rsidR="000A51E8">
          <w:rPr>
            <w:noProof/>
            <w:webHidden/>
          </w:rPr>
          <w:fldChar w:fldCharType="begin"/>
        </w:r>
        <w:r w:rsidR="000A51E8">
          <w:rPr>
            <w:noProof/>
            <w:webHidden/>
          </w:rPr>
          <w:instrText xml:space="preserve"> PAGEREF _Toc360463624 \h </w:instrText>
        </w:r>
        <w:r w:rsidR="000A51E8">
          <w:rPr>
            <w:noProof/>
            <w:webHidden/>
          </w:rPr>
        </w:r>
        <w:r w:rsidR="000A51E8">
          <w:rPr>
            <w:noProof/>
            <w:webHidden/>
          </w:rPr>
          <w:fldChar w:fldCharType="separate"/>
        </w:r>
        <w:r w:rsidR="000A51E8">
          <w:rPr>
            <w:noProof/>
            <w:webHidden/>
          </w:rPr>
          <w:t>206</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25"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Implementación</w:t>
        </w:r>
        <w:r w:rsidR="000A51E8">
          <w:rPr>
            <w:noProof/>
            <w:webHidden/>
          </w:rPr>
          <w:tab/>
        </w:r>
        <w:r w:rsidR="000A51E8">
          <w:rPr>
            <w:noProof/>
            <w:webHidden/>
          </w:rPr>
          <w:fldChar w:fldCharType="begin"/>
        </w:r>
        <w:r w:rsidR="000A51E8">
          <w:rPr>
            <w:noProof/>
            <w:webHidden/>
          </w:rPr>
          <w:instrText xml:space="preserve"> PAGEREF _Toc360463625 \h </w:instrText>
        </w:r>
        <w:r w:rsidR="000A51E8">
          <w:rPr>
            <w:noProof/>
            <w:webHidden/>
          </w:rPr>
        </w:r>
        <w:r w:rsidR="000A51E8">
          <w:rPr>
            <w:noProof/>
            <w:webHidden/>
          </w:rPr>
          <w:fldChar w:fldCharType="separate"/>
        </w:r>
        <w:r w:rsidR="000A51E8">
          <w:rPr>
            <w:noProof/>
            <w:webHidden/>
          </w:rPr>
          <w:t>207</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26" w:history="1">
        <w:r w:rsidR="000A51E8" w:rsidRPr="00CB20D4">
          <w:rPr>
            <w:rStyle w:val="Hyperlink"/>
            <w:noProof/>
          </w:rPr>
          <w:t>c.</w:t>
        </w:r>
        <w:r w:rsidR="000A51E8">
          <w:rPr>
            <w:rFonts w:eastAsiaTheme="minorEastAsia"/>
            <w:noProof/>
            <w:sz w:val="22"/>
            <w:szCs w:val="22"/>
            <w:lang w:eastAsia="es-HN"/>
          </w:rPr>
          <w:tab/>
        </w:r>
        <w:r w:rsidR="000A51E8" w:rsidRPr="00CB20D4">
          <w:rPr>
            <w:rStyle w:val="Hyperlink"/>
            <w:noProof/>
          </w:rPr>
          <w:t>Etapa Actual</w:t>
        </w:r>
        <w:r w:rsidR="000A51E8">
          <w:rPr>
            <w:noProof/>
            <w:webHidden/>
          </w:rPr>
          <w:tab/>
        </w:r>
        <w:r w:rsidR="000A51E8">
          <w:rPr>
            <w:noProof/>
            <w:webHidden/>
          </w:rPr>
          <w:fldChar w:fldCharType="begin"/>
        </w:r>
        <w:r w:rsidR="000A51E8">
          <w:rPr>
            <w:noProof/>
            <w:webHidden/>
          </w:rPr>
          <w:instrText xml:space="preserve"> PAGEREF _Toc360463626 \h </w:instrText>
        </w:r>
        <w:r w:rsidR="000A51E8">
          <w:rPr>
            <w:noProof/>
            <w:webHidden/>
          </w:rPr>
        </w:r>
        <w:r w:rsidR="000A51E8">
          <w:rPr>
            <w:noProof/>
            <w:webHidden/>
          </w:rPr>
          <w:fldChar w:fldCharType="separate"/>
        </w:r>
        <w:r w:rsidR="000A51E8">
          <w:rPr>
            <w:noProof/>
            <w:webHidden/>
          </w:rPr>
          <w:t>208</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27" w:history="1">
        <w:r w:rsidR="000A51E8" w:rsidRPr="00CB20D4">
          <w:rPr>
            <w:rStyle w:val="Hyperlink"/>
            <w:noProof/>
          </w:rPr>
          <w:t>d.</w:t>
        </w:r>
        <w:r w:rsidR="000A51E8">
          <w:rPr>
            <w:rFonts w:eastAsiaTheme="minorEastAsia"/>
            <w:noProof/>
            <w:sz w:val="22"/>
            <w:szCs w:val="22"/>
            <w:lang w:eastAsia="es-HN"/>
          </w:rPr>
          <w:tab/>
        </w:r>
        <w:r w:rsidR="000A51E8" w:rsidRPr="00CB20D4">
          <w:rPr>
            <w:rStyle w:val="Hyperlink"/>
            <w:noProof/>
          </w:rPr>
          <w:t>Sostenibilidad</w:t>
        </w:r>
        <w:r w:rsidR="000A51E8">
          <w:rPr>
            <w:noProof/>
            <w:webHidden/>
          </w:rPr>
          <w:tab/>
        </w:r>
        <w:r w:rsidR="000A51E8">
          <w:rPr>
            <w:noProof/>
            <w:webHidden/>
          </w:rPr>
          <w:fldChar w:fldCharType="begin"/>
        </w:r>
        <w:r w:rsidR="000A51E8">
          <w:rPr>
            <w:noProof/>
            <w:webHidden/>
          </w:rPr>
          <w:instrText xml:space="preserve"> PAGEREF _Toc360463627 \h </w:instrText>
        </w:r>
        <w:r w:rsidR="000A51E8">
          <w:rPr>
            <w:noProof/>
            <w:webHidden/>
          </w:rPr>
        </w:r>
        <w:r w:rsidR="000A51E8">
          <w:rPr>
            <w:noProof/>
            <w:webHidden/>
          </w:rPr>
          <w:fldChar w:fldCharType="separate"/>
        </w:r>
        <w:r w:rsidR="000A51E8">
          <w:rPr>
            <w:noProof/>
            <w:webHidden/>
          </w:rPr>
          <w:t>211</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28" w:history="1">
        <w:r w:rsidR="000A51E8" w:rsidRPr="00CB20D4">
          <w:rPr>
            <w:rStyle w:val="Hyperlink"/>
            <w:noProof/>
          </w:rPr>
          <w:t>6.3.</w:t>
        </w:r>
        <w:r w:rsidR="000A51E8">
          <w:rPr>
            <w:rFonts w:eastAsiaTheme="minorEastAsia"/>
            <w:i w:val="0"/>
            <w:iCs w:val="0"/>
            <w:noProof/>
            <w:sz w:val="22"/>
            <w:szCs w:val="22"/>
            <w:lang w:eastAsia="es-HN"/>
          </w:rPr>
          <w:tab/>
        </w:r>
        <w:r w:rsidR="000A51E8" w:rsidRPr="00CB20D4">
          <w:rPr>
            <w:rStyle w:val="Hyperlink"/>
            <w:noProof/>
          </w:rPr>
          <w:t>Lecciones Aprendidas</w:t>
        </w:r>
        <w:r w:rsidR="000A51E8">
          <w:rPr>
            <w:noProof/>
            <w:webHidden/>
          </w:rPr>
          <w:tab/>
        </w:r>
        <w:r w:rsidR="000A51E8">
          <w:rPr>
            <w:noProof/>
            <w:webHidden/>
          </w:rPr>
          <w:fldChar w:fldCharType="begin"/>
        </w:r>
        <w:r w:rsidR="000A51E8">
          <w:rPr>
            <w:noProof/>
            <w:webHidden/>
          </w:rPr>
          <w:instrText xml:space="preserve"> PAGEREF _Toc360463628 \h </w:instrText>
        </w:r>
        <w:r w:rsidR="000A51E8">
          <w:rPr>
            <w:noProof/>
            <w:webHidden/>
          </w:rPr>
        </w:r>
        <w:r w:rsidR="000A51E8">
          <w:rPr>
            <w:noProof/>
            <w:webHidden/>
          </w:rPr>
          <w:fldChar w:fldCharType="separate"/>
        </w:r>
        <w:r w:rsidR="000A51E8">
          <w:rPr>
            <w:noProof/>
            <w:webHidden/>
          </w:rPr>
          <w:t>211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29"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En la etapa inicial</w:t>
        </w:r>
        <w:r w:rsidR="000A51E8">
          <w:rPr>
            <w:noProof/>
            <w:webHidden/>
          </w:rPr>
          <w:tab/>
        </w:r>
        <w:r w:rsidR="000A51E8">
          <w:rPr>
            <w:noProof/>
            <w:webHidden/>
          </w:rPr>
          <w:fldChar w:fldCharType="begin"/>
        </w:r>
        <w:r w:rsidR="000A51E8">
          <w:rPr>
            <w:noProof/>
            <w:webHidden/>
          </w:rPr>
          <w:instrText xml:space="preserve"> PAGEREF _Toc360463629 \h </w:instrText>
        </w:r>
        <w:r w:rsidR="000A51E8">
          <w:rPr>
            <w:noProof/>
            <w:webHidden/>
          </w:rPr>
        </w:r>
        <w:r w:rsidR="000A51E8">
          <w:rPr>
            <w:noProof/>
            <w:webHidden/>
          </w:rPr>
          <w:fldChar w:fldCharType="separate"/>
        </w:r>
        <w:r w:rsidR="000A51E8">
          <w:rPr>
            <w:noProof/>
            <w:webHidden/>
          </w:rPr>
          <w:t>211</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30"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En la etapa de implementación</w:t>
        </w:r>
        <w:r w:rsidR="000A51E8">
          <w:rPr>
            <w:noProof/>
            <w:webHidden/>
          </w:rPr>
          <w:tab/>
        </w:r>
        <w:r w:rsidR="000A51E8">
          <w:rPr>
            <w:noProof/>
            <w:webHidden/>
          </w:rPr>
          <w:fldChar w:fldCharType="begin"/>
        </w:r>
        <w:r w:rsidR="000A51E8">
          <w:rPr>
            <w:noProof/>
            <w:webHidden/>
          </w:rPr>
          <w:instrText xml:space="preserve"> PAGEREF _Toc360463630 \h </w:instrText>
        </w:r>
        <w:r w:rsidR="000A51E8">
          <w:rPr>
            <w:noProof/>
            <w:webHidden/>
          </w:rPr>
        </w:r>
        <w:r w:rsidR="000A51E8">
          <w:rPr>
            <w:noProof/>
            <w:webHidden/>
          </w:rPr>
          <w:fldChar w:fldCharType="separate"/>
        </w:r>
        <w:r w:rsidR="000A51E8">
          <w:rPr>
            <w:noProof/>
            <w:webHidden/>
          </w:rPr>
          <w:t>211</w:t>
        </w:r>
        <w:r w:rsidR="000A51E8">
          <w:rPr>
            <w:noProof/>
            <w:webHidden/>
          </w:rPr>
          <w:fldChar w:fldCharType="end"/>
        </w:r>
      </w:hyperlink>
    </w:p>
    <w:p w:rsidR="000A51E8" w:rsidRDefault="00CA6B93">
      <w:pPr>
        <w:pStyle w:val="TOC3"/>
        <w:tabs>
          <w:tab w:val="left" w:pos="1100"/>
          <w:tab w:val="right" w:leader="dot" w:pos="8828"/>
        </w:tabs>
        <w:rPr>
          <w:rFonts w:eastAsiaTheme="minorEastAsia"/>
          <w:i w:val="0"/>
          <w:iCs w:val="0"/>
          <w:noProof/>
          <w:sz w:val="22"/>
          <w:szCs w:val="22"/>
          <w:lang w:eastAsia="es-HN"/>
        </w:rPr>
      </w:pPr>
      <w:hyperlink w:anchor="_Toc360463631" w:history="1">
        <w:r w:rsidR="000A51E8" w:rsidRPr="00CB20D4">
          <w:rPr>
            <w:rStyle w:val="Hyperlink"/>
            <w:noProof/>
          </w:rPr>
          <w:t>6.4.</w:t>
        </w:r>
        <w:r w:rsidR="000A51E8">
          <w:rPr>
            <w:rFonts w:eastAsiaTheme="minorEastAsia"/>
            <w:i w:val="0"/>
            <w:iCs w:val="0"/>
            <w:noProof/>
            <w:sz w:val="22"/>
            <w:szCs w:val="22"/>
            <w:lang w:eastAsia="es-HN"/>
          </w:rPr>
          <w:tab/>
        </w:r>
        <w:r w:rsidR="000A51E8" w:rsidRPr="00CB20D4">
          <w:rPr>
            <w:rStyle w:val="Hyperlink"/>
            <w:noProof/>
          </w:rPr>
          <w:t>Recomendaciones</w:t>
        </w:r>
        <w:r w:rsidR="000A51E8">
          <w:rPr>
            <w:noProof/>
            <w:webHidden/>
          </w:rPr>
          <w:tab/>
        </w:r>
        <w:r w:rsidR="000A51E8">
          <w:rPr>
            <w:noProof/>
            <w:webHidden/>
          </w:rPr>
          <w:fldChar w:fldCharType="begin"/>
        </w:r>
        <w:r w:rsidR="000A51E8">
          <w:rPr>
            <w:noProof/>
            <w:webHidden/>
          </w:rPr>
          <w:instrText xml:space="preserve"> PAGEREF _Toc360463631 \h </w:instrText>
        </w:r>
        <w:r w:rsidR="000A51E8">
          <w:rPr>
            <w:noProof/>
            <w:webHidden/>
          </w:rPr>
        </w:r>
        <w:r w:rsidR="000A51E8">
          <w:rPr>
            <w:noProof/>
            <w:webHidden/>
          </w:rPr>
          <w:fldChar w:fldCharType="separate"/>
        </w:r>
        <w:r w:rsidR="000A51E8">
          <w:rPr>
            <w:noProof/>
            <w:webHidden/>
          </w:rPr>
          <w:t>212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32" w:history="1">
        <w:r w:rsidR="000A51E8" w:rsidRPr="00CB20D4">
          <w:rPr>
            <w:rStyle w:val="Hyperlink"/>
            <w:noProof/>
          </w:rPr>
          <w:t>a.</w:t>
        </w:r>
        <w:r w:rsidR="000A51E8">
          <w:rPr>
            <w:rFonts w:eastAsiaTheme="minorEastAsia"/>
            <w:noProof/>
            <w:sz w:val="22"/>
            <w:szCs w:val="22"/>
            <w:lang w:eastAsia="es-HN"/>
          </w:rPr>
          <w:tab/>
        </w:r>
        <w:r w:rsidR="000A51E8" w:rsidRPr="00CB20D4">
          <w:rPr>
            <w:rStyle w:val="Hyperlink"/>
            <w:noProof/>
          </w:rPr>
          <w:t>Recomendaciones al Programa DIPA</w:t>
        </w:r>
        <w:r w:rsidR="000A51E8">
          <w:rPr>
            <w:noProof/>
            <w:webHidden/>
          </w:rPr>
          <w:tab/>
        </w:r>
        <w:r w:rsidR="000A51E8">
          <w:rPr>
            <w:noProof/>
            <w:webHidden/>
          </w:rPr>
          <w:fldChar w:fldCharType="begin"/>
        </w:r>
        <w:r w:rsidR="000A51E8">
          <w:rPr>
            <w:noProof/>
            <w:webHidden/>
          </w:rPr>
          <w:instrText xml:space="preserve"> PAGEREF _Toc360463632 \h </w:instrText>
        </w:r>
        <w:r w:rsidR="000A51E8">
          <w:rPr>
            <w:noProof/>
            <w:webHidden/>
          </w:rPr>
        </w:r>
        <w:r w:rsidR="000A51E8">
          <w:rPr>
            <w:noProof/>
            <w:webHidden/>
          </w:rPr>
          <w:fldChar w:fldCharType="separate"/>
        </w:r>
        <w:r w:rsidR="000A51E8">
          <w:rPr>
            <w:noProof/>
            <w:webHidden/>
          </w:rPr>
          <w:t>212</w:t>
        </w:r>
        <w:r w:rsidR="000A51E8">
          <w:rPr>
            <w:noProof/>
            <w:webHidden/>
          </w:rPr>
          <w:fldChar w:fldCharType="end"/>
        </w:r>
      </w:hyperlink>
    </w:p>
    <w:p w:rsidR="000A51E8" w:rsidRDefault="00CA6B93">
      <w:pPr>
        <w:pStyle w:val="TOC4"/>
        <w:tabs>
          <w:tab w:val="left" w:pos="1100"/>
          <w:tab w:val="right" w:leader="dot" w:pos="8828"/>
        </w:tabs>
        <w:rPr>
          <w:rFonts w:eastAsiaTheme="minorEastAsia"/>
          <w:noProof/>
          <w:sz w:val="22"/>
          <w:szCs w:val="22"/>
          <w:lang w:eastAsia="es-HN"/>
        </w:rPr>
      </w:pPr>
      <w:hyperlink w:anchor="_Toc360463633" w:history="1">
        <w:r w:rsidR="000A51E8" w:rsidRPr="00CB20D4">
          <w:rPr>
            <w:rStyle w:val="Hyperlink"/>
            <w:noProof/>
          </w:rPr>
          <w:t>b.</w:t>
        </w:r>
        <w:r w:rsidR="000A51E8">
          <w:rPr>
            <w:rFonts w:eastAsiaTheme="minorEastAsia"/>
            <w:noProof/>
            <w:sz w:val="22"/>
            <w:szCs w:val="22"/>
            <w:lang w:eastAsia="es-HN"/>
          </w:rPr>
          <w:tab/>
        </w:r>
        <w:r w:rsidR="000A51E8" w:rsidRPr="00CB20D4">
          <w:rPr>
            <w:rStyle w:val="Hyperlink"/>
            <w:noProof/>
          </w:rPr>
          <w:t>Recomendaciones a los Implementadores</w:t>
        </w:r>
        <w:r w:rsidR="000A51E8">
          <w:rPr>
            <w:noProof/>
            <w:webHidden/>
          </w:rPr>
          <w:tab/>
        </w:r>
        <w:r w:rsidR="000A51E8">
          <w:rPr>
            <w:noProof/>
            <w:webHidden/>
          </w:rPr>
          <w:fldChar w:fldCharType="begin"/>
        </w:r>
        <w:r w:rsidR="000A51E8">
          <w:rPr>
            <w:noProof/>
            <w:webHidden/>
          </w:rPr>
          <w:instrText xml:space="preserve"> PAGEREF _Toc360463633 \h </w:instrText>
        </w:r>
        <w:r w:rsidR="000A51E8">
          <w:rPr>
            <w:noProof/>
            <w:webHidden/>
          </w:rPr>
        </w:r>
        <w:r w:rsidR="000A51E8">
          <w:rPr>
            <w:noProof/>
            <w:webHidden/>
          </w:rPr>
          <w:fldChar w:fldCharType="separate"/>
        </w:r>
        <w:r w:rsidR="000A51E8">
          <w:rPr>
            <w:noProof/>
            <w:webHidden/>
          </w:rPr>
          <w:t>212</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634" w:history="1">
        <w:r w:rsidR="000A51E8" w:rsidRPr="00CB20D4">
          <w:rPr>
            <w:rStyle w:val="Hyperlink"/>
            <w:noProof/>
          </w:rPr>
          <w:t>X.</w:t>
        </w:r>
        <w:r w:rsidR="000A51E8">
          <w:rPr>
            <w:rFonts w:eastAsiaTheme="minorEastAsia"/>
            <w:b w:val="0"/>
            <w:bCs w:val="0"/>
            <w:caps w:val="0"/>
            <w:noProof/>
            <w:sz w:val="22"/>
            <w:szCs w:val="22"/>
            <w:lang w:eastAsia="es-HN"/>
          </w:rPr>
          <w:tab/>
        </w:r>
        <w:r w:rsidR="000A51E8" w:rsidRPr="00CB20D4">
          <w:rPr>
            <w:rStyle w:val="Hyperlink"/>
            <w:noProof/>
          </w:rPr>
          <w:t>HALLAZGOS RESIDUALES</w:t>
        </w:r>
        <w:r w:rsidR="000A51E8">
          <w:rPr>
            <w:noProof/>
            <w:webHidden/>
          </w:rPr>
          <w:tab/>
        </w:r>
        <w:r w:rsidR="000A51E8">
          <w:rPr>
            <w:noProof/>
            <w:webHidden/>
          </w:rPr>
          <w:fldChar w:fldCharType="begin"/>
        </w:r>
        <w:r w:rsidR="000A51E8">
          <w:rPr>
            <w:noProof/>
            <w:webHidden/>
          </w:rPr>
          <w:instrText xml:space="preserve"> PAGEREF _Toc360463634 \h </w:instrText>
        </w:r>
        <w:r w:rsidR="000A51E8">
          <w:rPr>
            <w:noProof/>
            <w:webHidden/>
          </w:rPr>
        </w:r>
        <w:r w:rsidR="000A51E8">
          <w:rPr>
            <w:noProof/>
            <w:webHidden/>
          </w:rPr>
          <w:fldChar w:fldCharType="separate"/>
        </w:r>
        <w:r w:rsidR="000A51E8">
          <w:rPr>
            <w:noProof/>
            <w:webHidden/>
          </w:rPr>
          <w:t>213</w:t>
        </w:r>
        <w:r w:rsidR="000A51E8">
          <w:rPr>
            <w:noProof/>
            <w:webHidden/>
          </w:rPr>
          <w:fldChar w:fldCharType="end"/>
        </w:r>
      </w:hyperlink>
    </w:p>
    <w:p w:rsidR="000A51E8" w:rsidRDefault="00CA6B93">
      <w:pPr>
        <w:pStyle w:val="TOC2"/>
        <w:tabs>
          <w:tab w:val="right" w:leader="dot" w:pos="8828"/>
        </w:tabs>
        <w:rPr>
          <w:rFonts w:eastAsiaTheme="minorEastAsia"/>
          <w:smallCaps w:val="0"/>
          <w:noProof/>
          <w:sz w:val="22"/>
          <w:szCs w:val="22"/>
          <w:lang w:eastAsia="es-HN"/>
        </w:rPr>
      </w:pPr>
      <w:hyperlink w:anchor="_Toc360463635" w:history="1">
        <w:r w:rsidR="000A51E8" w:rsidRPr="00CB20D4">
          <w:rPr>
            <w:rStyle w:val="Hyperlink"/>
            <w:noProof/>
          </w:rPr>
          <w:t>Hallazgos sobre el posicionamiento del programa DIPA dentro del personal</w:t>
        </w:r>
        <w:r w:rsidR="000A51E8">
          <w:rPr>
            <w:noProof/>
            <w:webHidden/>
          </w:rPr>
          <w:tab/>
        </w:r>
        <w:r w:rsidR="000A51E8">
          <w:rPr>
            <w:noProof/>
            <w:webHidden/>
          </w:rPr>
          <w:fldChar w:fldCharType="begin"/>
        </w:r>
        <w:r w:rsidR="000A51E8">
          <w:rPr>
            <w:noProof/>
            <w:webHidden/>
          </w:rPr>
          <w:instrText xml:space="preserve"> PAGEREF _Toc360463635 \h </w:instrText>
        </w:r>
        <w:r w:rsidR="000A51E8">
          <w:rPr>
            <w:noProof/>
            <w:webHidden/>
          </w:rPr>
        </w:r>
        <w:r w:rsidR="000A51E8">
          <w:rPr>
            <w:noProof/>
            <w:webHidden/>
          </w:rPr>
          <w:fldChar w:fldCharType="separate"/>
        </w:r>
        <w:r w:rsidR="000A51E8">
          <w:rPr>
            <w:noProof/>
            <w:webHidden/>
          </w:rPr>
          <w:t>213</w:t>
        </w:r>
        <w:r w:rsidR="000A51E8">
          <w:rPr>
            <w:noProof/>
            <w:webHidden/>
          </w:rPr>
          <w:fldChar w:fldCharType="end"/>
        </w:r>
      </w:hyperlink>
    </w:p>
    <w:p w:rsidR="000A51E8" w:rsidRDefault="00CA6B93">
      <w:pPr>
        <w:pStyle w:val="TOC1"/>
        <w:tabs>
          <w:tab w:val="left" w:pos="440"/>
          <w:tab w:val="right" w:leader="dot" w:pos="8828"/>
        </w:tabs>
        <w:rPr>
          <w:rFonts w:eastAsiaTheme="minorEastAsia"/>
          <w:b w:val="0"/>
          <w:bCs w:val="0"/>
          <w:caps w:val="0"/>
          <w:noProof/>
          <w:sz w:val="22"/>
          <w:szCs w:val="22"/>
          <w:lang w:eastAsia="es-HN"/>
        </w:rPr>
      </w:pPr>
      <w:hyperlink w:anchor="_Toc360463636" w:history="1">
        <w:r w:rsidR="000A51E8" w:rsidRPr="00CB20D4">
          <w:rPr>
            <w:rStyle w:val="Hyperlink"/>
            <w:noProof/>
          </w:rPr>
          <w:t>XI.</w:t>
        </w:r>
        <w:r w:rsidR="000A51E8">
          <w:rPr>
            <w:rFonts w:eastAsiaTheme="minorEastAsia"/>
            <w:b w:val="0"/>
            <w:bCs w:val="0"/>
            <w:caps w:val="0"/>
            <w:noProof/>
            <w:sz w:val="22"/>
            <w:szCs w:val="22"/>
            <w:lang w:eastAsia="es-HN"/>
          </w:rPr>
          <w:tab/>
        </w:r>
        <w:r w:rsidR="000A51E8" w:rsidRPr="00CB20D4">
          <w:rPr>
            <w:rStyle w:val="Hyperlink"/>
            <w:noProof/>
          </w:rPr>
          <w:t>ANEXOS</w:t>
        </w:r>
        <w:r w:rsidR="000A51E8">
          <w:rPr>
            <w:noProof/>
            <w:webHidden/>
          </w:rPr>
          <w:tab/>
        </w:r>
        <w:r w:rsidR="000A51E8">
          <w:rPr>
            <w:noProof/>
            <w:webHidden/>
          </w:rPr>
          <w:fldChar w:fldCharType="begin"/>
        </w:r>
        <w:r w:rsidR="000A51E8">
          <w:rPr>
            <w:noProof/>
            <w:webHidden/>
          </w:rPr>
          <w:instrText xml:space="preserve"> PAGEREF _Toc360463636 \h </w:instrText>
        </w:r>
        <w:r w:rsidR="000A51E8">
          <w:rPr>
            <w:noProof/>
            <w:webHidden/>
          </w:rPr>
        </w:r>
        <w:r w:rsidR="000A51E8">
          <w:rPr>
            <w:noProof/>
            <w:webHidden/>
          </w:rPr>
          <w:fldChar w:fldCharType="separate"/>
        </w:r>
        <w:r w:rsidR="000A51E8">
          <w:rPr>
            <w:noProof/>
            <w:webHidden/>
          </w:rPr>
          <w:t>214</w:t>
        </w:r>
        <w:r w:rsidR="000A51E8">
          <w:rPr>
            <w:noProof/>
            <w:webHidden/>
          </w:rPr>
          <w:fldChar w:fldCharType="end"/>
        </w:r>
      </w:hyperlink>
    </w:p>
    <w:p w:rsidR="00230495" w:rsidRDefault="00DB43EC" w:rsidP="00B95FC6">
      <w:pPr>
        <w:pStyle w:val="NoSpacing"/>
        <w:sectPr w:rsidR="00230495" w:rsidSect="00230495">
          <w:pgSz w:w="12240" w:h="15840"/>
          <w:pgMar w:top="1417" w:right="1701" w:bottom="1417" w:left="1701" w:header="708" w:footer="708" w:gutter="0"/>
          <w:cols w:space="708"/>
          <w:docGrid w:linePitch="360"/>
        </w:sectPr>
      </w:pPr>
      <w:r>
        <w:rPr>
          <w:smallCaps/>
          <w:sz w:val="24"/>
          <w:szCs w:val="20"/>
        </w:rPr>
        <w:fldChar w:fldCharType="end"/>
      </w:r>
    </w:p>
    <w:p w:rsidR="003B675E" w:rsidRDefault="003B675E" w:rsidP="006A7AF6">
      <w:pPr>
        <w:pStyle w:val="MMTitle"/>
        <w:numPr>
          <w:ilvl w:val="0"/>
          <w:numId w:val="2"/>
        </w:numPr>
        <w:sectPr w:rsidR="003B675E" w:rsidSect="001D7B04">
          <w:type w:val="continuous"/>
          <w:pgSz w:w="12240" w:h="15840"/>
          <w:pgMar w:top="1417" w:right="1701" w:bottom="1417" w:left="1701" w:header="708" w:footer="708" w:gutter="0"/>
          <w:cols w:space="708"/>
          <w:docGrid w:linePitch="360"/>
        </w:sectPr>
      </w:pPr>
    </w:p>
    <w:p w:rsidR="00265AF3" w:rsidRDefault="00265AF3" w:rsidP="00574E55">
      <w:pPr>
        <w:pStyle w:val="Title"/>
        <w:numPr>
          <w:ilvl w:val="0"/>
          <w:numId w:val="0"/>
        </w:numPr>
      </w:pPr>
      <w:bookmarkStart w:id="3" w:name="_Toc360463470"/>
      <w:bookmarkStart w:id="4" w:name="_Toc349224572"/>
      <w:bookmarkStart w:id="5" w:name="_Toc350704401"/>
      <w:r w:rsidRPr="0054485C">
        <w:lastRenderedPageBreak/>
        <w:t>RESUMEN EJECUTIVO</w:t>
      </w:r>
      <w:bookmarkEnd w:id="3"/>
    </w:p>
    <w:p w:rsidR="00265AF3" w:rsidRPr="00DD67A6" w:rsidRDefault="00265AF3" w:rsidP="00265AF3">
      <w:r w:rsidRPr="00DD67A6">
        <w:t>El Gobierno de Honduras (GHO)</w:t>
      </w:r>
      <w:r>
        <w:t>, en el año 2005 bajo</w:t>
      </w:r>
      <w:r w:rsidRPr="00DD67A6">
        <w:t xml:space="preserve"> el marco de la Iniciativa para la Reducción de la Deuda de los Países Pobres muy Endeudados elaboró la ERP, con el objetivo de lograr una distribución más equitativa de los beneficios del crecimiento económico a través de un mayor acceso de los pobres a los factores de producción, incluyendo el desarrollo del capital humano y la protección social de grupos más vulnerables, especialmente de las poblaciones indígenas y afro-descendientes. </w:t>
      </w:r>
      <w:r w:rsidR="00E61246">
        <w:t>Bajo dicho contexto, el GHO firmó el convenio de Préstamo No. 1689 con el Banco Interamericano de Desarrollo (BID) para la ejecución del Programa Desarrollo Integral de los Pueblos Autóctonos (DIPA), con el propósito  de contribuir a revertir las tendencias de exclusión social, cultural y económica de los pueblos autóctonos mediante intervenciones estratégicas</w:t>
      </w:r>
    </w:p>
    <w:p w:rsidR="00265AF3" w:rsidRPr="00DD67A6" w:rsidRDefault="00265AF3" w:rsidP="00265AF3"/>
    <w:p w:rsidR="00265AF3" w:rsidRPr="00DD67A6" w:rsidRDefault="00265AF3" w:rsidP="00265AF3">
      <w:r w:rsidRPr="00DD67A6">
        <w:t>El objetivo general del programa DIPA era mejorar las condiciones de vida de los Pueblos Autóctonos de Honduras y contribuir a su desarrollo integral y sostenible en los ámbitos económico, social, cultural y ambiental.</w:t>
      </w:r>
    </w:p>
    <w:p w:rsidR="00265AF3" w:rsidRPr="00DD67A6" w:rsidRDefault="00265AF3" w:rsidP="00265AF3"/>
    <w:p w:rsidR="00746B67" w:rsidRDefault="00265AF3" w:rsidP="00265AF3">
      <w:r w:rsidRPr="00DD67A6">
        <w:t>El Programa fue diseñado para ser ejecutado por dos Secretarias de Estado de manera coordinada y complementaria: La Secretaría de Estado en el Despacho de Gobernación y Justicia (SGJ)</w:t>
      </w:r>
      <w:r>
        <w:t xml:space="preserve"> </w:t>
      </w:r>
      <w:r w:rsidR="00746B67">
        <w:t>sustituida posteriormente</w:t>
      </w:r>
      <w:r w:rsidR="00E61246">
        <w:t xml:space="preserve">, en el año 2011, </w:t>
      </w:r>
      <w:r w:rsidR="00746B67">
        <w:t xml:space="preserve"> por </w:t>
      </w:r>
      <w:r>
        <w:t xml:space="preserve"> la </w:t>
      </w:r>
      <w:r w:rsidRPr="0025633E">
        <w:t>Secretaría de Desarrollo de los Pueblos Indígenas y Afrohondureños (SEDINAFROH)</w:t>
      </w:r>
      <w:r>
        <w:t xml:space="preserve"> </w:t>
      </w:r>
      <w:r w:rsidR="00746B67">
        <w:t xml:space="preserve">y el Fondo Hondureño de Inversión Social (FHIS). </w:t>
      </w:r>
    </w:p>
    <w:p w:rsidR="00746B67" w:rsidRDefault="00746B67" w:rsidP="00265AF3"/>
    <w:p w:rsidR="00746B67" w:rsidRDefault="00FC1ABF" w:rsidP="00265AF3">
      <w:r>
        <w:t xml:space="preserve">Los </w:t>
      </w:r>
      <w:r w:rsidRPr="00DD67A6">
        <w:t>componentes y subcomponentes</w:t>
      </w:r>
      <w:r>
        <w:t xml:space="preserve"> del programa DIPA que les correspondieron ejecutar a </w:t>
      </w:r>
      <w:r w:rsidR="00746B67">
        <w:t xml:space="preserve"> SEDINAFROH </w:t>
      </w:r>
      <w:r>
        <w:t>fueron</w:t>
      </w:r>
      <w:r w:rsidR="00265AF3" w:rsidRPr="00DD67A6">
        <w:t>:</w:t>
      </w:r>
    </w:p>
    <w:p w:rsidR="00746B67" w:rsidRDefault="00746B67" w:rsidP="00E61246">
      <w:pPr>
        <w:pStyle w:val="ListParagraph"/>
        <w:numPr>
          <w:ilvl w:val="0"/>
          <w:numId w:val="164"/>
        </w:numPr>
      </w:pPr>
      <w:r>
        <w:t>Comp</w:t>
      </w:r>
      <w:r w:rsidR="00E61246">
        <w:t>onente</w:t>
      </w:r>
      <w:r>
        <w:t xml:space="preserve"> </w:t>
      </w:r>
      <w:r w:rsidR="00265AF3" w:rsidRPr="00DD67A6">
        <w:t xml:space="preserve"> 1) fortalecimiento institucional</w:t>
      </w:r>
      <w:r w:rsidR="00FC1ABF">
        <w:t xml:space="preserve"> y sus respectivos sub componentes:</w:t>
      </w:r>
    </w:p>
    <w:p w:rsidR="00401ED3" w:rsidRDefault="00746B67" w:rsidP="00E61246">
      <w:pPr>
        <w:pStyle w:val="ListParagraph"/>
        <w:numPr>
          <w:ilvl w:val="1"/>
          <w:numId w:val="164"/>
        </w:numPr>
      </w:pPr>
      <w:r>
        <w:t>Sub comp</w:t>
      </w:r>
      <w:r w:rsidR="00E61246">
        <w:t>onente</w:t>
      </w:r>
      <w:r>
        <w:t xml:space="preserve"> 1.a) </w:t>
      </w:r>
      <w:r w:rsidR="00401ED3">
        <w:t>fortalecimiento institucional</w:t>
      </w:r>
    </w:p>
    <w:p w:rsidR="00401ED3" w:rsidRDefault="00401ED3" w:rsidP="00E61246">
      <w:pPr>
        <w:pStyle w:val="ListParagraph"/>
        <w:numPr>
          <w:ilvl w:val="1"/>
          <w:numId w:val="164"/>
        </w:numPr>
      </w:pPr>
      <w:r>
        <w:t>Sub comp</w:t>
      </w:r>
      <w:r w:rsidR="00FC1ABF">
        <w:t>onente</w:t>
      </w:r>
      <w:r>
        <w:t xml:space="preserve"> 1.b) fortalecimiento de las federaciones y liderazgo de los pueblos autóctonos</w:t>
      </w:r>
    </w:p>
    <w:p w:rsidR="00401ED3" w:rsidRDefault="00401ED3" w:rsidP="00E61246">
      <w:pPr>
        <w:pStyle w:val="ListParagraph"/>
        <w:numPr>
          <w:ilvl w:val="1"/>
          <w:numId w:val="164"/>
        </w:numPr>
      </w:pPr>
      <w:r>
        <w:t>Sub comp</w:t>
      </w:r>
      <w:r w:rsidR="00FC1ABF">
        <w:t>onente</w:t>
      </w:r>
      <w:r>
        <w:t xml:space="preserve"> 1.c) difusión y comunicación </w:t>
      </w:r>
    </w:p>
    <w:p w:rsidR="00401ED3" w:rsidRDefault="00401ED3" w:rsidP="00FC1ABF">
      <w:pPr>
        <w:pStyle w:val="ListParagraph"/>
        <w:numPr>
          <w:ilvl w:val="0"/>
          <w:numId w:val="164"/>
        </w:numPr>
      </w:pPr>
      <w:r>
        <w:t>Comp</w:t>
      </w:r>
      <w:r w:rsidR="00FC1ABF">
        <w:t>onente</w:t>
      </w:r>
      <w:r>
        <w:t xml:space="preserve"> 2</w:t>
      </w:r>
      <w:r w:rsidR="00FC1ABF">
        <w:t>)</w:t>
      </w:r>
      <w:r w:rsidR="00FC1ABF" w:rsidRPr="00FC1ABF">
        <w:t xml:space="preserve"> Desarrollo Productivo y Capital Humano</w:t>
      </w:r>
      <w:r>
        <w:t>, específicamente, el sub comp</w:t>
      </w:r>
      <w:r w:rsidR="00FC1ABF">
        <w:t>onente</w:t>
      </w:r>
      <w:r>
        <w:t xml:space="preserve"> 2b) Desarrollo de Capital Humano</w:t>
      </w:r>
    </w:p>
    <w:p w:rsidR="00401ED3" w:rsidRDefault="00401ED3" w:rsidP="00265AF3"/>
    <w:p w:rsidR="00401ED3" w:rsidRDefault="00FC1ABF" w:rsidP="00265AF3">
      <w:r>
        <w:t>El componente y subcomponente del programa DIPA que les correspondió ejecutar al FHIS fue</w:t>
      </w:r>
      <w:r w:rsidRPr="00DD67A6">
        <w:t>:</w:t>
      </w:r>
      <w:r>
        <w:t xml:space="preserve"> el</w:t>
      </w:r>
      <w:r w:rsidR="00401ED3">
        <w:t xml:space="preserve"> Componente 2</w:t>
      </w:r>
      <w:r>
        <w:t xml:space="preserve">) </w:t>
      </w:r>
      <w:r w:rsidRPr="00FC1ABF">
        <w:t>Desarrollo Productivo y Capital Humano</w:t>
      </w:r>
      <w:r w:rsidR="00401ED3">
        <w:t>, específicamente, el sub comp</w:t>
      </w:r>
      <w:r>
        <w:t>onente</w:t>
      </w:r>
      <w:r w:rsidR="00401ED3">
        <w:t xml:space="preserve"> 2a) Desarrollo Productivo.</w:t>
      </w:r>
    </w:p>
    <w:p w:rsidR="00265AF3" w:rsidRDefault="00265AF3" w:rsidP="00265AF3"/>
    <w:p w:rsidR="00265AF3" w:rsidRDefault="00265AF3" w:rsidP="00265AF3">
      <w:r w:rsidRPr="00DD67A6">
        <w:t>El costo total del programa fue de 11.153 millones de dólares de los cuales el BID  financiaba 11,1 millones de dólares, mientras que el Gobierno de Honduras asumió el costo de la comisión de crédito que corr</w:t>
      </w:r>
      <w:r>
        <w:t>espondía a 53,000 dólares.</w:t>
      </w:r>
    </w:p>
    <w:p w:rsidR="00265AF3" w:rsidRDefault="00265AF3" w:rsidP="00265AF3"/>
    <w:p w:rsidR="00B37FE9" w:rsidRDefault="00B37FE9" w:rsidP="00265AF3"/>
    <w:p w:rsidR="00B37FE9" w:rsidRDefault="00B37FE9" w:rsidP="00265AF3"/>
    <w:p w:rsidR="00B37FE9" w:rsidRDefault="00B37FE9" w:rsidP="00265AF3"/>
    <w:p w:rsidR="00B37FE9" w:rsidRDefault="00B37FE9" w:rsidP="00265AF3"/>
    <w:p w:rsidR="00B37FE9" w:rsidRDefault="00B37FE9" w:rsidP="00265AF3"/>
    <w:p w:rsidR="00B37FE9" w:rsidRDefault="00B37FE9" w:rsidP="00265AF3"/>
    <w:p w:rsidR="00B37FE9" w:rsidRDefault="00B37FE9" w:rsidP="00265AF3">
      <w:pPr>
        <w:sectPr w:rsidR="00B37FE9">
          <w:pgSz w:w="12240" w:h="15840"/>
          <w:pgMar w:top="1417" w:right="1701" w:bottom="1417" w:left="1701" w:header="708" w:footer="708" w:gutter="0"/>
          <w:cols w:space="708"/>
          <w:docGrid w:linePitch="360"/>
        </w:sectPr>
      </w:pPr>
    </w:p>
    <w:p w:rsidR="00265AF3" w:rsidRDefault="00B00ACB" w:rsidP="00265AF3">
      <w:r>
        <w:rPr>
          <w:noProof/>
          <w:lang w:eastAsia="es-HN"/>
        </w:rPr>
        <w:lastRenderedPageBreak/>
        <w:drawing>
          <wp:anchor distT="0" distB="0" distL="114300" distR="114300" simplePos="0" relativeHeight="251822079" behindDoc="1" locked="0" layoutInCell="1" allowOverlap="1" wp14:anchorId="0C627F7C" wp14:editId="39C17A22">
            <wp:simplePos x="0" y="0"/>
            <wp:positionH relativeFrom="column">
              <wp:posOffset>2330450</wp:posOffset>
            </wp:positionH>
            <wp:positionV relativeFrom="paragraph">
              <wp:posOffset>-268605</wp:posOffset>
            </wp:positionV>
            <wp:extent cx="3587115" cy="1905000"/>
            <wp:effectExtent l="0" t="0" r="0" b="0"/>
            <wp:wrapTight wrapText="bothSides">
              <wp:wrapPolygon edited="0">
                <wp:start x="0" y="0"/>
                <wp:lineTo x="0" y="21384"/>
                <wp:lineTo x="21451" y="21384"/>
                <wp:lineTo x="21451"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7115" cy="1905000"/>
                    </a:xfrm>
                    <a:prstGeom prst="rect">
                      <a:avLst/>
                    </a:prstGeom>
                    <a:noFill/>
                  </pic:spPr>
                </pic:pic>
              </a:graphicData>
            </a:graphic>
            <wp14:sizeRelH relativeFrom="page">
              <wp14:pctWidth>0</wp14:pctWidth>
            </wp14:sizeRelH>
            <wp14:sizeRelV relativeFrom="page">
              <wp14:pctHeight>0</wp14:pctHeight>
            </wp14:sizeRelV>
          </wp:anchor>
        </w:drawing>
      </w:r>
      <w:r w:rsidR="00265AF3">
        <w:t>La</w:t>
      </w:r>
      <w:r w:rsidR="00265AF3" w:rsidRPr="00F1363C">
        <w:t xml:space="preserve"> grafica </w:t>
      </w:r>
      <w:r w:rsidR="00512B8E">
        <w:t xml:space="preserve">de la derecha </w:t>
      </w:r>
      <w:r w:rsidR="00265AF3" w:rsidRPr="00F1363C">
        <w:t xml:space="preserve"> permite visualizar la ejecución de los proyectos</w:t>
      </w:r>
      <w:r w:rsidR="00265AF3">
        <w:t>,</w:t>
      </w:r>
      <w:r w:rsidR="00265AF3" w:rsidRPr="00F1363C">
        <w:t xml:space="preserve"> por parte de FHIS y SEDINAFROH</w:t>
      </w:r>
      <w:r w:rsidR="00265AF3">
        <w:t>,</w:t>
      </w:r>
      <w:r w:rsidR="00265AF3" w:rsidRPr="00F1363C">
        <w:t xml:space="preserve"> a través de los años</w:t>
      </w:r>
      <w:r w:rsidR="00265AF3">
        <w:t>;</w:t>
      </w:r>
      <w:r w:rsidR="00265AF3" w:rsidRPr="00F1363C">
        <w:t xml:space="preserve"> y</w:t>
      </w:r>
      <w:r w:rsidR="00265AF3">
        <w:t xml:space="preserve"> se observa que los</w:t>
      </w:r>
      <w:r w:rsidR="00265AF3" w:rsidRPr="00F1363C">
        <w:t xml:space="preserve"> años</w:t>
      </w:r>
      <w:r w:rsidR="00265AF3">
        <w:t xml:space="preserve"> 2011 y 2012 son los que cuentan con una</w:t>
      </w:r>
      <w:r w:rsidR="00265AF3" w:rsidRPr="00F1363C">
        <w:t xml:space="preserve"> mayor concentración de proyectos ejecutados.</w:t>
      </w:r>
    </w:p>
    <w:p w:rsidR="00265AF3" w:rsidRDefault="00265AF3" w:rsidP="00265AF3"/>
    <w:p w:rsidR="00B37FE9" w:rsidRDefault="00B37FE9" w:rsidP="00265AF3"/>
    <w:p w:rsidR="00B37FE9" w:rsidRDefault="00B37FE9" w:rsidP="00265AF3"/>
    <w:p w:rsidR="00265AF3" w:rsidRDefault="00265AF3" w:rsidP="00265AF3">
      <w:r w:rsidRPr="006F05E1">
        <w:t>La imagen siguiente resume</w:t>
      </w:r>
      <w:r>
        <w:t xml:space="preserve"> de forma gráfica</w:t>
      </w:r>
      <w:r w:rsidRPr="006F05E1">
        <w:t xml:space="preserve"> los principales hitos acontecidos en </w:t>
      </w:r>
      <w:r>
        <w:t>el</w:t>
      </w:r>
      <w:r w:rsidR="00512B8E">
        <w:t xml:space="preserve"> </w:t>
      </w:r>
      <w:r w:rsidRPr="009A405F">
        <w:t>Programa Desarrollo Integral de Pueblos Autóctonos (DIPA</w:t>
      </w:r>
      <w:r w:rsidR="003440AA" w:rsidRPr="009A405F">
        <w:t>) desde</w:t>
      </w:r>
      <w:r w:rsidRPr="009A405F">
        <w:t xml:space="preserve"> el año 2005 y su desarrollo a lo largo de los años hasta su último año de ejecución 2012.</w:t>
      </w:r>
    </w:p>
    <w:p w:rsidR="00512B8E" w:rsidRPr="006F05E1" w:rsidRDefault="00B37FE9" w:rsidP="00265AF3">
      <w:r>
        <w:rPr>
          <w:noProof/>
          <w:lang w:eastAsia="es-HN"/>
        </w:rPr>
        <mc:AlternateContent>
          <mc:Choice Requires="wpg">
            <w:drawing>
              <wp:anchor distT="0" distB="0" distL="114300" distR="114300" simplePos="0" relativeHeight="251821055" behindDoc="0" locked="0" layoutInCell="1" allowOverlap="1" wp14:anchorId="4E774C22" wp14:editId="51B08FC3">
                <wp:simplePos x="0" y="0"/>
                <wp:positionH relativeFrom="column">
                  <wp:posOffset>-548640</wp:posOffset>
                </wp:positionH>
                <wp:positionV relativeFrom="paragraph">
                  <wp:posOffset>70658</wp:posOffset>
                </wp:positionV>
                <wp:extent cx="6804660" cy="6414770"/>
                <wp:effectExtent l="0" t="0" r="0" b="5080"/>
                <wp:wrapNone/>
                <wp:docPr id="11" name="1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660" cy="6414770"/>
                          <a:chOff x="0" y="0"/>
                          <a:chExt cx="6804660" cy="6414770"/>
                        </a:xfrm>
                      </wpg:grpSpPr>
                      <wpg:grpSp>
                        <wpg:cNvPr id="1140" name="1102 Grupo"/>
                        <wpg:cNvGrpSpPr>
                          <a:grpSpLocks/>
                        </wpg:cNvGrpSpPr>
                        <wpg:grpSpPr bwMode="auto">
                          <a:xfrm>
                            <a:off x="0" y="0"/>
                            <a:ext cx="6804660" cy="6414770"/>
                            <a:chOff x="0" y="0"/>
                            <a:chExt cx="6804561" cy="6414597"/>
                          </a:xfrm>
                        </wpg:grpSpPr>
                        <wps:wsp>
                          <wps:cNvPr id="1141" name="38 Conector recto"/>
                          <wps:cNvCnPr>
                            <a:cxnSpLocks noChangeShapeType="1"/>
                          </wps:cNvCnPr>
                          <wps:spPr bwMode="auto">
                            <a:xfrm flipH="1">
                              <a:off x="3218213" y="5177642"/>
                              <a:ext cx="782659"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2" name="54 Conector recto"/>
                          <wps:cNvCnPr>
                            <a:cxnSpLocks noChangeShapeType="1"/>
                          </wps:cNvCnPr>
                          <wps:spPr bwMode="auto">
                            <a:xfrm flipH="1">
                              <a:off x="3051958" y="3538847"/>
                              <a:ext cx="996250"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3" name="57 Conector recto"/>
                          <wps:cNvCnPr>
                            <a:cxnSpLocks noChangeShapeType="1"/>
                          </wps:cNvCnPr>
                          <wps:spPr bwMode="auto">
                            <a:xfrm flipH="1">
                              <a:off x="3954483" y="3764478"/>
                              <a:ext cx="1318160" cy="0"/>
                            </a:xfrm>
                            <a:prstGeom prst="line">
                              <a:avLst/>
                            </a:prstGeom>
                            <a:noFill/>
                            <a:ln w="76200" cap="flat" cmpd="sng" algn="ctr">
                              <a:solidFill>
                                <a:schemeClr val="accent1">
                                  <a:lumMod val="100000"/>
                                  <a:lumOff val="0"/>
                                </a:schemeClr>
                              </a:solidFill>
                              <a:prstDash val="solid"/>
                              <a:round/>
                              <a:headEnd type="oval" w="med" len="med"/>
                              <a:tailEnd type="non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4" name="61 Conector recto"/>
                          <wps:cNvCnPr>
                            <a:cxnSpLocks noChangeShapeType="1"/>
                          </wps:cNvCnPr>
                          <wps:spPr bwMode="auto">
                            <a:xfrm flipH="1">
                              <a:off x="1769423" y="3942608"/>
                              <a:ext cx="2314575"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5" name="1088 Conector recto"/>
                          <wps:cNvCnPr>
                            <a:cxnSpLocks noChangeShapeType="1"/>
                          </wps:cNvCnPr>
                          <wps:spPr bwMode="auto">
                            <a:xfrm flipH="1">
                              <a:off x="1650670" y="4738255"/>
                              <a:ext cx="2397578"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6" name="1089 Conector recto"/>
                          <wps:cNvCnPr>
                            <a:cxnSpLocks noChangeShapeType="1"/>
                          </wps:cNvCnPr>
                          <wps:spPr bwMode="auto">
                            <a:xfrm flipH="1">
                              <a:off x="3978233" y="4453247"/>
                              <a:ext cx="569595" cy="0"/>
                            </a:xfrm>
                            <a:prstGeom prst="line">
                              <a:avLst/>
                            </a:prstGeom>
                            <a:noFill/>
                            <a:ln w="76200" cap="flat" cmpd="sng" algn="ctr">
                              <a:solidFill>
                                <a:schemeClr val="accent1">
                                  <a:lumMod val="100000"/>
                                  <a:lumOff val="0"/>
                                </a:schemeClr>
                              </a:solidFill>
                              <a:prstDash val="solid"/>
                              <a:round/>
                              <a:headEnd type="oval" w="med" len="med"/>
                              <a:tailEnd type="non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7" name="1091 Cuadro de texto"/>
                          <wps:cNvSpPr txBox="1">
                            <a:spLocks noChangeArrowheads="1"/>
                          </wps:cNvSpPr>
                          <wps:spPr bwMode="auto">
                            <a:xfrm>
                              <a:off x="581891" y="4548250"/>
                              <a:ext cx="115062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Creación de SEDINAFROH</w:t>
                                </w:r>
                              </w:p>
                            </w:txbxContent>
                          </wps:txbx>
                          <wps:bodyPr rot="0" vert="horz" wrap="square" lIns="91440" tIns="45720" rIns="91440" bIns="45720" anchor="t" anchorCtr="0" upright="1">
                            <a:noAutofit/>
                          </wps:bodyPr>
                        </wps:wsp>
                        <wps:wsp>
                          <wps:cNvPr id="1148" name="1093 Conector recto"/>
                          <wps:cNvCnPr>
                            <a:cxnSpLocks noChangeShapeType="1"/>
                          </wps:cNvCnPr>
                          <wps:spPr bwMode="auto">
                            <a:xfrm flipH="1" flipV="1">
                              <a:off x="3574472" y="4560125"/>
                              <a:ext cx="473298" cy="11875"/>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9" name="1097 Conector recto"/>
                          <wps:cNvCnPr>
                            <a:cxnSpLocks noChangeShapeType="1"/>
                          </wps:cNvCnPr>
                          <wps:spPr bwMode="auto">
                            <a:xfrm flipH="1">
                              <a:off x="1733797" y="5510151"/>
                              <a:ext cx="2268022"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0" name="1098 Cuadro de texto"/>
                          <wps:cNvSpPr txBox="1">
                            <a:spLocks noChangeArrowheads="1"/>
                          </wps:cNvSpPr>
                          <wps:spPr bwMode="auto">
                            <a:xfrm>
                              <a:off x="700644" y="5332021"/>
                              <a:ext cx="996241"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Ejecución del Programa</w:t>
                                </w:r>
                              </w:p>
                            </w:txbxContent>
                          </wps:txbx>
                          <wps:bodyPr rot="0" vert="horz" wrap="square" lIns="91440" tIns="45720" rIns="91440" bIns="45720" anchor="t" anchorCtr="0" upright="1">
                            <a:noAutofit/>
                          </wps:bodyPr>
                        </wps:wsp>
                        <wps:wsp>
                          <wps:cNvPr id="1151" name="1099 Conector recto"/>
                          <wps:cNvCnPr>
                            <a:cxnSpLocks noChangeShapeType="1"/>
                          </wps:cNvCnPr>
                          <wps:spPr bwMode="auto">
                            <a:xfrm flipH="1">
                              <a:off x="3574472" y="6020790"/>
                              <a:ext cx="473562"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48" name="0 Imagen"/>
                            <pic:cNvPicPr>
                              <a:picLocks noChangeAspect="1"/>
                            </pic:cNvPicPr>
                          </pic:nvPicPr>
                          <pic:blipFill>
                            <a:blip r:embed="rId26">
                              <a:extLst>
                                <a:ext uri="{28A0092B-C50C-407E-A947-70E740481C1C}">
                                  <a14:useLocalDpi xmlns:a14="http://schemas.microsoft.com/office/drawing/2010/main" val="0"/>
                                </a:ext>
                              </a:extLst>
                            </a:blip>
                            <a:srcRect b="43919"/>
                            <a:stretch>
                              <a:fillRect/>
                            </a:stretch>
                          </pic:blipFill>
                          <pic:spPr bwMode="auto">
                            <a:xfrm>
                              <a:off x="1674420" y="5700156"/>
                              <a:ext cx="855024" cy="486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Imagen 1096" descr="C:\Program Files (x86)\Microsoft Office\MEDIA\CAGCAT10\j0222015.wmf"/>
                            <pic:cNvPicPr>
                              <a:picLocks noChangeAspect="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023262" y="3847606"/>
                              <a:ext cx="890649" cy="890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Imagen 59" descr="C:\Users\usuario\AppData\Local\Microsoft\Windows\Temporary Internet Files\Content.IE5\DZS7R2SY\MC900432588[1].png"/>
                            <pic:cNvPicPr>
                              <a:picLocks noChangeAspect="1"/>
                            </pic:cNvPicPr>
                          </pic:nvPicPr>
                          <pic:blipFill>
                            <a:blip r:embed="rId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008914" y="2588821"/>
                              <a:ext cx="795647" cy="79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1" name="35 Grupo"/>
                          <wpg:cNvGrpSpPr>
                            <a:grpSpLocks/>
                          </wpg:cNvGrpSpPr>
                          <wpg:grpSpPr bwMode="auto">
                            <a:xfrm>
                              <a:off x="106878" y="0"/>
                              <a:ext cx="4227512" cy="6291580"/>
                              <a:chOff x="0" y="0"/>
                              <a:chExt cx="4227615" cy="6292157"/>
                            </a:xfrm>
                          </wpg:grpSpPr>
                          <wps:wsp>
                            <wps:cNvPr id="461" name="479 Conector recto"/>
                            <wps:cNvCnPr>
                              <a:cxnSpLocks noChangeShapeType="1"/>
                            </wps:cNvCnPr>
                            <wps:spPr bwMode="auto">
                              <a:xfrm flipH="1">
                                <a:off x="3028207" y="617516"/>
                                <a:ext cx="819126" cy="0"/>
                              </a:xfrm>
                              <a:prstGeom prst="line">
                                <a:avLst/>
                              </a:prstGeom>
                              <a:noFill/>
                              <a:ln w="76200" cap="flat" cmpd="sng" algn="ctr">
                                <a:solidFill>
                                  <a:schemeClr val="accent2">
                                    <a:lumMod val="100000"/>
                                    <a:lumOff val="0"/>
                                  </a:schemeClr>
                                </a:solidFill>
                                <a:prstDash val="solid"/>
                                <a:round/>
                                <a:headEnd type="none" w="med" len="med"/>
                                <a:tailEnd type="oval"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63" name="0 Imagen"/>
                              <pic:cNvPicPr>
                                <a:picLocks noChangeAspect="1"/>
                              </pic:cNvPicPr>
                            </pic:nvPicPr>
                            <pic:blipFill>
                              <a:blip r:embed="rId29">
                                <a:extLst>
                                  <a:ext uri="{28A0092B-C50C-407E-A947-70E740481C1C}">
                                    <a14:useLocalDpi xmlns:a14="http://schemas.microsoft.com/office/drawing/2010/main" val="0"/>
                                  </a:ext>
                                </a:extLst>
                              </a:blip>
                              <a:srcRect l="2373" r="7458" b="19508"/>
                              <a:stretch>
                                <a:fillRect/>
                              </a:stretch>
                            </pic:blipFill>
                            <pic:spPr bwMode="auto">
                              <a:xfrm>
                                <a:off x="0" y="261257"/>
                                <a:ext cx="843148" cy="72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8" name="478 Grupo"/>
                            <wpg:cNvGrpSpPr>
                              <a:grpSpLocks/>
                            </wpg:cNvGrpSpPr>
                            <wpg:grpSpPr bwMode="auto">
                              <a:xfrm>
                                <a:off x="3051887" y="0"/>
                                <a:ext cx="1175728" cy="6292157"/>
                                <a:chOff x="118682" y="0"/>
                                <a:chExt cx="1175728" cy="6292157"/>
                              </a:xfrm>
                            </wpg:grpSpPr>
                            <wpg:grpSp>
                              <wpg:cNvPr id="33" name="466 Grupo"/>
                              <wpg:cNvGrpSpPr>
                                <a:grpSpLocks/>
                              </wpg:cNvGrpSpPr>
                              <wpg:grpSpPr bwMode="auto">
                                <a:xfrm>
                                  <a:off x="914400" y="83127"/>
                                  <a:ext cx="130175" cy="6209030"/>
                                  <a:chOff x="0" y="0"/>
                                  <a:chExt cx="130175" cy="6209664"/>
                                </a:xfrm>
                              </wpg:grpSpPr>
                              <wps:wsp>
                                <wps:cNvPr id="39" name="464 Rectángulo"/>
                                <wps:cNvSpPr>
                                  <a:spLocks noChangeArrowheads="1"/>
                                </wps:cNvSpPr>
                                <wps:spPr bwMode="auto">
                                  <a:xfrm>
                                    <a:off x="0" y="0"/>
                                    <a:ext cx="130175" cy="4654550"/>
                                  </a:xfrm>
                                  <a:prstGeom prst="rect">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0" name="465 Rectángulo"/>
                                <wps:cNvSpPr>
                                  <a:spLocks noChangeArrowheads="1"/>
                                </wps:cNvSpPr>
                                <wps:spPr bwMode="auto">
                                  <a:xfrm>
                                    <a:off x="0" y="2540259"/>
                                    <a:ext cx="130175" cy="3669405"/>
                                  </a:xfrm>
                                  <a:prstGeom prst="rect">
                                    <a:avLst/>
                                  </a:pr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s:wsp>
                              <wps:cNvPr id="55" name="467 Cuadro de texto"/>
                              <wps:cNvSpPr txBox="1">
                                <a:spLocks noChangeArrowheads="1"/>
                              </wps:cNvSpPr>
                              <wps:spPr bwMode="auto">
                                <a:xfrm>
                                  <a:off x="118682" y="0"/>
                                  <a:ext cx="1175728" cy="622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3A5A0D" w:rsidRDefault="003E4086" w:rsidP="00265AF3">
                                    <w:pPr>
                                      <w:rPr>
                                        <w:b/>
                                        <w:sz w:val="34"/>
                                        <w:szCs w:val="34"/>
                                      </w:rPr>
                                    </w:pPr>
                                    <w:r w:rsidRPr="003A5A0D">
                                      <w:rPr>
                                        <w:b/>
                                        <w:sz w:val="34"/>
                                        <w:szCs w:val="34"/>
                                      </w:rPr>
                                      <w:t>2005</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2006</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2007</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2008</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2009</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2010</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2011</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2012</w:t>
                                    </w:r>
                                  </w:p>
                                  <w:p w:rsidR="003E4086" w:rsidRPr="003A5A0D" w:rsidRDefault="003E4086" w:rsidP="00265AF3">
                                    <w:pPr>
                                      <w:rPr>
                                        <w:b/>
                                        <w:sz w:val="34"/>
                                        <w:szCs w:val="34"/>
                                      </w:rPr>
                                    </w:pPr>
                                  </w:p>
                                </w:txbxContent>
                              </wps:txbx>
                              <wps:bodyPr rot="0" vert="horz" wrap="square" lIns="91440" tIns="45720" rIns="91440" bIns="45720" anchor="t" anchorCtr="0" upright="1">
                                <a:noAutofit/>
                              </wps:bodyPr>
                            </wps:wsp>
                            <wps:wsp>
                              <wps:cNvPr id="60" name="469 Rectángulo"/>
                              <wps:cNvSpPr>
                                <a:spLocks noChangeArrowheads="1"/>
                              </wps:cNvSpPr>
                              <wps:spPr bwMode="auto">
                                <a:xfrm>
                                  <a:off x="676893" y="118752"/>
                                  <a:ext cx="617517" cy="121567"/>
                                </a:xfrm>
                                <a:prstGeom prst="rect">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2" name="470 Rectángulo"/>
                              <wps:cNvSpPr>
                                <a:spLocks noChangeArrowheads="1"/>
                              </wps:cNvSpPr>
                              <wps:spPr bwMode="auto">
                                <a:xfrm>
                                  <a:off x="676893" y="926275"/>
                                  <a:ext cx="617220" cy="121285"/>
                                </a:xfrm>
                                <a:prstGeom prst="rect">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103" name="471 Rectángulo"/>
                              <wps:cNvSpPr>
                                <a:spLocks noChangeArrowheads="1"/>
                              </wps:cNvSpPr>
                              <wps:spPr bwMode="auto">
                                <a:xfrm>
                                  <a:off x="676893" y="1710047"/>
                                  <a:ext cx="617220" cy="121285"/>
                                </a:xfrm>
                                <a:prstGeom prst="rect">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104" name="472 Rectángulo"/>
                              <wps:cNvSpPr>
                                <a:spLocks noChangeArrowheads="1"/>
                              </wps:cNvSpPr>
                              <wps:spPr bwMode="auto">
                                <a:xfrm>
                                  <a:off x="676893" y="2505694"/>
                                  <a:ext cx="617220" cy="121285"/>
                                </a:xfrm>
                                <a:prstGeom prst="rect">
                                  <a:avLst/>
                                </a:prstGeom>
                                <a:gradFill rotWithShape="1">
                                  <a:gsLst>
                                    <a:gs pos="0">
                                      <a:srgbClr val="2C5D98"/>
                                    </a:gs>
                                    <a:gs pos="80000">
                                      <a:srgbClr val="3C7BC7"/>
                                    </a:gs>
                                    <a:gs pos="100000">
                                      <a:srgbClr val="3A7CCB"/>
                                    </a:gs>
                                  </a:gsLst>
                                  <a:lin ang="16200000"/>
                                </a:gradFill>
                                <a:ln w="9525" cap="flat" cmpd="sng" algn="ctr">
                                  <a:solidFill>
                                    <a:schemeClr val="accent1">
                                      <a:lumMod val="95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105" name="474 Rectángulo"/>
                              <wps:cNvSpPr>
                                <a:spLocks noChangeArrowheads="1"/>
                              </wps:cNvSpPr>
                              <wps:spPr bwMode="auto">
                                <a:xfrm>
                                  <a:off x="676893" y="3277590"/>
                                  <a:ext cx="617220" cy="121285"/>
                                </a:xfrm>
                                <a:prstGeom prst="rect">
                                  <a:avLst/>
                                </a:prstGeom>
                                <a:gradFill rotWithShape="1">
                                  <a:gsLst>
                                    <a:gs pos="0">
                                      <a:srgbClr val="2C5D98"/>
                                    </a:gs>
                                    <a:gs pos="80000">
                                      <a:srgbClr val="3C7BC7"/>
                                    </a:gs>
                                    <a:gs pos="100000">
                                      <a:srgbClr val="3A7CCB"/>
                                    </a:gs>
                                  </a:gsLst>
                                  <a:lin ang="16200000"/>
                                </a:gradFill>
                                <a:ln w="9525" cap="flat" cmpd="sng" algn="ctr">
                                  <a:solidFill>
                                    <a:schemeClr val="accent1">
                                      <a:lumMod val="95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106" name="475 Rectángulo"/>
                              <wps:cNvSpPr>
                                <a:spLocks noChangeArrowheads="1"/>
                              </wps:cNvSpPr>
                              <wps:spPr bwMode="auto">
                                <a:xfrm>
                                  <a:off x="676893" y="4096987"/>
                                  <a:ext cx="617220" cy="121285"/>
                                </a:xfrm>
                                <a:prstGeom prst="rect">
                                  <a:avLst/>
                                </a:prstGeom>
                                <a:gradFill rotWithShape="1">
                                  <a:gsLst>
                                    <a:gs pos="0">
                                      <a:srgbClr val="2C5D98"/>
                                    </a:gs>
                                    <a:gs pos="80000">
                                      <a:srgbClr val="3C7BC7"/>
                                    </a:gs>
                                    <a:gs pos="100000">
                                      <a:srgbClr val="3A7CCB"/>
                                    </a:gs>
                                  </a:gsLst>
                                  <a:lin ang="16200000"/>
                                </a:gradFill>
                                <a:ln w="9525" cap="flat" cmpd="sng" algn="ctr">
                                  <a:solidFill>
                                    <a:schemeClr val="accent1">
                                      <a:lumMod val="95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107" name="476 Rectángulo"/>
                              <wps:cNvSpPr>
                                <a:spLocks noChangeArrowheads="1"/>
                              </wps:cNvSpPr>
                              <wps:spPr bwMode="auto">
                                <a:xfrm>
                                  <a:off x="665018" y="4880759"/>
                                  <a:ext cx="617220" cy="121285"/>
                                </a:xfrm>
                                <a:prstGeom prst="rect">
                                  <a:avLst/>
                                </a:prstGeom>
                                <a:gradFill rotWithShape="1">
                                  <a:gsLst>
                                    <a:gs pos="0">
                                      <a:srgbClr val="2C5D98"/>
                                    </a:gs>
                                    <a:gs pos="80000">
                                      <a:srgbClr val="3C7BC7"/>
                                    </a:gs>
                                    <a:gs pos="100000">
                                      <a:srgbClr val="3A7CCB"/>
                                    </a:gs>
                                  </a:gsLst>
                                  <a:lin ang="16200000"/>
                                </a:gradFill>
                                <a:ln w="9525" cap="flat" cmpd="sng" algn="ctr">
                                  <a:solidFill>
                                    <a:schemeClr val="accent1">
                                      <a:lumMod val="95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108" name="477 Rectángulo"/>
                              <wps:cNvSpPr>
                                <a:spLocks noChangeArrowheads="1"/>
                              </wps:cNvSpPr>
                              <wps:spPr bwMode="auto">
                                <a:xfrm>
                                  <a:off x="665018" y="5652655"/>
                                  <a:ext cx="617220" cy="121285"/>
                                </a:xfrm>
                                <a:prstGeom prst="rect">
                                  <a:avLst/>
                                </a:prstGeom>
                                <a:gradFill rotWithShape="1">
                                  <a:gsLst>
                                    <a:gs pos="0">
                                      <a:srgbClr val="2C5D98"/>
                                    </a:gs>
                                    <a:gs pos="80000">
                                      <a:srgbClr val="3C7BC7"/>
                                    </a:gs>
                                    <a:gs pos="100000">
                                      <a:srgbClr val="3A7CCB"/>
                                    </a:gs>
                                  </a:gsLst>
                                  <a:lin ang="16200000"/>
                                </a:gradFill>
                                <a:ln w="9525" cap="flat" cmpd="sng" algn="ctr">
                                  <a:solidFill>
                                    <a:schemeClr val="accent1">
                                      <a:lumMod val="95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s:wsp>
                            <wps:cNvPr id="1109" name="32 Cuadro de texto"/>
                            <wps:cNvSpPr txBox="1">
                              <a:spLocks noChangeArrowheads="1"/>
                            </wps:cNvSpPr>
                            <wps:spPr bwMode="auto">
                              <a:xfrm>
                                <a:off x="771671" y="296911"/>
                                <a:ext cx="2113953" cy="748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D26F77" w:rsidRDefault="003E4086" w:rsidP="00265AF3">
                                  <w:pPr>
                                    <w:jc w:val="center"/>
                                    <w:rPr>
                                      <w:color w:val="C00000"/>
                                      <w:sz w:val="20"/>
                                    </w:rPr>
                                  </w:pPr>
                                  <w:r w:rsidRPr="00D26F77">
                                    <w:rPr>
                                      <w:color w:val="C00000"/>
                                      <w:sz w:val="20"/>
                                    </w:rPr>
                                    <w:t>Diseño del Programa DIPA y remisión del convenio de financiamiento del programa por parte del BID al Gobierno</w:t>
                                  </w:r>
                                </w:p>
                              </w:txbxContent>
                            </wps:txbx>
                            <wps:bodyPr rot="0" vert="horz" wrap="square" lIns="91440" tIns="45720" rIns="91440" bIns="45720" anchor="t" anchorCtr="0" upright="1">
                              <a:noAutofit/>
                            </wps:bodyPr>
                          </wps:wsp>
                        </wpg:grpSp>
                        <wps:wsp>
                          <wps:cNvPr id="1110" name="36 Conector recto"/>
                          <wps:cNvCnPr>
                            <a:cxnSpLocks noChangeShapeType="1"/>
                          </wps:cNvCnPr>
                          <wps:spPr bwMode="auto">
                            <a:xfrm flipH="1">
                              <a:off x="4085111" y="1235034"/>
                              <a:ext cx="818515" cy="0"/>
                            </a:xfrm>
                            <a:prstGeom prst="line">
                              <a:avLst/>
                            </a:prstGeom>
                            <a:noFill/>
                            <a:ln w="76200" cap="flat" cmpd="sng" algn="ctr">
                              <a:solidFill>
                                <a:schemeClr val="accent2">
                                  <a:lumMod val="100000"/>
                                  <a:lumOff val="0"/>
                                </a:schemeClr>
                              </a:solidFill>
                              <a:prstDash val="solid"/>
                              <a:round/>
                              <a:headEnd type="oval" w="med" len="med"/>
                              <a:tailEnd type="non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111" name="37 Cuadro de texto"/>
                          <wps:cNvSpPr txBox="1">
                            <a:spLocks noChangeArrowheads="1"/>
                          </wps:cNvSpPr>
                          <wps:spPr bwMode="auto">
                            <a:xfrm>
                              <a:off x="4904509" y="985652"/>
                              <a:ext cx="1899071"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D26F77" w:rsidRDefault="003E4086" w:rsidP="00265AF3">
                                <w:pPr>
                                  <w:jc w:val="center"/>
                                  <w:rPr>
                                    <w:color w:val="C00000"/>
                                    <w:sz w:val="20"/>
                                  </w:rPr>
                                </w:pPr>
                                <w:r>
                                  <w:rPr>
                                    <w:color w:val="C00000"/>
                                    <w:sz w:val="20"/>
                                  </w:rPr>
                                  <w:t xml:space="preserve">Solicitud del </w:t>
                                </w:r>
                                <w:r w:rsidRPr="00D26F77">
                                  <w:rPr>
                                    <w:color w:val="C00000"/>
                                    <w:sz w:val="20"/>
                                  </w:rPr>
                                  <w:t>Gobierno</w:t>
                                </w:r>
                                <w:r>
                                  <w:rPr>
                                    <w:color w:val="C00000"/>
                                    <w:sz w:val="20"/>
                                  </w:rPr>
                                  <w:t xml:space="preserve"> en la ampliación de la población beneficiaria del Programa</w:t>
                                </w:r>
                              </w:p>
                            </w:txbxContent>
                          </wps:txbx>
                          <wps:bodyPr rot="0" vert="horz" wrap="square" lIns="91440" tIns="45720" rIns="91440" bIns="45720" anchor="t" anchorCtr="0" upright="1">
                            <a:noAutofit/>
                          </wps:bodyPr>
                        </wps:wsp>
                        <wps:wsp>
                          <wps:cNvPr id="1112" name="41 Conector recto"/>
                          <wps:cNvCnPr>
                            <a:cxnSpLocks noChangeShapeType="1"/>
                          </wps:cNvCnPr>
                          <wps:spPr bwMode="auto">
                            <a:xfrm flipH="1">
                              <a:off x="2394115" y="1460665"/>
                              <a:ext cx="1578305" cy="0"/>
                            </a:xfrm>
                            <a:prstGeom prst="line">
                              <a:avLst/>
                            </a:prstGeom>
                            <a:noFill/>
                            <a:ln w="76200" cap="flat" cmpd="sng" algn="ctr">
                              <a:solidFill>
                                <a:schemeClr val="accent2">
                                  <a:lumMod val="100000"/>
                                  <a:lumOff val="0"/>
                                </a:schemeClr>
                              </a:solidFill>
                              <a:prstDash val="solid"/>
                              <a:round/>
                              <a:headEnd type="none" w="med" len="med"/>
                              <a:tailEnd type="oval"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113" name="42 Cuadro de texto"/>
                          <wps:cNvSpPr txBox="1">
                            <a:spLocks noChangeArrowheads="1"/>
                          </wps:cNvSpPr>
                          <wps:spPr bwMode="auto">
                            <a:xfrm>
                              <a:off x="581891" y="1235034"/>
                              <a:ext cx="1696423"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D26F77" w:rsidRDefault="003E4086" w:rsidP="00265AF3">
                                <w:pPr>
                                  <w:jc w:val="center"/>
                                  <w:rPr>
                                    <w:color w:val="C00000"/>
                                    <w:sz w:val="20"/>
                                  </w:rPr>
                                </w:pPr>
                                <w:r>
                                  <w:rPr>
                                    <w:color w:val="C00000"/>
                                    <w:sz w:val="20"/>
                                  </w:rPr>
                                  <w:t>Remisión del convenio de financiamiento modificado del programa DIPA</w:t>
                                </w:r>
                              </w:p>
                            </w:txbxContent>
                          </wps:txbx>
                          <wps:bodyPr rot="0" vert="horz" wrap="square" lIns="91440" tIns="45720" rIns="91440" bIns="45720" anchor="t" anchorCtr="0" upright="1">
                            <a:noAutofit/>
                          </wps:bodyPr>
                        </wps:wsp>
                        <pic:pic xmlns:pic="http://schemas.openxmlformats.org/drawingml/2006/picture">
                          <pic:nvPicPr>
                            <pic:cNvPr id="1152" name="0 Imagen"/>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498275" y="296884"/>
                              <a:ext cx="593766" cy="688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45 Cuadro de texto"/>
                          <wps:cNvSpPr txBox="1">
                            <a:spLocks noChangeArrowheads="1"/>
                          </wps:cNvSpPr>
                          <wps:spPr bwMode="auto">
                            <a:xfrm>
                              <a:off x="4702628" y="1983180"/>
                              <a:ext cx="1876302"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D26F77" w:rsidRDefault="003E4086" w:rsidP="00265AF3">
                                <w:pPr>
                                  <w:jc w:val="center"/>
                                  <w:rPr>
                                    <w:color w:val="C00000"/>
                                    <w:sz w:val="20"/>
                                  </w:rPr>
                                </w:pPr>
                                <w:r>
                                  <w:rPr>
                                    <w:color w:val="C00000"/>
                                    <w:sz w:val="20"/>
                                  </w:rPr>
                                  <w:t>Firma  y aprobación del Congreso Nacional del Convenio de financiamiento del programa DIPA</w:t>
                                </w:r>
                              </w:p>
                            </w:txbxContent>
                          </wps:txbx>
                          <wps:bodyPr rot="0" vert="horz" wrap="square" lIns="91440" tIns="45720" rIns="91440" bIns="45720" anchor="t" anchorCtr="0" upright="1">
                            <a:noAutofit/>
                          </wps:bodyPr>
                        </wps:wsp>
                        <wps:wsp>
                          <wps:cNvPr id="1154" name="46 Conector recto"/>
                          <wps:cNvCnPr>
                            <a:cxnSpLocks noChangeShapeType="1"/>
                          </wps:cNvCnPr>
                          <wps:spPr bwMode="auto">
                            <a:xfrm flipH="1">
                              <a:off x="3051958" y="2826328"/>
                              <a:ext cx="924560" cy="0"/>
                            </a:xfrm>
                            <a:prstGeom prst="line">
                              <a:avLst/>
                            </a:prstGeom>
                            <a:noFill/>
                            <a:ln w="76200" cap="flat" cmpd="sng" algn="ctr">
                              <a:solidFill>
                                <a:schemeClr val="accent1">
                                  <a:lumMod val="100000"/>
                                  <a:lumOff val="0"/>
                                </a:schemeClr>
                              </a:solidFill>
                              <a:prstDash val="solid"/>
                              <a:round/>
                              <a:headEnd type="none"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5" name="47 Cuadro de texto"/>
                          <wps:cNvSpPr txBox="1">
                            <a:spLocks noChangeArrowheads="1"/>
                          </wps:cNvSpPr>
                          <wps:spPr bwMode="auto">
                            <a:xfrm>
                              <a:off x="1686296" y="2529445"/>
                              <a:ext cx="1314994" cy="570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sidRPr="00AD57F0">
                                  <w:rPr>
                                    <w:color w:val="1F497D" w:themeColor="text2"/>
                                    <w:sz w:val="20"/>
                                  </w:rPr>
                                  <w:t>Inicio f</w:t>
                                </w:r>
                                <w:r>
                                  <w:rPr>
                                    <w:color w:val="1F497D" w:themeColor="text2"/>
                                    <w:sz w:val="20"/>
                                  </w:rPr>
                                  <w:t>ormal del P</w:t>
                                </w:r>
                                <w:r w:rsidRPr="00AD57F0">
                                  <w:rPr>
                                    <w:color w:val="1F497D" w:themeColor="text2"/>
                                    <w:sz w:val="20"/>
                                  </w:rPr>
                                  <w:t>rograma DIPA</w:t>
                                </w:r>
                                <w:r>
                                  <w:rPr>
                                    <w:color w:val="1F497D" w:themeColor="text2"/>
                                    <w:sz w:val="20"/>
                                  </w:rPr>
                                  <w:t xml:space="preserve"> en la SGJ y FHIS</w:t>
                                </w:r>
                              </w:p>
                            </w:txbxContent>
                          </wps:txbx>
                          <wps:bodyPr rot="0" vert="horz" wrap="square" lIns="91440" tIns="45720" rIns="91440" bIns="45720" anchor="t" anchorCtr="0" upright="1">
                            <a:noAutofit/>
                          </wps:bodyPr>
                        </wps:wsp>
                        <pic:pic xmlns:pic="http://schemas.openxmlformats.org/drawingml/2006/picture">
                          <pic:nvPicPr>
                            <pic:cNvPr id="1156" name="Imagen 48" descr="http://www.sefin.gob.hn/data/2008/DGP/info_eval_4_tri_08/gobernacion.g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50670" y="2018806"/>
                              <a:ext cx="558140" cy="59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 name="0 Imagen"/>
                            <pic:cNvPicPr>
                              <a:picLocks noChangeAspect="1"/>
                            </pic:cNvPicPr>
                          </pic:nvPicPr>
                          <pic:blipFill>
                            <a:blip r:embed="rId26">
                              <a:extLst>
                                <a:ext uri="{28A0092B-C50C-407E-A947-70E740481C1C}">
                                  <a14:useLocalDpi xmlns:a14="http://schemas.microsoft.com/office/drawing/2010/main" val="0"/>
                                </a:ext>
                              </a:extLst>
                            </a:blip>
                            <a:srcRect b="43919"/>
                            <a:stretch>
                              <a:fillRect/>
                            </a:stretch>
                          </pic:blipFill>
                          <pic:spPr bwMode="auto">
                            <a:xfrm>
                              <a:off x="2303813" y="2125684"/>
                              <a:ext cx="855023" cy="48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8" name="50 Conector recto"/>
                          <wps:cNvCnPr>
                            <a:cxnSpLocks noChangeShapeType="1"/>
                          </wps:cNvCnPr>
                          <wps:spPr bwMode="auto">
                            <a:xfrm flipH="1">
                              <a:off x="4085111" y="2992582"/>
                              <a:ext cx="938150" cy="0"/>
                            </a:xfrm>
                            <a:prstGeom prst="line">
                              <a:avLst/>
                            </a:prstGeom>
                            <a:noFill/>
                            <a:ln w="76200" cap="flat" cmpd="sng" algn="ctr">
                              <a:solidFill>
                                <a:schemeClr val="accent1">
                                  <a:lumMod val="100000"/>
                                  <a:lumOff val="0"/>
                                </a:schemeClr>
                              </a:solidFill>
                              <a:prstDash val="solid"/>
                              <a:round/>
                              <a:headEnd type="oval" w="med" len="med"/>
                              <a:tailEnd type="non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9" name="51 Cuadro de texto"/>
                          <wps:cNvSpPr txBox="1">
                            <a:spLocks noChangeArrowheads="1"/>
                          </wps:cNvSpPr>
                          <wps:spPr bwMode="auto">
                            <a:xfrm>
                              <a:off x="5106389" y="2778826"/>
                              <a:ext cx="1472029" cy="61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Emergencia Nacional por la tormenta tropical No. 16 y 17</w:t>
                                </w:r>
                              </w:p>
                            </w:txbxContent>
                          </wps:txbx>
                          <wps:bodyPr rot="0" vert="horz" wrap="square" lIns="91440" tIns="45720" rIns="91440" bIns="45720" anchor="t" anchorCtr="0" upright="1">
                            <a:noAutofit/>
                          </wps:bodyPr>
                        </wps:wsp>
                        <wps:wsp>
                          <wps:cNvPr id="1160" name="53 Cuadro de texto"/>
                          <wps:cNvSpPr txBox="1">
                            <a:spLocks noChangeArrowheads="1"/>
                          </wps:cNvSpPr>
                          <wps:spPr bwMode="auto">
                            <a:xfrm>
                              <a:off x="0" y="2838203"/>
                              <a:ext cx="157924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Modificación al P</w:t>
                                </w:r>
                                <w:r w:rsidRPr="00AD57F0">
                                  <w:rPr>
                                    <w:color w:val="1F497D" w:themeColor="text2"/>
                                    <w:sz w:val="20"/>
                                  </w:rPr>
                                  <w:t>rograma DIPA</w:t>
                                </w:r>
                                <w:r>
                                  <w:rPr>
                                    <w:color w:val="1F497D" w:themeColor="text2"/>
                                    <w:sz w:val="20"/>
                                  </w:rPr>
                                  <w:t xml:space="preserve"> para brindar apoyo a los pueblos afectados por la emergencia nacional</w:t>
                                </w:r>
                              </w:p>
                            </w:txbxContent>
                          </wps:txbx>
                          <wps:bodyPr rot="0" vert="horz" wrap="square" lIns="91440" tIns="45720" rIns="91440" bIns="45720" anchor="t" anchorCtr="0" upright="1">
                            <a:noAutofit/>
                          </wps:bodyPr>
                        </wps:wsp>
                        <wps:wsp>
                          <wps:cNvPr id="1161" name="56 Cuadro de texto"/>
                          <wps:cNvSpPr txBox="1">
                            <a:spLocks noChangeArrowheads="1"/>
                          </wps:cNvSpPr>
                          <wps:spPr bwMode="auto">
                            <a:xfrm>
                              <a:off x="1591293" y="3289465"/>
                              <a:ext cx="1412611" cy="676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Gestiones iniciales al levantamiento de línea base del programa</w:t>
                                </w:r>
                              </w:p>
                            </w:txbxContent>
                          </wps:txbx>
                          <wps:bodyPr rot="0" vert="horz" wrap="square" lIns="91440" tIns="45720" rIns="91440" bIns="45720" anchor="t" anchorCtr="0" upright="1">
                            <a:noAutofit/>
                          </wps:bodyPr>
                        </wps:wsp>
                        <wps:wsp>
                          <wps:cNvPr id="1162" name="63 Cuadro de texto"/>
                          <wps:cNvSpPr txBox="1">
                            <a:spLocks noChangeArrowheads="1"/>
                          </wps:cNvSpPr>
                          <wps:spPr bwMode="auto">
                            <a:xfrm>
                              <a:off x="581891" y="3764478"/>
                              <a:ext cx="115120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Parálisis de la ejecución del programa</w:t>
                                </w:r>
                              </w:p>
                            </w:txbxContent>
                          </wps:txbx>
                          <wps:bodyPr rot="0" vert="horz" wrap="square" lIns="91440" tIns="45720" rIns="91440" bIns="45720" anchor="t" anchorCtr="0" upright="1">
                            <a:noAutofit/>
                          </wps:bodyPr>
                        </wps:wsp>
                        <wps:wsp>
                          <wps:cNvPr id="1163" name="1090 Cuadro de texto"/>
                          <wps:cNvSpPr txBox="1">
                            <a:spLocks noChangeArrowheads="1"/>
                          </wps:cNvSpPr>
                          <wps:spPr bwMode="auto">
                            <a:xfrm>
                              <a:off x="4595750" y="4286993"/>
                              <a:ext cx="104457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Reactivación de desembolsos</w:t>
                                </w:r>
                              </w:p>
                            </w:txbxContent>
                          </wps:txbx>
                          <wps:bodyPr rot="0" vert="horz" wrap="square" lIns="91440" tIns="45720" rIns="91440" bIns="45720" anchor="t" anchorCtr="0" upright="1">
                            <a:noAutofit/>
                          </wps:bodyPr>
                        </wps:wsp>
                        <pic:pic xmlns:pic="http://schemas.openxmlformats.org/drawingml/2006/picture">
                          <pic:nvPicPr>
                            <pic:cNvPr id="1164" name="0 Image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06878" y="4417621"/>
                              <a:ext cx="665018" cy="570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 name="1094 Cuadro de texto"/>
                          <wps:cNvSpPr txBox="1">
                            <a:spLocks noChangeArrowheads="1"/>
                          </wps:cNvSpPr>
                          <wps:spPr bwMode="auto">
                            <a:xfrm>
                              <a:off x="2375065" y="4239491"/>
                              <a:ext cx="119883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Levantamiento de la línea de base</w:t>
                                </w:r>
                              </w:p>
                            </w:txbxContent>
                          </wps:txbx>
                          <wps:bodyPr rot="0" vert="horz" wrap="square" lIns="91440" tIns="45720" rIns="91440" bIns="45720" anchor="t" anchorCtr="0" upright="1">
                            <a:noAutofit/>
                          </wps:bodyPr>
                        </wps:wsp>
                        <wps:wsp>
                          <wps:cNvPr id="1166" name="1095 Cuadro de texto"/>
                          <wps:cNvSpPr txBox="1">
                            <a:spLocks noChangeArrowheads="1"/>
                          </wps:cNvSpPr>
                          <wps:spPr bwMode="auto">
                            <a:xfrm>
                              <a:off x="1971304" y="4904510"/>
                              <a:ext cx="119824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Traslado del programa de la SGJ a SEDINAFROH</w:t>
                                </w:r>
                              </w:p>
                            </w:txbxContent>
                          </wps:txbx>
                          <wps:bodyPr rot="0" vert="horz" wrap="square" lIns="91440" tIns="45720" rIns="91440" bIns="45720" anchor="t" anchorCtr="0" upright="1">
                            <a:noAutofit/>
                          </wps:bodyPr>
                        </wps:wsp>
                        <wps:wsp>
                          <wps:cNvPr id="1167" name="1100 Cuadro de texto"/>
                          <wps:cNvSpPr txBox="1">
                            <a:spLocks noChangeArrowheads="1"/>
                          </wps:cNvSpPr>
                          <wps:spPr bwMode="auto">
                            <a:xfrm>
                              <a:off x="2208810" y="5735782"/>
                              <a:ext cx="119824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Pr="00AD57F0" w:rsidRDefault="003E4086" w:rsidP="00265AF3">
                                <w:pPr>
                                  <w:jc w:val="center"/>
                                  <w:rPr>
                                    <w:color w:val="1F497D" w:themeColor="text2"/>
                                    <w:sz w:val="20"/>
                                  </w:rPr>
                                </w:pPr>
                                <w:r>
                                  <w:rPr>
                                    <w:color w:val="1F497D" w:themeColor="text2"/>
                                    <w:sz w:val="20"/>
                                  </w:rPr>
                                  <w:t>FHIS con dificultades con el módulo UEPEX</w:t>
                                </w:r>
                              </w:p>
                            </w:txbxContent>
                          </wps:txbx>
                          <wps:bodyPr rot="0" vert="horz" wrap="square" lIns="91440" tIns="45720" rIns="91440" bIns="45720" anchor="t" anchorCtr="0" upright="1">
                            <a:noAutofit/>
                          </wps:bodyPr>
                        </wps:wsp>
                        <wps:wsp>
                          <wps:cNvPr id="1168" name="58 Cuadro de texto"/>
                          <wps:cNvSpPr txBox="1">
                            <a:spLocks noChangeArrowheads="1"/>
                          </wps:cNvSpPr>
                          <wps:spPr bwMode="auto">
                            <a:xfrm>
                              <a:off x="5153891" y="3491346"/>
                              <a:ext cx="130556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4086" w:rsidRDefault="003E4086" w:rsidP="00265AF3">
                                <w:pPr>
                                  <w:jc w:val="center"/>
                                  <w:rPr>
                                    <w:color w:val="1F497D" w:themeColor="text2"/>
                                    <w:sz w:val="20"/>
                                  </w:rPr>
                                </w:pPr>
                                <w:r>
                                  <w:rPr>
                                    <w:color w:val="1F497D" w:themeColor="text2"/>
                                    <w:sz w:val="20"/>
                                  </w:rPr>
                                  <w:t>Crisis Política</w:t>
                                </w:r>
                              </w:p>
                              <w:p w:rsidR="003E4086" w:rsidRDefault="003E4086" w:rsidP="00265AF3">
                                <w:pPr>
                                  <w:jc w:val="center"/>
                                  <w:rPr>
                                    <w:color w:val="1F497D" w:themeColor="text2"/>
                                    <w:sz w:val="20"/>
                                  </w:rPr>
                                </w:pPr>
                              </w:p>
                              <w:p w:rsidR="003E4086" w:rsidRPr="00AD57F0" w:rsidRDefault="003E4086" w:rsidP="00265AF3">
                                <w:pPr>
                                  <w:jc w:val="center"/>
                                  <w:rPr>
                                    <w:color w:val="1F497D" w:themeColor="text2"/>
                                    <w:sz w:val="20"/>
                                  </w:rPr>
                                </w:pPr>
                                <w:r>
                                  <w:rPr>
                                    <w:color w:val="1F497D" w:themeColor="text2"/>
                                    <w:sz w:val="20"/>
                                  </w:rPr>
                                  <w:t>Suspensión de desembolsos</w:t>
                                </w:r>
                              </w:p>
                            </w:txbxContent>
                          </wps:txbx>
                          <wps:bodyPr rot="0" vert="horz" wrap="square" lIns="91440" tIns="45720" rIns="91440" bIns="45720" anchor="t" anchorCtr="0" upright="1">
                            <a:noAutofit/>
                          </wps:bodyPr>
                        </wps:wsp>
                      </wpg:grpSp>
                      <wps:wsp>
                        <wps:cNvPr id="1169" name="44 Conector recto"/>
                        <wps:cNvCnPr>
                          <a:cxnSpLocks/>
                        </wps:cNvCnPr>
                        <wps:spPr>
                          <a:xfrm flipH="1">
                            <a:off x="4083050" y="2082800"/>
                            <a:ext cx="546100" cy="0"/>
                          </a:xfrm>
                          <a:prstGeom prst="line">
                            <a:avLst/>
                          </a:prstGeom>
                          <a:ln w="76200">
                            <a:headEnd type="oval"/>
                            <a:tailEnd type="none"/>
                          </a:ln>
                        </wps:spPr>
                        <wps:style>
                          <a:lnRef idx="3">
                            <a:schemeClr val="accent2"/>
                          </a:lnRef>
                          <a:fillRef idx="0">
                            <a:schemeClr val="accent2"/>
                          </a:fillRef>
                          <a:effectRef idx="2">
                            <a:schemeClr val="accent2"/>
                          </a:effectRef>
                          <a:fontRef idx="minor">
                            <a:schemeClr val="tx1"/>
                          </a:fontRef>
                        </wps:style>
                        <wps:bodyPr/>
                      </wps:wsp>
                      <wps:wsp>
                        <wps:cNvPr id="1170" name="52 Conector recto"/>
                        <wps:cNvCnPr>
                          <a:cxnSpLocks/>
                        </wps:cNvCnPr>
                        <wps:spPr>
                          <a:xfrm flipH="1">
                            <a:off x="1657350" y="3105150"/>
                            <a:ext cx="2313940"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11 Grupo" o:spid="_x0000_s1042" style="position:absolute;left:0;text-align:left;margin-left:-43.2pt;margin-top:5.55pt;width:535.8pt;height:505.1pt;z-index:251821055" coordsize="68046,64147" o:gfxdata="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&#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">
                <v:group id="_x0000_s1043" style="position:absolute;width:68046;height:64147" coordsize="68045,6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line id="38 Conector recto" o:spid="_x0000_s1044" style="position:absolute;flip:x;visibility:visible;mso-wrap-style:square" from="32182,51776" to="40008,5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YzsMAAADdAAAADwAAAGRycy9kb3ducmV2LnhtbERPTWvCQBC9F/wPywi91U1sUBtdpQiG&#10;Qk+Nitdhd5oEs7Mhu03Sf98tFHqbx/uc3WGyrRio941jBekiAUGsnWm4UnA5n542IHxANtg6JgXf&#10;5OGwnz3sMDdu5A8aylCJGMI+RwV1CF0updc1WfQL1xFH7tP1FkOEfSVNj2MMt61cJslKWmw4NtTY&#10;0bEmfS+/rAI066Y6F9dV+f5yyo43vdTPulDqcT69bkEEmsK/+M/9ZuL8NEvh95t4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mM7DAAAA3QAAAA8AAAAAAAAAAAAA&#10;AAAAoQIAAGRycy9kb3ducmV2LnhtbFBLBQYAAAAABAAEAPkAAACRAwAAAAA=&#10;" strokecolor="#4f81bd [3204]" strokeweight="6pt">
                    <v:stroke endarrow="oval"/>
                    <v:shadow on="t" color="black" opacity="24903f" origin=",.5" offset="0,.55556mm"/>
                  </v:line>
                  <v:line id="54 Conector recto" o:spid="_x0000_s1045" style="position:absolute;flip:x;visibility:visible;mso-wrap-style:square" from="30519,35388" to="40482,3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GucMAAADdAAAADwAAAGRycy9kb3ducmV2LnhtbERPTWvCQBC9F/wPywi91U1SURuzCSIo&#10;hZ4aW7wOu9MkmJ0N2VXTf98tFHqbx/ucoppsL240+s6xgnSRgCDWznTcKPg4HZ42IHxANtg7JgXf&#10;5KEqZw8F5sbd+Z1udWhEDGGfo4I2hCGX0uuWLPqFG4gj9+VGiyHCsZFmxHsMt73MkmQlLXYcG1oc&#10;aN+SvtRXqwDNumtOx89V/fZyWO7POtPP+qjU43zabUEEmsK/+M/9auL8dJnB7zfxBF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jBrnDAAAA3QAAAA8AAAAAAAAAAAAA&#10;AAAAoQIAAGRycy9kb3ducmV2LnhtbFBLBQYAAAAABAAEAPkAAACRAwAAAAA=&#10;" strokecolor="#4f81bd [3204]" strokeweight="6pt">
                    <v:stroke endarrow="oval"/>
                    <v:shadow on="t" color="black" opacity="24903f" origin=",.5" offset="0,.55556mm"/>
                  </v:line>
                  <v:line id="57 Conector recto" o:spid="_x0000_s1046" style="position:absolute;flip:x;visibility:visible;mso-wrap-style:square" from="39544,37644" to="52726,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BpcAAAADdAAAADwAAAGRycy9kb3ducmV2LnhtbERPTYvCMBC9C/6HMII3TdVVpBpFlhW8&#10;rgrqbWjGtphMahO1/nsjCN7m8T5nvmysEXeqfelYwaCfgCDOnC45V7DfrXtTED4gazSOScGTPCwX&#10;7dYcU+0e/E/3bchFDGGfooIihCqV0mcFWfR9VxFH7uxqiyHCOpe6xkcMt0YOk2QiLZYcGwqs6Leg&#10;7LK9WQWH8Xh/pOnqlI2eV3sYmvXlzxqlup1mNQMRqAlf8ce90XH+4GcE72/iC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lgaXAAAAA3QAAAA8AAAAAAAAAAAAAAAAA&#10;oQIAAGRycy9kb3ducmV2LnhtbFBLBQYAAAAABAAEAPkAAACOAwAAAAA=&#10;" strokecolor="#4f81bd [3204]" strokeweight="6pt">
                    <v:stroke startarrow="oval"/>
                    <v:shadow on="t" color="black" opacity="24903f" origin=",.5" offset="0,.55556mm"/>
                  </v:line>
                  <v:line id="61 Conector recto" o:spid="_x0000_s1047" style="position:absolute;flip:x;visibility:visible;mso-wrap-style:square" from="17694,39426" to="40839,3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7VsMAAADdAAAADwAAAGRycy9kb3ducmV2LnhtbERPTWvCQBC9F/wPywi91Y02qI2uIkJC&#10;oafGFq/D7jQJZmdDdk3Sf98tFHqbx/uc/XGyrRio941jBctFAoJYO9NwpeDjkj9tQfiAbLB1TAq+&#10;ycPxMHvYY2bcyO80lKESMYR9hgrqELpMSq9rsugXriOO3JfrLYYI+0qaHscYblu5SpK1tNhwbKix&#10;o3NN+lberQI0m6a6FJ/r8u0lT89XvdLPulDqcT6ddiACTeFf/Od+NXH+Mk3h95t4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GO1bDAAAA3QAAAA8AAAAAAAAAAAAA&#10;AAAAoQIAAGRycy9kb3ducmV2LnhtbFBLBQYAAAAABAAEAPkAAACRAwAAAAA=&#10;" strokecolor="#4f81bd [3204]" strokeweight="6pt">
                    <v:stroke endarrow="oval"/>
                    <v:shadow on="t" color="black" opacity="24903f" origin=",.5" offset="0,.55556mm"/>
                  </v:line>
                  <v:line id="1088 Conector recto" o:spid="_x0000_s1048" style="position:absolute;flip:x;visibility:visible;mso-wrap-style:square" from="16506,47382" to="40482,4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ezcMAAADdAAAADwAAAGRycy9kb3ducmV2LnhtbERP32vCMBB+F/Y/hBvsTVO1dltnlCEo&#10;A5+sE1+P5JaWNZfSRO3++2Uw8O0+vp+3XA+uFVfqQ+NZwXSSgSDW3jRsFXwet+MXECEiG2w9k4If&#10;CrBePYyWWBp/4wNdq2hFCuFQooI6xq6UMuiaHIaJ74gT9+V7hzHB3krT4y2Fu1bOsqyQDhtODTV2&#10;tKlJf1cXpwDNc2OPu1NR7V+3+easZ3qud0o9PQ7vbyAiDfEu/nd/mDR/mi/g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Kns3DAAAA3QAAAA8AAAAAAAAAAAAA&#10;AAAAoQIAAGRycy9kb3ducmV2LnhtbFBLBQYAAAAABAAEAPkAAACRAwAAAAA=&#10;" strokecolor="#4f81bd [3204]" strokeweight="6pt">
                    <v:stroke endarrow="oval"/>
                    <v:shadow on="t" color="black" opacity="24903f" origin=",.5" offset="0,.55556mm"/>
                  </v:line>
                  <v:line id="1089 Conector recto" o:spid="_x0000_s1049" style="position:absolute;flip:x;visibility:visible;mso-wrap-style:square" from="39782,44532" to="45478,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iPcIAAADdAAAADwAAAGRycy9kb3ducmV2LnhtbERPTWvCQBC9C/6HZQRvulGrSHQVkQZ6&#10;rQ2kvQ3ZMQnuzsbsNsZ/3y0UepvH+5z9cbBG9NT5xrGCxTwBQVw63XClIP/IZlsQPiBrNI5JwZM8&#10;HA/j0R5T7R78Tv0lVCKGsE9RQR1Cm0rpy5os+rlriSN3dZ3FEGFXSd3hI4ZbI5dJspEWG44NNbZ0&#10;rqm8Xb6tgmK9zj9pe/oqV8+7LZYmu71ao9R0Mpx2IAIN4V/8537Tcf7iZQO/38QT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IiPcIAAADdAAAADwAAAAAAAAAAAAAA&#10;AAChAgAAZHJzL2Rvd25yZXYueG1sUEsFBgAAAAAEAAQA+QAAAJADAAAAAA==&#10;" strokecolor="#4f81bd [3204]" strokeweight="6pt">
                    <v:stroke startarrow="oval"/>
                    <v:shadow on="t" color="black" opacity="24903f" origin=",.5" offset="0,.55556mm"/>
                  </v:line>
                  <v:shape id="1091 Cuadro de texto" o:spid="_x0000_s1050" type="#_x0000_t202" style="position:absolute;left:5818;top:45482;width:1150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4n8QA&#10;AADdAAAADwAAAGRycy9kb3ducmV2LnhtbERPS4vCMBC+L/gfwgje1lRZV6lGkYKsiHvwcfE2NmNb&#10;bCa1iVr99ZsFwdt8fM+ZzBpTihvVrrCsoNeNQBCnVhecKdjvFp8jEM4jaywtk4IHOZhNWx8TjLW9&#10;84ZuW5+JEMIuRgW591UspUtzMui6tiIO3MnWBn2AdSZ1jfcQbkrZj6JvabDg0JBjRUlO6Xl7NQpW&#10;yeIXN8e+GT3L5Gd9mleX/WGgVKfdzMcgPDX+LX65lzrM730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eJ/EAAAA3QAAAA8AAAAAAAAAAAAAAAAAmAIAAGRycy9k&#10;b3ducmV2LnhtbFBLBQYAAAAABAAEAPUAAACJAwAAAAA=&#10;" filled="f" stroked="f" strokeweight=".5pt">
                    <v:textbox>
                      <w:txbxContent>
                        <w:p w:rsidR="003E4086" w:rsidRPr="00AD57F0" w:rsidRDefault="003E4086" w:rsidP="00265AF3">
                          <w:pPr>
                            <w:jc w:val="center"/>
                            <w:rPr>
                              <w:color w:val="1F497D" w:themeColor="text2"/>
                              <w:sz w:val="20"/>
                            </w:rPr>
                          </w:pPr>
                          <w:r>
                            <w:rPr>
                              <w:color w:val="1F497D" w:themeColor="text2"/>
                              <w:sz w:val="20"/>
                            </w:rPr>
                            <w:t>Creación de SEDINAFROH</w:t>
                          </w:r>
                        </w:p>
                      </w:txbxContent>
                    </v:textbox>
                  </v:shape>
                  <v:line id="1093 Conector recto" o:spid="_x0000_s1051" style="position:absolute;flip:x y;visibility:visible;mso-wrap-style:square" from="35744,45601" to="4047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5b8UAAADdAAAADwAAAGRycy9kb3ducmV2LnhtbESPQWsCMRCF74X+hzAFbzWrSCmrUcRS&#10;aC8FtRSP42bcLG4mSxJ313/fORR6m+G9ee+b1Wb0reoppiawgdm0AEVcBdtwbeD7+P78CiplZItt&#10;YDJwpwSb9ePDCksbBt5Tf8i1khBOJRpwOXel1qly5DFNQ0cs2iVEj1nWWGsbcZBw3+p5Ubxojw1L&#10;g8OOdo6q6+HmDey5jW/280SLn/Mxdl+D63d6NGbyNG6XoDKN+d/8d/1hBX+2EF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g5b8UAAADdAAAADwAAAAAAAAAA&#10;AAAAAAChAgAAZHJzL2Rvd25yZXYueG1sUEsFBgAAAAAEAAQA+QAAAJMDAAAAAA==&#10;" strokecolor="#4f81bd [3204]" strokeweight="6pt">
                    <v:stroke endarrow="oval"/>
                    <v:shadow on="t" color="black" opacity="24903f" origin=",.5" offset="0,.55556mm"/>
                  </v:line>
                  <v:line id="1097 Conector recto" o:spid="_x0000_s1052" style="position:absolute;flip:x;visibility:visible;mso-wrap-style:square" from="17337,55101" to="40018,5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UyMEAAADdAAAADwAAAGRycy9kb3ducmV2LnhtbERPTYvCMBC9C/sfwizsTVNd0bUaZREU&#10;wZOti9chGdtiMylNVuu/N4LgbR7vcxarztbiSq2vHCsYDhIQxNqZigsFx3zT/wHhA7LB2jEpuJOH&#10;1fKjt8DUuBsf6JqFQsQQ9ikqKENoUim9LsmiH7iGOHJn11oMEbaFNC3eYrit5ShJJtJixbGhxIbW&#10;JelL9m8VoJlWRb79m2T72Wa8PumR/tZbpb4+u985iEBdeItf7p2J84fjGTy/i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h5TIwQAAAN0AAAAPAAAAAAAAAAAAAAAA&#10;AKECAABkcnMvZG93bnJldi54bWxQSwUGAAAAAAQABAD5AAAAjwMAAAAA&#10;" strokecolor="#4f81bd [3204]" strokeweight="6pt">
                    <v:stroke endarrow="oval"/>
                    <v:shadow on="t" color="black" opacity="24903f" origin=",.5" offset="0,.55556mm"/>
                  </v:line>
                  <v:shape id="1098 Cuadro de texto" o:spid="_x0000_s1053" type="#_x0000_t202" style="position:absolute;left:7006;top:53320;width:9962;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2NscA&#10;AADdAAAADwAAAGRycy9kb3ducmV2LnhtbESPT2vCQBDF70K/wzIFb7pRUCS6igTEIu3BPxdvY3ZM&#10;gtnZmN1q2k/vHAq9zfDevPebxapztXpQGyrPBkbDBBRx7m3FhYHTcTOYgQoR2WLtmQz8UIDV8q23&#10;wNT6J+/pcYiFkhAOKRooY2xSrUNeksMw9A2xaFffOoyytoW2LT4l3NV6nCRT7bBiaSixoayk/Hb4&#10;dgZ22eYL95exm/3W2fbzum7up/PEmP57t56DitTFf/Pf9YcV/NFE+OUbGUEv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ZdjbHAAAA3QAAAA8AAAAAAAAAAAAAAAAAmAIAAGRy&#10;cy9kb3ducmV2LnhtbFBLBQYAAAAABAAEAPUAAACMAwAAAAA=&#10;" filled="f" stroked="f" strokeweight=".5pt">
                    <v:textbox>
                      <w:txbxContent>
                        <w:p w:rsidR="003E4086" w:rsidRPr="00AD57F0" w:rsidRDefault="003E4086" w:rsidP="00265AF3">
                          <w:pPr>
                            <w:jc w:val="center"/>
                            <w:rPr>
                              <w:color w:val="1F497D" w:themeColor="text2"/>
                              <w:sz w:val="20"/>
                            </w:rPr>
                          </w:pPr>
                          <w:r>
                            <w:rPr>
                              <w:color w:val="1F497D" w:themeColor="text2"/>
                              <w:sz w:val="20"/>
                            </w:rPr>
                            <w:t>Ejecución del Programa</w:t>
                          </w:r>
                        </w:p>
                      </w:txbxContent>
                    </v:textbox>
                  </v:shape>
                  <v:line id="1099 Conector recto" o:spid="_x0000_s1054" style="position:absolute;flip:x;visibility:visible;mso-wrap-style:square" from="35744,60207" to="40480,6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OE8IAAADdAAAADwAAAGRycy9kb3ducmV2LnhtbERPS2vCQBC+C/0PyxS86Sa+2qauUgRF&#10;8GRi6XXYnSah2dmQ3Wr8964geJuP7znLdW8bcabO144VpOMEBLF2puZSwanYjt5B+IBssHFMCq7k&#10;Yb16GSwxM+7CRzrnoRQxhH2GCqoQ2kxKryuy6MeuJY7cr+sshgi7UpoOLzHcNnKSJAtpsebYUGFL&#10;m4r0X/5vFaB5q8ti973IDx/b2eZHT/RU75QavvZfnyAC9eEpfrj3Js5P5yn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gOE8IAAADdAAAADwAAAAAAAAAAAAAA&#10;AAChAgAAZHJzL2Rvd25yZXYueG1sUEsFBgAAAAAEAAQA+QAAAJADAAAAAA==&#10;" strokecolor="#4f81bd [3204]" strokeweight="6pt">
                    <v:stroke endarrow="oval"/>
                    <v:shadow on="t" color="black" opacity="24903f" origin=",.5" offset="0,.55556mm"/>
                  </v:line>
                  <v:shape id="0 Imagen" o:spid="_x0000_s1055" type="#_x0000_t75" style="position:absolute;left:16744;top:57001;width:8550;height: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OR7CAAAA3AAAAA8AAABkcnMvZG93bnJldi54bWxET11rwjAUfR/4H8IVfJupQ5xUY5kFQXQw&#10;1O392lybsuama2Kt/vrlYbDHw/leZr2tRUetrxwrmIwTEMSF0xWXCj5Pm+c5CB+QNdaOScGdPGSr&#10;wdMSU+1ufKDuGEoRQ9inqMCE0KRS+sKQRT92DXHkLq61GCJsS6lbvMVwW8uXJJlJixXHBoMN5YaK&#10;7+PVKsj1/cNc9/j1mHV6t369vNufs1dqNOzfFiAC9eFf/OfeagXTaVwbz8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RTkewgAAANwAAAAPAAAAAAAAAAAAAAAAAJ8C&#10;AABkcnMvZG93bnJldi54bWxQSwUGAAAAAAQABAD3AAAAjgMAAAAA&#10;">
                    <v:imagedata r:id="rId33" o:title="" cropbottom="28783f"/>
                    <v:path arrowok="t"/>
                  </v:shape>
                  <v:shape id="Imagen 1096" o:spid="_x0000_s1056" type="#_x0000_t75" style="position:absolute;left:50232;top:38476;width:8907;height:8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6e4DFAAAA3AAAAA8AAABkcnMvZG93bnJldi54bWxEj81uwjAQhO9IfQdrK/UGDlVU0YCDgLZS&#10;D72Q9AG28ZJfr6PYDYGnr5GQehzNzDeazXYynRhpcLVlBctFBIK4sLrmUsF3/jFfgXAeWWNnmRRc&#10;yME2fZhtMNH2zEcaM1+KAGGXoILK+z6R0hUVGXQL2xMH72QHgz7IoZR6wHOAm04+R9GLNFhzWKiw&#10;p0NFRZv9GgUHv3+P27d8lTXj/qs9NvRzLUipp8dptwbhafL/4Xv7UyuI41e4nQlHQK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nuAxQAAANwAAAAPAAAAAAAAAAAAAAAA&#10;AJ8CAABkcnMvZG93bnJldi54bWxQSwUGAAAAAAQABAD3AAAAkQMAAAAA&#10;">
                    <v:imagedata r:id="rId34" o:title="j0222015" recolortarget="#1d4f5c [1448]"/>
                    <v:path arrowok="t"/>
                  </v:shape>
                  <v:shape id="Imagen 59" o:spid="_x0000_s1057" type="#_x0000_t75" style="position:absolute;left:60089;top:25888;width:7956;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QprBAAAA3AAAAA8AAABkcnMvZG93bnJldi54bWxET0trwkAQvhf8D8sI3urE2IqmriIVqZce&#10;fIDXaXaahGZnw+5W4793D4UeP773ct3bVl3Zh8aJhsk4A8VSOtNIpeF82j3PQYVIYqh1whruHGC9&#10;GjwtqTDuJge+HmOlUoiEgjTUMXYFYihrthTGrmNJ3LfzlmKCvkLj6ZbCbYt5ls3QUiOpoaaO32su&#10;f46/VsNnN5OP8/SyxXzh86/FHNttj1qPhv3mDVTkPv6L/9x7o+HlNc1PZ9IRw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DQprBAAAA3AAAAA8AAAAAAAAAAAAAAAAAnwIA&#10;AGRycy9kb3ducmV2LnhtbFBLBQYAAAAABAAEAPcAAACNAwAAAAA=&#10;">
                    <v:imagedata r:id="rId35" o:title="MC900432588[1]" recolortarget="#1d4f5c [1448]"/>
                    <v:path arrowok="t"/>
                  </v:shape>
                  <v:group id="35 Grupo" o:spid="_x0000_s1058" style="position:absolute;left:1068;width:42275;height:62915" coordsize="42276,6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479 Conector recto" o:spid="_x0000_s1059" style="position:absolute;flip:x;visibility:visible;mso-wrap-style:square" from="30282,6175" to="38473,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7X8YAAADcAAAADwAAAGRycy9kb3ducmV2LnhtbESPQWvCQBSE74X+h+UVeqsbRcRGVxFB&#10;sVCqRlG8PbPPJJh9G7Krxn/vCkKPw8x8wwzHjSnFlWpXWFbQbkUgiFOrC84UbDezrz4I55E1lpZJ&#10;wZ0cjEfvb0OMtb3xmq6Jz0SAsItRQe59FUvp0pwMupatiIN3srVBH2SdSV3jLcBNKTtR1JMGCw4L&#10;OVY0zSk9JxejYPa3/L1896f34wrX3WNi54f9z06pz49mMgDhqfH/4Vd7oRV0e214nglHQI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u1/GAAAA3AAAAA8AAAAAAAAA&#10;AAAAAAAAoQIAAGRycy9kb3ducmV2LnhtbFBLBQYAAAAABAAEAPkAAACUAwAAAAA=&#10;" strokecolor="#c0504d [3205]" strokeweight="6pt">
                      <v:stroke endarrow="oval"/>
                      <v:shadow on="t" color="black" opacity="22936f" origin=",.5" offset="0,.63889mm"/>
                    </v:line>
                    <v:shape id="0 Imagen" o:spid="_x0000_s1060" type="#_x0000_t75" style="position:absolute;top:2612;width:8431;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8Jr7IAAAA3AAAAA8AAABkcnMvZG93bnJldi54bWxEj0FrwkAUhO9C/8PyhF6kbmol1ugqIlgV&#10;etFaxNsj+0zSZt/G7Krpv3cLgsdhZr5hxtPGlOJCtSssK3jtRiCIU6sLzhTsvhYv7yCcR9ZYWiYF&#10;f+RgOnlqjTHR9sobumx9JgKEXYIKcu+rREqX5mTQdW1FHLyjrQ36IOtM6hqvAW5K2YuiWBosOCzk&#10;WNE8p/R3ezYKBsPOYHf6bn4+ex/rODuul5vDcK/Uc7uZjUB4avwjfG+vtIJ+/Ab/Z8IR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Ca+yAAAANwAAAAPAAAAAAAAAAAA&#10;AAAAAJ8CAABkcnMvZG93bnJldi54bWxQSwUGAAAAAAQABAD3AAAAlAMAAAAA&#10;">
                      <v:imagedata r:id="rId36" o:title="" cropbottom="12785f" cropleft="1555f" cropright="4888f"/>
                      <v:path arrowok="t"/>
                    </v:shape>
                    <v:group id="478 Grupo" o:spid="_x0000_s1061" style="position:absolute;left:30518;width:11758;height:62921" coordorigin="1186" coordsize="11757,6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466 Grupo" o:spid="_x0000_s1062" style="position:absolute;left:9144;top:831;width:1301;height:62090" coordsize="1301,6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464 Rectángulo" o:spid="_x0000_s1063" style="position:absolute;width:1301;height:46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pSsEA&#10;AADbAAAADwAAAGRycy9kb3ducmV2LnhtbESPT4vCMBTE78J+h/CEvWmqgrjVKFZZWPDiv70/mmdb&#10;bF6yTdbWb28EweMwM79hFqvO1OJGja8sKxgNExDEudUVFwrOp+/BDIQPyBpry6TgTh5Wy4/eAlNt&#10;Wz7Q7RgKESHsU1RQhuBSKX1ekkE/tI44ehfbGAxRNoXUDbYRbmo5TpKpNFhxXCjR0aak/Hr8Nwqy&#10;v9/t2GXniTFtRofdrPBO75X67HfrOYhAXXiHX+0frWDyBc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eqUrBAAAA2wAAAA8AAAAAAAAAAAAAAAAAmAIAAGRycy9kb3du&#10;cmV2LnhtbFBLBQYAAAAABAAEAPUAAACGAwAAAAA=&#10;" fillcolor="#9b2d2a" stroked="f">
                          <v:fill color2="#ce3b37" rotate="t" angle="180" colors="0 #9b2d2a;52429f #cb3d3a;1 #ce3b37" focus="100%" type="gradient">
                            <o:fill v:ext="view" type="gradientUnscaled"/>
                          </v:fill>
                          <v:shadow on="t" color="black" opacity="22936f" origin=",.5" offset="0,.63889mm"/>
                        </v:rect>
                        <v:rect id="465 Rectángulo" o:spid="_x0000_s1064" style="position:absolute;top:25402;width:1301;height:3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N6cEA&#10;AADbAAAADwAAAGRycy9kb3ducmV2LnhtbERPz2uDMBS+F/Y/hFfYpcy4UcpwxtINBkPoobV4fpg3&#10;lZoXSWLr/OuXw2DHj+93vp/NIG7kfG9ZwXOSgiBurO65VXCpPp9eQfiArHGwTAp+yMO+eFjlmGl7&#10;5xPdzqEVMYR9hgq6EMZMSt90ZNAndiSO3Ld1BkOErpXa4T2Gm0G+pOlOGuw5NnQ40kdHzfU8GQWb&#10;xU1lXS7HmipZD1VFh/R9UupxPR/eQASaw7/4z/2lFWzj+vgl/g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DenBAAAA2wAAAA8AAAAAAAAAAAAAAAAAmAIAAGRycy9kb3du&#10;cmV2LnhtbFBLBQYAAAAABAAEAPUAAACGAwAAAAA=&#10;" fillcolor="#2c5d98" stroked="f">
                          <v:fill color2="#3a7ccb" rotate="t" angle="180" colors="0 #2c5d98;52429f #3c7bc7;1 #3a7ccb" focus="100%" type="gradient">
                            <o:fill v:ext="view" type="gradientUnscaled"/>
                          </v:fill>
                          <v:shadow on="t" color="black" opacity="22936f" origin=",.5" offset="0,.63889mm"/>
                        </v:rect>
                      </v:group>
                      <v:shape id="467 Cuadro de texto" o:spid="_x0000_s1065" type="#_x0000_t202" style="position:absolute;left:1186;width:11758;height:6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3E4086" w:rsidRPr="003A5A0D" w:rsidRDefault="003E4086" w:rsidP="00265AF3">
                              <w:pPr>
                                <w:rPr>
                                  <w:b/>
                                  <w:sz w:val="34"/>
                                  <w:szCs w:val="34"/>
                                </w:rPr>
                              </w:pPr>
                              <w:r w:rsidRPr="003A5A0D">
                                <w:rPr>
                                  <w:b/>
                                  <w:sz w:val="34"/>
                                  <w:szCs w:val="34"/>
                                </w:rPr>
                                <w:t>2005</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2006</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2007</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2008</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2009</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2010</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2011</w:t>
                              </w:r>
                            </w:p>
                            <w:p w:rsidR="003E4086" w:rsidRPr="003A5A0D" w:rsidRDefault="003E4086" w:rsidP="00265AF3">
                              <w:pPr>
                                <w:rPr>
                                  <w:b/>
                                  <w:sz w:val="34"/>
                                  <w:szCs w:val="34"/>
                                </w:rPr>
                              </w:pPr>
                            </w:p>
                            <w:p w:rsidR="003E4086" w:rsidRPr="003A5A0D" w:rsidRDefault="003E4086" w:rsidP="00265AF3">
                              <w:pPr>
                                <w:rPr>
                                  <w:b/>
                                  <w:sz w:val="34"/>
                                  <w:szCs w:val="34"/>
                                </w:rPr>
                              </w:pPr>
                            </w:p>
                            <w:p w:rsidR="003E4086" w:rsidRPr="003A5A0D" w:rsidRDefault="003E4086" w:rsidP="00265AF3">
                              <w:pPr>
                                <w:rPr>
                                  <w:b/>
                                  <w:sz w:val="34"/>
                                  <w:szCs w:val="34"/>
                                </w:rPr>
                              </w:pPr>
                              <w:r w:rsidRPr="003A5A0D">
                                <w:rPr>
                                  <w:b/>
                                  <w:sz w:val="34"/>
                                  <w:szCs w:val="34"/>
                                </w:rPr>
                                <w:t>2012</w:t>
                              </w:r>
                            </w:p>
                            <w:p w:rsidR="003E4086" w:rsidRPr="003A5A0D" w:rsidRDefault="003E4086" w:rsidP="00265AF3">
                              <w:pPr>
                                <w:rPr>
                                  <w:b/>
                                  <w:sz w:val="34"/>
                                  <w:szCs w:val="34"/>
                                </w:rPr>
                              </w:pPr>
                            </w:p>
                          </w:txbxContent>
                        </v:textbox>
                      </v:shape>
                      <v:rect id="469 Rectángulo" o:spid="_x0000_s1066" style="position:absolute;left:6768;top:1187;width:6176;height:1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vyr0A&#10;AADbAAAADwAAAGRycy9kb3ducmV2LnhtbERPy4rCMBTdC/5DuMLsNNUBkWoU6yAIbnzuL821LTY3&#10;scnY+vdmIbg8nPdi1ZlaPKnxlWUF41ECgji3uuJCweW8Hc5A+ICssbZMCl7kYbXs9xaYatvykZ6n&#10;UIgYwj5FBWUILpXS5yUZ9CPriCN3s43BEGFTSN1gG8NNLSdJMpUGK44NJTralJTfT/9GQfa4/k1c&#10;dvk1ps3ouJ8V3umDUj+Dbj0HEagLX/HHvdMKpnF9/BJ/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Fcvyr0AAADbAAAADwAAAAAAAAAAAAAAAACYAgAAZHJzL2Rvd25yZXYu&#10;eG1sUEsFBgAAAAAEAAQA9QAAAIIDAAAAAA==&#10;" fillcolor="#9b2d2a" stroked="f">
                        <v:fill color2="#ce3b37" rotate="t" angle="180" colors="0 #9b2d2a;52429f #cb3d3a;1 #ce3b37" focus="100%" type="gradient">
                          <o:fill v:ext="view" type="gradientUnscaled"/>
                        </v:fill>
                        <v:shadow on="t" color="black" opacity="22936f" origin=",.5" offset="0,.63889mm"/>
                      </v:rect>
                      <v:rect id="470 Rectángulo" o:spid="_x0000_s1067" style="position:absolute;left:6768;top:9262;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JsMA&#10;AADbAAAADwAAAGRycy9kb3ducmV2LnhtbESPwWrDMBBE74H+g9hCbrFcF4Jxo4Q4oVDIpXHd+2Jt&#10;bRNrpVpq7Px9VCj0OMzMG2azm80grjT63rKCpyQFQdxY3XOroP54XeUgfEDWOFgmBTfysNs+LDZY&#10;aDvxma5VaEWEsC9QQReCK6T0TUcGfWIdcfS+7GgwRDm2Uo84RbgZZJama2mw57jQoaNDR82l+jEK&#10;yu/PY+bK+tmYqaTzKW+90+9KLR/n/QuIQHP4D/+137SCdQa/X+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UJsMAAADbAAAADwAAAAAAAAAAAAAAAACYAgAAZHJzL2Rv&#10;d25yZXYueG1sUEsFBgAAAAAEAAQA9QAAAIgDAAAAAA==&#10;" fillcolor="#9b2d2a" stroked="f">
                        <v:fill color2="#ce3b37" rotate="t" angle="180" colors="0 #9b2d2a;52429f #cb3d3a;1 #ce3b37" focus="100%" type="gradient">
                          <o:fill v:ext="view" type="gradientUnscaled"/>
                        </v:fill>
                        <v:shadow on="t" color="black" opacity="22936f" origin=",.5" offset="0,.63889mm"/>
                      </v:rect>
                      <v:rect id="471 Rectángulo" o:spid="_x0000_s1068" style="position:absolute;left:6768;top:17100;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fVcIA&#10;AADdAAAADwAAAGRycy9kb3ducmV2LnhtbERPyWrDMBC9B/oPYgK9xbIdKMG1EuKEQqGXLO59sKa2&#10;qTVSLTV2/z4qFHqbx1un3M1mEDcafW9ZQZakIIgbq3tuFdTXl9UGhA/IGgfLpOCHPOy2D4sSC20n&#10;PtPtEloRQ9gXqKALwRVS+qYjgz6xjjhyH3Y0GCIcW6lHnGK4GWSepk/SYM+xoUNHh46az8u3UVB9&#10;vR9zV9VrY6aKzm+b1jt9UupxOe+fQQSaw7/4z/2q4/wsXcPv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d9VwgAAAN0AAAAPAAAAAAAAAAAAAAAAAJgCAABkcnMvZG93&#10;bnJldi54bWxQSwUGAAAAAAQABAD1AAAAhwMAAAAA&#10;" fillcolor="#9b2d2a" stroked="f">
                        <v:fill color2="#ce3b37" rotate="t" angle="180" colors="0 #9b2d2a;52429f #cb3d3a;1 #ce3b37" focus="100%" type="gradient">
                          <o:fill v:ext="view" type="gradientUnscaled"/>
                        </v:fill>
                        <v:shadow on="t" color="black" opacity="22936f" origin=",.5" offset="0,.63889mm"/>
                      </v:rect>
                      <v:rect id="472 Rectángulo" o:spid="_x0000_s1069" style="position:absolute;left:6768;top:25056;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GWcMA&#10;AADdAAAADwAAAGRycy9kb3ducmV2LnhtbERPTYvCMBC9L/gfwgje1rRSZKlGEVEQD7ts9eBxaMa2&#10;2ExqEmv995uFhb3N433Ocj2YVvTkfGNZQTpNQBCXVjdcKTif9u8fIHxA1thaJgUv8rBejd6WmGv7&#10;5G/qi1CJGMI+RwV1CF0upS9rMuintiOO3NU6gyFCV0nt8BnDTStnSTKXBhuODTV2tK2pvBUPo2A2&#10;vx8vrr8W2Y4f2e2Q9q3//FJqMh42CxCBhvAv/nMfdJyfJh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GWcMAAADd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rect>
                      <v:rect id="474 Rectángulo" o:spid="_x0000_s1070" style="position:absolute;left:6768;top:32775;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jwsMA&#10;AADdAAAADwAAAGRycy9kb3ducmV2LnhtbERPTWvCQBC9F/oflhG8NZuIiqSuIqWCeLA0euhxyI5J&#10;MDub7q4x/ntXKPQ2j/c5y/VgWtGT841lBVmSgiAurW64UnA6bt8WIHxA1thaJgV38rBevb4sMdf2&#10;xt/UF6ESMYR9jgrqELpcSl/WZNAntiOO3Nk6gyFCV0nt8BbDTSsnaTqXBhuODTV29FFTeSmuRsFk&#10;/rv/cf25mH7ydXrZZX3rD19KjUfD5h1EoCH8i//cOx3nZ+kM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jwsMAAADd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rect>
                      <v:rect id="475 Rectángulo" o:spid="_x0000_s1071" style="position:absolute;left:6768;top:40969;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9tcMA&#10;AADdAAAADwAAAGRycy9kb3ducmV2LnhtbERPTYvCMBC9L/gfwgje1rQiZalGEXFB9uCy1YPHoRnb&#10;YjOpSaz135uFhb3N433Ocj2YVvTkfGNZQTpNQBCXVjdcKTgdP98/QPiArLG1TAqe5GG9Gr0tMdf2&#10;wT/UF6ESMYR9jgrqELpcSl/WZNBPbUccuYt1BkOErpLa4SOGm1bOkiSTBhuODTV2tK2pvBZ3o2CW&#10;3b7Orr8U8x3f59d92rf+8K3UZDxsFiACDeFf/Ofe6zg/TTL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g9tcMAAADd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rect>
                      <v:rect id="476 Rectángulo" o:spid="_x0000_s1072" style="position:absolute;left:6650;top:48807;width:6172;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YLsMA&#10;AADdAAAADwAAAGRycy9kb3ducmV2LnhtbERPTYvCMBC9L/gfwgje1rQirlSjiKwge3DZ6sHj0Ixt&#10;sZl0k1i7/94sCN7m8T5nue5NIzpyvrasIB0nIIgLq2suFZyOu/c5CB+QNTaWScEfeVivBm9LzLS9&#10;8w91eShFDGGfoYIqhDaT0hcVGfRj2xJH7mKdwRChK6V2eI/hppGTJJlJgzXHhgpb2lZUXPObUTCZ&#10;/X6dXXfJp598m173adf4w7dSo2G/WYAI1IeX+One6zg/TT7g/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SYLsMAAADd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rect>
                      <v:rect id="477 Rectángulo" o:spid="_x0000_s1073" style="position:absolute;left:6650;top:56526;width:6172;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MXMYA&#10;AADdAAAADwAAAGRycy9kb3ducmV2LnhtbESPQWvCQBCF74X+h2WE3uomIiLRVURakB5ajD30OGTH&#10;JJidTXfXmP77zkHwNsN789436+3oOjVQiK1nA/k0A0VcedtybeD79P66BBUTssXOMxn4owjbzfPT&#10;Ggvrb3ykoUy1khCOBRpoUuoLrWPVkMM49T2xaGcfHCZZQ61twJuEu07PsmyhHbYsDQ32tG+oupRX&#10;Z2C2+P34CcO5nL/xdX455EMXP7+MeZmMuxWoRGN6mO/XByv4eSa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MXMYAAADd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rect>
                    </v:group>
                    <v:shape id="32 Cuadro de texto" o:spid="_x0000_s1074" type="#_x0000_t202" style="position:absolute;left:7716;top:2969;width:21140;height:7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wtsMA&#10;AADdAAAADwAAAGRycy9kb3ducmV2LnhtbERPTYvCMBC9C/6HMII3TRUUrUaRgqyIe9D14m1sxrbY&#10;TGqT1eqv3wjC3ubxPme+bEwp7lS7wrKCQT8CQZxaXXCm4Piz7k1AOI+ssbRMCp7kYLlot+YYa/vg&#10;Pd0PPhMhhF2MCnLvq1hKl+Zk0PVtRRy4i60N+gDrTOoaHyHclHIYRWNpsODQkGNFSU7p9fBrFGyT&#10;9Tfuz0MzeZXJ1+6yqm7H00ipbqdZzUB4avy/+OPe6DB/EE3h/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wtsMAAADdAAAADwAAAAAAAAAAAAAAAACYAgAAZHJzL2Rv&#10;d25yZXYueG1sUEsFBgAAAAAEAAQA9QAAAIgDAAAAAA==&#10;" filled="f" stroked="f" strokeweight=".5pt">
                      <v:textbox>
                        <w:txbxContent>
                          <w:p w:rsidR="003E4086" w:rsidRPr="00D26F77" w:rsidRDefault="003E4086" w:rsidP="00265AF3">
                            <w:pPr>
                              <w:jc w:val="center"/>
                              <w:rPr>
                                <w:color w:val="C00000"/>
                                <w:sz w:val="20"/>
                              </w:rPr>
                            </w:pPr>
                            <w:r w:rsidRPr="00D26F77">
                              <w:rPr>
                                <w:color w:val="C00000"/>
                                <w:sz w:val="20"/>
                              </w:rPr>
                              <w:t>Diseño del Programa DIPA y remisión del convenio de financiamiento del programa por parte del BID al Gobierno</w:t>
                            </w:r>
                          </w:p>
                        </w:txbxContent>
                      </v:textbox>
                    </v:shape>
                  </v:group>
                  <v:line id="36 Conector recto" o:spid="_x0000_s1075" style="position:absolute;flip:x;visibility:visible;mso-wrap-style:square" from="40851,12350" to="49036,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Gy8UAAADdAAAADwAAAGRycy9kb3ducmV2LnhtbESPQU/DMAyF70j8h8iTuLG0Q6CpLJum&#10;USQ4siF2tRrTVmucKAlt4dfjAxI3W+/5vc+b3ewGNVJMvWcD5bIARdx423Nr4P30fLsGlTKyxcEz&#10;GfimBLvt9dUGK+snfqPxmFslIZwqNNDlHCqtU9ORw7T0gVi0Tx8dZlljq23EScLdoFdF8aAd9iwN&#10;HQY6dNRcjl/OQP1xDvHpUv+c69fV+j7cjYfTNBpzs5j3j6Ayzfnf/Hf9YgW/LIV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WGy8UAAADdAAAADwAAAAAAAAAA&#10;AAAAAAChAgAAZHJzL2Rvd25yZXYueG1sUEsFBgAAAAAEAAQA+QAAAJMDAAAAAA==&#10;" strokecolor="#c0504d [3205]" strokeweight="6pt">
                    <v:stroke startarrow="oval"/>
                    <v:shadow on="t" color="black" opacity="22936f" origin=",.5" offset="0,.63889mm"/>
                  </v:line>
                  <v:shape id="37 Cuadro de texto" o:spid="_x0000_s1076" type="#_x0000_t202" style="position:absolute;left:49045;top:9856;width:1899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qbcUA&#10;AADdAAAADwAAAGRycy9kb3ducmV2LnhtbERPTWvCQBC9C/6HZQq96aZCi6RZRQKilHqIeultzE4+&#10;MDsbs1uT+uu7guA7zfDmvTcvWQ6mEVfqXG1Zwds0AkGcW11zqeB4WE/mIJxH1thYJgV/5GC5GI8S&#10;jLXtOaPr3pcimLCLUUHlfRtL6fKKDLqpbYkDV9jOoA9rV0rdYR/MTSNnUfQhDdYcEipsKa0oP+9/&#10;jYKvdL3D7DQz81uTbr6LVXs5/rwr9foyrD5BeBr88/ih3urwfgDc24QR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2ptxQAAAN0AAAAPAAAAAAAAAAAAAAAAAJgCAABkcnMv&#10;ZG93bnJldi54bWxQSwUGAAAAAAQABAD1AAAAigMAAAAA&#10;" filled="f" stroked="f" strokeweight=".5pt">
                    <v:textbox>
                      <w:txbxContent>
                        <w:p w:rsidR="003E4086" w:rsidRPr="00D26F77" w:rsidRDefault="003E4086" w:rsidP="00265AF3">
                          <w:pPr>
                            <w:jc w:val="center"/>
                            <w:rPr>
                              <w:color w:val="C00000"/>
                              <w:sz w:val="20"/>
                            </w:rPr>
                          </w:pPr>
                          <w:r>
                            <w:rPr>
                              <w:color w:val="C00000"/>
                              <w:sz w:val="20"/>
                            </w:rPr>
                            <w:t xml:space="preserve">Solicitud del </w:t>
                          </w:r>
                          <w:r w:rsidRPr="00D26F77">
                            <w:rPr>
                              <w:color w:val="C00000"/>
                              <w:sz w:val="20"/>
                            </w:rPr>
                            <w:t>Gobierno</w:t>
                          </w:r>
                          <w:r>
                            <w:rPr>
                              <w:color w:val="C00000"/>
                              <w:sz w:val="20"/>
                            </w:rPr>
                            <w:t xml:space="preserve"> en la ampliación de la población beneficiaria del Programa</w:t>
                          </w:r>
                        </w:p>
                      </w:txbxContent>
                    </v:textbox>
                  </v:shape>
                  <v:line id="41 Conector recto" o:spid="_x0000_s1077" style="position:absolute;flip:x;visibility:visible;mso-wrap-style:square" from="23941,14606" to="39724,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qqMUAAADdAAAADwAAAGRycy9kb3ducmV2LnhtbERPTWvCQBC9C/6HZQredBORYqOrFMFS&#10;QWpNReltzE6TYHY2ZFeN/94VhN7m8T5nOm9NJS7UuNKygngQgSDOrC45V7D7WfbHIJxH1lhZJgU3&#10;cjCfdTtTTLS98pYuqc9FCGGXoILC+zqR0mUFGXQDWxMH7s82Bn2ATS51g9cQbio5jKJXabDk0FBg&#10;TYuCslN6NgqWX5v1+W28uB2/cTs6pvbj97DaK9V7ad8nIDy1/l/8dH/qMD+Oh/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SqqMUAAADdAAAADwAAAAAAAAAA&#10;AAAAAAChAgAAZHJzL2Rvd25yZXYueG1sUEsFBgAAAAAEAAQA+QAAAJMDAAAAAA==&#10;" strokecolor="#c0504d [3205]" strokeweight="6pt">
                    <v:stroke endarrow="oval"/>
                    <v:shadow on="t" color="black" opacity="22936f" origin=",.5" offset="0,.63889mm"/>
                  </v:line>
                  <v:shape id="42 Cuadro de texto" o:spid="_x0000_s1078" type="#_x0000_t202" style="position:absolute;left:5818;top:12350;width:16965;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RgcQA&#10;AADdAAAADwAAAGRycy9kb3ducmV2LnhtbERPTYvCMBC9C/6HMII3TausSDWKFESR3YOuF29jM7bF&#10;ZlKbqHV//WZB2Ns83ufMl62pxIMaV1pWEA8jEMSZ1SXnCo7f68EUhPPIGivLpOBFDpaLbmeOibZP&#10;3tPj4HMRQtglqKDwvk6kdFlBBt3Q1sSBu9jGoA+wyaVu8BnCTSVHUTSRBksODQXWlBaUXQ93o2CX&#10;rr9wfx6Z6U+Vbj4vq/p2PH0o1e+1qxkIT63/F7/dWx3mx/E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UYHEAAAA3QAAAA8AAAAAAAAAAAAAAAAAmAIAAGRycy9k&#10;b3ducmV2LnhtbFBLBQYAAAAABAAEAPUAAACJAwAAAAA=&#10;" filled="f" stroked="f" strokeweight=".5pt">
                    <v:textbox>
                      <w:txbxContent>
                        <w:p w:rsidR="003E4086" w:rsidRPr="00D26F77" w:rsidRDefault="003E4086" w:rsidP="00265AF3">
                          <w:pPr>
                            <w:jc w:val="center"/>
                            <w:rPr>
                              <w:color w:val="C00000"/>
                              <w:sz w:val="20"/>
                            </w:rPr>
                          </w:pPr>
                          <w:r>
                            <w:rPr>
                              <w:color w:val="C00000"/>
                              <w:sz w:val="20"/>
                            </w:rPr>
                            <w:t>Remisión del convenio de financiamiento modificado del programa DIPA</w:t>
                          </w:r>
                        </w:p>
                      </w:txbxContent>
                    </v:textbox>
                  </v:shape>
                  <v:shape id="0 Imagen" o:spid="_x0000_s1079" type="#_x0000_t75" style="position:absolute;left:54982;top:2968;width:5938;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3MUHCAAAA3QAAAA8AAABkcnMvZG93bnJldi54bWxET9uKwjAQfV/wH8IIvixrqriydI3iLgjF&#10;N6sfMDazvdhMShJr/XsjCPs2h3Od1WYwrejJ+dqygtk0AUFcWF1zqeB03H18gfABWWNrmRTcycNm&#10;PXpbYartjQ/U56EUMYR9igqqELpUSl9UZNBPbUccuT/rDIYIXSm1w1sMN62cJ8lSGqw5NlTY0W9F&#10;xSW/GgU/Zrg3WVHuz9e86ZvsXbqF7JWajIftN4hAQ/gXv9yZjvNnn3N4fhN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zFBwgAAAN0AAAAPAAAAAAAAAAAAAAAAAJ8C&#10;AABkcnMvZG93bnJldi54bWxQSwUGAAAAAAQABAD3AAAAjgMAAAAA&#10;">
                    <v:imagedata r:id="rId37" o:title=""/>
                    <v:path arrowok="t"/>
                  </v:shape>
                  <v:shape id="45 Cuadro de texto" o:spid="_x0000_s1080" type="#_x0000_t202" style="position:absolute;left:47026;top:19831;width:18763;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oQcUA&#10;AADdAAAADwAAAGRycy9kb3ducmV2LnhtbERPTWvCQBC9F/oflhF6q5tYlJC6hhAIltIetF56m2bH&#10;JJidTbOrpv56tyB4m8f7nGU2mk6caHCtZQXxNAJBXFndcq1g91U+JyCcR9bYWSYFf+QgWz0+LDHV&#10;9swbOm19LUIIuxQVNN73qZSuasigm9qeOHB7Oxj0AQ611AOeQ7jp5CyKFtJgy6GhwZ6KhqrD9mgU&#10;vBflJ25+Zia5dMX6Y5/3v7vvuVJPkzF/BeFp9Hfxzf2mw/x4/gL/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hBxQAAAN0AAAAPAAAAAAAAAAAAAAAAAJgCAABkcnMv&#10;ZG93bnJldi54bWxQSwUGAAAAAAQABAD1AAAAigMAAAAA&#10;" filled="f" stroked="f" strokeweight=".5pt">
                    <v:textbox>
                      <w:txbxContent>
                        <w:p w:rsidR="003E4086" w:rsidRPr="00D26F77" w:rsidRDefault="003E4086" w:rsidP="00265AF3">
                          <w:pPr>
                            <w:jc w:val="center"/>
                            <w:rPr>
                              <w:color w:val="C00000"/>
                              <w:sz w:val="20"/>
                            </w:rPr>
                          </w:pPr>
                          <w:r>
                            <w:rPr>
                              <w:color w:val="C00000"/>
                              <w:sz w:val="20"/>
                            </w:rPr>
                            <w:t>Firma  y aprobación del Congreso Nacional del Convenio de financiamiento del programa DIPA</w:t>
                          </w:r>
                        </w:p>
                      </w:txbxContent>
                    </v:textbox>
                  </v:shape>
                  <v:line id="46 Conector recto" o:spid="_x0000_s1081" style="position:absolute;flip:x;visibility:visible;mso-wrap-style:square" from="30519,28263" to="39765,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i8MAAADdAAAADwAAAGRycy9kb3ducmV2LnhtbERP32vCMBB+F/Y/hBvsTVO1dltnlCEo&#10;A5+sE1+P5JaWNZfSRO3++2Uw8O0+vp+3XA+uFVfqQ+NZwXSSgSDW3jRsFXwet+MXECEiG2w9k4If&#10;CrBePYyWWBp/4wNdq2hFCuFQooI6xq6UMuiaHIaJ74gT9+V7hzHB3krT4y2Fu1bOsqyQDhtODTV2&#10;tKlJf1cXpwDNc2OPu1NR7V+3+easZ3qud0o9PQ7vbyAiDfEu/nd/mDR/usjh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rYvDAAAA3QAAAA8AAAAAAAAAAAAA&#10;AAAAoQIAAGRycy9kb3ducmV2LnhtbFBLBQYAAAAABAAEAPkAAACRAwAAAAA=&#10;" strokecolor="#4f81bd [3204]" strokeweight="6pt">
                    <v:stroke endarrow="oval"/>
                    <v:shadow on="t" color="black" opacity="24903f" origin=",.5" offset="0,.55556mm"/>
                  </v:line>
                  <v:shape id="47 Cuadro de texto" o:spid="_x0000_s1082" type="#_x0000_t202" style="position:absolute;left:16862;top:25294;width:13150;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VrsUA&#10;AADdAAAADwAAAGRycy9kb3ducmV2LnhtbERPTWvCQBC9F/oflin01mwUUiTNGkJAWoo9qLn0NmbH&#10;JJidTbNbjf31XUHwNo/3OVk+mV6caHSdZQWzKAZBXFvdcaOg2q1eFiCcR9bYWyYFF3KQLx8fMky1&#10;PfOGTlvfiBDCLkUFrfdDKqWrWzLoIjsQB+5gR4M+wLGResRzCDe9nMfxqzTYcWhocaCypfq4/TUK&#10;PsvVF272c7P468v39aEYfqrvRKnnp6l4A+Fp8nfxzf2hw/xZk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tWuxQAAAN0AAAAPAAAAAAAAAAAAAAAAAJgCAABkcnMv&#10;ZG93bnJldi54bWxQSwUGAAAAAAQABAD1AAAAigMAAAAA&#10;" filled="f" stroked="f" strokeweight=".5pt">
                    <v:textbox>
                      <w:txbxContent>
                        <w:p w:rsidR="003E4086" w:rsidRPr="00AD57F0" w:rsidRDefault="003E4086" w:rsidP="00265AF3">
                          <w:pPr>
                            <w:jc w:val="center"/>
                            <w:rPr>
                              <w:color w:val="1F497D" w:themeColor="text2"/>
                              <w:sz w:val="20"/>
                            </w:rPr>
                          </w:pPr>
                          <w:r w:rsidRPr="00AD57F0">
                            <w:rPr>
                              <w:color w:val="1F497D" w:themeColor="text2"/>
                              <w:sz w:val="20"/>
                            </w:rPr>
                            <w:t>Inicio f</w:t>
                          </w:r>
                          <w:r>
                            <w:rPr>
                              <w:color w:val="1F497D" w:themeColor="text2"/>
                              <w:sz w:val="20"/>
                            </w:rPr>
                            <w:t>ormal del P</w:t>
                          </w:r>
                          <w:r w:rsidRPr="00AD57F0">
                            <w:rPr>
                              <w:color w:val="1F497D" w:themeColor="text2"/>
                              <w:sz w:val="20"/>
                            </w:rPr>
                            <w:t>rograma DIPA</w:t>
                          </w:r>
                          <w:r>
                            <w:rPr>
                              <w:color w:val="1F497D" w:themeColor="text2"/>
                              <w:sz w:val="20"/>
                            </w:rPr>
                            <w:t xml:space="preserve"> en la SGJ y FHIS</w:t>
                          </w:r>
                        </w:p>
                      </w:txbxContent>
                    </v:textbox>
                  </v:shape>
                  <v:shape id="Imagen 48" o:spid="_x0000_s1083" type="#_x0000_t75" alt="http://www.sefin.gob.hn/data/2008/DGP/info_eval_4_tri_08/gobernacion.gif" style="position:absolute;left:16506;top:20188;width:5582;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dnHEAAAA3QAAAA8AAABkcnMvZG93bnJldi54bWxET01rwkAQvRf8D8sIvUjdaKmE6CpRKdVb&#10;a714G7JjEszOLtk1Sf99Vyj0No/3OavNYBrRUetrywpm0wQEcWF1zaWC8/f7SwrCB2SNjWVS8EMe&#10;NuvR0wozbXv+ou4UShFD2GeooArBZVL6oiKDfmodceSutjUYImxLqVvsY7hp5DxJFtJgzbGhQke7&#10;iorb6W4UTI5p/no5Tva7pNv2+celdy79VOp5PORLEIGG8C/+cx90nD97W8Djm3i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6dnHEAAAA3QAAAA8AAAAAAAAAAAAAAAAA&#10;nwIAAGRycy9kb3ducmV2LnhtbFBLBQYAAAAABAAEAPcAAACQAwAAAAA=&#10;">
                    <v:imagedata r:id="rId38" o:title="gobernacion"/>
                    <v:path arrowok="t"/>
                  </v:shape>
                  <v:shape id="0 Imagen" o:spid="_x0000_s1084" type="#_x0000_t75" style="position:absolute;left:23038;top:21256;width:8550;height: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4a1fDAAAA3QAAAA8AAABkcnMvZG93bnJldi54bWxET9tqAjEQfS/4D2GEvtWshWpZjaJCoWhB&#10;vL2Pm3GzuJlsN3Fd+/VGEPo2h3Od8bS1pWio9oVjBf1eAoI4c7rgXMF+9/X2CcIHZI2lY1JwIw/T&#10;SedljKl2V95Qsw25iCHsU1RgQqhSKX1myKLvuYo4cidXWwwR1rnUNV5juC3le5IMpMWCY4PBihaG&#10;svP2YhUs9G1tLis8/A0avZwPTz/29+iVeu22sxGIQG34Fz/d3zrO738M4fFNPEF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rV8MAAADdAAAADwAAAAAAAAAAAAAAAACf&#10;AgAAZHJzL2Rvd25yZXYueG1sUEsFBgAAAAAEAAQA9wAAAI8DAAAAAA==&#10;">
                    <v:imagedata r:id="rId33" o:title="" cropbottom="28783f"/>
                    <v:path arrowok="t"/>
                  </v:shape>
                  <v:line id="50 Conector recto" o:spid="_x0000_s1085" style="position:absolute;flip:x;visibility:visible;mso-wrap-style:square" from="40851,29925" to="50232,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FCcUAAADdAAAADwAAAGRycy9kb3ducmV2LnhtbESPQWvDMAyF74P9B6PBbqvTjoyS1Qll&#10;rLBru0K6m4i1JNSWs9hr039fHQq9Sbyn9z6tqsk7daIx9oENzGcZKOIm2J5bA/vvzcsSVEzIFl1g&#10;MnChCFX5+LDCwoYzb+m0S62SEI4FGuhSGgqtY9ORxzgLA7Fov2H0mGQdW21HPEu4d3qRZW/aY8/S&#10;0OFAHx01x92/N1Dn+f5Ay/VP83r58/XCbY6f3hnz/DSt30ElmtLdfLv+soI/zwVXvpERdH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FCcUAAADdAAAADwAAAAAAAAAA&#10;AAAAAAChAgAAZHJzL2Rvd25yZXYueG1sUEsFBgAAAAAEAAQA+QAAAJMDAAAAAA==&#10;" strokecolor="#4f81bd [3204]" strokeweight="6pt">
                    <v:stroke startarrow="oval"/>
                    <v:shadow on="t" color="black" opacity="24903f" origin=",.5" offset="0,.55556mm"/>
                  </v:line>
                  <v:shape id="51 Cuadro de texto" o:spid="_x0000_s1086" type="#_x0000_t202" style="position:absolute;left:51063;top:27788;width:14721;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q8QA&#10;AADdAAAADwAAAGRycy9kb3ducmV2LnhtbERPTYvCMBC9C/sfwix401RBcatRpCArogfdXvY224xt&#10;sZl0m6jVX28Ewds83ufMFq2pxIUaV1pWMOhHIIgzq0vOFaQ/q94EhPPIGivLpOBGDhbzj84MY22v&#10;vKfLwecihLCLUUHhfR1L6bKCDLq+rYkDd7SNQR9gk0vd4DWEm0oOo2gsDZYcGgqsKSkoOx3ORsEm&#10;We1w/zc0k3uVfG+Py/o//R0p1f1sl1MQnlr/Fr/cax3mD0Z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j36vEAAAA3QAAAA8AAAAAAAAAAAAAAAAAmAIAAGRycy9k&#10;b3ducmV2LnhtbFBLBQYAAAAABAAEAPUAAACJAwAAAAA=&#10;" filled="f" stroked="f" strokeweight=".5pt">
                    <v:textbox>
                      <w:txbxContent>
                        <w:p w:rsidR="003E4086" w:rsidRPr="00AD57F0" w:rsidRDefault="003E4086" w:rsidP="00265AF3">
                          <w:pPr>
                            <w:jc w:val="center"/>
                            <w:rPr>
                              <w:color w:val="1F497D" w:themeColor="text2"/>
                              <w:sz w:val="20"/>
                            </w:rPr>
                          </w:pPr>
                          <w:r>
                            <w:rPr>
                              <w:color w:val="1F497D" w:themeColor="text2"/>
                              <w:sz w:val="20"/>
                            </w:rPr>
                            <w:t>Emergencia Nacional por la tormenta tropical No. 16 y 17</w:t>
                          </w:r>
                        </w:p>
                      </w:txbxContent>
                    </v:textbox>
                  </v:shape>
                  <v:shape id="53 Cuadro de texto" o:spid="_x0000_s1087" type="#_x0000_t202" style="position:absolute;top:28382;width:15792;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8i8cA&#10;AADdAAAADwAAAGRycy9kb3ducmV2LnhtbESPQWvCQBCF70L/wzKF3nSjUJHoKhKQSqkHNRdv0+yY&#10;hGZn0+yqaX+9cxC8zfDevPfNYtW7Rl2pC7VnA+NRAoq48Lbm0kB+3AxnoEJEtth4JgN/FGC1fBks&#10;MLX+xnu6HmKpJIRDigaqGNtU61BU5DCMfEss2tl3DqOsXalthzcJd42eJMlUO6xZGipsKauo+Dlc&#10;nIHPbLPD/ffEzf6b7OPrvG5/89O7MW+v/XoOKlIfn+bH9dYK/ng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vIvHAAAA3QAAAA8AAAAAAAAAAAAAAAAAmAIAAGRy&#10;cy9kb3ducmV2LnhtbFBLBQYAAAAABAAEAPUAAACMAwAAAAA=&#10;" filled="f" stroked="f" strokeweight=".5pt">
                    <v:textbox>
                      <w:txbxContent>
                        <w:p w:rsidR="003E4086" w:rsidRPr="00AD57F0" w:rsidRDefault="003E4086" w:rsidP="00265AF3">
                          <w:pPr>
                            <w:jc w:val="center"/>
                            <w:rPr>
                              <w:color w:val="1F497D" w:themeColor="text2"/>
                              <w:sz w:val="20"/>
                            </w:rPr>
                          </w:pPr>
                          <w:r>
                            <w:rPr>
                              <w:color w:val="1F497D" w:themeColor="text2"/>
                              <w:sz w:val="20"/>
                            </w:rPr>
                            <w:t>Modificación al P</w:t>
                          </w:r>
                          <w:r w:rsidRPr="00AD57F0">
                            <w:rPr>
                              <w:color w:val="1F497D" w:themeColor="text2"/>
                              <w:sz w:val="20"/>
                            </w:rPr>
                            <w:t>rograma DIPA</w:t>
                          </w:r>
                          <w:r>
                            <w:rPr>
                              <w:color w:val="1F497D" w:themeColor="text2"/>
                              <w:sz w:val="20"/>
                            </w:rPr>
                            <w:t xml:space="preserve"> para brindar apoyo a los pueblos afectados por la emergencia nacional</w:t>
                          </w:r>
                        </w:p>
                      </w:txbxContent>
                    </v:textbox>
                  </v:shape>
                  <v:shape id="56 Cuadro de texto" o:spid="_x0000_s1088" type="#_x0000_t202" style="position:absolute;left:15912;top:32894;width:14127;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ZEMUA&#10;AADdAAAADwAAAGRycy9kb3ducmV2LnhtbERPTWvCQBC9C/0PyxR6M5sIisSsIgGxSHvQevE2Zsck&#10;mJ2N2W2S9td3C4Xe5vE+J9uMphE9da62rCCJYhDEhdU1lwrOH7vpEoTzyBoby6Tgixxs1k+TDFNt&#10;Bz5Sf/KlCCHsUlRQed+mUrqiIoMusi1x4G62M+gD7EqpOxxCuGnkLI4X0mDNoaHClvKKivvp0yg4&#10;5Lt3PF5nZvnd5Pu327Z9nC9zpV6ex+0KhKfR/4v/3K86zE8WC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RkQxQAAAN0AAAAPAAAAAAAAAAAAAAAAAJgCAABkcnMv&#10;ZG93bnJldi54bWxQSwUGAAAAAAQABAD1AAAAigMAAAAA&#10;" filled="f" stroked="f" strokeweight=".5pt">
                    <v:textbox>
                      <w:txbxContent>
                        <w:p w:rsidR="003E4086" w:rsidRPr="00AD57F0" w:rsidRDefault="003E4086" w:rsidP="00265AF3">
                          <w:pPr>
                            <w:jc w:val="center"/>
                            <w:rPr>
                              <w:color w:val="1F497D" w:themeColor="text2"/>
                              <w:sz w:val="20"/>
                            </w:rPr>
                          </w:pPr>
                          <w:r>
                            <w:rPr>
                              <w:color w:val="1F497D" w:themeColor="text2"/>
                              <w:sz w:val="20"/>
                            </w:rPr>
                            <w:t>Gestiones iniciales al levantamiento de línea base del programa</w:t>
                          </w:r>
                        </w:p>
                      </w:txbxContent>
                    </v:textbox>
                  </v:shape>
                  <v:shape id="63 Cuadro de texto" o:spid="_x0000_s1089" type="#_x0000_t202" style="position:absolute;left:5818;top:37644;width:1151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Z8UA&#10;AADdAAAADwAAAGRycy9kb3ducmV2LnhtbERPTWvCQBC9F/oflil4azYGGiTNKhKQlmIP0Vx6G7Nj&#10;EszOptmtpv31XUHwNo/3OflqMr040+g6ywrmUQyCuLa640ZBtd88L0A4j6yxt0wKfsnBavn4kGOm&#10;7YVLOu98I0IIuwwVtN4PmZSubsmgi+xAHLijHQ36AMdG6hEvIdz0MonjVBrsODS0OFDRUn3a/RgF&#10;H8XmE8tDYhZ/ffG2Pa6H7+rrRanZ07R+BeFp8nfxzf2uw/x5m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4dnxQAAAN0AAAAPAAAAAAAAAAAAAAAAAJgCAABkcnMv&#10;ZG93bnJldi54bWxQSwUGAAAAAAQABAD1AAAAigMAAAAA&#10;" filled="f" stroked="f" strokeweight=".5pt">
                    <v:textbox>
                      <w:txbxContent>
                        <w:p w:rsidR="003E4086" w:rsidRPr="00AD57F0" w:rsidRDefault="003E4086" w:rsidP="00265AF3">
                          <w:pPr>
                            <w:jc w:val="center"/>
                            <w:rPr>
                              <w:color w:val="1F497D" w:themeColor="text2"/>
                              <w:sz w:val="20"/>
                            </w:rPr>
                          </w:pPr>
                          <w:r>
                            <w:rPr>
                              <w:color w:val="1F497D" w:themeColor="text2"/>
                              <w:sz w:val="20"/>
                            </w:rPr>
                            <w:t>Parálisis de la ejecución del programa</w:t>
                          </w:r>
                        </w:p>
                      </w:txbxContent>
                    </v:textbox>
                  </v:shape>
                  <v:shape id="1090 Cuadro de texto" o:spid="_x0000_s1090" type="#_x0000_t202" style="position:absolute;left:45957;top:42869;width:10446;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i/MQA&#10;AADdAAAADwAAAGRycy9kb3ducmV2LnhtbERPTYvCMBC9C/sfwgjeNNVlpVSjSEFcRA+6XvY2NmNb&#10;bCbdJmrdX28Ewds83udM562pxJUaV1pWMBxEIIgzq0vOFRx+lv0YhPPIGivLpOBODuazj84UE21v&#10;vKPr3ucihLBLUEHhfZ1I6bKCDLqBrYkDd7KNQR9gk0vd4C2Em0qOomgsDZYcGgqsKS0oO+8vRsE6&#10;XW5xdxyZ+L9KV5vTov47/H4p1eu2iwkIT61/i1/ubx3mD8e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IvzEAAAA3QAAAA8AAAAAAAAAAAAAAAAAmAIAAGRycy9k&#10;b3ducmV2LnhtbFBLBQYAAAAABAAEAPUAAACJAwAAAAA=&#10;" filled="f" stroked="f" strokeweight=".5pt">
                    <v:textbox>
                      <w:txbxContent>
                        <w:p w:rsidR="003E4086" w:rsidRPr="00AD57F0" w:rsidRDefault="003E4086" w:rsidP="00265AF3">
                          <w:pPr>
                            <w:jc w:val="center"/>
                            <w:rPr>
                              <w:color w:val="1F497D" w:themeColor="text2"/>
                              <w:sz w:val="20"/>
                            </w:rPr>
                          </w:pPr>
                          <w:r>
                            <w:rPr>
                              <w:color w:val="1F497D" w:themeColor="text2"/>
                              <w:sz w:val="20"/>
                            </w:rPr>
                            <w:t>Reactivación de desembolsos</w:t>
                          </w:r>
                        </w:p>
                      </w:txbxContent>
                    </v:textbox>
                  </v:shape>
                  <v:shape id="0 Imagen" o:spid="_x0000_s1091" type="#_x0000_t75" style="position:absolute;left:1068;top:44176;width:6650;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12YDGAAAA3QAAAA8AAABkcnMvZG93bnJldi54bWxET01rAjEQvRf6H8IIXkrNqq3U1ShFEIp6&#10;qNvS4m3YjLuLm8mSpLr6641Q8DaP9znTeWtqcSTnK8sK+r0EBHFudcWFgu+v5fMbCB+QNdaWScGZ&#10;PMxnjw9TTLU98ZaOWShEDGGfooIyhCaV0uclGfQ92xBHbm+dwRChK6R2eIrhppaDJBlJgxXHhhIb&#10;WpSUH7I/o8A8XYavu0+XjDf2N+wXP+vDcrVWqttp3ycgArXhLv53f+g4vz96gds38QQ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XZgMYAAADdAAAADwAAAAAAAAAAAAAA&#10;AACfAgAAZHJzL2Rvd25yZXYueG1sUEsFBgAAAAAEAAQA9wAAAJIDAAAAAA==&#10;">
                    <v:imagedata r:id="rId39" o:title=""/>
                    <v:path arrowok="t"/>
                  </v:shape>
                  <v:shape id="1094 Cuadro de texto" o:spid="_x0000_s1092" type="#_x0000_t202" style="position:absolute;left:23750;top:42394;width:11988;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fE8QA&#10;AADdAAAADwAAAGRycy9kb3ducmV2LnhtbERPTYvCMBC9C/sfwgh701RBkWpapCDKsh50vextbMa2&#10;2Ey6TVarv94Igrd5vM9ZpJ2pxYVaV1lWMBpGIIhzqysuFBx+VoMZCOeRNdaWScGNHKTJR2+BsbZX&#10;3tFl7wsRQtjFqKD0vomldHlJBt3QNsSBO9nWoA+wLaRu8RrCTS3HUTSVBisODSU2lJWUn/f/RsFX&#10;ttri7jg2s3udrb9Py+bv8DtR6rPfLecgPHX+LX65NzrMH00n8Pw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HxPEAAAA3QAAAA8AAAAAAAAAAAAAAAAAmAIAAGRycy9k&#10;b3ducmV2LnhtbFBLBQYAAAAABAAEAPUAAACJAwAAAAA=&#10;" filled="f" stroked="f" strokeweight=".5pt">
                    <v:textbox>
                      <w:txbxContent>
                        <w:p w:rsidR="003E4086" w:rsidRPr="00AD57F0" w:rsidRDefault="003E4086" w:rsidP="00265AF3">
                          <w:pPr>
                            <w:jc w:val="center"/>
                            <w:rPr>
                              <w:color w:val="1F497D" w:themeColor="text2"/>
                              <w:sz w:val="20"/>
                            </w:rPr>
                          </w:pPr>
                          <w:r>
                            <w:rPr>
                              <w:color w:val="1F497D" w:themeColor="text2"/>
                              <w:sz w:val="20"/>
                            </w:rPr>
                            <w:t>Levantamiento de la línea de base</w:t>
                          </w:r>
                        </w:p>
                      </w:txbxContent>
                    </v:textbox>
                  </v:shape>
                  <v:shape id="1095 Cuadro de texto" o:spid="_x0000_s1093" type="#_x0000_t202" style="position:absolute;left:19713;top:49045;width:11982;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BZMMA&#10;AADdAAAADwAAAGRycy9kb3ducmV2LnhtbERPTYvCMBC9L+x/CLPgbU0VLNI1ihRkRfSg9rK3sRnb&#10;YjPpNlGrv94Igrd5vM+ZzDpTiwu1rrKsYNCPQBDnVldcKMj2i+8xCOeRNdaWScGNHMymnx8TTLS9&#10;8pYuO1+IEMIuQQWl900ipctLMuj6tiEO3NG2Bn2AbSF1i9cQbmo5jKJYGqw4NJTYUFpSftqdjYJV&#10;utjg9jA043ud/q6P8+Y/+xsp1fvq5j8gPHX+LX65lzrMH8Q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BZMMAAADdAAAADwAAAAAAAAAAAAAAAACYAgAAZHJzL2Rv&#10;d25yZXYueG1sUEsFBgAAAAAEAAQA9QAAAIgDAAAAAA==&#10;" filled="f" stroked="f" strokeweight=".5pt">
                    <v:textbox>
                      <w:txbxContent>
                        <w:p w:rsidR="003E4086" w:rsidRPr="00AD57F0" w:rsidRDefault="003E4086" w:rsidP="00265AF3">
                          <w:pPr>
                            <w:jc w:val="center"/>
                            <w:rPr>
                              <w:color w:val="1F497D" w:themeColor="text2"/>
                              <w:sz w:val="20"/>
                            </w:rPr>
                          </w:pPr>
                          <w:r>
                            <w:rPr>
                              <w:color w:val="1F497D" w:themeColor="text2"/>
                              <w:sz w:val="20"/>
                            </w:rPr>
                            <w:t>Traslado del programa de la SGJ a SEDINAFROH</w:t>
                          </w:r>
                        </w:p>
                      </w:txbxContent>
                    </v:textbox>
                  </v:shape>
                  <v:shape id="1100 Cuadro de texto" o:spid="_x0000_s1094" type="#_x0000_t202" style="position:absolute;left:22088;top:57357;width:11982;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8UA&#10;AADdAAAADwAAAGRycy9kb3ducmV2LnhtbERPTWvCQBC9F/oflhF6q5sI1ZC6hhAIltIetF56m2bH&#10;JJidTbOrpv56tyB4m8f7nGU2mk6caHCtZQXxNAJBXFndcq1g91U+JyCcR9bYWSYFf+QgWz0+LDHV&#10;9swbOm19LUIIuxQVNN73qZSuasigm9qeOHB7Oxj0AQ611AOeQ7jp5CyK5tJgy6GhwZ6KhqrD9mgU&#10;vBflJ25+Zia5dMX6Y5/3v7vvF6WeJmP+CsLT6O/im/tNh/nxfAH/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xQAAAN0AAAAPAAAAAAAAAAAAAAAAAJgCAABkcnMv&#10;ZG93bnJldi54bWxQSwUGAAAAAAQABAD1AAAAigMAAAAA&#10;" filled="f" stroked="f" strokeweight=".5pt">
                    <v:textbox>
                      <w:txbxContent>
                        <w:p w:rsidR="003E4086" w:rsidRPr="00AD57F0" w:rsidRDefault="003E4086" w:rsidP="00265AF3">
                          <w:pPr>
                            <w:jc w:val="center"/>
                            <w:rPr>
                              <w:color w:val="1F497D" w:themeColor="text2"/>
                              <w:sz w:val="20"/>
                            </w:rPr>
                          </w:pPr>
                          <w:r>
                            <w:rPr>
                              <w:color w:val="1F497D" w:themeColor="text2"/>
                              <w:sz w:val="20"/>
                            </w:rPr>
                            <w:t>FHIS con dificultades con el módulo UEPEX</w:t>
                          </w:r>
                        </w:p>
                      </w:txbxContent>
                    </v:textbox>
                  </v:shape>
                  <v:shape id="58 Cuadro de texto" o:spid="_x0000_s1095" type="#_x0000_t202" style="position:absolute;left:51538;top:34913;width:13056;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wjccA&#10;AADdAAAADwAAAGRycy9kb3ducmV2LnhtbESPQWvCQBCF70L/wzKF3nSjUJHoKhKQSqkHNRdv0+yY&#10;hGZn0+yqaX+9cxC8zfDevPfNYtW7Rl2pC7VnA+NRAoq48Lbm0kB+3AxnoEJEtth4JgN/FGC1fBks&#10;MLX+xnu6HmKpJIRDigaqGNtU61BU5DCMfEss2tl3DqOsXalthzcJd42eJMlUO6xZGipsKauo+Dlc&#10;nIHPbLPD/ffEzf6b7OPrvG5/89O7MW+v/XoOKlIfn+bH9dYK/ngq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sI3HAAAA3QAAAA8AAAAAAAAAAAAAAAAAmAIAAGRy&#10;cy9kb3ducmV2LnhtbFBLBQYAAAAABAAEAPUAAACMAwAAAAA=&#10;" filled="f" stroked="f" strokeweight=".5pt">
                    <v:textbox>
                      <w:txbxContent>
                        <w:p w:rsidR="003E4086" w:rsidRDefault="003E4086" w:rsidP="00265AF3">
                          <w:pPr>
                            <w:jc w:val="center"/>
                            <w:rPr>
                              <w:color w:val="1F497D" w:themeColor="text2"/>
                              <w:sz w:val="20"/>
                            </w:rPr>
                          </w:pPr>
                          <w:r>
                            <w:rPr>
                              <w:color w:val="1F497D" w:themeColor="text2"/>
                              <w:sz w:val="20"/>
                            </w:rPr>
                            <w:t>Crisis Política</w:t>
                          </w:r>
                        </w:p>
                        <w:p w:rsidR="003E4086" w:rsidRDefault="003E4086" w:rsidP="00265AF3">
                          <w:pPr>
                            <w:jc w:val="center"/>
                            <w:rPr>
                              <w:color w:val="1F497D" w:themeColor="text2"/>
                              <w:sz w:val="20"/>
                            </w:rPr>
                          </w:pPr>
                        </w:p>
                        <w:p w:rsidR="003E4086" w:rsidRPr="00AD57F0" w:rsidRDefault="003E4086" w:rsidP="00265AF3">
                          <w:pPr>
                            <w:jc w:val="center"/>
                            <w:rPr>
                              <w:color w:val="1F497D" w:themeColor="text2"/>
                              <w:sz w:val="20"/>
                            </w:rPr>
                          </w:pPr>
                          <w:r>
                            <w:rPr>
                              <w:color w:val="1F497D" w:themeColor="text2"/>
                              <w:sz w:val="20"/>
                            </w:rPr>
                            <w:t>Suspensión de desembolsos</w:t>
                          </w:r>
                        </w:p>
                      </w:txbxContent>
                    </v:textbox>
                  </v:shape>
                </v:group>
                <v:line id="44 Conector recto" o:spid="_x0000_s1096" style="position:absolute;flip:x;visibility:visible;mso-wrap-style:square" from="40830,20828" to="46291,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KocQAAADdAAAADwAAAGRycy9kb3ducmV2LnhtbERPS2vCQBC+F/oflin0phtF0pq6ilYK&#10;FUoh2ou3ITt5YHY2za55/PuuIPQ2H99zVpvB1KKj1lWWFcymEQjizOqKCwU/p4/JKwjnkTXWlknB&#10;SA4268eHFSba9pxSd/SFCCHsElRQet8kUrqsJINuahviwOW2NegDbAupW+xDuKnlPIpiabDi0FBi&#10;Q+8lZZfj1Sh4IV/kv9szHhbXfbo7f9ElH7+Ven4atm8gPA3+X3x3f+owfxYv4fZ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QqhxAAAAN0AAAAPAAAAAAAAAAAA&#10;AAAAAKECAABkcnMvZG93bnJldi54bWxQSwUGAAAAAAQABAD5AAAAkgMAAAAA&#10;" strokecolor="#c0504d [3205]" strokeweight="6pt">
                  <v:stroke startarrow="oval"/>
                  <v:shadow on="t" color="black" opacity="22937f" origin=",.5" offset="0,.63889mm"/>
                  <o:lock v:ext="edit" shapetype="f"/>
                </v:line>
                <v:line id="52 Conector recto" o:spid="_x0000_s1097" style="position:absolute;flip:x;visibility:visible;mso-wrap-style:square" from="16573,31051" to="39712,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36MUAAADdAAAADwAAAGRycy9kb3ducmV2LnhtbESPT2vCQBDF74V+h2UKvdWNtvgndRUR&#10;lIKnRsXrsDsmodnZkF01fnvnIPQ2w3vz3m/my9436kpdrAMbGA4yUMQ2uJpLA4f95mMKKiZkh01g&#10;MnCnCMvF68sccxdu/EvXIpVKQjjmaKBKqc21jrYij3EQWmLRzqHzmGTtSu06vEm4b/Qoy8baY83S&#10;UGFL64rsX3HxBtBN6nK/PY6L3WzztT7Zkf20W2Pe3/rVN6hEffo3P69/nOAPJ8Iv38gI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H36MUAAADdAAAADwAAAAAAAAAA&#10;AAAAAAChAgAAZHJzL2Rvd25yZXYueG1sUEsFBgAAAAAEAAQA+QAAAJMDAAAAAA==&#10;" strokecolor="#4f81bd [3204]" strokeweight="6pt">
                  <v:stroke endarrow="oval"/>
                  <v:shadow on="t" color="black" opacity="24903f" origin=",.5" offset="0,.55556mm"/>
                  <o:lock v:ext="edit" shapetype="f"/>
                </v:line>
              </v:group>
            </w:pict>
          </mc:Fallback>
        </mc:AlternateContent>
      </w:r>
    </w:p>
    <w:p w:rsidR="00265AF3" w:rsidRDefault="00265AF3" w:rsidP="00265AF3">
      <w:pPr>
        <w:rPr>
          <w:highlight w:val="yellow"/>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noProof/>
          <w:lang w:eastAsia="es-HN"/>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Default="00265AF3" w:rsidP="00265AF3">
      <w:pPr>
        <w:rPr>
          <w:b/>
          <w:color w:val="1F497D" w:themeColor="text2"/>
        </w:rPr>
      </w:pPr>
    </w:p>
    <w:p w:rsidR="00265AF3" w:rsidRPr="00894FF9" w:rsidRDefault="00265AF3" w:rsidP="00265AF3">
      <w:pPr>
        <w:rPr>
          <w:b/>
          <w:color w:val="1F497D" w:themeColor="text2"/>
        </w:rPr>
      </w:pPr>
      <w:r w:rsidRPr="00894FF9">
        <w:rPr>
          <w:b/>
          <w:color w:val="1F497D" w:themeColor="text2"/>
        </w:rPr>
        <w:t>Evaluación del Programa DIPA</w:t>
      </w:r>
    </w:p>
    <w:p w:rsidR="00265AF3" w:rsidRDefault="00265AF3" w:rsidP="00265AF3">
      <w:pPr>
        <w:rPr>
          <w:lang w:val="es-ES"/>
        </w:rPr>
      </w:pPr>
      <w:r>
        <w:rPr>
          <w:lang w:val="es-ES"/>
        </w:rPr>
        <w:t>L</w:t>
      </w:r>
      <w:r w:rsidRPr="00DF7D2C">
        <w:rPr>
          <w:lang w:val="es-ES"/>
        </w:rPr>
        <w:t>os hallazgos rela</w:t>
      </w:r>
      <w:r>
        <w:rPr>
          <w:lang w:val="es-ES"/>
        </w:rPr>
        <w:t>cionados con la evaluación del P</w:t>
      </w:r>
      <w:r w:rsidRPr="00DF7D2C">
        <w:rPr>
          <w:lang w:val="es-ES"/>
        </w:rPr>
        <w:t>rograma DIPA se presentan así:</w:t>
      </w:r>
    </w:p>
    <w:p w:rsidR="00265AF3" w:rsidRDefault="00265AF3" w:rsidP="00265AF3">
      <w:pPr>
        <w:pStyle w:val="ListParagraph"/>
        <w:numPr>
          <w:ilvl w:val="0"/>
          <w:numId w:val="5"/>
        </w:numPr>
      </w:pPr>
      <w:r>
        <w:t>Evaluación general del programa</w:t>
      </w:r>
    </w:p>
    <w:p w:rsidR="00265AF3" w:rsidRDefault="00265AF3" w:rsidP="00265AF3">
      <w:pPr>
        <w:pStyle w:val="ListParagraph"/>
        <w:numPr>
          <w:ilvl w:val="0"/>
          <w:numId w:val="5"/>
        </w:numPr>
      </w:pPr>
      <w:r>
        <w:t xml:space="preserve">Evaluación del diseño del Programa </w:t>
      </w:r>
    </w:p>
    <w:p w:rsidR="00265AF3" w:rsidRDefault="00265AF3" w:rsidP="00265AF3">
      <w:pPr>
        <w:pStyle w:val="ListParagraph"/>
        <w:numPr>
          <w:ilvl w:val="0"/>
          <w:numId w:val="5"/>
        </w:numPr>
      </w:pPr>
      <w:r w:rsidRPr="00C20683">
        <w:t xml:space="preserve">Evaluación de los resultados </w:t>
      </w:r>
      <w:r>
        <w:t xml:space="preserve"> e impacto </w:t>
      </w:r>
      <w:r w:rsidRPr="00C20683">
        <w:t xml:space="preserve">del Programa </w:t>
      </w:r>
    </w:p>
    <w:p w:rsidR="00265AF3" w:rsidRDefault="00265AF3" w:rsidP="00265AF3">
      <w:pPr>
        <w:pStyle w:val="ListParagraph"/>
        <w:numPr>
          <w:ilvl w:val="0"/>
          <w:numId w:val="5"/>
        </w:numPr>
      </w:pPr>
      <w:r>
        <w:t>Evaluación de la gestión del Programa</w:t>
      </w:r>
    </w:p>
    <w:p w:rsidR="00265AF3" w:rsidRDefault="00265AF3" w:rsidP="00265AF3">
      <w:pPr>
        <w:rPr>
          <w:b/>
          <w:lang w:val="es-ES"/>
        </w:rPr>
      </w:pPr>
    </w:p>
    <w:p w:rsidR="00265AF3" w:rsidRPr="002655A2" w:rsidRDefault="00265AF3" w:rsidP="00C35772">
      <w:pPr>
        <w:pStyle w:val="ListParagraph"/>
        <w:numPr>
          <w:ilvl w:val="0"/>
          <w:numId w:val="152"/>
        </w:numPr>
        <w:rPr>
          <w:b/>
          <w:color w:val="4F81BD" w:themeColor="accent1"/>
        </w:rPr>
      </w:pPr>
      <w:r w:rsidRPr="00894FF9">
        <w:rPr>
          <w:b/>
          <w:color w:val="4F81BD" w:themeColor="accent1"/>
        </w:rPr>
        <w:t>Evaluación general del programa</w:t>
      </w:r>
    </w:p>
    <w:p w:rsidR="00265AF3" w:rsidRDefault="00265AF3" w:rsidP="00265AF3">
      <w:pPr>
        <w:rPr>
          <w:lang w:val="es-ES"/>
        </w:rPr>
      </w:pPr>
      <w:r>
        <w:rPr>
          <w:lang w:val="es-ES"/>
        </w:rPr>
        <w:t>La evaluación general del programa se concentra en aspectos positivos y aspectos negativos descritos a continuación:</w:t>
      </w:r>
    </w:p>
    <w:p w:rsidR="00265AF3" w:rsidRDefault="00265AF3" w:rsidP="00265AF3">
      <w:pPr>
        <w:rPr>
          <w:lang w:val="es-ES"/>
        </w:rPr>
      </w:pPr>
    </w:p>
    <w:p w:rsidR="00265AF3" w:rsidRPr="00985275" w:rsidRDefault="00265AF3" w:rsidP="00265AF3">
      <w:pPr>
        <w:rPr>
          <w:b/>
          <w:lang w:val="es-ES"/>
        </w:rPr>
      </w:pPr>
      <w:r w:rsidRPr="00985275">
        <w:rPr>
          <w:b/>
          <w:lang w:val="es-ES"/>
        </w:rPr>
        <w:t>Aspectos Positivos</w:t>
      </w:r>
    </w:p>
    <w:p w:rsidR="000E7A89" w:rsidRPr="000E7A89" w:rsidRDefault="000E7A89" w:rsidP="000E7A89">
      <w:pPr>
        <w:pStyle w:val="ListParagraph"/>
        <w:numPr>
          <w:ilvl w:val="0"/>
          <w:numId w:val="148"/>
        </w:numPr>
        <w:rPr>
          <w:lang w:val="es-ES"/>
        </w:rPr>
      </w:pPr>
      <w:r w:rsidRPr="000E7A89">
        <w:rPr>
          <w:lang w:val="es-ES"/>
        </w:rPr>
        <w:t>El diseño del programa contemplaba los aspectos más relevantes y pertinentes del convenio 169 y de la estrategia del BID para pueblos indígenas y tribales.</w:t>
      </w:r>
    </w:p>
    <w:p w:rsidR="000E7A89" w:rsidRPr="000E7A89" w:rsidRDefault="000E7A89" w:rsidP="000E7A89">
      <w:pPr>
        <w:pStyle w:val="ListParagraph"/>
        <w:numPr>
          <w:ilvl w:val="0"/>
          <w:numId w:val="148"/>
        </w:numPr>
        <w:rPr>
          <w:lang w:val="es-ES"/>
        </w:rPr>
      </w:pPr>
      <w:r w:rsidRPr="000E7A89">
        <w:rPr>
          <w:lang w:val="es-ES"/>
        </w:rPr>
        <w:t>El diseño apuntaba al logro de objetivos del milenio y a la reducción de la pobreza. Fue pertinente en cuanto a cobertura y a inclusión de las poblaciones beneficiadas.</w:t>
      </w:r>
    </w:p>
    <w:p w:rsidR="000E7A89" w:rsidRPr="000E7A89" w:rsidRDefault="000E7A89" w:rsidP="000E7A89">
      <w:pPr>
        <w:pStyle w:val="ListParagraph"/>
        <w:numPr>
          <w:ilvl w:val="0"/>
          <w:numId w:val="148"/>
        </w:numPr>
        <w:rPr>
          <w:lang w:val="es-ES"/>
        </w:rPr>
      </w:pPr>
      <w:r w:rsidRPr="000E7A89">
        <w:rPr>
          <w:lang w:val="es-ES"/>
        </w:rPr>
        <w:t>Los fondos se ejecutaron de manera trasparente y razonable. No observamos en nuestra evaluación de campo con los beneficiarios del programa indicios de corrupción.</w:t>
      </w:r>
    </w:p>
    <w:p w:rsidR="000E7A89" w:rsidRPr="000E7A89" w:rsidRDefault="000E7A89" w:rsidP="000E7A89">
      <w:pPr>
        <w:pStyle w:val="ListParagraph"/>
        <w:numPr>
          <w:ilvl w:val="0"/>
          <w:numId w:val="148"/>
        </w:numPr>
        <w:rPr>
          <w:lang w:val="es-ES"/>
        </w:rPr>
      </w:pPr>
      <w:r w:rsidRPr="000E7A89">
        <w:rPr>
          <w:lang w:val="es-ES"/>
        </w:rPr>
        <w:t>Las unidades ejecutoras FHIS y SEDINAFROH mostraron una muy buena capacidad de ejecución dado que lograron ejecutar las principales actividades del programa en un tiempo mucho más redu</w:t>
      </w:r>
      <w:r>
        <w:rPr>
          <w:lang w:val="es-ES"/>
        </w:rPr>
        <w:t>cido del originalmente estimado</w:t>
      </w:r>
      <w:r w:rsidRPr="000E7A89">
        <w:rPr>
          <w:lang w:val="es-ES"/>
        </w:rPr>
        <w:t xml:space="preserve">. </w:t>
      </w:r>
    </w:p>
    <w:p w:rsidR="000E7A89" w:rsidRPr="000E7A89" w:rsidRDefault="000E7A89" w:rsidP="000E7A89">
      <w:pPr>
        <w:pStyle w:val="ListParagraph"/>
        <w:numPr>
          <w:ilvl w:val="0"/>
          <w:numId w:val="148"/>
        </w:numPr>
        <w:rPr>
          <w:lang w:val="es-ES"/>
        </w:rPr>
      </w:pPr>
      <w:r w:rsidRPr="000E7A89">
        <w:rPr>
          <w:lang w:val="es-ES"/>
        </w:rPr>
        <w:t>Se lograron resultados importantes en las áreas de salud, infraestructura y mejora de la seguridad alimentaria, así como del rescate de los valores culturales de los pueblos.</w:t>
      </w:r>
    </w:p>
    <w:p w:rsidR="000E7A89" w:rsidRPr="000E7A89" w:rsidRDefault="000E7A89" w:rsidP="000E7A89">
      <w:pPr>
        <w:pStyle w:val="ListParagraph"/>
        <w:numPr>
          <w:ilvl w:val="0"/>
          <w:numId w:val="148"/>
        </w:numPr>
        <w:rPr>
          <w:lang w:val="es-ES"/>
        </w:rPr>
      </w:pPr>
      <w:r w:rsidRPr="000E7A89">
        <w:rPr>
          <w:lang w:val="es-ES"/>
        </w:rPr>
        <w:t>El programa contribuyó al fortalecimiento institucional de la SEDINAFROH en su rol rector de las políticas, programas y proyectos en los PIAFH y también en el fortalecimiento de las capacidades de los PIAFH en temas estratégicos como formulación y gestión proyectos así como liderazgo y gobernabilidad democrática y el fortalecimiento de la cultura e identidad de estos pueblos.</w:t>
      </w:r>
    </w:p>
    <w:p w:rsidR="0025357C" w:rsidRDefault="000E7A89" w:rsidP="000E7A89">
      <w:pPr>
        <w:pStyle w:val="ListParagraph"/>
        <w:numPr>
          <w:ilvl w:val="0"/>
          <w:numId w:val="148"/>
        </w:numPr>
        <w:rPr>
          <w:lang w:val="es-ES"/>
        </w:rPr>
      </w:pPr>
      <w:r w:rsidRPr="000E7A89">
        <w:rPr>
          <w:lang w:val="es-ES"/>
        </w:rPr>
        <w:t>Considerando los resultados generados por el programa en algunos de los beneficiarios directos de sus proyectos en las áreas de salud, infraestructura, creación de oportunidades económicas, mejora de la seguridad alimentaria, así como, del rescate y promoción de los valores culturales de los pueblos Indígenas y Afrohondureños, se puede concluir que el programa ha logrado cumplir medianamente con su objetivo general de mejorar las condiciones de vida de los Pueblos Autóctonos de Honduras y contribuir a su desarrollo integral y sostenible en los ámbitos económico, social, cultural y ambiental, pero más en un ámbito individual que a nivel comunitario.</w:t>
      </w:r>
    </w:p>
    <w:p w:rsidR="00265AF3" w:rsidRDefault="00265AF3" w:rsidP="00265AF3">
      <w:pPr>
        <w:pStyle w:val="ListParagraph"/>
        <w:rPr>
          <w:lang w:val="es-ES"/>
        </w:rPr>
      </w:pPr>
    </w:p>
    <w:p w:rsidR="00265AF3" w:rsidRPr="00985275" w:rsidRDefault="005D0A49" w:rsidP="00265AF3">
      <w:pPr>
        <w:rPr>
          <w:b/>
          <w:lang w:val="es-ES"/>
        </w:rPr>
      </w:pPr>
      <w:r>
        <w:rPr>
          <w:b/>
          <w:lang w:val="es-ES"/>
        </w:rPr>
        <w:t xml:space="preserve">Aspectos </w:t>
      </w:r>
      <w:r w:rsidR="005A7D07">
        <w:rPr>
          <w:b/>
          <w:lang w:val="es-ES"/>
        </w:rPr>
        <w:t>p</w:t>
      </w:r>
      <w:r>
        <w:rPr>
          <w:b/>
          <w:lang w:val="es-ES"/>
        </w:rPr>
        <w:t>or mejorar en futuras intervenciones.</w:t>
      </w:r>
    </w:p>
    <w:p w:rsidR="005A7D07" w:rsidRDefault="005A7D07" w:rsidP="005A7D07">
      <w:pPr>
        <w:pStyle w:val="ListParagraph"/>
        <w:numPr>
          <w:ilvl w:val="0"/>
          <w:numId w:val="149"/>
        </w:numPr>
        <w:rPr>
          <w:lang w:val="es-ES"/>
        </w:rPr>
      </w:pPr>
      <w:r w:rsidRPr="005A7D07">
        <w:rPr>
          <w:lang w:val="es-ES"/>
        </w:rPr>
        <w:t xml:space="preserve">El diseño del programa no le dio la misma relevancia a los mecanismos de consulta que describe el convenio 169 de OIT. </w:t>
      </w:r>
      <w:r w:rsidR="00512B8E">
        <w:rPr>
          <w:lang w:val="es-ES"/>
        </w:rPr>
        <w:t xml:space="preserve">Lo anterior se debió a la falta de un protocolo </w:t>
      </w:r>
      <w:r w:rsidR="00AF7731">
        <w:rPr>
          <w:lang w:val="es-ES"/>
        </w:rPr>
        <w:t>biocultural</w:t>
      </w:r>
      <w:r w:rsidR="00512B8E">
        <w:rPr>
          <w:lang w:val="es-ES"/>
        </w:rPr>
        <w:t xml:space="preserve"> para los pueblo autóctonos en Honduras</w:t>
      </w:r>
      <w:r w:rsidR="00AF7731">
        <w:rPr>
          <w:lang w:val="es-ES"/>
        </w:rPr>
        <w:t xml:space="preserve"> que definiera el procedimiento expedito para la consulta previa libre e informada y que el mismo </w:t>
      </w:r>
      <w:r w:rsidRPr="005A7D07">
        <w:rPr>
          <w:lang w:val="es-ES"/>
        </w:rPr>
        <w:t>fuera de obligatorio cumplimiento para los desembolsos</w:t>
      </w:r>
      <w:r w:rsidR="00AF7731">
        <w:rPr>
          <w:lang w:val="es-ES"/>
        </w:rPr>
        <w:t>. E</w:t>
      </w:r>
      <w:r w:rsidR="00401ED3">
        <w:rPr>
          <w:lang w:val="es-ES"/>
        </w:rPr>
        <w:t xml:space="preserve">l mecanismo de consulta utilizado por el gobierno y el organismo financiero </w:t>
      </w:r>
      <w:r w:rsidR="00CF5503">
        <w:rPr>
          <w:lang w:val="es-ES"/>
        </w:rPr>
        <w:t xml:space="preserve">en el diseño del Programa DIPA fue la plataforma denominada “Junta Consultiva de los pueblos </w:t>
      </w:r>
      <w:r w:rsidR="00AF7731">
        <w:rPr>
          <w:lang w:val="es-ES"/>
        </w:rPr>
        <w:t>Indígenas</w:t>
      </w:r>
      <w:r w:rsidR="00CF5503">
        <w:rPr>
          <w:lang w:val="es-ES"/>
        </w:rPr>
        <w:t xml:space="preserve"> y afrohondureños” establecida en el marco del </w:t>
      </w:r>
      <w:r w:rsidR="00CF5503">
        <w:rPr>
          <w:lang w:val="es-ES"/>
        </w:rPr>
        <w:lastRenderedPageBreak/>
        <w:t>proyecto predecesor de DIPA, el Proyecto para el Apoyo a los Pue</w:t>
      </w:r>
      <w:r w:rsidR="000826E5">
        <w:rPr>
          <w:lang w:val="es-ES"/>
        </w:rPr>
        <w:t>blos Indígenas y Negros (PAPIN).</w:t>
      </w:r>
      <w:r w:rsidR="00CF5503">
        <w:rPr>
          <w:lang w:val="es-ES"/>
        </w:rPr>
        <w:t xml:space="preserve"> </w:t>
      </w:r>
    </w:p>
    <w:p w:rsidR="005A7D07" w:rsidRPr="005A7D07" w:rsidRDefault="005A7D07" w:rsidP="005A7D07">
      <w:pPr>
        <w:pStyle w:val="ListParagraph"/>
        <w:numPr>
          <w:ilvl w:val="0"/>
          <w:numId w:val="149"/>
        </w:numPr>
        <w:rPr>
          <w:lang w:val="es-ES"/>
        </w:rPr>
      </w:pPr>
      <w:r w:rsidRPr="005A7D07">
        <w:rPr>
          <w:lang w:val="es-ES"/>
        </w:rPr>
        <w:t>El programa no contaba con un diseño de evaluación propio (diseño, instrumentos, etc.) que permitieran probar las hipótesis del mismo. El uso general de una encuesta de hogares, la cual no tiene como propósito probar la hipótesis específica del programa DIPA, limita el establecimiento de la causalidad de los resultados.</w:t>
      </w:r>
    </w:p>
    <w:p w:rsidR="005A7D07" w:rsidRPr="005A7D07" w:rsidRDefault="005A7D07" w:rsidP="005A7D07">
      <w:pPr>
        <w:pStyle w:val="ListParagraph"/>
        <w:numPr>
          <w:ilvl w:val="0"/>
          <w:numId w:val="149"/>
        </w:numPr>
        <w:rPr>
          <w:lang w:val="es-ES"/>
        </w:rPr>
      </w:pPr>
      <w:r w:rsidRPr="005A7D07">
        <w:rPr>
          <w:lang w:val="es-ES"/>
        </w:rPr>
        <w:t>La ejecución del programa por parte de dos instituciones logró fortalecer las capacidades institucionales de las mismas. Sin embargo, no es lo más recomendable para futuros diseños del programa. Una sola institución debe ser la encargada de la implementación a fin de lograr mayor optimización de los recursos y una mejor coordinación inter-componentes.</w:t>
      </w:r>
    </w:p>
    <w:p w:rsidR="005A7D07" w:rsidRPr="005A7D07" w:rsidRDefault="00AF7731" w:rsidP="005A7D07">
      <w:pPr>
        <w:pStyle w:val="ListParagraph"/>
        <w:numPr>
          <w:ilvl w:val="0"/>
          <w:numId w:val="149"/>
        </w:numPr>
        <w:rPr>
          <w:lang w:val="es-ES"/>
        </w:rPr>
      </w:pPr>
      <w:r>
        <w:rPr>
          <w:lang w:val="es-ES"/>
        </w:rPr>
        <w:t>L</w:t>
      </w:r>
      <w:r w:rsidR="00EC5C8B">
        <w:rPr>
          <w:lang w:val="es-ES"/>
        </w:rPr>
        <w:t xml:space="preserve">a concentración de las actividades </w:t>
      </w:r>
      <w:r>
        <w:rPr>
          <w:lang w:val="es-ES"/>
        </w:rPr>
        <w:t xml:space="preserve">del programa </w:t>
      </w:r>
      <w:r w:rsidR="00EC5C8B">
        <w:rPr>
          <w:lang w:val="es-ES"/>
        </w:rPr>
        <w:t>en un corto periodo</w:t>
      </w:r>
      <w:r>
        <w:rPr>
          <w:lang w:val="es-ES"/>
        </w:rPr>
        <w:t xml:space="preserve"> de ejecución (años 2011 y 2012) </w:t>
      </w:r>
      <w:r w:rsidR="005A7D07" w:rsidRPr="005A7D07">
        <w:rPr>
          <w:lang w:val="es-ES"/>
        </w:rPr>
        <w:t xml:space="preserve">tuvo efectos negativos en el mismo. Es importante </w:t>
      </w:r>
      <w:r w:rsidR="005A7D07">
        <w:rPr>
          <w:lang w:val="es-ES"/>
        </w:rPr>
        <w:t>mencionar</w:t>
      </w:r>
      <w:r w:rsidR="005A7D07" w:rsidRPr="005A7D07">
        <w:rPr>
          <w:lang w:val="es-ES"/>
        </w:rPr>
        <w:t xml:space="preserve"> que dicho acortamiento fue producto de una serie de demoras presentadas en el programa durante sus inicios lo cual provocó que la ejecución del programa se concentrara mayormente durante los años 2011 y 2012 en un 100% por parte de SEDINAFROH y más de un 70% por parte del FHIS. </w:t>
      </w:r>
    </w:p>
    <w:p w:rsidR="005A7D07" w:rsidRPr="005A7D07" w:rsidRDefault="00F3422E" w:rsidP="005A7D07">
      <w:pPr>
        <w:pStyle w:val="ListParagraph"/>
        <w:numPr>
          <w:ilvl w:val="0"/>
          <w:numId w:val="149"/>
        </w:numPr>
        <w:rPr>
          <w:lang w:val="es-ES"/>
        </w:rPr>
      </w:pPr>
      <w:r>
        <w:rPr>
          <w:lang w:val="es-ES"/>
        </w:rPr>
        <w:t>La metodología de los</w:t>
      </w:r>
      <w:r w:rsidR="005A7D07" w:rsidRPr="005A7D07">
        <w:rPr>
          <w:lang w:val="es-ES"/>
        </w:rPr>
        <w:t xml:space="preserve"> proyectos empresariales </w:t>
      </w:r>
      <w:r>
        <w:rPr>
          <w:lang w:val="es-ES"/>
        </w:rPr>
        <w:t>no fue del todo</w:t>
      </w:r>
      <w:r w:rsidR="005A7D07" w:rsidRPr="005A7D07">
        <w:rPr>
          <w:lang w:val="es-ES"/>
        </w:rPr>
        <w:t xml:space="preserve"> exitosa </w:t>
      </w:r>
      <w:r>
        <w:rPr>
          <w:lang w:val="es-ES"/>
        </w:rPr>
        <w:t>en su implementación ya que faltaron aspectos como el énfasis en el</w:t>
      </w:r>
      <w:r w:rsidR="005A7D07" w:rsidRPr="005A7D07">
        <w:rPr>
          <w:lang w:val="es-ES"/>
        </w:rPr>
        <w:t xml:space="preserve"> aseguramiento de los mercados</w:t>
      </w:r>
      <w:r>
        <w:rPr>
          <w:lang w:val="es-ES"/>
        </w:rPr>
        <w:t xml:space="preserve"> y la</w:t>
      </w:r>
      <w:r w:rsidR="005A7D07" w:rsidRPr="005A7D07">
        <w:rPr>
          <w:lang w:val="es-ES"/>
        </w:rPr>
        <w:t xml:space="preserve"> disponibilidad del flujo de efectivo. Lo anterior ha incidido negativamente en la sostenibilidad de los mismos.</w:t>
      </w:r>
    </w:p>
    <w:p w:rsidR="00265AF3" w:rsidRDefault="005A7D07" w:rsidP="00265AF3">
      <w:pPr>
        <w:pStyle w:val="ListParagraph"/>
        <w:numPr>
          <w:ilvl w:val="0"/>
          <w:numId w:val="149"/>
        </w:numPr>
        <w:rPr>
          <w:lang w:val="es-ES"/>
        </w:rPr>
      </w:pPr>
      <w:r w:rsidRPr="005A7D07">
        <w:rPr>
          <w:lang w:val="es-ES"/>
        </w:rPr>
        <w:t xml:space="preserve">Los procesos de liquidación y justificación de fondos por parte de las organizaciones ejecutoras </w:t>
      </w:r>
      <w:r w:rsidR="001C6CB6">
        <w:rPr>
          <w:lang w:val="es-ES"/>
        </w:rPr>
        <w:t xml:space="preserve">(OEs) </w:t>
      </w:r>
      <w:r w:rsidRPr="005A7D07">
        <w:rPr>
          <w:lang w:val="es-ES"/>
        </w:rPr>
        <w:t>o UPEs fueron un problema constante durante la implementación</w:t>
      </w:r>
      <w:r w:rsidR="00AF7731">
        <w:rPr>
          <w:lang w:val="es-ES"/>
        </w:rPr>
        <w:t xml:space="preserve"> </w:t>
      </w:r>
      <w:r w:rsidR="00EC5C8B">
        <w:rPr>
          <w:lang w:val="es-ES"/>
        </w:rPr>
        <w:t xml:space="preserve"> que afectó </w:t>
      </w:r>
      <w:r w:rsidR="00BA76F3">
        <w:rPr>
          <w:lang w:val="es-ES"/>
        </w:rPr>
        <w:t xml:space="preserve">la fluidez de la ejecución del Programa, esta situación sucedió entre otros factores por las </w:t>
      </w:r>
      <w:r w:rsidR="00EC5C8B">
        <w:rPr>
          <w:lang w:val="es-ES"/>
        </w:rPr>
        <w:t>debilidades técnicas y administrativas</w:t>
      </w:r>
      <w:r w:rsidR="00BA76F3">
        <w:rPr>
          <w:lang w:val="es-ES"/>
        </w:rPr>
        <w:t xml:space="preserve"> de las OEs y a la falta de un sistema de monitoreo evaluación eficientes de parte de las Unidades Ejecutoras. </w:t>
      </w:r>
    </w:p>
    <w:p w:rsidR="005A7D07" w:rsidRPr="005A7D07" w:rsidRDefault="005A7D07" w:rsidP="005A7D07">
      <w:pPr>
        <w:pStyle w:val="ListParagraph"/>
        <w:rPr>
          <w:lang w:val="es-ES"/>
        </w:rPr>
      </w:pPr>
    </w:p>
    <w:p w:rsidR="00265AF3" w:rsidRDefault="00265AF3" w:rsidP="00C35772">
      <w:pPr>
        <w:pStyle w:val="ListParagraph"/>
        <w:numPr>
          <w:ilvl w:val="0"/>
          <w:numId w:val="152"/>
        </w:numPr>
        <w:rPr>
          <w:b/>
          <w:color w:val="4F81BD" w:themeColor="accent1"/>
        </w:rPr>
      </w:pPr>
      <w:r w:rsidRPr="00894FF9">
        <w:rPr>
          <w:b/>
          <w:color w:val="4F81BD" w:themeColor="accent1"/>
        </w:rPr>
        <w:t xml:space="preserve">Evaluación del diseño del Programa </w:t>
      </w:r>
    </w:p>
    <w:p w:rsidR="00265AF3" w:rsidRDefault="00265AF3" w:rsidP="00265AF3">
      <w:pPr>
        <w:rPr>
          <w:b/>
        </w:rPr>
      </w:pPr>
      <w:r w:rsidRPr="00606733">
        <w:rPr>
          <w:b/>
        </w:rPr>
        <w:t>Evaluación de la correspondencia del diseño del Programa con el marco referencial internacional para intervenciones en pueblos indígenas y tribales.</w:t>
      </w:r>
    </w:p>
    <w:p w:rsidR="00265AF3" w:rsidRDefault="00265AF3" w:rsidP="00265AF3">
      <w:pPr>
        <w:pStyle w:val="NoSpacing"/>
      </w:pPr>
      <w:r>
        <w:t xml:space="preserve">Los elementos claves y pertinentes del marco referencial </w:t>
      </w:r>
      <w:r w:rsidRPr="001B0DC6">
        <w:t>internacional (convenio 169 de OIT)</w:t>
      </w:r>
      <w:r>
        <w:t xml:space="preserve"> fueron evaluados respecto a su presencia o ausencia dentro del diseño del Programa DIPA </w:t>
      </w:r>
    </w:p>
    <w:p w:rsidR="00265AF3" w:rsidRDefault="00265AF3" w:rsidP="00265AF3">
      <w:pPr>
        <w:pStyle w:val="NoSpacing"/>
      </w:pPr>
    </w:p>
    <w:tbl>
      <w:tblPr>
        <w:tblStyle w:val="TableGrid"/>
        <w:tblW w:w="11104" w:type="dxa"/>
        <w:jc w:val="center"/>
        <w:tblInd w:w="-601" w:type="dxa"/>
        <w:tblLook w:val="04A0" w:firstRow="1" w:lastRow="0" w:firstColumn="1" w:lastColumn="0" w:noHBand="0" w:noVBand="1"/>
      </w:tblPr>
      <w:tblGrid>
        <w:gridCol w:w="2269"/>
        <w:gridCol w:w="4299"/>
        <w:gridCol w:w="4536"/>
      </w:tblGrid>
      <w:tr w:rsidR="00265AF3" w:rsidRPr="00600D4D" w:rsidTr="003744CC">
        <w:trPr>
          <w:tblHeader/>
          <w:jc w:val="center"/>
        </w:trPr>
        <w:tc>
          <w:tcPr>
            <w:tcW w:w="2269" w:type="dxa"/>
            <w:shd w:val="clear" w:color="auto" w:fill="DDD9C3" w:themeFill="background2" w:themeFillShade="E6"/>
          </w:tcPr>
          <w:p w:rsidR="00265AF3" w:rsidRPr="00600D4D" w:rsidRDefault="00265AF3" w:rsidP="003744CC">
            <w:pPr>
              <w:jc w:val="center"/>
              <w:rPr>
                <w:b/>
                <w:sz w:val="20"/>
                <w:szCs w:val="20"/>
              </w:rPr>
            </w:pPr>
            <w:r w:rsidRPr="00600D4D">
              <w:rPr>
                <w:b/>
                <w:sz w:val="20"/>
                <w:szCs w:val="20"/>
              </w:rPr>
              <w:t>Principios Claves del convenio 169 de OIT</w:t>
            </w:r>
          </w:p>
        </w:tc>
        <w:tc>
          <w:tcPr>
            <w:tcW w:w="4299" w:type="dxa"/>
            <w:shd w:val="clear" w:color="auto" w:fill="17365D" w:themeFill="text2" w:themeFillShade="BF"/>
          </w:tcPr>
          <w:p w:rsidR="00265AF3" w:rsidRPr="00600D4D" w:rsidRDefault="00265AF3" w:rsidP="003744CC">
            <w:pPr>
              <w:jc w:val="center"/>
              <w:rPr>
                <w:b/>
                <w:sz w:val="20"/>
                <w:szCs w:val="20"/>
              </w:rPr>
            </w:pPr>
            <w:r w:rsidRPr="00600D4D">
              <w:rPr>
                <w:b/>
                <w:sz w:val="20"/>
                <w:szCs w:val="20"/>
              </w:rPr>
              <w:t>Elementos  claves presentes</w:t>
            </w:r>
          </w:p>
        </w:tc>
        <w:tc>
          <w:tcPr>
            <w:tcW w:w="4536" w:type="dxa"/>
            <w:shd w:val="clear" w:color="auto" w:fill="C00000"/>
          </w:tcPr>
          <w:p w:rsidR="00265AF3" w:rsidRPr="00600D4D" w:rsidRDefault="00265AF3" w:rsidP="003744CC">
            <w:pPr>
              <w:jc w:val="center"/>
              <w:rPr>
                <w:b/>
                <w:sz w:val="20"/>
                <w:szCs w:val="20"/>
              </w:rPr>
            </w:pPr>
            <w:r w:rsidRPr="00600D4D">
              <w:rPr>
                <w:b/>
                <w:color w:val="FFFFFF" w:themeColor="background1"/>
                <w:sz w:val="20"/>
                <w:szCs w:val="20"/>
              </w:rPr>
              <w:t>Elementos claves ausentes</w:t>
            </w: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Identificación de los pueblos indígenas y  tribales</w:t>
            </w:r>
          </w:p>
        </w:tc>
        <w:tc>
          <w:tcPr>
            <w:tcW w:w="4299" w:type="dxa"/>
          </w:tcPr>
          <w:p w:rsidR="00265AF3" w:rsidRPr="00600D4D" w:rsidRDefault="00265AF3" w:rsidP="003744CC">
            <w:pPr>
              <w:rPr>
                <w:sz w:val="20"/>
                <w:szCs w:val="20"/>
              </w:rPr>
            </w:pPr>
            <w:r w:rsidRPr="00600D4D">
              <w:rPr>
                <w:sz w:val="20"/>
                <w:szCs w:val="20"/>
              </w:rPr>
              <w:t>Se identifican claramente los pueblos a intervenir  y dichos pueblos reúnen mayoritariamente las características descritas en el convenio  El diseño es pertinente en términos de pueblos.</w:t>
            </w:r>
          </w:p>
        </w:tc>
        <w:tc>
          <w:tcPr>
            <w:tcW w:w="4536" w:type="dxa"/>
          </w:tcPr>
          <w:p w:rsidR="00265AF3" w:rsidRPr="00600D4D" w:rsidRDefault="00265AF3" w:rsidP="003744CC">
            <w:pPr>
              <w:rPr>
                <w:sz w:val="20"/>
                <w:szCs w:val="20"/>
              </w:rPr>
            </w:pP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El concepto de pueblos indígenas en el contexto de los derechos</w:t>
            </w:r>
          </w:p>
        </w:tc>
        <w:tc>
          <w:tcPr>
            <w:tcW w:w="4299" w:type="dxa"/>
          </w:tcPr>
          <w:p w:rsidR="00265AF3" w:rsidRPr="00600D4D" w:rsidRDefault="00265AF3" w:rsidP="003744CC">
            <w:pPr>
              <w:rPr>
                <w:sz w:val="20"/>
                <w:szCs w:val="20"/>
              </w:rPr>
            </w:pPr>
            <w:r w:rsidRPr="00600D4D">
              <w:rPr>
                <w:sz w:val="20"/>
                <w:szCs w:val="20"/>
              </w:rPr>
              <w:t>Se incluye el concepto de “Pueblos” en todos los documentos del diseño y la intervención. Dicho concepto es el que le da el nombre al programa, por lo que se considera que, a nivel de visualización del término, el diseño programa DIPA es correspondiente con el mismo. Asimismo, el diseño estipula aspectos asociados al derecho a la autodeterminación  en acciones concretas como la elección de los proyectos para sus zonas.</w:t>
            </w:r>
          </w:p>
        </w:tc>
        <w:tc>
          <w:tcPr>
            <w:tcW w:w="4536" w:type="dxa"/>
          </w:tcPr>
          <w:p w:rsidR="00265AF3" w:rsidRPr="00600D4D" w:rsidRDefault="00265AF3" w:rsidP="003744CC">
            <w:pPr>
              <w:rPr>
                <w:sz w:val="20"/>
                <w:szCs w:val="20"/>
              </w:rPr>
            </w:pPr>
            <w:r w:rsidRPr="00600D4D">
              <w:rPr>
                <w:sz w:val="20"/>
                <w:szCs w:val="20"/>
              </w:rPr>
              <w:t>El concepto pueblos si bien está presente en el diseño, este no llega a la profundidad esperada dentro de un enfoque de derechos. DIPA no contempla mayor inversión en la adopción de parte del garante o estado (a nivel nacional) del enfoque de derechos que se origina del concepto “Pueblos”. Se realizaron acciones importantes como las capacitaciones al Poder Judicial.</w:t>
            </w: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 xml:space="preserve">Responsabilidades </w:t>
            </w:r>
            <w:r w:rsidRPr="00600D4D">
              <w:rPr>
                <w:sz w:val="20"/>
                <w:szCs w:val="20"/>
              </w:rPr>
              <w:lastRenderedPageBreak/>
              <w:t>Gubernamentales</w:t>
            </w:r>
          </w:p>
        </w:tc>
        <w:tc>
          <w:tcPr>
            <w:tcW w:w="4299" w:type="dxa"/>
          </w:tcPr>
          <w:p w:rsidR="00265AF3" w:rsidRPr="00600D4D" w:rsidRDefault="00265AF3" w:rsidP="003744CC">
            <w:pPr>
              <w:rPr>
                <w:sz w:val="20"/>
                <w:szCs w:val="20"/>
              </w:rPr>
            </w:pPr>
            <w:r w:rsidRPr="00600D4D">
              <w:rPr>
                <w:sz w:val="20"/>
                <w:szCs w:val="20"/>
              </w:rPr>
              <w:lastRenderedPageBreak/>
              <w:t xml:space="preserve">El rol del gobierno como ente que dirige la </w:t>
            </w:r>
            <w:r w:rsidRPr="00600D4D">
              <w:rPr>
                <w:sz w:val="20"/>
                <w:szCs w:val="20"/>
              </w:rPr>
              <w:lastRenderedPageBreak/>
              <w:t>intervención es claro y consecuente en lo que se refiere a los alcances propios del Programa. El diseño también busca fortalecer las capacidades institucionales en el  tema de pueblos indígenas a los ejecutores del Gobierno: FHIS, SGJ y posteriormente la SEDINAFROH.</w:t>
            </w:r>
          </w:p>
        </w:tc>
        <w:tc>
          <w:tcPr>
            <w:tcW w:w="4536" w:type="dxa"/>
          </w:tcPr>
          <w:p w:rsidR="00265AF3" w:rsidRPr="00600D4D" w:rsidRDefault="00265AF3" w:rsidP="003744CC">
            <w:pPr>
              <w:rPr>
                <w:sz w:val="20"/>
                <w:szCs w:val="20"/>
              </w:rPr>
            </w:pPr>
            <w:r w:rsidRPr="00600D4D">
              <w:rPr>
                <w:sz w:val="20"/>
                <w:szCs w:val="20"/>
              </w:rPr>
              <w:lastRenderedPageBreak/>
              <w:t xml:space="preserve">El enfoque de derechos no está presente en el </w:t>
            </w:r>
            <w:r w:rsidRPr="00600D4D">
              <w:rPr>
                <w:sz w:val="20"/>
                <w:szCs w:val="20"/>
              </w:rPr>
              <w:lastRenderedPageBreak/>
              <w:t>garante, e incide en muchos aspectos relacionados a la acción sistemática que deben de tener las intervenciones.</w:t>
            </w: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lastRenderedPageBreak/>
              <w:t>Participación, Consulta y consentimiento.</w:t>
            </w:r>
          </w:p>
        </w:tc>
        <w:tc>
          <w:tcPr>
            <w:tcW w:w="4299" w:type="dxa"/>
          </w:tcPr>
          <w:p w:rsidR="00265AF3" w:rsidRPr="00600D4D" w:rsidRDefault="00265AF3" w:rsidP="003744CC">
            <w:pPr>
              <w:rPr>
                <w:sz w:val="20"/>
                <w:szCs w:val="20"/>
              </w:rPr>
            </w:pPr>
            <w:r w:rsidRPr="00600D4D">
              <w:rPr>
                <w:sz w:val="20"/>
                <w:szCs w:val="20"/>
              </w:rPr>
              <w:t xml:space="preserve">Se definió mecanismos operativos funcionales tanto para la consulta permanente como para la auditoria social. El diseño estipulo la consulta previa libre e informada de los PIAFH en diferentes niveles. Se definieron mecanismos desde la selección de los proyectos por las instituciones locales hasta la participación de la Junta Consultiva. </w:t>
            </w:r>
          </w:p>
        </w:tc>
        <w:tc>
          <w:tcPr>
            <w:tcW w:w="4536" w:type="dxa"/>
          </w:tcPr>
          <w:p w:rsidR="00265AF3" w:rsidRPr="00600D4D" w:rsidRDefault="00265AF3" w:rsidP="003744CC">
            <w:pPr>
              <w:rPr>
                <w:sz w:val="20"/>
                <w:szCs w:val="20"/>
              </w:rPr>
            </w:pPr>
            <w:r w:rsidRPr="00600D4D">
              <w:rPr>
                <w:sz w:val="20"/>
                <w:szCs w:val="20"/>
              </w:rPr>
              <w:t xml:space="preserve">Los mecanismos de consulta no están claramente definidos en el diseño ni tienen  el mismo nivel de  relevancia que este aspecto tiene en el convenio 169. Los procesos de consulta de DIPA no incluyen a las comunidades en general y se limitan a un reducido número de autoridades locales  y durante periodos limitados de tiempo que limitan la internalización de los proyectos seleccionados. </w:t>
            </w: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Tierra y territorios</w:t>
            </w:r>
          </w:p>
        </w:tc>
        <w:tc>
          <w:tcPr>
            <w:tcW w:w="4299" w:type="dxa"/>
          </w:tcPr>
          <w:p w:rsidR="00265AF3" w:rsidRPr="00600D4D" w:rsidRDefault="00265AF3" w:rsidP="003744CC">
            <w:pPr>
              <w:rPr>
                <w:sz w:val="20"/>
                <w:szCs w:val="20"/>
              </w:rPr>
            </w:pPr>
            <w:r w:rsidRPr="00600D4D">
              <w:rPr>
                <w:sz w:val="20"/>
                <w:szCs w:val="20"/>
              </w:rPr>
              <w:t>El diseño promueve intervenciones en los territorios de los pueblos y para beneficio de los pobladores de dichos territorios. Adicionalmente el diseño estipula la prevención y conservación del ambiente.</w:t>
            </w:r>
          </w:p>
        </w:tc>
        <w:tc>
          <w:tcPr>
            <w:tcW w:w="4536" w:type="dxa"/>
          </w:tcPr>
          <w:p w:rsidR="00265AF3" w:rsidRPr="00600D4D" w:rsidRDefault="00265AF3" w:rsidP="003744CC">
            <w:pPr>
              <w:rPr>
                <w:sz w:val="20"/>
                <w:szCs w:val="20"/>
              </w:rPr>
            </w:pPr>
            <w:r w:rsidRPr="00600D4D">
              <w:rPr>
                <w:sz w:val="20"/>
                <w:szCs w:val="20"/>
              </w:rPr>
              <w:t xml:space="preserve">Al igual que otros temas, este concepto no tiene en el diseño de DIPA la relevancia que tiene en el convenio 169. </w:t>
            </w: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Desarrollo</w:t>
            </w:r>
          </w:p>
        </w:tc>
        <w:tc>
          <w:tcPr>
            <w:tcW w:w="4299" w:type="dxa"/>
          </w:tcPr>
          <w:p w:rsidR="00265AF3" w:rsidRPr="00600D4D" w:rsidRDefault="00265AF3" w:rsidP="003744CC">
            <w:pPr>
              <w:rPr>
                <w:sz w:val="20"/>
                <w:szCs w:val="20"/>
              </w:rPr>
            </w:pPr>
            <w:r w:rsidRPr="00600D4D">
              <w:rPr>
                <w:sz w:val="20"/>
                <w:szCs w:val="20"/>
              </w:rPr>
              <w:t xml:space="preserve">El diseño, que incluye los objetivos del programa, apunta a reducción de la pobreza y a logro de los objetivos del milenio. </w:t>
            </w:r>
          </w:p>
        </w:tc>
        <w:tc>
          <w:tcPr>
            <w:tcW w:w="4536" w:type="dxa"/>
          </w:tcPr>
          <w:p w:rsidR="00265AF3" w:rsidRPr="00600D4D" w:rsidRDefault="00265AF3" w:rsidP="003744CC">
            <w:pPr>
              <w:rPr>
                <w:sz w:val="20"/>
                <w:szCs w:val="20"/>
              </w:rPr>
            </w:pP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Educación</w:t>
            </w:r>
          </w:p>
        </w:tc>
        <w:tc>
          <w:tcPr>
            <w:tcW w:w="4299" w:type="dxa"/>
          </w:tcPr>
          <w:p w:rsidR="00265AF3" w:rsidRPr="00600D4D" w:rsidRDefault="00265AF3" w:rsidP="003744CC">
            <w:pPr>
              <w:rPr>
                <w:sz w:val="20"/>
                <w:szCs w:val="20"/>
              </w:rPr>
            </w:pPr>
            <w:r w:rsidRPr="00600D4D">
              <w:rPr>
                <w:sz w:val="20"/>
                <w:szCs w:val="20"/>
              </w:rPr>
              <w:t>El diseño incluye actividades de educación intercultural bilingüe así como construcción de capital humano. Define indicadores de educación.</w:t>
            </w:r>
          </w:p>
        </w:tc>
        <w:tc>
          <w:tcPr>
            <w:tcW w:w="4536" w:type="dxa"/>
          </w:tcPr>
          <w:p w:rsidR="00265AF3" w:rsidRPr="00600D4D" w:rsidRDefault="00265AF3" w:rsidP="003744CC">
            <w:pPr>
              <w:rPr>
                <w:sz w:val="20"/>
                <w:szCs w:val="20"/>
              </w:rPr>
            </w:pP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Salud y seguridad social</w:t>
            </w:r>
          </w:p>
        </w:tc>
        <w:tc>
          <w:tcPr>
            <w:tcW w:w="4299" w:type="dxa"/>
          </w:tcPr>
          <w:p w:rsidR="00265AF3" w:rsidRPr="00600D4D" w:rsidRDefault="00265AF3" w:rsidP="003744CC">
            <w:pPr>
              <w:rPr>
                <w:sz w:val="20"/>
                <w:szCs w:val="20"/>
              </w:rPr>
            </w:pPr>
            <w:r w:rsidRPr="00600D4D">
              <w:rPr>
                <w:sz w:val="20"/>
                <w:szCs w:val="20"/>
              </w:rPr>
              <w:t>El diseño incluye intervenciones en el área de salud y cuenta con indicadores específicos dentro de su marco lógico.</w:t>
            </w:r>
          </w:p>
        </w:tc>
        <w:tc>
          <w:tcPr>
            <w:tcW w:w="4536" w:type="dxa"/>
          </w:tcPr>
          <w:p w:rsidR="00265AF3" w:rsidRPr="00600D4D" w:rsidRDefault="00265AF3" w:rsidP="003744CC">
            <w:pPr>
              <w:rPr>
                <w:sz w:val="20"/>
                <w:szCs w:val="20"/>
              </w:rPr>
            </w:pPr>
          </w:p>
        </w:tc>
      </w:tr>
      <w:tr w:rsidR="00265AF3" w:rsidRPr="00600D4D" w:rsidTr="003744CC">
        <w:trPr>
          <w:jc w:val="center"/>
        </w:trPr>
        <w:tc>
          <w:tcPr>
            <w:tcW w:w="2269" w:type="dxa"/>
          </w:tcPr>
          <w:p w:rsidR="00265AF3" w:rsidRPr="00600D4D" w:rsidRDefault="00265AF3" w:rsidP="003744CC">
            <w:pPr>
              <w:rPr>
                <w:sz w:val="20"/>
                <w:szCs w:val="20"/>
              </w:rPr>
            </w:pPr>
            <w:r w:rsidRPr="00600D4D">
              <w:rPr>
                <w:sz w:val="20"/>
                <w:szCs w:val="20"/>
              </w:rPr>
              <w:t>Ocupaciones tradicionales, derechos laborales y formación profesional.</w:t>
            </w:r>
          </w:p>
        </w:tc>
        <w:tc>
          <w:tcPr>
            <w:tcW w:w="4299" w:type="dxa"/>
          </w:tcPr>
          <w:p w:rsidR="00265AF3" w:rsidRPr="00600D4D" w:rsidRDefault="00265AF3" w:rsidP="003744CC">
            <w:pPr>
              <w:rPr>
                <w:sz w:val="20"/>
                <w:szCs w:val="20"/>
              </w:rPr>
            </w:pPr>
            <w:r w:rsidRPr="00600D4D">
              <w:rPr>
                <w:sz w:val="20"/>
                <w:szCs w:val="20"/>
              </w:rPr>
              <w:t>Los proyectos empresariales consideran en su diseño las ocupaciones tradicionales y los empleos que generan y que reúnen los requisitos laborales exigidos.</w:t>
            </w:r>
          </w:p>
        </w:tc>
        <w:tc>
          <w:tcPr>
            <w:tcW w:w="4536" w:type="dxa"/>
          </w:tcPr>
          <w:p w:rsidR="00265AF3" w:rsidRPr="00600D4D" w:rsidRDefault="00265AF3" w:rsidP="003744CC">
            <w:pPr>
              <w:rPr>
                <w:sz w:val="20"/>
                <w:szCs w:val="20"/>
              </w:rPr>
            </w:pPr>
          </w:p>
        </w:tc>
      </w:tr>
    </w:tbl>
    <w:p w:rsidR="00265AF3" w:rsidRDefault="00265AF3" w:rsidP="00265AF3">
      <w:pPr>
        <w:rPr>
          <w:b/>
        </w:rPr>
      </w:pPr>
    </w:p>
    <w:p w:rsidR="00265AF3" w:rsidRDefault="00265AF3" w:rsidP="00265AF3">
      <w:pPr>
        <w:rPr>
          <w:b/>
        </w:rPr>
      </w:pPr>
      <w:r w:rsidRPr="00606733">
        <w:rPr>
          <w:b/>
        </w:rPr>
        <w:t xml:space="preserve">Evaluación de la ejecución de un programa por dos instituciones </w:t>
      </w:r>
    </w:p>
    <w:p w:rsidR="00265AF3" w:rsidRDefault="00265AF3" w:rsidP="00265AF3">
      <w:r>
        <w:t>El programa DIPA es ejecutado por dos instituciones: FHIS y SEDINAFROH. Lo anterior genera aspectos valorados como positivos o negativos, los cuales deben considerase en futuras intervenciones.</w:t>
      </w:r>
    </w:p>
    <w:p w:rsidR="00265AF3" w:rsidRDefault="00265AF3" w:rsidP="00265AF3">
      <w:r>
        <w:t>Los principales aspectos positivos son:</w:t>
      </w:r>
    </w:p>
    <w:p w:rsidR="00265AF3" w:rsidRDefault="00265AF3" w:rsidP="00265AF3">
      <w:pPr>
        <w:pStyle w:val="ListParagraph"/>
        <w:numPr>
          <w:ilvl w:val="0"/>
          <w:numId w:val="80"/>
        </w:numPr>
      </w:pPr>
      <w:r>
        <w:t xml:space="preserve">El programa fortalece dos instituciones gubernamentales con diferente </w:t>
      </w:r>
      <w:r w:rsidRPr="00CE6EBE">
        <w:t>expertise</w:t>
      </w:r>
      <w:r>
        <w:t>, lo que amplía la capacidad del Estado en realizar intervenciones a los PIAFH.</w:t>
      </w:r>
    </w:p>
    <w:p w:rsidR="00265AF3" w:rsidRDefault="00265AF3" w:rsidP="00265AF3">
      <w:pPr>
        <w:pStyle w:val="ListParagraph"/>
        <w:numPr>
          <w:ilvl w:val="0"/>
          <w:numId w:val="80"/>
        </w:numPr>
      </w:pPr>
      <w:r>
        <w:t xml:space="preserve">Los pueblos establecen relaciones con dos instituciones del </w:t>
      </w:r>
      <w:r w:rsidR="00BA76F3">
        <w:t>E</w:t>
      </w:r>
      <w:r>
        <w:t>stado lo que podría generar una mayor ventana de oportunidades a futuro que les podría facilitar acciones de incidencia.</w:t>
      </w:r>
    </w:p>
    <w:p w:rsidR="00265AF3" w:rsidRDefault="00265AF3" w:rsidP="00265AF3">
      <w:pPr>
        <w:pStyle w:val="ListParagraph"/>
        <w:numPr>
          <w:ilvl w:val="0"/>
          <w:numId w:val="80"/>
        </w:numPr>
      </w:pPr>
      <w:r>
        <w:t>La incidencia política puede ser promovida por dos Ministros a la vez.</w:t>
      </w:r>
    </w:p>
    <w:p w:rsidR="00265AF3" w:rsidRDefault="00265AF3" w:rsidP="00265AF3"/>
    <w:p w:rsidR="00265AF3" w:rsidRDefault="00265AF3" w:rsidP="00265AF3">
      <w:r>
        <w:t>Los principales aspectos negativos son:</w:t>
      </w:r>
    </w:p>
    <w:p w:rsidR="00265AF3" w:rsidRDefault="005A7D07" w:rsidP="005A7D07">
      <w:pPr>
        <w:pStyle w:val="ListParagraph"/>
        <w:numPr>
          <w:ilvl w:val="0"/>
          <w:numId w:val="81"/>
        </w:numPr>
      </w:pPr>
      <w:r w:rsidRPr="005A7D07">
        <w:t>Se dificulta la coordinación de acciones conjuntas pero que la misma tiende a depender del nivel de liderazgo de los involucrados.</w:t>
      </w:r>
    </w:p>
    <w:p w:rsidR="00265AF3" w:rsidRDefault="00265AF3" w:rsidP="00265AF3">
      <w:pPr>
        <w:pStyle w:val="ListParagraph"/>
        <w:numPr>
          <w:ilvl w:val="0"/>
          <w:numId w:val="81"/>
        </w:numPr>
      </w:pPr>
      <w:r>
        <w:t>Se incrementan los costos administrativos al duplicar estructuras de back office.</w:t>
      </w:r>
    </w:p>
    <w:p w:rsidR="00265AF3" w:rsidRDefault="00265AF3" w:rsidP="00265AF3">
      <w:pPr>
        <w:pStyle w:val="ListParagraph"/>
        <w:numPr>
          <w:ilvl w:val="0"/>
          <w:numId w:val="81"/>
        </w:numPr>
      </w:pPr>
      <w:r>
        <w:lastRenderedPageBreak/>
        <w:t>El programa se ve afectado por las disponibilidades de tiempo de 2 ministros.</w:t>
      </w:r>
    </w:p>
    <w:p w:rsidR="00265AF3" w:rsidRDefault="00265AF3" w:rsidP="00265AF3">
      <w:pPr>
        <w:pStyle w:val="ListParagraph"/>
        <w:numPr>
          <w:ilvl w:val="0"/>
          <w:numId w:val="81"/>
        </w:numPr>
      </w:pPr>
      <w:r>
        <w:t>Los procesos de monitoreo y evaluación se incrementan casi al nivel de monitorear y evaluar 2 programas diferentes.</w:t>
      </w:r>
    </w:p>
    <w:p w:rsidR="00265AF3" w:rsidRDefault="00265AF3" w:rsidP="00265AF3">
      <w:pPr>
        <w:pStyle w:val="ListParagraph"/>
        <w:numPr>
          <w:ilvl w:val="0"/>
          <w:numId w:val="81"/>
        </w:numPr>
      </w:pPr>
      <w:r>
        <w:t>Se tiene menos control de la dispersión de los proyectos.</w:t>
      </w:r>
    </w:p>
    <w:p w:rsidR="00265AF3" w:rsidRDefault="00265AF3" w:rsidP="00265AF3">
      <w:pPr>
        <w:pStyle w:val="ListParagraph"/>
        <w:numPr>
          <w:ilvl w:val="0"/>
          <w:numId w:val="81"/>
        </w:numPr>
      </w:pPr>
      <w:r>
        <w:t xml:space="preserve">Los conocimientos adquiridos por una institución no </w:t>
      </w:r>
      <w:r w:rsidR="00B31135">
        <w:t>lograron ser</w:t>
      </w:r>
      <w:r>
        <w:t xml:space="preserve"> trasferidos a la otra, por lo que los logros de la  gestión del conocimiento es de menor difusión en todas las áreas del programa.</w:t>
      </w:r>
    </w:p>
    <w:p w:rsidR="00265AF3" w:rsidRDefault="00265AF3" w:rsidP="00265AF3">
      <w:pPr>
        <w:pStyle w:val="ListParagraph"/>
        <w:numPr>
          <w:ilvl w:val="0"/>
          <w:numId w:val="81"/>
        </w:numPr>
      </w:pPr>
      <w:r>
        <w:t>Hay menor estandarización de la intervención ya que cada institución tiene sus propios  procesos, cultura, etc.</w:t>
      </w:r>
    </w:p>
    <w:p w:rsidR="00265AF3" w:rsidRDefault="00265AF3" w:rsidP="00265AF3">
      <w:pPr>
        <w:pStyle w:val="ListParagraph"/>
      </w:pPr>
    </w:p>
    <w:p w:rsidR="00265AF3" w:rsidRPr="00606733" w:rsidRDefault="00265AF3" w:rsidP="00265AF3">
      <w:pPr>
        <w:rPr>
          <w:b/>
        </w:rPr>
      </w:pPr>
      <w:r w:rsidRPr="00606733">
        <w:rPr>
          <w:b/>
        </w:rPr>
        <w:t>Evaluación de la inclusión de los principios, teorías y prácticas empresariales en el diseño de un programa con énfasis en proyectos productivos empresariales.</w:t>
      </w:r>
    </w:p>
    <w:p w:rsidR="00265AF3" w:rsidRDefault="00265AF3" w:rsidP="00265AF3">
      <w:r>
        <w:t xml:space="preserve">El programa DIPA inicialmente estaba definido para apoyar principalmente proyectos empresariales. Se sabe de la complejidad que conlleva para cualquier grupo realizar un proyecto empresarial que resulte exitoso y sea sostenible en el tiempo para que genere los beneficios económicos deseados en el corto, mediano y largo plazo. </w:t>
      </w:r>
    </w:p>
    <w:p w:rsidR="00265AF3" w:rsidRDefault="00265AF3" w:rsidP="00265AF3"/>
    <w:p w:rsidR="00265AF3" w:rsidRDefault="00265AF3" w:rsidP="00265AF3">
      <w:r>
        <w:t>El programa DIPA requería que en su diseño estuviera presente una metodología exitosa para desarrollar proyectos empresariales, la cual no se diseñó y fue una ausencia importante en  la ejecución del programa.  Los principales efectos que la ausencia de dicha metodología género en la ejecución de programas empresariales son:</w:t>
      </w:r>
    </w:p>
    <w:p w:rsidR="005A7D07" w:rsidRDefault="005A7D07" w:rsidP="005A7D07">
      <w:pPr>
        <w:pStyle w:val="ListParagraph"/>
        <w:numPr>
          <w:ilvl w:val="0"/>
          <w:numId w:val="83"/>
        </w:numPr>
      </w:pPr>
      <w:r>
        <w:t>Carencia de un verdadero enfoque de mercado que garantice la comercialización de los bienes producidos.</w:t>
      </w:r>
    </w:p>
    <w:p w:rsidR="005A7D07" w:rsidRDefault="005A7D07" w:rsidP="005A7D07">
      <w:pPr>
        <w:pStyle w:val="ListParagraph"/>
        <w:numPr>
          <w:ilvl w:val="0"/>
          <w:numId w:val="83"/>
        </w:numPr>
      </w:pPr>
      <w:r>
        <w:t>La lógica de inversión en activos fijos es inversa a la que se utiliza en las empresas. Usualmente las empresas invierten al inicio en la generación de ingresos y el desarrollo de sus mercados y capacidades de ofert</w:t>
      </w:r>
      <w:r w:rsidR="00BA76F3">
        <w:t>a</w:t>
      </w:r>
      <w:r>
        <w:t xml:space="preserve">. Ya con un mercado desarrollado, las empresas se animan a realizar inversiones importantes como adquisición de edificios propios. Se entiende que esto ha presentado mayores riesgos en proyectos comunales. </w:t>
      </w:r>
    </w:p>
    <w:p w:rsidR="005A7D07" w:rsidRDefault="005A7D07" w:rsidP="005A7D07">
      <w:pPr>
        <w:pStyle w:val="ListParagraph"/>
        <w:numPr>
          <w:ilvl w:val="0"/>
          <w:numId w:val="83"/>
        </w:numPr>
      </w:pPr>
      <w:r>
        <w:t>No se le da la importancia fundamental que tiene el flujo de efectivo en las empresas.</w:t>
      </w:r>
    </w:p>
    <w:p w:rsidR="005A7D07" w:rsidRDefault="005A7D07" w:rsidP="005A7D07">
      <w:pPr>
        <w:pStyle w:val="ListParagraph"/>
        <w:numPr>
          <w:ilvl w:val="0"/>
          <w:numId w:val="83"/>
        </w:numPr>
      </w:pPr>
      <w:r>
        <w:t>No se crearon mecanismos de financiamiento que garanticen el acceso a recursos de parte de los beneficiarios del proyecto.</w:t>
      </w:r>
    </w:p>
    <w:p w:rsidR="005A7D07" w:rsidRDefault="005A7D07" w:rsidP="005A7D07">
      <w:pPr>
        <w:pStyle w:val="ListParagraph"/>
        <w:numPr>
          <w:ilvl w:val="0"/>
          <w:numId w:val="83"/>
        </w:numPr>
      </w:pPr>
      <w:r>
        <w:t>La suma de estas debilidades en el diseño inciden fuertemente en la sostenibilidad de los proyectos.</w:t>
      </w:r>
    </w:p>
    <w:p w:rsidR="00265AF3" w:rsidRPr="00C20683" w:rsidRDefault="005A7D07" w:rsidP="005A7D07">
      <w:pPr>
        <w:pStyle w:val="ListParagraph"/>
        <w:numPr>
          <w:ilvl w:val="0"/>
          <w:numId w:val="83"/>
        </w:numPr>
      </w:pPr>
      <w:r>
        <w:t>El trípoli empresarial de capacidad técnica, mercado y acceso a financiamiento no está estructurado</w:t>
      </w:r>
      <w:r w:rsidR="00A81672">
        <w:t>.</w:t>
      </w:r>
    </w:p>
    <w:p w:rsidR="00265AF3" w:rsidRDefault="00265AF3" w:rsidP="00265AF3"/>
    <w:p w:rsidR="00265AF3" w:rsidRDefault="00265AF3" w:rsidP="00265AF3">
      <w:r>
        <w:t>El programa DIPA baso su intervención en proyectos en la metodología PEC-DIPA la cual fue desarrollada por un consultor internacional con experiencia en proyectos ejecutados por comunidades. A continuación hacemos una valoración de los aspectos destacados de la metodología PEC DIPA, los cuales son:</w:t>
      </w:r>
    </w:p>
    <w:p w:rsidR="005F7D59" w:rsidRDefault="005F7D59" w:rsidP="005F7D59">
      <w:pPr>
        <w:pStyle w:val="ListParagraph"/>
        <w:numPr>
          <w:ilvl w:val="0"/>
          <w:numId w:val="82"/>
        </w:numPr>
      </w:pPr>
      <w:r>
        <w:t>Se basa en las potencialidades y no en las necesidades.</w:t>
      </w:r>
    </w:p>
    <w:p w:rsidR="005F7D59" w:rsidRDefault="005F7D59" w:rsidP="005F7D59">
      <w:pPr>
        <w:pStyle w:val="ListParagraph"/>
        <w:numPr>
          <w:ilvl w:val="0"/>
          <w:numId w:val="82"/>
        </w:numPr>
      </w:pPr>
      <w:r>
        <w:t>Define la propiedad comunitaria del proyecto evitando que unos pocos se queden con el mismo.</w:t>
      </w:r>
    </w:p>
    <w:p w:rsidR="005F7D59" w:rsidRDefault="005F7D59" w:rsidP="005F7D59">
      <w:pPr>
        <w:pStyle w:val="ListParagraph"/>
        <w:numPr>
          <w:ilvl w:val="0"/>
          <w:numId w:val="82"/>
        </w:numPr>
      </w:pPr>
      <w:r>
        <w:t>La ejecución de proyecto se ejecuta con la comunidad.</w:t>
      </w:r>
    </w:p>
    <w:p w:rsidR="005F7D59" w:rsidRDefault="005F7D59" w:rsidP="005F7D59">
      <w:pPr>
        <w:pStyle w:val="ListParagraph"/>
        <w:numPr>
          <w:ilvl w:val="0"/>
          <w:numId w:val="82"/>
        </w:numPr>
      </w:pPr>
      <w:r>
        <w:t>Define los mecanismos operativos del proyecto.</w:t>
      </w:r>
    </w:p>
    <w:p w:rsidR="005F7D59" w:rsidRDefault="005F7D59" w:rsidP="005F7D59">
      <w:pPr>
        <w:pStyle w:val="ListParagraph"/>
        <w:numPr>
          <w:ilvl w:val="0"/>
          <w:numId w:val="82"/>
        </w:numPr>
      </w:pPr>
      <w:r>
        <w:t>Define los pasos a desarrollar desde el diagnostico hasta el reparto de utilidades.</w:t>
      </w:r>
    </w:p>
    <w:p w:rsidR="00265AF3" w:rsidRPr="002655A2" w:rsidRDefault="005F7D59" w:rsidP="005F7D59">
      <w:pPr>
        <w:pStyle w:val="ListParagraph"/>
        <w:numPr>
          <w:ilvl w:val="0"/>
          <w:numId w:val="82"/>
        </w:numPr>
        <w:rPr>
          <w:b/>
        </w:rPr>
      </w:pPr>
      <w:r>
        <w:t>Define los órganos de gobernabilidad de los proyectos</w:t>
      </w:r>
      <w:r w:rsidR="00265AF3">
        <w:t>.</w:t>
      </w:r>
    </w:p>
    <w:p w:rsidR="00265AF3" w:rsidRDefault="00265AF3" w:rsidP="00265AF3">
      <w:pPr>
        <w:pStyle w:val="ListParagraph"/>
        <w:rPr>
          <w:color w:val="4F81BD" w:themeColor="accent1"/>
        </w:rPr>
      </w:pPr>
    </w:p>
    <w:p w:rsidR="00B37FE9" w:rsidRDefault="00B37FE9" w:rsidP="00265AF3">
      <w:pPr>
        <w:pStyle w:val="ListParagraph"/>
        <w:rPr>
          <w:color w:val="4F81BD" w:themeColor="accent1"/>
        </w:rPr>
      </w:pPr>
    </w:p>
    <w:p w:rsidR="00265AF3" w:rsidRPr="002655A2" w:rsidRDefault="00265AF3" w:rsidP="00C35772">
      <w:pPr>
        <w:pStyle w:val="ListParagraph"/>
        <w:numPr>
          <w:ilvl w:val="0"/>
          <w:numId w:val="152"/>
        </w:numPr>
        <w:rPr>
          <w:b/>
          <w:color w:val="4F81BD" w:themeColor="accent1"/>
        </w:rPr>
      </w:pPr>
      <w:r w:rsidRPr="00894FF9">
        <w:rPr>
          <w:b/>
          <w:color w:val="4F81BD" w:themeColor="accent1"/>
        </w:rPr>
        <w:t xml:space="preserve">Evaluación de los resultados e impactos del Programa </w:t>
      </w:r>
    </w:p>
    <w:p w:rsidR="00265AF3" w:rsidRDefault="00265AF3" w:rsidP="00265AF3">
      <w:pPr>
        <w:pStyle w:val="NoSpacing"/>
      </w:pPr>
      <w:r w:rsidRPr="007E17D3">
        <w:t>La</w:t>
      </w:r>
      <w:r w:rsidR="008527F3">
        <w:t xml:space="preserve"> </w:t>
      </w:r>
      <w:r>
        <w:t xml:space="preserve">interpretación de los resultados e impactos de la </w:t>
      </w:r>
      <w:r w:rsidRPr="007E17D3">
        <w:t>evaluación</w:t>
      </w:r>
      <w:r>
        <w:t xml:space="preserve"> a</w:t>
      </w:r>
      <w:r w:rsidRPr="007E17D3">
        <w:t xml:space="preserve">l programa DIPA </w:t>
      </w:r>
      <w:r>
        <w:t xml:space="preserve">expuestos a continuación requieren, por parte del lector, la consideración de las </w:t>
      </w:r>
      <w:r w:rsidRPr="0028603B">
        <w:t xml:space="preserve">modificaciones y </w:t>
      </w:r>
      <w:r w:rsidR="005F7D59">
        <w:t>readecuacion</w:t>
      </w:r>
      <w:r>
        <w:t>es</w:t>
      </w:r>
      <w:r w:rsidR="008527F3">
        <w:t xml:space="preserve"> </w:t>
      </w:r>
      <w:r>
        <w:t xml:space="preserve">que sufrió el programa en  las </w:t>
      </w:r>
      <w:r w:rsidRPr="0028603B">
        <w:t xml:space="preserve">actividades </w:t>
      </w:r>
      <w:r>
        <w:t xml:space="preserve">de sus </w:t>
      </w:r>
      <w:r w:rsidRPr="0028603B">
        <w:t xml:space="preserve">dos componentes </w:t>
      </w:r>
      <w:r>
        <w:t>durante</w:t>
      </w:r>
      <w:r w:rsidRPr="0028603B">
        <w:t xml:space="preserve"> el transcurso de su implementación lo cual alteró su diseño inicial y la consistencia de</w:t>
      </w:r>
      <w:r w:rsidR="007E69FA">
        <w:t xml:space="preserve"> algunos de </w:t>
      </w:r>
      <w:r w:rsidRPr="0028603B">
        <w:t xml:space="preserve"> sus indicadores</w:t>
      </w:r>
      <w:r w:rsidR="007E69FA">
        <w:t xml:space="preserve">  definidos en el Marco Lógico comparados con la intervención</w:t>
      </w:r>
      <w:r w:rsidRPr="0028603B">
        <w:t>.</w:t>
      </w:r>
      <w:r>
        <w:t xml:space="preserve"> Aunado a esto, el programa experimentó </w:t>
      </w:r>
      <w:r w:rsidR="007E69FA">
        <w:t>una concentración</w:t>
      </w:r>
      <w:r w:rsidRPr="0028603B">
        <w:t xml:space="preserve"> en los plazos de ejecución</w:t>
      </w:r>
      <w:r w:rsidR="007E69FA">
        <w:t xml:space="preserve"> real </w:t>
      </w:r>
      <w:r w:rsidRPr="0028603B">
        <w:t xml:space="preserve"> de los proyectos comunitarios tanto de desarrollo de capital humano como empresariales </w:t>
      </w:r>
      <w:r>
        <w:t>siendo estos mayormente</w:t>
      </w:r>
      <w:r w:rsidRPr="0028603B">
        <w:t xml:space="preserve"> ejecutados casi al final del Programa</w:t>
      </w:r>
      <w:r w:rsidR="005878E5">
        <w:t xml:space="preserve"> (años 2011 y 2012) lo que incide en la maduración de muchas de las intervenciones, que al momento de la presente evaluación contaban con muy poco tiempo de implementación como para poder visualizar impactos atribuibles a la misma</w:t>
      </w:r>
      <w:r>
        <w:t xml:space="preserve">. Ante esta situación, consideramos que </w:t>
      </w:r>
      <w:r w:rsidRPr="007E17D3">
        <w:t>nosotros como evaluadores no contamos con la suficiente evidencia que nos permita poder establecer la causalidad de los cambios entre los indicadores de la línea base y de la línea de cierre expuestos en los siguientes capítulos, por lo que las variaciones son consideradas como una contribución indirecta provistas por el Programa DIPA</w:t>
      </w:r>
      <w:r>
        <w:t>.</w:t>
      </w:r>
    </w:p>
    <w:p w:rsidR="00265AF3" w:rsidRDefault="00265AF3" w:rsidP="00265AF3"/>
    <w:p w:rsidR="005F7D59" w:rsidRDefault="005F7D59" w:rsidP="00265AF3"/>
    <w:p w:rsidR="00265AF3" w:rsidRPr="00894FF9" w:rsidRDefault="00265AF3" w:rsidP="00265AF3">
      <w:pPr>
        <w:rPr>
          <w:b/>
        </w:rPr>
      </w:pPr>
      <w:r w:rsidRPr="00894FF9">
        <w:rPr>
          <w:b/>
        </w:rPr>
        <w:t>Evaluación de los resultados del Programa</w:t>
      </w:r>
    </w:p>
    <w:p w:rsidR="00265AF3" w:rsidRPr="00DD67A6" w:rsidRDefault="00265AF3" w:rsidP="00265AF3">
      <w:r w:rsidRPr="00DD67A6">
        <w:t xml:space="preserve">En </w:t>
      </w:r>
      <w:r>
        <w:t>un</w:t>
      </w:r>
      <w:r w:rsidRPr="00DD67A6">
        <w:t xml:space="preserve"> análisis comparativo 2010-2012 </w:t>
      </w:r>
      <w:r>
        <w:t xml:space="preserve">de los indicadores del marco lógico del programa </w:t>
      </w:r>
      <w:r w:rsidRPr="00DD67A6">
        <w:t xml:space="preserve">se observaron cambios favorables en las </w:t>
      </w:r>
      <w:r>
        <w:t xml:space="preserve"> variables: e</w:t>
      </w:r>
      <w:r w:rsidRPr="00DD67A6">
        <w:t>conómicas</w:t>
      </w:r>
      <w:r>
        <w:t>, s</w:t>
      </w:r>
      <w:r w:rsidRPr="00DD67A6">
        <w:t>ociales</w:t>
      </w:r>
      <w:r>
        <w:t>, c</w:t>
      </w:r>
      <w:r w:rsidRPr="00DD67A6">
        <w:t>ulturales</w:t>
      </w:r>
      <w:r>
        <w:t xml:space="preserve"> y a</w:t>
      </w:r>
      <w:r w:rsidRPr="00DD67A6">
        <w:t>mbientales</w:t>
      </w:r>
      <w:r>
        <w:t>. A continuación se resume los resultados más relevantes del programa por componente.</w:t>
      </w:r>
    </w:p>
    <w:p w:rsidR="00265AF3" w:rsidRPr="00DD67A6" w:rsidRDefault="00265AF3" w:rsidP="00265AF3"/>
    <w:p w:rsidR="00265AF3" w:rsidRPr="002655A2" w:rsidRDefault="00265AF3" w:rsidP="00265AF3">
      <w:pPr>
        <w:rPr>
          <w:b/>
          <w:i/>
        </w:rPr>
      </w:pPr>
      <w:r>
        <w:rPr>
          <w:b/>
          <w:i/>
        </w:rPr>
        <w:t>Evaluación de los resultados del componente 1: Fortalecimiento Institucional</w:t>
      </w:r>
    </w:p>
    <w:p w:rsidR="00265AF3" w:rsidRDefault="00265AF3" w:rsidP="00265AF3">
      <w:pPr>
        <w:ind w:left="708"/>
        <w:rPr>
          <w:b/>
          <w:i/>
          <w:color w:val="595959" w:themeColor="text1" w:themeTint="A6"/>
        </w:rPr>
      </w:pPr>
      <w:r w:rsidRPr="00596B3C">
        <w:rPr>
          <w:b/>
          <w:i/>
          <w:color w:val="595959" w:themeColor="text1" w:themeTint="A6"/>
        </w:rPr>
        <w:t>Subcomponente 1a: Fortalecimiento de instancias públicas relacionadas con los pueblos autóctonos</w:t>
      </w:r>
    </w:p>
    <w:p w:rsidR="00265AF3" w:rsidRPr="00DD67A6" w:rsidRDefault="003A14E2" w:rsidP="00200B65">
      <w:pPr>
        <w:pStyle w:val="ListParagraph"/>
        <w:numPr>
          <w:ilvl w:val="0"/>
          <w:numId w:val="98"/>
        </w:numPr>
      </w:pPr>
      <w:r w:rsidRPr="00DD67A6">
        <w:t xml:space="preserve">La inserción y operacionalización de la temática de pueblos autóctonos </w:t>
      </w:r>
      <w:r w:rsidR="001E5B92" w:rsidRPr="001E5B92">
        <w:t>fue realizada únicamente con la SE mediante el programa de EIB</w:t>
      </w:r>
      <w:r w:rsidR="001E5B92">
        <w:t xml:space="preserve">. La </w:t>
      </w:r>
      <w:r>
        <w:t xml:space="preserve">SEDINAFROH mediante alianza de cooperación técnica y financiera con la UPNFM logró capacitar a más de 160 funcionarios de la Secretaria de Educación </w:t>
      </w:r>
      <w:r w:rsidR="00200B65">
        <w:t xml:space="preserve">(directores distritales, </w:t>
      </w:r>
      <w:r w:rsidR="00200B65" w:rsidRPr="00200B65">
        <w:t>departamentales</w:t>
      </w:r>
      <w:r w:rsidR="00200B65">
        <w:t>, de escuelas y maestros)</w:t>
      </w:r>
      <w:r w:rsidR="00200B65" w:rsidRPr="00200B65">
        <w:t xml:space="preserve"> y líderes de federaciones</w:t>
      </w:r>
      <w:r w:rsidR="008527F3">
        <w:t>,</w:t>
      </w:r>
      <w:r>
        <w:t xml:space="preserve"> en</w:t>
      </w:r>
      <w:r w:rsidR="00200B65">
        <w:t xml:space="preserve"> temas de</w:t>
      </w:r>
      <w:r>
        <w:t xml:space="preserve"> Educación Intercultural  </w:t>
      </w:r>
      <w:r w:rsidR="00200B65">
        <w:t>Bilingüe</w:t>
      </w:r>
      <w:r w:rsidR="00651E46">
        <w:t>,</w:t>
      </w:r>
      <w:r>
        <w:t xml:space="preserve"> </w:t>
      </w:r>
      <w:r w:rsidR="00651E46">
        <w:t>así</w:t>
      </w:r>
      <w:r>
        <w:t xml:space="preserve"> como, </w:t>
      </w:r>
      <w:r w:rsidR="00200B65">
        <w:t>en</w:t>
      </w:r>
      <w:r>
        <w:t xml:space="preserve"> la socialización del Decreto Ejecutivo</w:t>
      </w:r>
      <w:r w:rsidR="00651E46">
        <w:t xml:space="preserve"> de creación de la Dirección de Educación Intercultural </w:t>
      </w:r>
      <w:r w:rsidR="00200B65">
        <w:t>Bilingüe</w:t>
      </w:r>
      <w:r w:rsidR="00651E46">
        <w:t xml:space="preserve"> de la Secretaria de </w:t>
      </w:r>
      <w:r w:rsidR="005F1322">
        <w:t>Educación</w:t>
      </w:r>
      <w:r w:rsidR="00651E46">
        <w:t xml:space="preserve"> y de su estructura funcional.  Adicionalmente se logró reproducir y distribuir más de 400 copias del documento “Sistematización de la experiencia de la </w:t>
      </w:r>
      <w:r w:rsidR="00200B65">
        <w:t>Educación</w:t>
      </w:r>
      <w:r w:rsidR="00651E46">
        <w:t xml:space="preserve"> </w:t>
      </w:r>
      <w:r w:rsidR="00200B65">
        <w:t>Intercultural</w:t>
      </w:r>
      <w:r w:rsidR="00651E46">
        <w:t xml:space="preserve"> Bilingüe en Honduras”.  </w:t>
      </w:r>
      <w:r w:rsidR="005F1322">
        <w:t xml:space="preserve">Con estos resultados se puede suponer un impacto positivo en términos de mayor sensibilización y conocimiento del gremio magisterial vinculado los PIAFH.  </w:t>
      </w:r>
    </w:p>
    <w:p w:rsidR="00265AF3" w:rsidRDefault="005F7D59" w:rsidP="005F7D59">
      <w:pPr>
        <w:pStyle w:val="ListParagraph"/>
        <w:numPr>
          <w:ilvl w:val="0"/>
          <w:numId w:val="98"/>
        </w:numPr>
      </w:pPr>
      <w:r w:rsidRPr="005F7D59">
        <w:t xml:space="preserve">El apoyo dispuesto originalmente por el programa para </w:t>
      </w:r>
      <w:r w:rsidR="00C32AD2">
        <w:t>fortalecer a la SGJ</w:t>
      </w:r>
      <w:r w:rsidR="00200B65">
        <w:t>,</w:t>
      </w:r>
      <w:r w:rsidR="00C32AD2">
        <w:t xml:space="preserve"> específicamente a </w:t>
      </w:r>
      <w:r w:rsidRPr="005F7D59">
        <w:t>la UPA</w:t>
      </w:r>
      <w:r w:rsidR="00C32AD2">
        <w:t xml:space="preserve">, </w:t>
      </w:r>
      <w:r w:rsidRPr="005F7D59">
        <w:t xml:space="preserve"> fue sustituido p</w:t>
      </w:r>
      <w:r w:rsidR="00C32AD2">
        <w:t xml:space="preserve">ara fortalecer </w:t>
      </w:r>
      <w:r w:rsidRPr="005F7D59">
        <w:t xml:space="preserve">a la SEDINAFROH una vez que el programa fue trasferido a dicha </w:t>
      </w:r>
      <w:r w:rsidR="00C32AD2">
        <w:t xml:space="preserve">institución </w:t>
      </w:r>
      <w:r w:rsidR="00BF3F7E">
        <w:t>como el nuevo ejecutor</w:t>
      </w:r>
      <w:r w:rsidRPr="005F7D59">
        <w:t>. El Programa</w:t>
      </w:r>
      <w:r w:rsidR="00200B65">
        <w:t xml:space="preserve">, consecuentemente, </w:t>
      </w:r>
      <w:r w:rsidRPr="005F7D59">
        <w:t xml:space="preserve"> </w:t>
      </w:r>
      <w:r w:rsidR="0077479F">
        <w:t>contribuy</w:t>
      </w:r>
      <w:r w:rsidR="00C32AD2">
        <w:t>ó en el</w:t>
      </w:r>
      <w:r w:rsidR="00BF3F7E">
        <w:t xml:space="preserve"> mejoramiento de la capacidad </w:t>
      </w:r>
      <w:r w:rsidR="0077479F">
        <w:t xml:space="preserve"> institucional </w:t>
      </w:r>
      <w:r w:rsidRPr="005F7D59">
        <w:t xml:space="preserve"> </w:t>
      </w:r>
      <w:r w:rsidR="0077479F">
        <w:t xml:space="preserve">de </w:t>
      </w:r>
      <w:r w:rsidRPr="005F7D59">
        <w:t xml:space="preserve"> la SEDINAFROH </w:t>
      </w:r>
      <w:r w:rsidR="0077479F">
        <w:t>en la administración</w:t>
      </w:r>
      <w:r w:rsidR="00F56638">
        <w:t>-</w:t>
      </w:r>
      <w:r w:rsidR="00200B65">
        <w:t>ejecución</w:t>
      </w:r>
      <w:r w:rsidR="0077479F">
        <w:t xml:space="preserve"> de </w:t>
      </w:r>
      <w:r w:rsidR="00200B65">
        <w:t>p</w:t>
      </w:r>
      <w:r w:rsidR="0077479F">
        <w:t>royectos</w:t>
      </w:r>
      <w:r w:rsidR="00C32AD2">
        <w:t xml:space="preserve"> con financiamiento de la cooperación internacional</w:t>
      </w:r>
      <w:r w:rsidR="00F56638">
        <w:t xml:space="preserve">, lo cual contribuyo en </w:t>
      </w:r>
      <w:r w:rsidR="00BF3F7E">
        <w:t>mejorar</w:t>
      </w:r>
      <w:r w:rsidR="00F56638">
        <w:t xml:space="preserve"> </w:t>
      </w:r>
      <w:r w:rsidR="00470D34">
        <w:t>el</w:t>
      </w:r>
      <w:r w:rsidR="00F56638">
        <w:t xml:space="preserve"> </w:t>
      </w:r>
      <w:r w:rsidR="00470D34">
        <w:t>perfil</w:t>
      </w:r>
      <w:r w:rsidR="00F56638">
        <w:t xml:space="preserve"> institucional de la Secretaria</w:t>
      </w:r>
      <w:r w:rsidR="0077479F">
        <w:t xml:space="preserve"> </w:t>
      </w:r>
      <w:r w:rsidRPr="005F7D59">
        <w:t>a nivel nacional</w:t>
      </w:r>
      <w:r w:rsidR="0077479F">
        <w:t xml:space="preserve"> e internacional</w:t>
      </w:r>
      <w:r w:rsidR="00F56638">
        <w:t>.</w:t>
      </w:r>
      <w:r w:rsidR="00C32AD2">
        <w:t xml:space="preserve"> Adicionalmente</w:t>
      </w:r>
      <w:r w:rsidR="00F56638">
        <w:t>, el programa,</w:t>
      </w:r>
      <w:r w:rsidR="00C32AD2">
        <w:t xml:space="preserve"> fortaleció </w:t>
      </w:r>
      <w:r w:rsidR="00F56638">
        <w:t>la c</w:t>
      </w:r>
      <w:r w:rsidR="00C32AD2">
        <w:t>apacidad logística</w:t>
      </w:r>
      <w:r w:rsidR="00F56638">
        <w:t xml:space="preserve"> de la Secretaria</w:t>
      </w:r>
      <w:r w:rsidR="00C32AD2">
        <w:t xml:space="preserve"> mediante </w:t>
      </w:r>
      <w:r w:rsidRPr="005F7D59">
        <w:t xml:space="preserve"> la dotación de</w:t>
      </w:r>
      <w:r w:rsidR="00C32AD2">
        <w:t xml:space="preserve"> equipos y mobiliarios de oficina  entre ellos: vehículos, equipos de oficina y otros</w:t>
      </w:r>
      <w:r w:rsidR="00470D34">
        <w:t xml:space="preserve"> activos importantes</w:t>
      </w:r>
      <w:r w:rsidR="00F56638">
        <w:t xml:space="preserve"> que facilitaran</w:t>
      </w:r>
      <w:r w:rsidR="00470D34">
        <w:t xml:space="preserve"> la gestión administrativa de la </w:t>
      </w:r>
      <w:r w:rsidR="00F56638">
        <w:t>misma</w:t>
      </w:r>
      <w:r w:rsidR="00C32AD2">
        <w:t xml:space="preserve">. </w:t>
      </w:r>
    </w:p>
    <w:p w:rsidR="00EC3B7F" w:rsidRDefault="00EC3B7F" w:rsidP="00265AF3">
      <w:pPr>
        <w:pStyle w:val="ListParagraph"/>
        <w:numPr>
          <w:ilvl w:val="0"/>
          <w:numId w:val="98"/>
        </w:numPr>
      </w:pPr>
      <w:r w:rsidRPr="00EC3B7F">
        <w:t xml:space="preserve">SEDINAFROH elaboró un plan estratégico para el desarrollo de los pueblos indígenas y Afrohondureños con identidad, el cual fue constituido como base y referencia para la </w:t>
      </w:r>
      <w:r w:rsidRPr="00EC3B7F">
        <w:lastRenderedPageBreak/>
        <w:t>planificación operativa de la Secretaria. Dicho documento fue validado por los líderes de los pueblos aunque algunos líderes no se identifican plenamente con el mismo, de igual manera, el documento se encuentra basado en las leyes de la República y en el Convenio 169 de OIT. Dicho plan actualmente se encuentra en proceso para ser presentado como anteproyecto de ley ante el Congreso Nacional</w:t>
      </w:r>
      <w:r>
        <w:t>.</w:t>
      </w:r>
      <w:r w:rsidDel="00EC3B7F">
        <w:t xml:space="preserve"> </w:t>
      </w:r>
    </w:p>
    <w:p w:rsidR="00A05E1F" w:rsidRDefault="00A05E1F" w:rsidP="00A05E1F">
      <w:pPr>
        <w:pStyle w:val="ListParagraph"/>
        <w:numPr>
          <w:ilvl w:val="0"/>
          <w:numId w:val="98"/>
        </w:numPr>
      </w:pPr>
      <w:r>
        <w:t>El enfoque de intervención en municipios pilotos para promover y mejorar la comunicación entre las organizaciones (lideres) indígenas  y municipalidades en el marco del plan de Capacitación de los PIAFH elaborado, cambió su enfoque durante la ejecución del programa redefiniendo las prioridades de capacitación a funcionarios de las instituciones operadoras de justicia en el tema de derechos humanos de los PIAFH.  SEDINAFROH mediante convenio de cooperación técnica y financiera con la Escuela Judicial de la Corte Suprema de Justicia impartieron dichas capacitaciones, en talleres de corta duración, a más de 160 jueces de paz, jueces de letras, comisionados de derechos humanos, fiscales, y policías en todo el país. Las capacitaciones abordaron temas como: derecho consuetudinario, la aplicación de los tratados y convenios internacionales, análisis de la institucionalidad publica para la efectiva aplicación de la justicia en beneficio de los PIAFH derechos indígenas.</w:t>
      </w:r>
    </w:p>
    <w:p w:rsidR="00A05E1F" w:rsidRDefault="00A05E1F" w:rsidP="00A05E1F">
      <w:pPr>
        <w:pStyle w:val="ListParagraph"/>
        <w:ind w:left="360"/>
      </w:pPr>
      <w:r>
        <w:t>Al momento de esta evaluación no se cuenta con la evidencia que permita constatar que las comunicaciones entre los actores anteriormente descritos y las organizaciones indígenas hayan mejorado. Esto se debe a la poca maduración de los talleres de capacitación impartidos.</w:t>
      </w:r>
    </w:p>
    <w:p w:rsidR="00265AF3" w:rsidRPr="00DD67A6" w:rsidRDefault="00265AF3" w:rsidP="00265AF3">
      <w:pPr>
        <w:pStyle w:val="ListParagraph"/>
        <w:ind w:left="360"/>
      </w:pPr>
    </w:p>
    <w:p w:rsidR="00265AF3" w:rsidRDefault="00265AF3" w:rsidP="00265AF3">
      <w:pPr>
        <w:rPr>
          <w:b/>
          <w:i/>
          <w:color w:val="595959" w:themeColor="text1" w:themeTint="A6"/>
        </w:rPr>
      </w:pPr>
      <w:r w:rsidRPr="00596B3C">
        <w:rPr>
          <w:b/>
          <w:i/>
          <w:color w:val="595959" w:themeColor="text1" w:themeTint="A6"/>
        </w:rPr>
        <w:t>Subcomponente 1b: Fortalecimiento de las federaciones y de líderes de los pueblos autóctonos</w:t>
      </w:r>
    </w:p>
    <w:p w:rsidR="00796DBC" w:rsidRPr="00C45DC3" w:rsidRDefault="00796DBC" w:rsidP="00265AF3">
      <w:r w:rsidRPr="00C45DC3">
        <w:t xml:space="preserve">El enfoque del Programa </w:t>
      </w:r>
      <w:r w:rsidR="00A00B64" w:rsidRPr="00C45DC3">
        <w:t xml:space="preserve">para el fortalecimiento de las federaciones </w:t>
      </w:r>
      <w:r w:rsidRPr="00C45DC3">
        <w:t>abarcó fundamentalmente</w:t>
      </w:r>
      <w:r w:rsidR="00A00B64" w:rsidRPr="00C45DC3">
        <w:t>,</w:t>
      </w:r>
      <w:r w:rsidRPr="00C45DC3">
        <w:t xml:space="preserve"> dos áreas estratégicas:</w:t>
      </w:r>
      <w:r w:rsidR="00A00B64" w:rsidRPr="00C45DC3">
        <w:t xml:space="preserve"> i) Fortalecimiento </w:t>
      </w:r>
      <w:r w:rsidRPr="00C45DC3">
        <w:t>de</w:t>
      </w:r>
      <w:r w:rsidR="00A00B64" w:rsidRPr="00C45DC3">
        <w:t xml:space="preserve"> las capacidades de</w:t>
      </w:r>
      <w:r w:rsidRPr="00C45DC3">
        <w:t xml:space="preserve">l liderazgo de los PIAFH en temas de alta relevancia y ii) mejoramiento de la capacidad logística de las </w:t>
      </w:r>
      <w:r w:rsidR="00A26ACE" w:rsidRPr="00C45DC3">
        <w:t>organizaciones (</w:t>
      </w:r>
      <w:r w:rsidRPr="00C45DC3">
        <w:t>federaciones</w:t>
      </w:r>
      <w:r w:rsidR="00A26ACE" w:rsidRPr="00C45DC3">
        <w:t>) de dichos pueblos</w:t>
      </w:r>
      <w:r w:rsidRPr="00C45DC3">
        <w:t>.</w:t>
      </w:r>
      <w:r w:rsidR="00A26ACE" w:rsidRPr="00C45DC3">
        <w:t xml:space="preserve"> En este sentido, </w:t>
      </w:r>
      <w:r w:rsidRPr="00C45DC3">
        <w:t xml:space="preserve"> </w:t>
      </w:r>
    </w:p>
    <w:p w:rsidR="00265AF3" w:rsidRPr="00DD67A6" w:rsidRDefault="00C45DC3" w:rsidP="00C45DC3">
      <w:pPr>
        <w:pStyle w:val="ListParagraph"/>
        <w:numPr>
          <w:ilvl w:val="0"/>
          <w:numId w:val="91"/>
        </w:numPr>
      </w:pPr>
      <w:r w:rsidRPr="00C45DC3">
        <w:t>El programa logro capacitar a más de 250 líderes y lideresas de los pueblos indígenas y afrohondureños en temas de desarrollo organizacional, liderazgo y gobernabilidad democrática</w:t>
      </w:r>
      <w:r>
        <w:t>,</w:t>
      </w:r>
      <w:r w:rsidRPr="00C45DC3">
        <w:t xml:space="preserve"> y conceptualización y formulación de proyectos de desarrollo económico, social y cultural sostenible con identidad, de igual manera se brindó acompañamiento</w:t>
      </w:r>
      <w:r>
        <w:t xml:space="preserve"> a los </w:t>
      </w:r>
      <w:r w:rsidR="00707762">
        <w:t>líderes</w:t>
      </w:r>
      <w:r w:rsidRPr="00C45DC3">
        <w:t xml:space="preserve"> mediante los facilitadores. Las capacitaciones incluyeron tópicos importantes como: transparencia, rendición de cuentas (guía administrativa-financiera), los conceptos básicos sobre la formulación y gestión de proyectos, entre otros. Asimismo, el programa diseño, elaboró y publico más de 400 manuales sobre los temas antes mencionados como herramientas para la capacitación de los PIAFH. Otras capacitaciones se realizaron también  sobre administración financiera de proyectos dirigido a ONGs que trabajan con los PIAFH, mismos que fueron ejecutores de proyectos de desarrollo de capital humano beneficiando a aproximadamente a 78 personas.</w:t>
      </w:r>
    </w:p>
    <w:p w:rsidR="00265AF3" w:rsidRPr="00DD67A6" w:rsidRDefault="00C45DC3" w:rsidP="00265AF3">
      <w:pPr>
        <w:pStyle w:val="ListParagraph"/>
        <w:numPr>
          <w:ilvl w:val="0"/>
          <w:numId w:val="91"/>
        </w:numPr>
      </w:pPr>
      <w:r>
        <w:t>El</w:t>
      </w:r>
      <w:r w:rsidR="003454BB">
        <w:t xml:space="preserve"> Programa </w:t>
      </w:r>
      <w:r>
        <w:t xml:space="preserve">realizo la contribución de  dotar de </w:t>
      </w:r>
      <w:r w:rsidR="00265AF3" w:rsidRPr="00DD67A6">
        <w:t>equipamiento a las federaciones</w:t>
      </w:r>
      <w:r w:rsidR="00707762">
        <w:t>. Dicho equipamiento</w:t>
      </w:r>
      <w:r w:rsidR="00265AF3" w:rsidRPr="00DD67A6">
        <w:t xml:space="preserve"> consistía en computadora</w:t>
      </w:r>
      <w:r w:rsidR="003454BB">
        <w:t xml:space="preserve">s, impresoras, </w:t>
      </w:r>
      <w:r w:rsidR="00707762">
        <w:t>retro</w:t>
      </w:r>
      <w:r w:rsidR="003454BB">
        <w:t xml:space="preserve">proyectores (data show), </w:t>
      </w:r>
      <w:r w:rsidR="00265AF3" w:rsidRPr="00DD67A6">
        <w:t xml:space="preserve"> y mobiliario </w:t>
      </w:r>
      <w:r w:rsidR="003454BB">
        <w:t xml:space="preserve">de oficina </w:t>
      </w:r>
      <w:r w:rsidR="00265AF3" w:rsidRPr="00DD67A6">
        <w:t xml:space="preserve">como: </w:t>
      </w:r>
      <w:r w:rsidR="00707762" w:rsidRPr="00DD67A6">
        <w:t>archiv</w:t>
      </w:r>
      <w:r w:rsidR="00707762">
        <w:t>adores,</w:t>
      </w:r>
      <w:r w:rsidR="004B3424">
        <w:t xml:space="preserve"> escritorio</w:t>
      </w:r>
      <w:r w:rsidR="003454BB">
        <w:t>s y sillas</w:t>
      </w:r>
      <w:r w:rsidR="00707762">
        <w:t>.</w:t>
      </w:r>
    </w:p>
    <w:p w:rsidR="00265AF3" w:rsidRPr="00DD67A6" w:rsidRDefault="00265AF3" w:rsidP="00265AF3"/>
    <w:p w:rsidR="00265AF3" w:rsidRPr="00596B3C" w:rsidRDefault="00265AF3" w:rsidP="00265AF3">
      <w:pPr>
        <w:rPr>
          <w:b/>
          <w:i/>
          <w:color w:val="595959" w:themeColor="text1" w:themeTint="A6"/>
        </w:rPr>
      </w:pPr>
      <w:r w:rsidRPr="00596B3C">
        <w:rPr>
          <w:b/>
          <w:i/>
          <w:color w:val="595959" w:themeColor="text1" w:themeTint="A6"/>
        </w:rPr>
        <w:t>Subcomponente 1c: Difusión y comunicación</w:t>
      </w:r>
    </w:p>
    <w:p w:rsidR="00265AF3" w:rsidRDefault="00265AF3" w:rsidP="00265AF3">
      <w:r w:rsidRPr="00DD67A6">
        <w:t xml:space="preserve">Los resultados </w:t>
      </w:r>
      <w:r w:rsidR="00684BEA">
        <w:t xml:space="preserve">de </w:t>
      </w:r>
      <w:r w:rsidRPr="00DD67A6">
        <w:t xml:space="preserve">la  estrategia de comunicación fueron parcialmente cumplidos ya que algunas actividades </w:t>
      </w:r>
      <w:r w:rsidR="00576546">
        <w:t xml:space="preserve"> presentes en </w:t>
      </w:r>
      <w:r w:rsidRPr="00DD67A6">
        <w:t xml:space="preserve"> el enfoque inicial del programa</w:t>
      </w:r>
      <w:r w:rsidR="00576546">
        <w:t xml:space="preserve">, fueron </w:t>
      </w:r>
      <w:r w:rsidR="005E28C4">
        <w:t xml:space="preserve">cambiadas y </w:t>
      </w:r>
      <w:r w:rsidR="006F6D83">
        <w:t>sustituidas</w:t>
      </w:r>
      <w:r w:rsidR="00576546">
        <w:t xml:space="preserve"> por otra</w:t>
      </w:r>
      <w:r w:rsidRPr="00DD67A6">
        <w:t>s de igual importancia y relevancia para los PIAFH como el apoyo al censo N</w:t>
      </w:r>
      <w:r w:rsidR="00684BEA">
        <w:t>acional</w:t>
      </w:r>
      <w:r w:rsidR="000F5C32">
        <w:t xml:space="preserve"> </w:t>
      </w:r>
      <w:r w:rsidRPr="00DD67A6">
        <w:t>de P</w:t>
      </w:r>
      <w:r w:rsidR="00684BEA">
        <w:t>oblaci</w:t>
      </w:r>
      <w:r w:rsidR="000F5C32">
        <w:t>ó</w:t>
      </w:r>
      <w:r w:rsidR="00684BEA">
        <w:t xml:space="preserve">n </w:t>
      </w:r>
      <w:r w:rsidRPr="00DD67A6">
        <w:t xml:space="preserve"> y V</w:t>
      </w:r>
      <w:r w:rsidR="00684BEA">
        <w:t>ivienda</w:t>
      </w:r>
      <w:r w:rsidRPr="00DD67A6">
        <w:t>. El apoyo del programa en este sentido fue: diseñar e implementar una campaña de auto identificación como mecanismo para estimular y motivar la participación de los PIAFH en el censo 2013 mediante la producción de spots televisivos, spots radiales, producción</w:t>
      </w:r>
      <w:r w:rsidR="00684BEA">
        <w:t xml:space="preserve"> </w:t>
      </w:r>
      <w:r w:rsidRPr="00DD67A6">
        <w:t xml:space="preserve">de </w:t>
      </w:r>
      <w:r w:rsidRPr="00DD67A6">
        <w:lastRenderedPageBreak/>
        <w:t>banners, cami</w:t>
      </w:r>
      <w:r>
        <w:t>setas gorras alusivos al censo.</w:t>
      </w:r>
      <w:r w:rsidRPr="00DD67A6">
        <w:t xml:space="preserve"> Adicional a</w:t>
      </w:r>
      <w:r>
        <w:t xml:space="preserve"> la campaña de </w:t>
      </w:r>
      <w:r w:rsidR="006F6D83">
        <w:t>auto identificaci</w:t>
      </w:r>
      <w:r w:rsidR="006F6D83" w:rsidRPr="00DD67A6">
        <w:t>ón</w:t>
      </w:r>
      <w:r w:rsidRPr="00DD67A6">
        <w:t xml:space="preserve">, el programa apoyo también al INE, en el proceso de  formulación, discusión y validación  de 2 preguntas de   la boleta censal sobre la identidad de los PIAFH. Es importante señalar que  dicha estrategia de campaña aún no ha sido finalizado y mantiene fondos pendientes a ejecutar por lo que el impacto </w:t>
      </w:r>
      <w:r>
        <w:t>del</w:t>
      </w:r>
      <w:r w:rsidRPr="00DD67A6">
        <w:t xml:space="preserve"> mismo no </w:t>
      </w:r>
      <w:r>
        <w:t xml:space="preserve">se </w:t>
      </w:r>
      <w:r w:rsidRPr="00DD67A6">
        <w:t>puede evaluar sino hasta después de finalizar el censo.</w:t>
      </w:r>
    </w:p>
    <w:p w:rsidR="00265AF3" w:rsidRDefault="00265AF3" w:rsidP="00265AF3"/>
    <w:p w:rsidR="00265AF3" w:rsidRDefault="00265AF3" w:rsidP="00265AF3">
      <w:pPr>
        <w:rPr>
          <w:b/>
          <w:i/>
        </w:rPr>
      </w:pPr>
      <w:r>
        <w:rPr>
          <w:b/>
          <w:i/>
        </w:rPr>
        <w:t>Evaluación del Componente 2: Desarrollo Productivo</w:t>
      </w:r>
      <w:r w:rsidR="00DB4383">
        <w:rPr>
          <w:b/>
          <w:i/>
        </w:rPr>
        <w:t xml:space="preserve"> y de Capital Humano</w:t>
      </w:r>
    </w:p>
    <w:p w:rsidR="00265AF3" w:rsidRPr="00DD67A6" w:rsidRDefault="00265AF3" w:rsidP="00265AF3">
      <w:pPr>
        <w:ind w:firstLine="360"/>
      </w:pPr>
      <w:r w:rsidRPr="00596B3C">
        <w:rPr>
          <w:b/>
          <w:i/>
          <w:color w:val="595959" w:themeColor="text1" w:themeTint="A6"/>
        </w:rPr>
        <w:t>Subcomponente 2a: Desarrollo Productivo</w:t>
      </w:r>
    </w:p>
    <w:p w:rsidR="00FC33C1" w:rsidRDefault="00265AF3" w:rsidP="00265AF3">
      <w:pPr>
        <w:pStyle w:val="ListParagraph"/>
        <w:numPr>
          <w:ilvl w:val="0"/>
          <w:numId w:val="96"/>
        </w:numPr>
      </w:pPr>
      <w:r w:rsidRPr="00DD67A6">
        <w:t xml:space="preserve">El programa financio diagnósticos de potencialidades y pre factibilidad en las comunidades de los pueblos </w:t>
      </w:r>
      <w:r w:rsidR="00B31135">
        <w:t xml:space="preserve">indígenas y afrohondureños </w:t>
      </w:r>
      <w:r w:rsidRPr="00DD67A6">
        <w:t xml:space="preserve">ya que en algunas zonas los planes estratégicos comunitarios no cumplían, a criterio del </w:t>
      </w:r>
      <w:r w:rsidRPr="00653240">
        <w:t xml:space="preserve">personal del programa, los requisitos operativos </w:t>
      </w:r>
      <w:r w:rsidR="00576546" w:rsidRPr="00653240">
        <w:t xml:space="preserve">asociados a un plan estratégico o plan de vida. El programa financio </w:t>
      </w:r>
      <w:r w:rsidRPr="00653240">
        <w:t xml:space="preserve"> 7</w:t>
      </w:r>
      <w:r w:rsidR="00B31135" w:rsidRPr="00653240">
        <w:t>4</w:t>
      </w:r>
      <w:r w:rsidRPr="00653240">
        <w:t xml:space="preserve"> proyectos basados en las potencialidades de las zonas los cuales fueron seleccionados mediante un proceso participativo con los beneficiarios</w:t>
      </w:r>
      <w:r w:rsidR="00576546" w:rsidRPr="00653240">
        <w:t xml:space="preserve"> pero sin que este haya logrado llegar a un profundo nivel de consulta</w:t>
      </w:r>
      <w:r w:rsidRPr="00653240">
        <w:t>. Los proyectos realizados en detalle fueron 2</w:t>
      </w:r>
      <w:r w:rsidR="00A56E30">
        <w:t>3</w:t>
      </w:r>
      <w:r w:rsidRPr="00653240">
        <w:t xml:space="preserve"> proyectos empresariales, 24 proyectos de emergencia</w:t>
      </w:r>
      <w:r w:rsidR="00576546" w:rsidRPr="00653240">
        <w:t xml:space="preserve"> surgidos a raíz de</w:t>
      </w:r>
      <w:r w:rsidRPr="00653240">
        <w:t xml:space="preserve"> la tormenta tropi</w:t>
      </w:r>
      <w:r w:rsidR="00B31135" w:rsidRPr="00653240">
        <w:t>cal (seguridad alimentaria) y 2</w:t>
      </w:r>
      <w:r w:rsidR="00A56E30">
        <w:t>7</w:t>
      </w:r>
      <w:r w:rsidRPr="00653240">
        <w:t xml:space="preserve"> proyectos de infraestructura.</w:t>
      </w:r>
    </w:p>
    <w:p w:rsidR="00B37FE9" w:rsidRDefault="00B37FE9" w:rsidP="00B31135">
      <w:pPr>
        <w:pStyle w:val="ListParagraph"/>
        <w:ind w:left="360"/>
      </w:pPr>
    </w:p>
    <w:p w:rsidR="00265AF3" w:rsidRDefault="00707762" w:rsidP="00FC33C1">
      <w:pPr>
        <w:pStyle w:val="ListParagraph"/>
        <w:numPr>
          <w:ilvl w:val="0"/>
          <w:numId w:val="96"/>
        </w:numPr>
      </w:pPr>
      <w:r>
        <w:t>El</w:t>
      </w:r>
      <w:r w:rsidR="005E28C4" w:rsidRPr="005E28C4">
        <w:t xml:space="preserve"> programa brind</w:t>
      </w:r>
      <w:r>
        <w:t>ó</w:t>
      </w:r>
      <w:r w:rsidR="005E28C4" w:rsidRPr="005E28C4">
        <w:t xml:space="preserve"> capacitaciones a los pueblos</w:t>
      </w:r>
      <w:r w:rsidR="00AB7E2C">
        <w:t>,</w:t>
      </w:r>
      <w:r w:rsidR="005E28C4" w:rsidRPr="005E28C4">
        <w:t xml:space="preserve"> a través de las UPE</w:t>
      </w:r>
      <w:r>
        <w:t>s y</w:t>
      </w:r>
      <w:r w:rsidR="005E28C4" w:rsidRPr="005E28C4">
        <w:t xml:space="preserve"> en algunos casos contrat</w:t>
      </w:r>
      <w:r w:rsidR="00FC33C1">
        <w:t>aron</w:t>
      </w:r>
      <w:r w:rsidR="005E28C4" w:rsidRPr="005E28C4">
        <w:t xml:space="preserve"> personal </w:t>
      </w:r>
      <w:r>
        <w:t>externo (especialistas y gerentes) que brindaron</w:t>
      </w:r>
      <w:r w:rsidRPr="005E28C4">
        <w:t xml:space="preserve"> </w:t>
      </w:r>
      <w:r w:rsidR="005E28C4" w:rsidRPr="005E28C4">
        <w:t>asistencia técnica</w:t>
      </w:r>
      <w:r>
        <w:t>,</w:t>
      </w:r>
      <w:r w:rsidDel="00707762">
        <w:t xml:space="preserve"> </w:t>
      </w:r>
      <w:r>
        <w:t xml:space="preserve"> </w:t>
      </w:r>
      <w:r w:rsidR="005E28C4" w:rsidRPr="005E28C4">
        <w:t>capacitación administrativ</w:t>
      </w:r>
      <w:r>
        <w:t>a</w:t>
      </w:r>
      <w:r w:rsidR="005E28C4" w:rsidRPr="005E28C4">
        <w:t xml:space="preserve"> y de formación </w:t>
      </w:r>
      <w:r>
        <w:t>para</w:t>
      </w:r>
      <w:r w:rsidR="005E28C4" w:rsidRPr="005E28C4">
        <w:t xml:space="preserve"> las personas en las comunidades.</w:t>
      </w:r>
      <w:r w:rsidR="00FC33C1">
        <w:t xml:space="preserve"> Dichas </w:t>
      </w:r>
      <w:r w:rsidR="00265AF3" w:rsidRPr="00DD67A6">
        <w:t>capacitaciones mostraron</w:t>
      </w:r>
      <w:r w:rsidR="006F61C6">
        <w:t>, en la evaluación</w:t>
      </w:r>
      <w:r w:rsidR="00265AF3">
        <w:t>, que sus</w:t>
      </w:r>
      <w:r w:rsidR="00265AF3" w:rsidRPr="00DD67A6">
        <w:t xml:space="preserve"> contenido</w:t>
      </w:r>
      <w:r w:rsidR="00265AF3">
        <w:t>s</w:t>
      </w:r>
      <w:r w:rsidR="00265AF3" w:rsidRPr="00DD67A6">
        <w:t xml:space="preserve"> NO fue</w:t>
      </w:r>
      <w:r w:rsidR="00265AF3">
        <w:t>ron</w:t>
      </w:r>
      <w:r w:rsidR="00265AF3" w:rsidRPr="00DD67A6">
        <w:t xml:space="preserve"> afianzado</w:t>
      </w:r>
      <w:r w:rsidR="00265AF3">
        <w:t>s</w:t>
      </w:r>
      <w:r w:rsidR="00265AF3" w:rsidRPr="00DD67A6">
        <w:t xml:space="preserve"> totalmente, así mismo, </w:t>
      </w:r>
      <w:r w:rsidR="006F61C6">
        <w:t xml:space="preserve">los participantes </w:t>
      </w:r>
      <w:r w:rsidR="00265AF3" w:rsidRPr="00DD67A6">
        <w:t>mostra</w:t>
      </w:r>
      <w:r w:rsidR="006F61C6">
        <w:t xml:space="preserve">ban debilidades en conocimiento </w:t>
      </w:r>
      <w:r w:rsidR="00265AF3" w:rsidRPr="00DD67A6">
        <w:t>principalmente</w:t>
      </w:r>
      <w:r w:rsidR="006F61C6">
        <w:t xml:space="preserve"> en el área de mercado en lo referente a vinculación a mercados </w:t>
      </w:r>
      <w:r w:rsidR="00265AF3" w:rsidRPr="00DD67A6">
        <w:t xml:space="preserve"> y comercialización de los productos.</w:t>
      </w:r>
    </w:p>
    <w:p w:rsidR="00265AF3" w:rsidRPr="00DD67A6" w:rsidRDefault="00265AF3" w:rsidP="00265AF3">
      <w:pPr>
        <w:ind w:left="360"/>
      </w:pPr>
    </w:p>
    <w:p w:rsidR="00265AF3" w:rsidRDefault="002B2C49" w:rsidP="00265AF3">
      <w:pPr>
        <w:pStyle w:val="ListParagraph"/>
        <w:ind w:left="360"/>
      </w:pPr>
      <w:r w:rsidRPr="002B2C49">
        <w:t>Los proyectos empresariales incrementaron l</w:t>
      </w:r>
      <w:r w:rsidR="00AB7E2C">
        <w:t>as capacidades productivas de 2</w:t>
      </w:r>
      <w:r w:rsidR="00A56E30">
        <w:t>3</w:t>
      </w:r>
      <w:r w:rsidRPr="002B2C49">
        <w:t xml:space="preserve"> gru</w:t>
      </w:r>
      <w:r w:rsidR="00A56E30">
        <w:t>pos de beneficiarios mediante 23</w:t>
      </w:r>
      <w:r w:rsidRPr="002B2C49">
        <w:t xml:space="preserve"> proyectos, l</w:t>
      </w:r>
      <w:r w:rsidR="00471D51">
        <w:t xml:space="preserve">os cuales fueron dotados con L </w:t>
      </w:r>
      <w:r w:rsidR="00A56E30">
        <w:t>57.4 millones que corresponden al 65</w:t>
      </w:r>
      <w:r w:rsidRPr="002B2C49">
        <w:t>% del financiamiento ejecutado en el subcomponente 2a. Dicho porcentaje se concentró, más que todo, a la inversión en activos fijos productivos que a la inversión en esquemas efectivos de comercialización de productos. Los beneficios de los proyectos se encuentran  mayormente focalizados en los participantes directos del proyecto que a un nivel comunitario.</w:t>
      </w:r>
    </w:p>
    <w:p w:rsidR="00265AF3" w:rsidRPr="00DD67A6" w:rsidRDefault="00265AF3" w:rsidP="00265AF3">
      <w:pPr>
        <w:pStyle w:val="ListParagraph"/>
        <w:ind w:left="360"/>
      </w:pPr>
    </w:p>
    <w:p w:rsidR="00265AF3" w:rsidRDefault="00265AF3" w:rsidP="00265AF3">
      <w:pPr>
        <w:pStyle w:val="ListParagraph"/>
        <w:ind w:left="360"/>
      </w:pPr>
      <w:r w:rsidRPr="00DD67A6">
        <w:t xml:space="preserve">Los aspectos negativos de los proyectos </w:t>
      </w:r>
      <w:r w:rsidR="00B31135">
        <w:t>empresariales</w:t>
      </w:r>
      <w:r w:rsidRPr="00DD67A6">
        <w:t xml:space="preserve"> ejecutados fue la falta de fortalecimiento de las habilidades individuales de los productores, no se logró hacer vinculaciones con los sistemas financieros local</w:t>
      </w:r>
      <w:r>
        <w:t>es</w:t>
      </w:r>
      <w:r w:rsidRPr="00DD67A6">
        <w:t xml:space="preserve"> y no se logró una vinculación de mercados en mercados seguros donde se pudiera comercializar los productos generados en los proyectos productivos, de igual forma, la mayoría de los proyecto, al momento de la investigación, aún no habían alcanzado sus puntos de equilibrio por lo que la sostenibilidad de los mismos se observa como algo difícil de lograr.</w:t>
      </w:r>
    </w:p>
    <w:p w:rsidR="00B2197C" w:rsidRDefault="00B2197C" w:rsidP="00B2197C"/>
    <w:p w:rsidR="00265AF3" w:rsidRDefault="00265AF3" w:rsidP="00265AF3">
      <w:pPr>
        <w:pStyle w:val="ListParagraph"/>
        <w:numPr>
          <w:ilvl w:val="0"/>
          <w:numId w:val="96"/>
        </w:numPr>
      </w:pPr>
      <w:r w:rsidRPr="00DD67A6">
        <w:t xml:space="preserve">La distribución de los recursos </w:t>
      </w:r>
      <w:r>
        <w:t xml:space="preserve">reales </w:t>
      </w:r>
      <w:r w:rsidRPr="00DD67A6">
        <w:t xml:space="preserve">en los pueblos </w:t>
      </w:r>
      <w:r w:rsidR="00CF1000">
        <w:t>fue de un 25</w:t>
      </w:r>
      <w:r>
        <w:t>% en la población misquita, 25% en la población garífuna, 12% en la población Pech, 10% en la población</w:t>
      </w:r>
      <w:r w:rsidR="00CF1000">
        <w:t xml:space="preserve"> Lenca</w:t>
      </w:r>
      <w:r>
        <w:t xml:space="preserve">, 9% en la población </w:t>
      </w:r>
      <w:r w:rsidR="00CF1000">
        <w:t>Tawahka</w:t>
      </w:r>
      <w:r>
        <w:t>, 7% en la población Tolupan, 6% en la población maya chort</w:t>
      </w:r>
      <w:r w:rsidR="006F6D83">
        <w:t>Í</w:t>
      </w:r>
      <w:r>
        <w:t xml:space="preserve">, </w:t>
      </w:r>
      <w:r w:rsidR="00CF1000">
        <w:t>4</w:t>
      </w:r>
      <w:r>
        <w:t>% en la negros de habla inglesa y 2% en la población nahua</w:t>
      </w:r>
      <w:r w:rsidRPr="00DD67A6">
        <w:t>.</w:t>
      </w:r>
      <w:r w:rsidR="00B2197C">
        <w:t xml:space="preserve"> Lo anterior fue consistente con lo planificado.</w:t>
      </w:r>
    </w:p>
    <w:p w:rsidR="005E28C4" w:rsidRDefault="005E28C4" w:rsidP="005E28C4">
      <w:pPr>
        <w:pStyle w:val="ListParagraph"/>
        <w:ind w:left="360"/>
      </w:pPr>
    </w:p>
    <w:p w:rsidR="00265AF3" w:rsidRPr="008B1627" w:rsidRDefault="00265AF3" w:rsidP="00A36D1D">
      <w:pPr>
        <w:pStyle w:val="ListParagraph"/>
        <w:numPr>
          <w:ilvl w:val="0"/>
          <w:numId w:val="96"/>
        </w:numPr>
      </w:pPr>
      <w:r w:rsidRPr="008B1627">
        <w:lastRenderedPageBreak/>
        <w:t xml:space="preserve">El financiamiento de los costos de los proyectos de infraestructura ascendieron a L </w:t>
      </w:r>
      <w:r w:rsidR="00CF1000">
        <w:t>17.0</w:t>
      </w:r>
      <w:r w:rsidRPr="008B1627">
        <w:t xml:space="preserve"> millones cifra que corresponde al </w:t>
      </w:r>
      <w:r w:rsidR="00CF1000">
        <w:t>19</w:t>
      </w:r>
      <w:r w:rsidRPr="008B1627">
        <w:t>% del financiamiento ejecutado en el subcomponente2a.</w:t>
      </w:r>
      <w:r w:rsidR="00A36D1D" w:rsidRPr="008B1627">
        <w:t xml:space="preserve"> Las categorías prioritarias de dichos proyectos eran: acueductos rurales, escuelas dañadas, caminos y vados dañados, así como, reparaciones de infraestructuras productivas dañadas.</w:t>
      </w:r>
      <w:r w:rsidR="004C0B03" w:rsidRPr="008B1627">
        <w:t xml:space="preserve"> </w:t>
      </w:r>
      <w:r w:rsidR="008B1627" w:rsidRPr="008B1627">
        <w:t>El financiamiento de los costos de los proyectos de seguridad alimentaria ascendieron a L 13.</w:t>
      </w:r>
      <w:r w:rsidR="00CF1000">
        <w:t>7</w:t>
      </w:r>
      <w:r w:rsidR="008B1627" w:rsidRPr="008B1627">
        <w:t xml:space="preserve"> mill</w:t>
      </w:r>
      <w:r w:rsidR="00CF1000">
        <w:t>ones cifra que corresponde al 16</w:t>
      </w:r>
      <w:r w:rsidR="008B1627" w:rsidRPr="008B1627">
        <w:t>% del financiamiento ejecutado en el subcomponente 2a.</w:t>
      </w:r>
    </w:p>
    <w:p w:rsidR="00265AF3" w:rsidRDefault="00265AF3" w:rsidP="00265AF3">
      <w:pPr>
        <w:rPr>
          <w:highlight w:val="yellow"/>
        </w:rPr>
      </w:pPr>
    </w:p>
    <w:p w:rsidR="00265AF3" w:rsidRPr="00596B3C" w:rsidRDefault="00265AF3" w:rsidP="00265AF3">
      <w:pPr>
        <w:rPr>
          <w:color w:val="595959" w:themeColor="text1" w:themeTint="A6"/>
        </w:rPr>
      </w:pPr>
      <w:r w:rsidRPr="00596B3C">
        <w:rPr>
          <w:b/>
          <w:i/>
          <w:color w:val="595959" w:themeColor="text1" w:themeTint="A6"/>
        </w:rPr>
        <w:t>Subcomponente 2b: Desarrollo de capital humano</w:t>
      </w:r>
    </w:p>
    <w:p w:rsidR="001D234B" w:rsidRPr="001D234B" w:rsidRDefault="001D234B" w:rsidP="001D234B">
      <w:pPr>
        <w:pStyle w:val="ListParagraph"/>
        <w:numPr>
          <w:ilvl w:val="0"/>
          <w:numId w:val="97"/>
        </w:numPr>
      </w:pPr>
      <w:r w:rsidRPr="001D234B">
        <w:t>En desarrollo de capital humano se fortalecieron las capacidades organizativas de los beneficiarios y se incrementaron los conocimientos técnicos especialmente en  actividades productivas, con lo cual se amplió las oportunidades de mejoramiento de ingresos económicos de las familias. De igual manera, se logró fortalecer los conocimientos técnicos de líderes y lideresas de las comunidades indígenas en temas como: liderazgo y gobernabilidad democrática así como,  conceptualización, formulación y gestión de proyectos. Las capacitaciones fueron complementadas con la producción y distribución de manuales pedagógicos en los temas anteriormente mencionados. Se brindó conocimiento y sensibilización por los temas de cultura y derecho de los pueblos indígenas y Afrohondureños a más de 160 funcionarios de las instituciones operadoras de justicia a los cuales se les doto de un manual de derechos humanos de los PIAFH.</w:t>
      </w:r>
    </w:p>
    <w:p w:rsidR="00265AF3" w:rsidRPr="00DD67A6" w:rsidRDefault="00265AF3" w:rsidP="00265AF3">
      <w:pPr>
        <w:pStyle w:val="ListParagraph"/>
        <w:ind w:left="360"/>
      </w:pPr>
    </w:p>
    <w:p w:rsidR="00265AF3" w:rsidRDefault="005E28C4" w:rsidP="00265AF3">
      <w:pPr>
        <w:pStyle w:val="ListParagraph"/>
        <w:ind w:left="360"/>
      </w:pPr>
      <w:r w:rsidRPr="005E28C4">
        <w:t xml:space="preserve">Los principales logros </w:t>
      </w:r>
      <w:r w:rsidR="002153EA">
        <w:t>en</w:t>
      </w:r>
      <w:r w:rsidRPr="005E28C4">
        <w:t xml:space="preserve"> desarrollo de capital humano</w:t>
      </w:r>
      <w:r w:rsidR="000F5C32">
        <w:t>, a nivel de líderes y lideresas y algunos beneficiarios,</w:t>
      </w:r>
      <w:r w:rsidRPr="005E28C4">
        <w:t xml:space="preserve"> se alcanzaron en cuanto a la sensibilización de los temas pero NO en la adquisición de capacidades necesarias para los proyectos en general, ni en cuanto a liderazgo y a legislación. Lo anterior falta de adquisición de capacidades fue producto de los cortos periodos de duración de los cursos de capitación brindados, por la formación educativa de los participantes y en otros casos por la falta de  réplica de los conocimientos adquiridos a fin de generar las destrezas</w:t>
      </w:r>
      <w:r>
        <w:t>.</w:t>
      </w:r>
      <w:r w:rsidR="00011C8E">
        <w:t xml:space="preserve"> </w:t>
      </w:r>
    </w:p>
    <w:p w:rsidR="000F5C32" w:rsidRPr="00DD67A6" w:rsidRDefault="000F5C32" w:rsidP="00265AF3">
      <w:pPr>
        <w:pStyle w:val="ListParagraph"/>
        <w:ind w:left="360"/>
      </w:pPr>
    </w:p>
    <w:p w:rsidR="00265AF3" w:rsidRPr="00DD67A6" w:rsidRDefault="00265AF3" w:rsidP="00265AF3">
      <w:pPr>
        <w:pStyle w:val="ListParagraph"/>
        <w:numPr>
          <w:ilvl w:val="0"/>
          <w:numId w:val="97"/>
        </w:numPr>
      </w:pPr>
      <w:r w:rsidRPr="00DD67A6">
        <w:t xml:space="preserve">Los proyectos implementados fueron 26 proyectos con </w:t>
      </w:r>
      <w:r w:rsidR="005E28C4">
        <w:t>9,630</w:t>
      </w:r>
      <w:r w:rsidRPr="00DD67A6">
        <w:t xml:space="preserve"> beneficiarios directos de cuales un 61% </w:t>
      </w:r>
      <w:r w:rsidR="001D234B">
        <w:t xml:space="preserve"> </w:t>
      </w:r>
      <w:r w:rsidRPr="00DD67A6">
        <w:t>atendían las prioridades de los ODM, 14% en pro de la protección a grupos vulnerables y un 25% promovían la identidad cultural a nivel comunitario.</w:t>
      </w:r>
    </w:p>
    <w:p w:rsidR="00265AF3" w:rsidRPr="00DD67A6" w:rsidRDefault="00265AF3" w:rsidP="00265AF3">
      <w:pPr>
        <w:pStyle w:val="ListParagraph"/>
        <w:ind w:left="360"/>
      </w:pPr>
      <w:r w:rsidRPr="00DD67A6">
        <w:t>El proceso de selección de los proyectos fue mediante convocatorias y con un fiel apego al procedimiento operativo descrito en el reglamento</w:t>
      </w:r>
      <w:r w:rsidR="00011C8E">
        <w:t xml:space="preserve"> operativo</w:t>
      </w:r>
      <w:r w:rsidRPr="00DD67A6">
        <w:t>, dicho proceso en SEDINAFROH fue realizado de principio a fin en</w:t>
      </w:r>
      <w:r w:rsidR="00725EB6">
        <w:t xml:space="preserve"> un lapso de tiempo de 85 </w:t>
      </w:r>
      <w:r w:rsidR="001D234B">
        <w:t xml:space="preserve">días. </w:t>
      </w:r>
    </w:p>
    <w:p w:rsidR="00011C8E" w:rsidRDefault="00011C8E" w:rsidP="00265AF3"/>
    <w:p w:rsidR="00265AF3" w:rsidRDefault="000F5C32" w:rsidP="00725EB6">
      <w:pPr>
        <w:pStyle w:val="ListParagraph"/>
        <w:numPr>
          <w:ilvl w:val="0"/>
          <w:numId w:val="97"/>
        </w:numPr>
      </w:pPr>
      <w:r w:rsidRPr="00725EB6">
        <w:t>Los proyectos de desarrollo de capital humano incluían el componente de dotar a los participantes de asistencia técnica pero la misma fue brindada en periodos cortos de tiempo y aunado a la dispersión y diversidad de los proyectos implementados la asistencia técnica brindada por los facilitadores resulto limitada</w:t>
      </w:r>
      <w:r w:rsidR="00725EB6" w:rsidRPr="00725EB6">
        <w:t>.</w:t>
      </w:r>
      <w:r w:rsidR="00B5000B">
        <w:t xml:space="preserve"> </w:t>
      </w:r>
    </w:p>
    <w:p w:rsidR="000F5C32" w:rsidRDefault="000F5C32" w:rsidP="000F5C32">
      <w:pPr>
        <w:pStyle w:val="ListParagraph"/>
        <w:ind w:left="360"/>
      </w:pPr>
    </w:p>
    <w:p w:rsidR="000F5C32" w:rsidRPr="00B37FE9" w:rsidRDefault="00CB0291" w:rsidP="00585AAC">
      <w:pPr>
        <w:pStyle w:val="ListParagraph"/>
        <w:numPr>
          <w:ilvl w:val="0"/>
          <w:numId w:val="97"/>
        </w:numPr>
      </w:pPr>
      <w:r w:rsidRPr="00B37FE9">
        <w:t>El programa mediante sus proyectos</w:t>
      </w:r>
      <w:r w:rsidR="00585AAC" w:rsidRPr="00B37FE9">
        <w:t xml:space="preserve"> contribuyo a incrementar en un 7% la participación de las mujeres en cargos presidenciales dentro de las unidades empresariales, así mismo, contribuyo en el incremento de </w:t>
      </w:r>
      <w:r w:rsidRPr="00B37FE9">
        <w:t xml:space="preserve">la participación femenina en las directivas de las organizaciones </w:t>
      </w:r>
      <w:r w:rsidR="00585AAC" w:rsidRPr="00B37FE9">
        <w:t xml:space="preserve">pasando </w:t>
      </w:r>
      <w:r w:rsidRPr="00B37FE9">
        <w:t xml:space="preserve">de un 10 al 30% en el año 2010 </w:t>
      </w:r>
      <w:r w:rsidR="00585AAC" w:rsidRPr="00B37FE9">
        <w:t>h</w:t>
      </w:r>
      <w:r w:rsidRPr="00B37FE9">
        <w:t>a aun 30 al 50% en el 2012.</w:t>
      </w:r>
      <w:r w:rsidR="00585AAC" w:rsidRPr="00B37FE9">
        <w:t xml:space="preserve"> </w:t>
      </w:r>
    </w:p>
    <w:p w:rsidR="000F5C32" w:rsidRDefault="000F5C32" w:rsidP="000F5C32">
      <w:pPr>
        <w:pStyle w:val="ListParagraph"/>
        <w:ind w:left="360"/>
      </w:pPr>
    </w:p>
    <w:p w:rsidR="00265AF3" w:rsidRPr="00596B3C" w:rsidRDefault="00265AF3" w:rsidP="00265AF3">
      <w:pPr>
        <w:rPr>
          <w:b/>
        </w:rPr>
      </w:pPr>
      <w:r w:rsidRPr="00596B3C">
        <w:rPr>
          <w:b/>
        </w:rPr>
        <w:t>Evaluación de los Impactos Generales del Programa</w:t>
      </w:r>
    </w:p>
    <w:p w:rsidR="00265AF3" w:rsidRPr="00D44B54" w:rsidRDefault="00265AF3" w:rsidP="00A131B0">
      <w:pPr>
        <w:pStyle w:val="ListParagraph"/>
        <w:numPr>
          <w:ilvl w:val="0"/>
          <w:numId w:val="101"/>
        </w:numPr>
        <w:rPr>
          <w:b/>
          <w:i/>
        </w:rPr>
      </w:pPr>
      <w:r w:rsidRPr="00DD67A6">
        <w:t xml:space="preserve">Contribución a la reducción de la brecha para alcanzar los objetivos del milenio en la población meta del proyecto. Es importante destacar que no se puede determinar el nivel de </w:t>
      </w:r>
      <w:r w:rsidRPr="00DD67A6">
        <w:lastRenderedPageBreak/>
        <w:t>contribución del programa porque no estab</w:t>
      </w:r>
      <w:r w:rsidR="00653354">
        <w:t xml:space="preserve">a bien identificada la cadena </w:t>
      </w:r>
      <w:r w:rsidRPr="00DD67A6">
        <w:t xml:space="preserve"> causa</w:t>
      </w:r>
      <w:r w:rsidR="00653354">
        <w:t xml:space="preserve"> –efecto entre la intervención y el impacto</w:t>
      </w:r>
      <w:r w:rsidRPr="00DD67A6">
        <w:t xml:space="preserve">. </w:t>
      </w:r>
      <w:r w:rsidR="00A131B0">
        <w:t xml:space="preserve"> Adicionalmente </w:t>
      </w:r>
      <w:r w:rsidRPr="00DD67A6">
        <w:t xml:space="preserve">Los indicadores solo se pueden comparar </w:t>
      </w:r>
      <w:r w:rsidR="00653354">
        <w:t xml:space="preserve"> en relación a </w:t>
      </w:r>
      <w:r w:rsidRPr="00DD67A6">
        <w:t>c</w:t>
      </w:r>
      <w:r w:rsidR="00B5000B">
        <w:t>ó</w:t>
      </w:r>
      <w:r w:rsidRPr="00DD67A6">
        <w:t>mo variaron de un año con otro</w:t>
      </w:r>
      <w:r w:rsidR="00A131B0">
        <w:t xml:space="preserve"> (año 2010 versus año 2012)</w:t>
      </w:r>
      <w:r w:rsidRPr="00DD67A6">
        <w:t xml:space="preserve"> y no si los cambios ocurridos son contribución directa de DIPA u otro proyecto</w:t>
      </w:r>
      <w:r w:rsidR="00A36D1D">
        <w:t xml:space="preserve">, </w:t>
      </w:r>
      <w:r w:rsidR="00A131B0">
        <w:t>considerando que las actividades ejecutadas por el programa se concentraron durante los años 2011 y 2012</w:t>
      </w:r>
      <w:r w:rsidR="00B7796C">
        <w:t>.</w:t>
      </w:r>
    </w:p>
    <w:p w:rsidR="00585AAC" w:rsidRDefault="00265AF3" w:rsidP="00B37FE9">
      <w:pPr>
        <w:pStyle w:val="ListParagraph"/>
        <w:numPr>
          <w:ilvl w:val="0"/>
          <w:numId w:val="101"/>
        </w:numPr>
      </w:pPr>
      <w:r w:rsidRPr="00DD67A6">
        <w:t>Contribución en la m</w:t>
      </w:r>
      <w:r w:rsidR="0030318C">
        <w:t xml:space="preserve">ejora en la situación de salud </w:t>
      </w:r>
      <w:r w:rsidRPr="00DD67A6">
        <w:t xml:space="preserve">y educación en las comunidades beneficiarias </w:t>
      </w:r>
      <w:r w:rsidR="0030318C">
        <w:t>de intervenciones en estas áreas</w:t>
      </w:r>
      <w:r w:rsidR="0013261D">
        <w:t>.</w:t>
      </w:r>
    </w:p>
    <w:p w:rsidR="00265AF3" w:rsidRDefault="00265AF3" w:rsidP="00265AF3">
      <w:pPr>
        <w:pStyle w:val="ListParagraph"/>
        <w:numPr>
          <w:ilvl w:val="0"/>
          <w:numId w:val="101"/>
        </w:numPr>
      </w:pPr>
      <w:r>
        <w:t>Se observaron mejoras económicas en personas beneficiadas con algunos proyectos empresariales.</w:t>
      </w:r>
      <w:r w:rsidR="00B7796C">
        <w:t xml:space="preserve"> </w:t>
      </w:r>
    </w:p>
    <w:p w:rsidR="00265AF3" w:rsidRDefault="00265AF3" w:rsidP="00265AF3">
      <w:pPr>
        <w:pStyle w:val="ListParagraph"/>
        <w:numPr>
          <w:ilvl w:val="0"/>
          <w:numId w:val="101"/>
        </w:numPr>
      </w:pPr>
      <w:r>
        <w:t>Las obras de infraestructura están construidas y prestan los beneficios definidos en cada proyecto</w:t>
      </w:r>
      <w:r w:rsidR="00B7796C">
        <w:t xml:space="preserve"> mejorando las condiciones de vida de la </w:t>
      </w:r>
      <w:r w:rsidR="00FA4E39">
        <w:t>población</w:t>
      </w:r>
      <w:r>
        <w:t>.</w:t>
      </w:r>
      <w:r w:rsidR="00B7796C">
        <w:t xml:space="preserve"> </w:t>
      </w:r>
      <w:r w:rsidR="00FA4E39">
        <w:t>Por lo que, a</w:t>
      </w:r>
      <w:r w:rsidR="00D907DD">
        <w:t xml:space="preserve">quellas </w:t>
      </w:r>
      <w:r w:rsidR="00B7796C">
        <w:t xml:space="preserve"> obras que fueron construidos para mitigar los efectos del cambio </w:t>
      </w:r>
      <w:r w:rsidR="00580B36">
        <w:t>climáticos</w:t>
      </w:r>
      <w:r w:rsidR="00B7796C">
        <w:t xml:space="preserve"> cumplen su función de reducir la vulnerabilidad de las comunidades a eventuales embates de la naturaleza. </w:t>
      </w:r>
    </w:p>
    <w:p w:rsidR="00265AF3" w:rsidRPr="00B00ACB" w:rsidRDefault="00265AF3" w:rsidP="0013261D">
      <w:pPr>
        <w:pStyle w:val="ListParagraph"/>
        <w:numPr>
          <w:ilvl w:val="0"/>
          <w:numId w:val="101"/>
        </w:numPr>
      </w:pPr>
      <w:r>
        <w:t xml:space="preserve">Se </w:t>
      </w:r>
      <w:r w:rsidR="005C2A8F">
        <w:t>observó</w:t>
      </w:r>
      <w:r>
        <w:t xml:space="preserve"> mayor sensibilidad a los temas asociados a los pueblos por parte de beneficiarios y participantes en las capacitacione</w:t>
      </w:r>
      <w:r w:rsidR="00B37FE9">
        <w:t>s.</w:t>
      </w:r>
      <w:r w:rsidR="00D907DD">
        <w:t xml:space="preserve"> </w:t>
      </w:r>
      <w:r w:rsidR="0013261D">
        <w:t xml:space="preserve">Dicha sensibilización se encuentra relacionados a los siguientes tópicos: el derecho consetudinario, </w:t>
      </w:r>
      <w:r w:rsidR="0013261D" w:rsidRPr="0013261D">
        <w:t>la aplicación de los tratados y convenios internacionales</w:t>
      </w:r>
      <w:r w:rsidR="0013261D">
        <w:t xml:space="preserve"> sobre derechos indígenas</w:t>
      </w:r>
      <w:r w:rsidR="0013261D" w:rsidRPr="0013261D">
        <w:t xml:space="preserve">, </w:t>
      </w:r>
      <w:r w:rsidR="0013261D">
        <w:t>así como, temas sobre historia, cultura y desarrollo sostenible de la identidad de los pueblos indígenas y afrohondureños.</w:t>
      </w:r>
    </w:p>
    <w:p w:rsidR="00580B36" w:rsidRPr="00B00ACB" w:rsidRDefault="00580B36" w:rsidP="00580B36">
      <w:pPr>
        <w:pStyle w:val="ListParagraph"/>
        <w:numPr>
          <w:ilvl w:val="0"/>
          <w:numId w:val="101"/>
        </w:numPr>
      </w:pPr>
      <w:r w:rsidRPr="00B00ACB">
        <w:t xml:space="preserve">Contribución en el mejoramiento de la seguridad alimentaria de los pueblos autóctonos  que sufrieron de una devastación producto de las tormentas No. 16 y 17. En base a lo anterior se realizaron proyectos enfocados en la creación de empresas que compraban, secaban y vendían granos básicos a un precio accesible, brindando seguridad alimentaria en las comunidades, así como, proyectos relacionados con la pesca y piscicultura, producción de especies menores, entre otras. </w:t>
      </w:r>
    </w:p>
    <w:p w:rsidR="00265AF3" w:rsidRDefault="00265AF3" w:rsidP="00265AF3">
      <w:pPr>
        <w:pStyle w:val="ListParagraph"/>
      </w:pPr>
    </w:p>
    <w:p w:rsidR="00265AF3" w:rsidRPr="00D44B54" w:rsidRDefault="00265AF3" w:rsidP="00C35772">
      <w:pPr>
        <w:pStyle w:val="ListParagraph"/>
        <w:numPr>
          <w:ilvl w:val="0"/>
          <w:numId w:val="152"/>
        </w:numPr>
        <w:rPr>
          <w:b/>
          <w:color w:val="4F81BD" w:themeColor="accent1"/>
        </w:rPr>
      </w:pPr>
      <w:r w:rsidRPr="00894FF9">
        <w:rPr>
          <w:b/>
          <w:color w:val="4F81BD" w:themeColor="accent1"/>
        </w:rPr>
        <w:t>Evaluación del componente de gestión del Programa</w:t>
      </w:r>
    </w:p>
    <w:p w:rsidR="00265AF3" w:rsidRDefault="00265AF3" w:rsidP="00265AF3">
      <w:pPr>
        <w:rPr>
          <w:b/>
        </w:rPr>
      </w:pPr>
    </w:p>
    <w:p w:rsidR="00265AF3" w:rsidRPr="00596B3C" w:rsidRDefault="00265AF3" w:rsidP="00265AF3">
      <w:pPr>
        <w:rPr>
          <w:b/>
        </w:rPr>
      </w:pPr>
      <w:r w:rsidRPr="00596B3C">
        <w:rPr>
          <w:b/>
        </w:rPr>
        <w:t>Gestión del programa por la UCP FHIS</w:t>
      </w:r>
    </w:p>
    <w:p w:rsidR="00265AF3" w:rsidRPr="00DD67A6" w:rsidRDefault="00265AF3" w:rsidP="00265AF3">
      <w:pPr>
        <w:pStyle w:val="NoSpacing"/>
      </w:pPr>
      <w:r w:rsidRPr="00DD67A6">
        <w:t xml:space="preserve">La evaluación del desempeño administrativo en general evidencia una alta incidencia de demoras en las actividades de los procesos realizados por las diferentes áreas administrativas como resultado, en la mayoría de los casos, a la baja calidad de los insumos recibidos de las organizaciones ejecutoras (documentación) y en algunos casos al bajo apego a los procedimientos establecidos. Es importante mencionar que la gestión administrativa del FHIS, al estar vinculada directamente a la estructura operativa del FHIS (institución gubernamental), fue sujeta a  procesos más burocráticos en comparación a su contraparte SEDINAFROH pero </w:t>
      </w:r>
      <w:r w:rsidR="00904D15">
        <w:t xml:space="preserve">se </w:t>
      </w:r>
      <w:r w:rsidR="006F6D83">
        <w:t>determinó</w:t>
      </w:r>
      <w:r w:rsidR="00FA4E39">
        <w:t xml:space="preserve"> </w:t>
      </w:r>
      <w:r w:rsidRPr="00DD67A6">
        <w:t xml:space="preserve">que el nivel de burocracia, asociado al mismo, depende del personal y del nivel de prioridad que le asignen a las actividades del programa lo cual puede facilitar o limitar la agilidad de los procedimientos. De igual manera la rotación de ministros que sufrió la institución (crisis política) tuvo un efecto negativo temporal en  el programa.  </w:t>
      </w:r>
      <w:r w:rsidR="00904D15">
        <w:t>A nivel general, se puede concluir que FHIS fue un buen ejecutor del proyecto aunque presento demoras en los desembolsos de fondos en algunos periodos de tiempo.</w:t>
      </w:r>
    </w:p>
    <w:p w:rsidR="00265AF3" w:rsidRPr="00DD67A6" w:rsidRDefault="00265AF3" w:rsidP="00265AF3">
      <w:pPr>
        <w:pStyle w:val="ListParagraph"/>
      </w:pPr>
    </w:p>
    <w:p w:rsidR="00265AF3" w:rsidRPr="00596B3C" w:rsidRDefault="00265AF3" w:rsidP="00265AF3">
      <w:pPr>
        <w:rPr>
          <w:b/>
        </w:rPr>
      </w:pPr>
      <w:r w:rsidRPr="00596B3C">
        <w:rPr>
          <w:b/>
        </w:rPr>
        <w:t xml:space="preserve">Gestión del programa por la UCP SEDINAFROH </w:t>
      </w:r>
    </w:p>
    <w:p w:rsidR="00265AF3" w:rsidRDefault="00265AF3" w:rsidP="00265AF3">
      <w:pPr>
        <w:pStyle w:val="NoSpacing"/>
        <w:rPr>
          <w:lang w:val="es-ES"/>
        </w:rPr>
      </w:pPr>
      <w:r w:rsidRPr="00DD67A6">
        <w:t>La evaluación del desempeño administrativo de SEDINAFROH</w:t>
      </w:r>
      <w:r w:rsidR="003278B5">
        <w:t xml:space="preserve">, en cuanto a la agilidad y calidad de la gestión administrativa, </w:t>
      </w:r>
      <w:r w:rsidRPr="00DD67A6">
        <w:t xml:space="preserve"> en general evidenci</w:t>
      </w:r>
      <w:r w:rsidR="003278B5">
        <w:t>o</w:t>
      </w:r>
      <w:r w:rsidRPr="00DD67A6">
        <w:t xml:space="preserve"> un buen funcionamiento de las actividades de los procesos administrativo</w:t>
      </w:r>
      <w:r w:rsidR="003278B5">
        <w:t>s</w:t>
      </w:r>
      <w:r w:rsidRPr="00DD67A6">
        <w:t xml:space="preserve"> realizado por los diferentes actores, en el cual las principales </w:t>
      </w:r>
      <w:r w:rsidR="003A6918">
        <w:t>demoras</w:t>
      </w:r>
      <w:r w:rsidR="00521534">
        <w:t xml:space="preserve"> estaban asociad</w:t>
      </w:r>
      <w:r w:rsidR="00024E44">
        <w:t>a</w:t>
      </w:r>
      <w:r w:rsidR="00521534">
        <w:t xml:space="preserve">s </w:t>
      </w:r>
      <w:r w:rsidR="003A6918">
        <w:t>a</w:t>
      </w:r>
      <w:r w:rsidR="00521534">
        <w:t xml:space="preserve"> decisiones gerenciales ajenas a la UCP, </w:t>
      </w:r>
      <w:r w:rsidRPr="00DD67A6">
        <w:t xml:space="preserve">demoras </w:t>
      </w:r>
      <w:r w:rsidR="00521534">
        <w:t>por parte de los socios ejecutores</w:t>
      </w:r>
      <w:r w:rsidR="003278B5">
        <w:t>,</w:t>
      </w:r>
      <w:r w:rsidR="00521534">
        <w:t xml:space="preserve"> en este caso las OEs en la entrega en tiempo y forma de los documentos de liquidación de fondos, </w:t>
      </w:r>
      <w:r w:rsidR="003278B5">
        <w:t xml:space="preserve">entre otros. La gestión administrativa del Programa, se caracterizó por una </w:t>
      </w:r>
      <w:r w:rsidR="003278B5">
        <w:lastRenderedPageBreak/>
        <w:t xml:space="preserve">administración más simplificada en comparación a la manejada por la UCP </w:t>
      </w:r>
      <w:r w:rsidR="003278B5" w:rsidRPr="00DD67A6">
        <w:t>FHIS</w:t>
      </w:r>
      <w:r w:rsidR="003278B5">
        <w:t xml:space="preserve">, ya que la primera por ser una institución de reciente creación su estructura organizativa era reducida por </w:t>
      </w:r>
      <w:r w:rsidR="00024E44">
        <w:t xml:space="preserve">lo que </w:t>
      </w:r>
      <w:r w:rsidR="003278B5">
        <w:t>sus procesos burocráticos eran menores.</w:t>
      </w:r>
      <w:r w:rsidRPr="00DD67A6">
        <w:t xml:space="preserve"> </w:t>
      </w:r>
      <w:r w:rsidRPr="00DD67A6">
        <w:rPr>
          <w:lang w:val="es-ES"/>
        </w:rPr>
        <w:t xml:space="preserve">Es importante </w:t>
      </w:r>
      <w:r w:rsidR="00521534">
        <w:rPr>
          <w:lang w:val="es-ES"/>
        </w:rPr>
        <w:t xml:space="preserve">señalar </w:t>
      </w:r>
      <w:r w:rsidRPr="00DD67A6">
        <w:rPr>
          <w:lang w:val="es-ES"/>
        </w:rPr>
        <w:t>que el proceso administrativo de SEDINAFROH se realizó con el apoyo técnico de</w:t>
      </w:r>
      <w:r w:rsidR="00521534">
        <w:rPr>
          <w:lang w:val="es-ES"/>
        </w:rPr>
        <w:t xml:space="preserve">l Programa de las Naciones Unidas para el Desarrollo </w:t>
      </w:r>
      <w:r w:rsidRPr="00DD67A6">
        <w:rPr>
          <w:lang w:val="es-ES"/>
        </w:rPr>
        <w:t xml:space="preserve"> </w:t>
      </w:r>
      <w:r w:rsidR="00521534">
        <w:rPr>
          <w:lang w:val="es-ES"/>
        </w:rPr>
        <w:t xml:space="preserve">quien participó como </w:t>
      </w:r>
      <w:r w:rsidR="00904D15">
        <w:rPr>
          <w:lang w:val="es-ES"/>
        </w:rPr>
        <w:t xml:space="preserve"> Agencia Gerenciadora</w:t>
      </w:r>
      <w:r w:rsidR="00024E44">
        <w:rPr>
          <w:lang w:val="es-ES"/>
        </w:rPr>
        <w:t>,</w:t>
      </w:r>
      <w:r w:rsidR="00904D15">
        <w:rPr>
          <w:lang w:val="es-ES"/>
        </w:rPr>
        <w:t xml:space="preserve">  en vista de que en </w:t>
      </w:r>
      <w:r w:rsidR="006F6D83">
        <w:rPr>
          <w:lang w:val="es-ES"/>
        </w:rPr>
        <w:t>SEDINAFROH,</w:t>
      </w:r>
      <w:r w:rsidR="00904D15">
        <w:rPr>
          <w:lang w:val="es-ES"/>
        </w:rPr>
        <w:t xml:space="preserve"> por ser </w:t>
      </w:r>
      <w:r w:rsidR="00521534">
        <w:rPr>
          <w:lang w:val="es-ES"/>
        </w:rPr>
        <w:t xml:space="preserve">una institución </w:t>
      </w:r>
      <w:r w:rsidR="00024E44">
        <w:rPr>
          <w:lang w:val="es-ES"/>
        </w:rPr>
        <w:t>pública</w:t>
      </w:r>
      <w:r w:rsidR="00521534">
        <w:rPr>
          <w:lang w:val="es-ES"/>
        </w:rPr>
        <w:t xml:space="preserve"> </w:t>
      </w:r>
      <w:r w:rsidR="00904D15">
        <w:rPr>
          <w:lang w:val="es-ES"/>
        </w:rPr>
        <w:t xml:space="preserve">de reciente creación, no contaba con las capacidades y </w:t>
      </w:r>
      <w:r w:rsidR="00521534">
        <w:rPr>
          <w:lang w:val="es-ES"/>
        </w:rPr>
        <w:t xml:space="preserve">la </w:t>
      </w:r>
      <w:r w:rsidR="00904D15">
        <w:rPr>
          <w:lang w:val="es-ES"/>
        </w:rPr>
        <w:t>experiencia suficiente para manejar un proyecto de la envergadura de DIPA.</w:t>
      </w:r>
    </w:p>
    <w:p w:rsidR="00024E44" w:rsidRDefault="00024E44" w:rsidP="00265AF3">
      <w:pPr>
        <w:pStyle w:val="NoSpacing"/>
        <w:rPr>
          <w:lang w:val="es-ES"/>
        </w:rPr>
      </w:pPr>
    </w:p>
    <w:p w:rsidR="00024E44" w:rsidRDefault="00024E44" w:rsidP="00024E44">
      <w:pPr>
        <w:pStyle w:val="NoSpacing"/>
      </w:pPr>
      <w:r>
        <w:t>La entrada de PNUD, dadas</w:t>
      </w:r>
      <w:r w:rsidRPr="00771EAF">
        <w:t xml:space="preserve"> las c</w:t>
      </w:r>
      <w:r>
        <w:t>ircunstancias en que se encontraba</w:t>
      </w:r>
      <w:r w:rsidRPr="00771EAF">
        <w:t xml:space="preserve"> el p</w:t>
      </w:r>
      <w:r>
        <w:t>rograma,</w:t>
      </w:r>
      <w:r w:rsidRPr="00771EAF">
        <w:t xml:space="preserve"> fue una decisión estratégica acertada</w:t>
      </w:r>
      <w:r>
        <w:t xml:space="preserve"> puesto que </w:t>
      </w:r>
      <w:r w:rsidRPr="00267B42">
        <w:t xml:space="preserve">los procedimientos administrativos financieros tercerizados a través </w:t>
      </w:r>
      <w:r>
        <w:t>del mismo</w:t>
      </w:r>
      <w:r w:rsidRPr="00267B42">
        <w:t xml:space="preserve"> r</w:t>
      </w:r>
      <w:r>
        <w:t>esultaban convenientemente más expeditos</w:t>
      </w:r>
      <w:r w:rsidRPr="00267B42">
        <w:t xml:space="preserve"> en comparación a los manejados directamente por el </w:t>
      </w:r>
      <w:r>
        <w:t>G</w:t>
      </w:r>
      <w:r w:rsidRPr="00267B42">
        <w:t>obierno</w:t>
      </w:r>
      <w:r>
        <w:t>. Sin embargo, aunque este esquema sirvió como un mecanismo para agilizar los procesos administrativos, financieros y operativos, no debe ser el esquema que como primera opción debe de acudir el Estado para ejecutar financieramente los programas, lo ideal es que las instituciones ejecutoras cuenten con sus propias capacidades para manejar los fondos  y de esta manera fortalecer administrativamente la capacidad del Estado en estas áreas.</w:t>
      </w:r>
    </w:p>
    <w:p w:rsidR="00265AF3" w:rsidRDefault="00265AF3" w:rsidP="00265AF3">
      <w:pPr>
        <w:pStyle w:val="NoSpacing"/>
        <w:rPr>
          <w:b/>
          <w:i/>
        </w:rPr>
      </w:pPr>
    </w:p>
    <w:p w:rsidR="00265AF3" w:rsidRPr="00265AF3" w:rsidRDefault="00265AF3" w:rsidP="00265AF3">
      <w:pPr>
        <w:pStyle w:val="NoSpacing"/>
      </w:pPr>
    </w:p>
    <w:p w:rsidR="00265AF3" w:rsidRDefault="00265AF3" w:rsidP="00574E55">
      <w:pPr>
        <w:pStyle w:val="Title"/>
        <w:numPr>
          <w:ilvl w:val="0"/>
          <w:numId w:val="0"/>
        </w:numPr>
        <w:sectPr w:rsidR="00265AF3">
          <w:pgSz w:w="12240" w:h="15840"/>
          <w:pgMar w:top="1417" w:right="1701" w:bottom="1417" w:left="1701" w:header="708" w:footer="708" w:gutter="0"/>
          <w:cols w:space="708"/>
          <w:docGrid w:linePitch="360"/>
        </w:sectPr>
      </w:pPr>
    </w:p>
    <w:p w:rsidR="00AD6CA5" w:rsidRPr="0031001A" w:rsidRDefault="00AD6CA5" w:rsidP="00574E55">
      <w:pPr>
        <w:pStyle w:val="Title"/>
        <w:numPr>
          <w:ilvl w:val="0"/>
          <w:numId w:val="0"/>
        </w:numPr>
        <w:rPr>
          <w:rFonts w:ascii="Arial" w:hAnsi="Arial" w:cs="Arial"/>
        </w:rPr>
      </w:pPr>
      <w:bookmarkStart w:id="6" w:name="_Toc360463471"/>
      <w:r w:rsidRPr="0031001A">
        <w:lastRenderedPageBreak/>
        <w:t>PRESENTACIÓN DEL INFORME</w:t>
      </w:r>
      <w:bookmarkEnd w:id="4"/>
      <w:bookmarkEnd w:id="5"/>
      <w:bookmarkEnd w:id="6"/>
    </w:p>
    <w:p w:rsidR="00AD6CA5" w:rsidRPr="0031001A" w:rsidRDefault="00AD6CA5" w:rsidP="00AD6CA5">
      <w:pPr>
        <w:pStyle w:val="NoSpacing"/>
      </w:pPr>
      <w:r w:rsidRPr="0031001A">
        <w:t xml:space="preserve">El presente informe es el resultado esperado de la </w:t>
      </w:r>
      <w:r w:rsidR="004F1921" w:rsidRPr="0031001A">
        <w:t>consult</w:t>
      </w:r>
      <w:r w:rsidR="004F1921">
        <w:t>orí</w:t>
      </w:r>
      <w:r w:rsidR="004F1921" w:rsidRPr="0031001A">
        <w:t>a</w:t>
      </w:r>
      <w:r w:rsidRPr="0031001A">
        <w:t xml:space="preserve"> denominada “</w:t>
      </w:r>
      <w:r w:rsidRPr="00261CC4">
        <w:t>Evaluación Final del Programa Desarrollo Integral de Pueblos</w:t>
      </w:r>
      <w:r w:rsidR="008F4DAC">
        <w:t xml:space="preserve"> Autóctonos</w:t>
      </w:r>
      <w:r w:rsidRPr="0031001A">
        <w:t xml:space="preserve">” formulado por </w:t>
      </w:r>
      <w:r w:rsidR="002633DA">
        <w:t xml:space="preserve">el Programa </w:t>
      </w:r>
      <w:r w:rsidRPr="0096616B">
        <w:t>Desarrollo Integral de Pueblos Autóctonos (DIPA)</w:t>
      </w:r>
      <w:r w:rsidRPr="0031001A">
        <w:t xml:space="preserve">. </w:t>
      </w:r>
    </w:p>
    <w:p w:rsidR="00AD6CA5" w:rsidRPr="0031001A" w:rsidRDefault="00AD6CA5" w:rsidP="00AD6CA5">
      <w:pPr>
        <w:pStyle w:val="NoSpacing"/>
      </w:pPr>
    </w:p>
    <w:p w:rsidR="00AD6CA5" w:rsidRPr="00D04673" w:rsidRDefault="00AD6CA5" w:rsidP="00AD6CA5">
      <w:pPr>
        <w:pStyle w:val="NoSpacing"/>
      </w:pPr>
      <w:r w:rsidRPr="00D04673">
        <w:t xml:space="preserve">El informe consta de </w:t>
      </w:r>
      <w:r w:rsidR="00BE748B">
        <w:t>10</w:t>
      </w:r>
      <w:r w:rsidRPr="00D04673">
        <w:t xml:space="preserve"> partes descritas a continuación:</w:t>
      </w:r>
    </w:p>
    <w:p w:rsidR="00AD6CA5" w:rsidRPr="00D04673" w:rsidRDefault="00AD6CA5" w:rsidP="00AD6CA5">
      <w:pPr>
        <w:pStyle w:val="NoSpacing"/>
      </w:pPr>
    </w:p>
    <w:p w:rsidR="00AD6CA5" w:rsidRPr="00D04673" w:rsidRDefault="00232828" w:rsidP="00D53CDD">
      <w:pPr>
        <w:pStyle w:val="NoSpacing"/>
        <w:numPr>
          <w:ilvl w:val="0"/>
          <w:numId w:val="17"/>
        </w:numPr>
      </w:pPr>
      <w:r w:rsidRPr="00D04673">
        <w:rPr>
          <w:b/>
          <w:i/>
        </w:rPr>
        <w:t>Objetivos de la Evaluación</w:t>
      </w:r>
      <w:r w:rsidR="00AD6CA5" w:rsidRPr="00D04673">
        <w:t xml:space="preserve">: Se presentan los objetivos que se pretendían cumplir con </w:t>
      </w:r>
      <w:r w:rsidRPr="00D04673">
        <w:t>la evaluación</w:t>
      </w:r>
      <w:r w:rsidR="00FF5910">
        <w:t xml:space="preserve"> del programa DIPA</w:t>
      </w:r>
      <w:r w:rsidR="00AD6CA5" w:rsidRPr="00D04673">
        <w:t>.</w:t>
      </w:r>
    </w:p>
    <w:p w:rsidR="00AD6CA5" w:rsidRPr="00D04673" w:rsidRDefault="00AD6CA5" w:rsidP="00AD6CA5">
      <w:pPr>
        <w:pStyle w:val="NoSpacing"/>
      </w:pPr>
    </w:p>
    <w:p w:rsidR="00232828" w:rsidRPr="00D04673" w:rsidRDefault="00F27A6A" w:rsidP="00D53CDD">
      <w:pPr>
        <w:pStyle w:val="NoSpacing"/>
        <w:numPr>
          <w:ilvl w:val="0"/>
          <w:numId w:val="17"/>
        </w:numPr>
      </w:pPr>
      <w:r>
        <w:rPr>
          <w:b/>
          <w:i/>
        </w:rPr>
        <w:t>Antecedentes del Programa Desarrollo Integral de Pueblos A</w:t>
      </w:r>
      <w:r w:rsidR="00232828" w:rsidRPr="00D04673">
        <w:rPr>
          <w:b/>
          <w:i/>
        </w:rPr>
        <w:t>utóctonos:</w:t>
      </w:r>
      <w:r w:rsidR="00232828" w:rsidRPr="00D04673">
        <w:t xml:space="preserve"> Se</w:t>
      </w:r>
      <w:r>
        <w:t xml:space="preserve"> presenta los antecedentes del P</w:t>
      </w:r>
      <w:r w:rsidR="00232828" w:rsidRPr="00D04673">
        <w:t>rograma Desarrollo Integral de Pueblos Autóctonos (DIPA) desde su formulación en el año 2005 y su desarrollo a lo largo de los años</w:t>
      </w:r>
      <w:r w:rsidR="00FF5910">
        <w:t xml:space="preserve"> hasta el año 2012</w:t>
      </w:r>
      <w:r w:rsidR="005C58AD">
        <w:t>, en el cual se detalla los hitos más relevantes asociados al programa y a sus organismos ejecutores.</w:t>
      </w:r>
    </w:p>
    <w:p w:rsidR="00232828" w:rsidRPr="00D04673" w:rsidRDefault="00232828" w:rsidP="00232828">
      <w:pPr>
        <w:pStyle w:val="ListParagraph"/>
        <w:rPr>
          <w:b/>
          <w:i/>
        </w:rPr>
      </w:pPr>
    </w:p>
    <w:p w:rsidR="00AD6CA5" w:rsidRPr="00D04673" w:rsidRDefault="00F27A6A" w:rsidP="00D53CDD">
      <w:pPr>
        <w:pStyle w:val="NoSpacing"/>
        <w:numPr>
          <w:ilvl w:val="0"/>
          <w:numId w:val="17"/>
        </w:numPr>
      </w:pPr>
      <w:r>
        <w:rPr>
          <w:b/>
          <w:i/>
        </w:rPr>
        <w:t>Descripción general del Programa Desarrollo Integral de Pueblos A</w:t>
      </w:r>
      <w:r w:rsidR="00AD6CA5" w:rsidRPr="00D04673">
        <w:rPr>
          <w:b/>
          <w:i/>
        </w:rPr>
        <w:t>utóctonos:</w:t>
      </w:r>
      <w:r w:rsidR="00AD6CA5" w:rsidRPr="00D04673">
        <w:t xml:space="preserve"> Se presenta una descripción general del programa </w:t>
      </w:r>
      <w:r w:rsidR="00FF5910">
        <w:t>DIPA y de sus componentes</w:t>
      </w:r>
      <w:r w:rsidR="00AD6CA5" w:rsidRPr="00D04673">
        <w:t xml:space="preserve">, dicha descripción </w:t>
      </w:r>
      <w:r w:rsidR="004F1921" w:rsidRPr="00D04673">
        <w:t>será</w:t>
      </w:r>
      <w:r w:rsidR="00AD6CA5" w:rsidRPr="00D04673">
        <w:t xml:space="preserve"> presentada así: </w:t>
      </w:r>
    </w:p>
    <w:p w:rsidR="00657D8B" w:rsidRDefault="00657D8B" w:rsidP="00657D8B">
      <w:pPr>
        <w:pStyle w:val="NoSpacing"/>
        <w:numPr>
          <w:ilvl w:val="0"/>
          <w:numId w:val="18"/>
        </w:numPr>
      </w:pPr>
      <w:r>
        <w:t>Ficha de datos básicos del programa</w:t>
      </w:r>
    </w:p>
    <w:p w:rsidR="00657D8B" w:rsidRDefault="00657D8B" w:rsidP="00657D8B">
      <w:pPr>
        <w:pStyle w:val="NoSpacing"/>
        <w:numPr>
          <w:ilvl w:val="0"/>
          <w:numId w:val="18"/>
        </w:numPr>
      </w:pPr>
      <w:r>
        <w:t>Alcance del Programa DIPA</w:t>
      </w:r>
    </w:p>
    <w:p w:rsidR="00657D8B" w:rsidRDefault="00657D8B" w:rsidP="00657D8B">
      <w:pPr>
        <w:pStyle w:val="NoSpacing"/>
        <w:numPr>
          <w:ilvl w:val="0"/>
          <w:numId w:val="18"/>
        </w:numPr>
      </w:pPr>
      <w:r>
        <w:t>Objetivos del Programa DIPA</w:t>
      </w:r>
    </w:p>
    <w:p w:rsidR="00657D8B" w:rsidRDefault="00657D8B" w:rsidP="00657D8B">
      <w:pPr>
        <w:pStyle w:val="NoSpacing"/>
        <w:numPr>
          <w:ilvl w:val="0"/>
          <w:numId w:val="18"/>
        </w:numPr>
      </w:pPr>
      <w:r>
        <w:t>Cobertura Geográfica del Programa DIPA</w:t>
      </w:r>
    </w:p>
    <w:p w:rsidR="00657D8B" w:rsidRDefault="00657D8B" w:rsidP="00657D8B">
      <w:pPr>
        <w:pStyle w:val="NoSpacing"/>
        <w:numPr>
          <w:ilvl w:val="0"/>
          <w:numId w:val="18"/>
        </w:numPr>
      </w:pPr>
      <w:r>
        <w:t>La Estructura Organizativa del Programa DIPA</w:t>
      </w:r>
    </w:p>
    <w:p w:rsidR="00657D8B" w:rsidRDefault="00657D8B" w:rsidP="00657D8B">
      <w:pPr>
        <w:pStyle w:val="NoSpacing"/>
        <w:numPr>
          <w:ilvl w:val="0"/>
          <w:numId w:val="18"/>
        </w:numPr>
      </w:pPr>
      <w:r>
        <w:t>Estructura Operativa del Programa DIPA</w:t>
      </w:r>
    </w:p>
    <w:p w:rsidR="00C11F00" w:rsidRDefault="00657D8B" w:rsidP="00657D8B">
      <w:pPr>
        <w:pStyle w:val="NoSpacing"/>
        <w:numPr>
          <w:ilvl w:val="0"/>
          <w:numId w:val="18"/>
        </w:numPr>
      </w:pPr>
      <w:r>
        <w:t>Componentes del Programa DIPA</w:t>
      </w:r>
    </w:p>
    <w:p w:rsidR="00657D8B" w:rsidRPr="00D04673" w:rsidRDefault="00657D8B" w:rsidP="00657D8B">
      <w:pPr>
        <w:pStyle w:val="NoSpacing"/>
        <w:ind w:left="1440"/>
      </w:pPr>
    </w:p>
    <w:p w:rsidR="00D56F3B" w:rsidRPr="00CA5275" w:rsidRDefault="00D56F3B" w:rsidP="00CA5275">
      <w:pPr>
        <w:pStyle w:val="NoSpacing"/>
        <w:numPr>
          <w:ilvl w:val="0"/>
          <w:numId w:val="17"/>
        </w:numPr>
        <w:rPr>
          <w:b/>
          <w:i/>
        </w:rPr>
      </w:pPr>
      <w:r w:rsidRPr="00CA5275">
        <w:rPr>
          <w:b/>
          <w:i/>
        </w:rPr>
        <w:t>Metodología de la Evaluación:</w:t>
      </w:r>
      <w:r w:rsidR="00CA5275" w:rsidRPr="00CA5275">
        <w:t xml:space="preserve"> Se describe el proceso de la recolección de la información seguido en la consultoría, así como las fuentes utilizadas para el levantamiento de la información.</w:t>
      </w:r>
    </w:p>
    <w:p w:rsidR="00D56F3B" w:rsidRPr="00CA5275" w:rsidRDefault="00CA5275" w:rsidP="00CA5275">
      <w:pPr>
        <w:pStyle w:val="NoSpacing"/>
        <w:tabs>
          <w:tab w:val="left" w:pos="2955"/>
        </w:tabs>
        <w:ind w:left="720"/>
      </w:pPr>
      <w:r w:rsidRPr="00CA5275">
        <w:tab/>
      </w:r>
    </w:p>
    <w:p w:rsidR="00D56F3B" w:rsidRPr="00CA5275" w:rsidRDefault="00D56F3B" w:rsidP="00CA5275">
      <w:pPr>
        <w:pStyle w:val="NoSpacing"/>
        <w:numPr>
          <w:ilvl w:val="0"/>
          <w:numId w:val="17"/>
        </w:numPr>
        <w:rPr>
          <w:b/>
          <w:i/>
        </w:rPr>
      </w:pPr>
      <w:r w:rsidRPr="00CA5275">
        <w:rPr>
          <w:b/>
          <w:i/>
        </w:rPr>
        <w:t>Marco Referencial de la Evaluación del Programa:</w:t>
      </w:r>
      <w:r w:rsidR="00657D8B">
        <w:t xml:space="preserve"> Se enuncian</w:t>
      </w:r>
      <w:r w:rsidR="00CA5275" w:rsidRPr="00CA5275">
        <w:t xml:space="preserve"> los marcos referenciales empleados para el establecimiento de la fundamentación teórica de la evaluación del programa Desarrollo Integral de Pueblos Autóctonos (DIPA).</w:t>
      </w:r>
    </w:p>
    <w:p w:rsidR="00D56F3B" w:rsidRPr="00CA5275" w:rsidRDefault="00D56F3B" w:rsidP="00D56F3B">
      <w:pPr>
        <w:pStyle w:val="NoSpacing"/>
        <w:ind w:left="720"/>
        <w:rPr>
          <w:b/>
          <w:i/>
        </w:rPr>
      </w:pPr>
    </w:p>
    <w:p w:rsidR="00AD6CA5" w:rsidRDefault="00C11F00" w:rsidP="00D53CDD">
      <w:pPr>
        <w:pStyle w:val="NoSpacing"/>
        <w:numPr>
          <w:ilvl w:val="0"/>
          <w:numId w:val="17"/>
        </w:numPr>
      </w:pPr>
      <w:r w:rsidRPr="00CA5275">
        <w:rPr>
          <w:b/>
          <w:i/>
        </w:rPr>
        <w:t>E</w:t>
      </w:r>
      <w:r w:rsidR="00AD6CA5" w:rsidRPr="00CA5275">
        <w:rPr>
          <w:b/>
          <w:i/>
        </w:rPr>
        <w:t>valuación</w:t>
      </w:r>
      <w:r w:rsidRPr="00CA5275">
        <w:rPr>
          <w:b/>
          <w:i/>
        </w:rPr>
        <w:t xml:space="preserve"> del programa</w:t>
      </w:r>
      <w:r w:rsidR="00AD6CA5" w:rsidRPr="00CA5275">
        <w:rPr>
          <w:b/>
          <w:i/>
        </w:rPr>
        <w:t>:</w:t>
      </w:r>
      <w:r w:rsidR="00AD6CA5" w:rsidRPr="00CA5275">
        <w:t xml:space="preserve"> Se presentan los </w:t>
      </w:r>
      <w:r w:rsidR="006F6D83" w:rsidRPr="00CA5275">
        <w:t>hallazgos</w:t>
      </w:r>
      <w:r w:rsidR="006F6D83" w:rsidRPr="00D04673">
        <w:t xml:space="preserve"> resultantes</w:t>
      </w:r>
      <w:r w:rsidRPr="00D04673">
        <w:t xml:space="preserve"> de la </w:t>
      </w:r>
      <w:r w:rsidR="006F6D83" w:rsidRPr="00D04673">
        <w:t>evaluación realizada</w:t>
      </w:r>
      <w:r w:rsidRPr="00D04673">
        <w:t xml:space="preserve"> a</w:t>
      </w:r>
      <w:r w:rsidR="00AD6CA5" w:rsidRPr="00D04673">
        <w:t>l programa D</w:t>
      </w:r>
      <w:r w:rsidR="00D04673" w:rsidRPr="00D04673">
        <w:t>IPA y los proyectos que impulso</w:t>
      </w:r>
      <w:r w:rsidR="00D65031">
        <w:t>, respecto al diseño, resultados, impacto y gestión del programa</w:t>
      </w:r>
      <w:r w:rsidR="00D04673" w:rsidRPr="00D04673">
        <w:t>. E</w:t>
      </w:r>
      <w:r w:rsidR="00AD6CA5" w:rsidRPr="00D04673">
        <w:t xml:space="preserve">stos hallazgos estarán divididos en: </w:t>
      </w:r>
    </w:p>
    <w:p w:rsidR="00735FD2" w:rsidRPr="00D04673" w:rsidRDefault="00735FD2" w:rsidP="00735FD2">
      <w:pPr>
        <w:pStyle w:val="NoSpacing"/>
        <w:ind w:left="720"/>
      </w:pPr>
    </w:p>
    <w:p w:rsidR="00AD6CA5" w:rsidRDefault="00AD6CA5" w:rsidP="00D53CDD">
      <w:pPr>
        <w:pStyle w:val="NoSpacing"/>
        <w:numPr>
          <w:ilvl w:val="0"/>
          <w:numId w:val="18"/>
        </w:numPr>
      </w:pPr>
      <w:r w:rsidRPr="00D04673">
        <w:t xml:space="preserve">Evaluación del </w:t>
      </w:r>
      <w:r w:rsidR="00C11F00" w:rsidRPr="00D04673">
        <w:t>diseño del programa</w:t>
      </w:r>
      <w:r w:rsidR="00D65031">
        <w:t xml:space="preserve">. Esta sección muestra de forma comparativa </w:t>
      </w:r>
      <w:r w:rsidR="00735FD2">
        <w:t>la pertinencia y relevancia del diseño y formulación del programa DIPA respecto a los convenios sobre los derechos de los pueblos indígenas y afrodescendientes, así mismos, se evalúa la operacionalización del diseño del programa y de los convenios a los reglamentos operativos y metodología PEC-DIPA bajo las cuales se realizó la ejecución del programa.</w:t>
      </w:r>
    </w:p>
    <w:p w:rsidR="00735FD2" w:rsidRPr="00D04673" w:rsidRDefault="00735FD2" w:rsidP="00735FD2">
      <w:pPr>
        <w:pStyle w:val="NoSpacing"/>
        <w:ind w:left="1440"/>
      </w:pPr>
    </w:p>
    <w:p w:rsidR="00D65031" w:rsidRDefault="00D65031" w:rsidP="00D65031">
      <w:pPr>
        <w:pStyle w:val="NoSpacing"/>
        <w:numPr>
          <w:ilvl w:val="0"/>
          <w:numId w:val="18"/>
        </w:numPr>
      </w:pPr>
      <w:r w:rsidRPr="00D04673">
        <w:lastRenderedPageBreak/>
        <w:t>Evaluación de los resultados del programa por componente</w:t>
      </w:r>
      <w:r w:rsidR="00735FD2">
        <w:t xml:space="preserve">. Esta sección muestra el nivel de cumplimiento de los resultados del programa respecto a los indicadores de su marco lógico, dicha evaluación se realizó mediante </w:t>
      </w:r>
      <w:r w:rsidR="005C58AD">
        <w:t>los análisis estadísticos</w:t>
      </w:r>
      <w:r w:rsidR="00735FD2">
        <w:t xml:space="preserve"> de las bases de </w:t>
      </w:r>
      <w:r w:rsidR="005C58AD">
        <w:t>datos de la encuesta de hogares y</w:t>
      </w:r>
      <w:r w:rsidR="00735FD2">
        <w:t xml:space="preserve"> boleta de comunidades</w:t>
      </w:r>
      <w:r w:rsidR="005C58AD">
        <w:t xml:space="preserve"> de los años 2010 y 2012</w:t>
      </w:r>
      <w:r w:rsidR="00735FD2">
        <w:t>,</w:t>
      </w:r>
      <w:r w:rsidR="005C58AD">
        <w:t xml:space="preserve"> así como del  </w:t>
      </w:r>
      <w:r w:rsidR="006F6D83">
        <w:t>análisis de</w:t>
      </w:r>
      <w:r w:rsidR="005C58AD">
        <w:t xml:space="preserve"> los </w:t>
      </w:r>
      <w:r w:rsidR="00735FD2">
        <w:t>perfiles de</w:t>
      </w:r>
      <w:r w:rsidR="005C58AD">
        <w:t xml:space="preserve"> los</w:t>
      </w:r>
      <w:r w:rsidR="00735FD2">
        <w:t xml:space="preserve"> proyectos, evaluaciones finales de proyectos, entre otros. </w:t>
      </w:r>
    </w:p>
    <w:p w:rsidR="00735FD2" w:rsidRPr="00D04673" w:rsidRDefault="00735FD2" w:rsidP="00735FD2">
      <w:pPr>
        <w:pStyle w:val="NoSpacing"/>
      </w:pPr>
    </w:p>
    <w:p w:rsidR="00D65031" w:rsidRDefault="00D65031" w:rsidP="00D65031">
      <w:pPr>
        <w:pStyle w:val="NoSpacing"/>
        <w:numPr>
          <w:ilvl w:val="0"/>
          <w:numId w:val="18"/>
        </w:numPr>
      </w:pPr>
      <w:r w:rsidRPr="00D04673">
        <w:t>Evaluación del impacto del programa</w:t>
      </w:r>
      <w:r w:rsidR="005C58AD">
        <w:t>. Esta sección muestra los efecto e impactos que logro el programa como resultado de sus intervenciones, para ello se realizó un comparativo entre la línea de base (año 2010) versus la línea de cierre (año 2012), en el cual se describen las variaciones más significativas.</w:t>
      </w:r>
    </w:p>
    <w:p w:rsidR="005C58AD" w:rsidRDefault="005C58AD" w:rsidP="005C58AD">
      <w:pPr>
        <w:pStyle w:val="ListParagraph"/>
      </w:pPr>
    </w:p>
    <w:p w:rsidR="00C11F00" w:rsidRPr="00D04673" w:rsidRDefault="00C11F00" w:rsidP="00D65031">
      <w:pPr>
        <w:pStyle w:val="NoSpacing"/>
        <w:numPr>
          <w:ilvl w:val="0"/>
          <w:numId w:val="18"/>
        </w:numPr>
      </w:pPr>
      <w:r w:rsidRPr="00D04673">
        <w:t>Evaluación del componente de gestión del programa</w:t>
      </w:r>
      <w:r w:rsidR="005C58AD">
        <w:t xml:space="preserve">. Esta sección muestra la evaluación realizada a nivel administrativo, financiero y de gestión realizada por los 2 organismos ejecutores, FHIS y SEDINAFROH, durante la implementación del programa. Lo anterior con el propósito de poder realizar un análisis </w:t>
      </w:r>
      <w:r w:rsidR="005E1511">
        <w:t>crítico</w:t>
      </w:r>
      <w:r w:rsidR="005C58AD">
        <w:t xml:space="preserve"> de las actividades seguidas por ambas instituciones durante el curso de la ejecución del programa.</w:t>
      </w:r>
    </w:p>
    <w:p w:rsidR="00AD6CA5" w:rsidRPr="00D04673" w:rsidRDefault="00AD6CA5" w:rsidP="00AD6CA5">
      <w:pPr>
        <w:pStyle w:val="NoSpacing"/>
        <w:ind w:left="1440"/>
      </w:pPr>
    </w:p>
    <w:p w:rsidR="00AD6CA5" w:rsidRPr="00D04673" w:rsidRDefault="00AD6CA5" w:rsidP="00D53CDD">
      <w:pPr>
        <w:pStyle w:val="NoSpacing"/>
        <w:numPr>
          <w:ilvl w:val="0"/>
          <w:numId w:val="17"/>
        </w:numPr>
      </w:pPr>
      <w:r w:rsidRPr="00D04673">
        <w:rPr>
          <w:b/>
          <w:i/>
        </w:rPr>
        <w:t>Lecciones aprendidas del programa:</w:t>
      </w:r>
      <w:r w:rsidRPr="00D04673">
        <w:t xml:space="preserve"> Se presentan </w:t>
      </w:r>
      <w:r w:rsidR="004F1921" w:rsidRPr="00D04673">
        <w:t>las</w:t>
      </w:r>
      <w:r w:rsidRPr="00D04673">
        <w:t xml:space="preserve"> lecciones aprendidas ident</w:t>
      </w:r>
      <w:r w:rsidR="005C58AD">
        <w:t xml:space="preserve">ificadas en el programa de DIPA con el </w:t>
      </w:r>
      <w:r w:rsidR="001F6CC7">
        <w:t>propósito</w:t>
      </w:r>
      <w:r w:rsidR="005C58AD">
        <w:t xml:space="preserve"> de que las mismas en un </w:t>
      </w:r>
      <w:r w:rsidR="001F6CC7">
        <w:t>futuro puedan ser consideradas para la</w:t>
      </w:r>
      <w:r w:rsidR="005C58AD">
        <w:t xml:space="preserve"> planificación</w:t>
      </w:r>
      <w:r w:rsidR="001F6CC7">
        <w:t>, diseño, formulación y ejecución</w:t>
      </w:r>
      <w:r w:rsidR="005C58AD">
        <w:t xml:space="preserve"> de programas similares al programa DIPA.</w:t>
      </w:r>
    </w:p>
    <w:p w:rsidR="00CE72C6" w:rsidRPr="00D04673" w:rsidRDefault="00CE72C6" w:rsidP="00CE72C6">
      <w:pPr>
        <w:pStyle w:val="NoSpacing"/>
      </w:pPr>
    </w:p>
    <w:p w:rsidR="00CE72C6" w:rsidRDefault="00CE72C6" w:rsidP="00D53CDD">
      <w:pPr>
        <w:pStyle w:val="NoSpacing"/>
        <w:numPr>
          <w:ilvl w:val="0"/>
          <w:numId w:val="17"/>
        </w:numPr>
      </w:pPr>
      <w:r w:rsidRPr="00D04673">
        <w:rPr>
          <w:b/>
          <w:i/>
        </w:rPr>
        <w:t>Sistematizaci</w:t>
      </w:r>
      <w:r w:rsidR="00D04673" w:rsidRPr="00D04673">
        <w:rPr>
          <w:b/>
          <w:i/>
        </w:rPr>
        <w:t>ones condensadas de proyectos</w:t>
      </w:r>
      <w:r w:rsidRPr="00D04673">
        <w:rPr>
          <w:b/>
          <w:i/>
        </w:rPr>
        <w:t>:</w:t>
      </w:r>
      <w:r w:rsidRPr="00D04673">
        <w:t xml:space="preserve"> Se presentan </w:t>
      </w:r>
      <w:r w:rsidR="00D04673" w:rsidRPr="00D04673">
        <w:t>las sistematizaciones de aquellas experiencias obtenidas de los proyectos sel</w:t>
      </w:r>
      <w:r w:rsidR="001F6CC7">
        <w:t>eccionados por el programa DIPA FHIS y SEDINAFROH.</w:t>
      </w:r>
    </w:p>
    <w:p w:rsidR="00BE748B" w:rsidRDefault="00BE748B" w:rsidP="00BE748B">
      <w:pPr>
        <w:pStyle w:val="ListParagraph"/>
      </w:pPr>
    </w:p>
    <w:p w:rsidR="00BE748B" w:rsidRPr="00CA5275" w:rsidRDefault="00BE748B" w:rsidP="00CA5275">
      <w:pPr>
        <w:pStyle w:val="NoSpacing"/>
        <w:numPr>
          <w:ilvl w:val="0"/>
          <w:numId w:val="17"/>
        </w:numPr>
        <w:rPr>
          <w:b/>
          <w:i/>
        </w:rPr>
      </w:pPr>
      <w:r w:rsidRPr="00CA5275">
        <w:rPr>
          <w:b/>
          <w:i/>
        </w:rPr>
        <w:t>Hallazgos Residuales:</w:t>
      </w:r>
      <w:r w:rsidR="00CA5275" w:rsidRPr="00CA5275">
        <w:t xml:space="preserve"> Se presentan los hallazgos residuales encontrados en la investigación de campo y talleres en donde se evaluó el programa DIPA y sus proyectos.</w:t>
      </w:r>
    </w:p>
    <w:p w:rsidR="00AD6CA5" w:rsidRPr="00D04673" w:rsidRDefault="00AD6CA5" w:rsidP="00AD6CA5">
      <w:pPr>
        <w:pStyle w:val="NoSpacing"/>
        <w:ind w:left="1440"/>
      </w:pPr>
    </w:p>
    <w:p w:rsidR="00AD6CA5" w:rsidRPr="00D04673" w:rsidRDefault="00AD6CA5" w:rsidP="00D53CDD">
      <w:pPr>
        <w:pStyle w:val="NoSpacing"/>
        <w:numPr>
          <w:ilvl w:val="0"/>
          <w:numId w:val="17"/>
        </w:numPr>
      </w:pPr>
      <w:r w:rsidRPr="00D04673">
        <w:rPr>
          <w:b/>
          <w:i/>
        </w:rPr>
        <w:t>Anexos:</w:t>
      </w:r>
      <w:r w:rsidR="00F27A6A">
        <w:t xml:space="preserve"> M</w:t>
      </w:r>
      <w:r w:rsidR="00D04673" w:rsidRPr="00D04673">
        <w:t>uestran los documentos anexos a la presente evaluación</w:t>
      </w:r>
      <w:r w:rsidRPr="00D04673">
        <w:t xml:space="preserve">. </w:t>
      </w:r>
    </w:p>
    <w:p w:rsidR="00AD6CA5" w:rsidRDefault="00AD6CA5" w:rsidP="00735FD2">
      <w:pPr>
        <w:pStyle w:val="NoSpacing"/>
      </w:pPr>
    </w:p>
    <w:p w:rsidR="00735FD2" w:rsidRPr="00735FD2" w:rsidRDefault="00735FD2" w:rsidP="00735FD2">
      <w:pPr>
        <w:pStyle w:val="NoSpacing"/>
        <w:sectPr w:rsidR="00735FD2" w:rsidRPr="00735FD2">
          <w:pgSz w:w="12240" w:h="15840"/>
          <w:pgMar w:top="1417" w:right="1701" w:bottom="1417" w:left="1701" w:header="708" w:footer="708" w:gutter="0"/>
          <w:cols w:space="708"/>
          <w:docGrid w:linePitch="360"/>
        </w:sectPr>
      </w:pPr>
    </w:p>
    <w:p w:rsidR="004D688D" w:rsidRPr="004D688D" w:rsidRDefault="009006F8" w:rsidP="00574E55">
      <w:pPr>
        <w:pStyle w:val="Title"/>
      </w:pPr>
      <w:bookmarkStart w:id="7" w:name="_Toc360463472"/>
      <w:r>
        <w:lastRenderedPageBreak/>
        <w:t xml:space="preserve">OBJETIVOS DE </w:t>
      </w:r>
      <w:r w:rsidR="004D688D">
        <w:t xml:space="preserve">LA </w:t>
      </w:r>
      <w:r w:rsidR="002F28E0">
        <w:t>EVALUACIÓN</w:t>
      </w:r>
      <w:bookmarkEnd w:id="7"/>
    </w:p>
    <w:p w:rsidR="004D688D" w:rsidRDefault="004D688D" w:rsidP="004D688D">
      <w:pPr>
        <w:rPr>
          <w:lang w:val="es-MX"/>
        </w:rPr>
      </w:pPr>
      <w:r w:rsidRPr="001759A5">
        <w:rPr>
          <w:lang w:val="es-MX"/>
        </w:rPr>
        <w:t xml:space="preserve">La </w:t>
      </w:r>
      <w:r w:rsidR="002F28E0">
        <w:rPr>
          <w:lang w:val="es-MX"/>
        </w:rPr>
        <w:t>evaluación</w:t>
      </w:r>
      <w:r w:rsidRPr="001759A5">
        <w:rPr>
          <w:lang w:val="es-MX"/>
        </w:rPr>
        <w:t xml:space="preserve"> presenta un objetivo general y </w:t>
      </w:r>
      <w:r w:rsidR="002F28E0">
        <w:rPr>
          <w:lang w:val="es-MX"/>
        </w:rPr>
        <w:t>nueve</w:t>
      </w:r>
      <w:r w:rsidRPr="001759A5">
        <w:rPr>
          <w:lang w:val="es-MX"/>
        </w:rPr>
        <w:t xml:space="preserve"> objetivos específicos.</w:t>
      </w:r>
    </w:p>
    <w:p w:rsidR="00B06FFF" w:rsidRPr="001759A5" w:rsidRDefault="00B06FFF" w:rsidP="004D688D">
      <w:pPr>
        <w:rPr>
          <w:lang w:val="es-ES"/>
        </w:rPr>
      </w:pPr>
    </w:p>
    <w:p w:rsidR="009006F8" w:rsidRDefault="009006F8" w:rsidP="00B06FFF">
      <w:pPr>
        <w:pStyle w:val="Heading1"/>
      </w:pPr>
      <w:bookmarkStart w:id="8" w:name="_Toc351963376"/>
      <w:bookmarkStart w:id="9" w:name="_Toc360463473"/>
      <w:r>
        <w:t>Objetivo General</w:t>
      </w:r>
      <w:bookmarkEnd w:id="8"/>
      <w:bookmarkEnd w:id="9"/>
    </w:p>
    <w:p w:rsidR="004D688D" w:rsidRPr="004D688D" w:rsidRDefault="004D688D" w:rsidP="004D688D"/>
    <w:p w:rsidR="009006F8" w:rsidRDefault="004D688D" w:rsidP="009006F8">
      <w:r w:rsidRPr="004D688D">
        <w:t>Determinar la pertinencia y el logro de los objetivos, así  como proporcionar información creíble y útil que permita incorpor</w:t>
      </w:r>
      <w:r>
        <w:t>ar las enseñanzas aprendidas en</w:t>
      </w:r>
      <w:r w:rsidRPr="004D688D">
        <w:t xml:space="preserve"> el proceso </w:t>
      </w:r>
      <w:r>
        <w:t>de toma de decisiones a futuro</w:t>
      </w:r>
      <w:r w:rsidRPr="004D688D">
        <w:t xml:space="preserve"> para el logro de mayor  eficiencia, eficacia,  impacto y la sostenibilidad para el desarrollo de futuros proyectos dirigidos a pueblo</w:t>
      </w:r>
      <w:r>
        <w:t xml:space="preserve">s indígenas y afro hondureños, </w:t>
      </w:r>
      <w:r w:rsidRPr="004D688D">
        <w:t>analizando  el grado de cumplimiento de las metas establecidas de acuerdo con los indicadores de resultado del Programa, analizar los desvíos y sus posibles causas, medir el impacto del Programa y analizar la estrategia adoptada para su implementación y posterior divulgación de resultados que permita  extraer y capitalizar enseñanzas y lecciones aprendidas generadas en el curso de ejecución del mismo.</w:t>
      </w:r>
    </w:p>
    <w:p w:rsidR="00B06FFF" w:rsidRDefault="00B06FFF" w:rsidP="009006F8"/>
    <w:p w:rsidR="009006F8" w:rsidRDefault="009006F8" w:rsidP="00574E55">
      <w:pPr>
        <w:pStyle w:val="Heading1"/>
      </w:pPr>
      <w:bookmarkStart w:id="10" w:name="_Toc351963377"/>
      <w:bookmarkStart w:id="11" w:name="_Toc360463474"/>
      <w:r>
        <w:t xml:space="preserve">Objetivos </w:t>
      </w:r>
      <w:r w:rsidR="005B6D9A">
        <w:t>Específicos</w:t>
      </w:r>
      <w:bookmarkEnd w:id="10"/>
      <w:bookmarkEnd w:id="11"/>
    </w:p>
    <w:p w:rsidR="004D688D" w:rsidRPr="004D688D" w:rsidRDefault="004D688D" w:rsidP="004D688D"/>
    <w:p w:rsidR="004D688D" w:rsidRDefault="004D688D" w:rsidP="00D53CDD">
      <w:pPr>
        <w:pStyle w:val="ListParagraph"/>
        <w:numPr>
          <w:ilvl w:val="0"/>
          <w:numId w:val="6"/>
        </w:numPr>
      </w:pPr>
      <w:r>
        <w:t>Revisar los logros del programa en  el cumplimiento de los resultados y/o  indicadores  establecidos.</w:t>
      </w:r>
    </w:p>
    <w:p w:rsidR="004D688D" w:rsidRDefault="004D688D" w:rsidP="004D688D">
      <w:pPr>
        <w:pStyle w:val="ListParagraph"/>
      </w:pPr>
    </w:p>
    <w:p w:rsidR="004D688D" w:rsidRPr="00D04673" w:rsidRDefault="004D688D" w:rsidP="00D53CDD">
      <w:pPr>
        <w:pStyle w:val="ListParagraph"/>
        <w:numPr>
          <w:ilvl w:val="0"/>
          <w:numId w:val="6"/>
        </w:numPr>
      </w:pPr>
      <w:r w:rsidRPr="00D04673">
        <w:t>valorar el logro de los resultados generales del programa, en términos de eficiencia, productos, efectos e impactos</w:t>
      </w:r>
      <w:r w:rsidR="00D04673" w:rsidRPr="00D04673">
        <w:t>.</w:t>
      </w:r>
    </w:p>
    <w:p w:rsidR="004D688D" w:rsidRPr="00D04673" w:rsidRDefault="004D688D" w:rsidP="004D688D"/>
    <w:p w:rsidR="004D688D" w:rsidRPr="00D04673" w:rsidRDefault="004D688D" w:rsidP="00D53CDD">
      <w:pPr>
        <w:pStyle w:val="ListParagraph"/>
        <w:numPr>
          <w:ilvl w:val="0"/>
          <w:numId w:val="6"/>
        </w:numPr>
      </w:pPr>
      <w:r w:rsidRPr="00D04673">
        <w:t>Obtener enseñanzas aplicables en la planificación futura para el diseño o formulación,</w:t>
      </w:r>
      <w:r w:rsidR="00F27A6A">
        <w:t xml:space="preserve"> la ejecución y el seguimiento </w:t>
      </w:r>
      <w:r w:rsidRPr="00D04673">
        <w:t>y la evaluación de las actividades de desarrollo por realizarse en el futuro.</w:t>
      </w:r>
    </w:p>
    <w:p w:rsidR="004D688D" w:rsidRPr="00D04673" w:rsidRDefault="004D688D" w:rsidP="004D688D"/>
    <w:p w:rsidR="004D688D" w:rsidRPr="00D04673" w:rsidRDefault="004D688D" w:rsidP="00D53CDD">
      <w:pPr>
        <w:pStyle w:val="ListParagraph"/>
        <w:numPr>
          <w:ilvl w:val="0"/>
          <w:numId w:val="6"/>
        </w:numPr>
      </w:pPr>
      <w:r w:rsidRPr="00D04673">
        <w:t>Evaluar el diseño del proyecto en términos de su pertinencia y/o relevancia en el éxito del proyecto.</w:t>
      </w:r>
    </w:p>
    <w:p w:rsidR="004D688D" w:rsidRPr="00D04673" w:rsidRDefault="004D688D" w:rsidP="004D688D"/>
    <w:p w:rsidR="004D688D" w:rsidRPr="00D04673" w:rsidRDefault="004D688D" w:rsidP="00D53CDD">
      <w:pPr>
        <w:pStyle w:val="ListParagraph"/>
        <w:numPr>
          <w:ilvl w:val="0"/>
          <w:numId w:val="6"/>
        </w:numPr>
      </w:pPr>
      <w:r w:rsidRPr="00D04673">
        <w:t>Evaluar los efectos e impactos diferenciados del Programa en la construcción de capacid</w:t>
      </w:r>
      <w:r w:rsidR="00D149E8">
        <w:t xml:space="preserve">ades  locales  específicamente </w:t>
      </w:r>
      <w:r w:rsidRPr="00D04673">
        <w:t>de las mujeres y grupos vulnerables en relación a la mejora de sus condiciones de participación y empoderamiento de los procesos generados.</w:t>
      </w:r>
      <w:r w:rsidR="00506A55" w:rsidRPr="00D04673">
        <w:t xml:space="preserve"> (clientes)</w:t>
      </w:r>
    </w:p>
    <w:p w:rsidR="004D688D" w:rsidRPr="00D04673" w:rsidRDefault="004D688D" w:rsidP="004D688D"/>
    <w:p w:rsidR="004D688D" w:rsidRPr="00D04673" w:rsidRDefault="004D688D" w:rsidP="00D53CDD">
      <w:pPr>
        <w:pStyle w:val="ListParagraph"/>
        <w:numPr>
          <w:ilvl w:val="0"/>
          <w:numId w:val="6"/>
        </w:numPr>
      </w:pPr>
      <w:r w:rsidRPr="00D04673">
        <w:t xml:space="preserve">Realizar un análisis crítico de los sistemas de información, seguimiento y evaluación generada e  implementada en el curso de ejecución del Programa. </w:t>
      </w:r>
    </w:p>
    <w:p w:rsidR="00D04673" w:rsidRPr="00D04673" w:rsidRDefault="00D04673" w:rsidP="00D04673"/>
    <w:p w:rsidR="004D688D" w:rsidRPr="00D04673" w:rsidRDefault="004D688D" w:rsidP="00D53CDD">
      <w:pPr>
        <w:pStyle w:val="ListParagraph"/>
        <w:numPr>
          <w:ilvl w:val="0"/>
          <w:numId w:val="6"/>
        </w:numPr>
      </w:pPr>
      <w:r w:rsidRPr="00D04673">
        <w:t>Identificar las buenas prácticas, lecciones generadas y  aprendidas del Programa, sistematizar las mismas para su divulgación</w:t>
      </w:r>
      <w:r w:rsidR="00D04673" w:rsidRPr="00D04673">
        <w:t>.</w:t>
      </w:r>
    </w:p>
    <w:p w:rsidR="004D688D" w:rsidRPr="00D04673" w:rsidRDefault="004D688D" w:rsidP="004D688D">
      <w:pPr>
        <w:pStyle w:val="ListParagraph"/>
      </w:pPr>
    </w:p>
    <w:p w:rsidR="004D688D" w:rsidRPr="00D04673" w:rsidRDefault="004D688D" w:rsidP="00D53CDD">
      <w:pPr>
        <w:pStyle w:val="ListParagraph"/>
        <w:numPr>
          <w:ilvl w:val="0"/>
          <w:numId w:val="6"/>
        </w:numPr>
      </w:pPr>
      <w:r w:rsidRPr="00D04673">
        <w:t xml:space="preserve">Valorar si el programa y sus proyectos produjo los resultados esperados en las personas, hogares e instituciones  y si estos resultados son atribuibles a la intervención. </w:t>
      </w:r>
    </w:p>
    <w:p w:rsidR="004D688D" w:rsidRPr="00D04673" w:rsidRDefault="004D688D" w:rsidP="004D688D">
      <w:pPr>
        <w:pStyle w:val="ListParagraph"/>
      </w:pPr>
    </w:p>
    <w:p w:rsidR="009006F8" w:rsidRDefault="004D688D" w:rsidP="00D53CDD">
      <w:pPr>
        <w:pStyle w:val="ListParagraph"/>
        <w:numPr>
          <w:ilvl w:val="0"/>
          <w:numId w:val="6"/>
        </w:numPr>
      </w:pPr>
      <w:r w:rsidRPr="00D04673">
        <w:t xml:space="preserve">Sistematizar 5 experiencias </w:t>
      </w:r>
      <w:r w:rsidR="00D149E8">
        <w:t>s</w:t>
      </w:r>
      <w:r w:rsidRPr="00D04673">
        <w:t>eleccionadas por DIPA.</w:t>
      </w:r>
    </w:p>
    <w:p w:rsidR="00D04673" w:rsidRDefault="00D04673" w:rsidP="00D53CDD">
      <w:pPr>
        <w:pStyle w:val="ListParagraph"/>
        <w:numPr>
          <w:ilvl w:val="0"/>
          <w:numId w:val="6"/>
        </w:numPr>
        <w:sectPr w:rsidR="00D04673">
          <w:pgSz w:w="12240" w:h="15840"/>
          <w:pgMar w:top="1417" w:right="1701" w:bottom="1417" w:left="1701" w:header="708" w:footer="708" w:gutter="0"/>
          <w:cols w:space="708"/>
          <w:docGrid w:linePitch="360"/>
        </w:sectPr>
      </w:pPr>
    </w:p>
    <w:p w:rsidR="009006F8" w:rsidRPr="0074456E" w:rsidRDefault="002F28E0" w:rsidP="00574E55">
      <w:pPr>
        <w:pStyle w:val="Title"/>
      </w:pPr>
      <w:bookmarkStart w:id="12" w:name="_Toc360463475"/>
      <w:r w:rsidRPr="0074456E">
        <w:lastRenderedPageBreak/>
        <w:t>ANTECEDENTES</w:t>
      </w:r>
      <w:r w:rsidR="009006F8" w:rsidRPr="0074456E">
        <w:t xml:space="preserve"> DEL PROGRAMA DESARROLLO INTEGRAL DE PUEBLOS AUTÓCTONOS</w:t>
      </w:r>
      <w:bookmarkEnd w:id="12"/>
    </w:p>
    <w:p w:rsidR="0010517B" w:rsidRDefault="0010517B" w:rsidP="00E0466E">
      <w:pPr>
        <w:rPr>
          <w:lang w:val="es-ES"/>
        </w:rPr>
      </w:pPr>
      <w:r w:rsidRPr="0010517B">
        <w:rPr>
          <w:lang w:val="es-ES"/>
        </w:rPr>
        <w:t>El objetivo de esta sección es presentar los antecedentes del Programa Desarrollo Integral de Pueblos Autóctonos (DIPA</w:t>
      </w:r>
      <w:r w:rsidR="006F6D83" w:rsidRPr="0010517B">
        <w:rPr>
          <w:lang w:val="es-ES"/>
        </w:rPr>
        <w:t>) desde</w:t>
      </w:r>
      <w:r w:rsidRPr="0010517B">
        <w:rPr>
          <w:lang w:val="es-ES"/>
        </w:rPr>
        <w:t xml:space="preserve"> el año 200</w:t>
      </w:r>
      <w:r>
        <w:rPr>
          <w:lang w:val="es-ES"/>
        </w:rPr>
        <w:t>5 y</w:t>
      </w:r>
      <w:r w:rsidRPr="0010517B">
        <w:rPr>
          <w:lang w:val="es-ES"/>
        </w:rPr>
        <w:t xml:space="preserve"> su desarrollo a lo largo de los años </w:t>
      </w:r>
      <w:r>
        <w:rPr>
          <w:lang w:val="es-ES"/>
        </w:rPr>
        <w:t>hasta su</w:t>
      </w:r>
      <w:r w:rsidRPr="0010517B">
        <w:rPr>
          <w:lang w:val="es-ES"/>
        </w:rPr>
        <w:t xml:space="preserve"> último año de </w:t>
      </w:r>
      <w:r w:rsidR="0074456E">
        <w:rPr>
          <w:lang w:val="es-ES"/>
        </w:rPr>
        <w:t>e</w:t>
      </w:r>
      <w:r w:rsidRPr="0010517B">
        <w:rPr>
          <w:lang w:val="es-ES"/>
        </w:rPr>
        <w:t>jecución 201</w:t>
      </w:r>
      <w:r>
        <w:rPr>
          <w:lang w:val="es-ES"/>
        </w:rPr>
        <w:t>2</w:t>
      </w:r>
      <w:r w:rsidRPr="0010517B">
        <w:rPr>
          <w:lang w:val="es-ES"/>
        </w:rPr>
        <w:t>.</w:t>
      </w:r>
    </w:p>
    <w:p w:rsidR="0010517B" w:rsidRDefault="0010517B" w:rsidP="00E0466E">
      <w:pPr>
        <w:rPr>
          <w:lang w:val="es-ES"/>
        </w:rPr>
      </w:pPr>
    </w:p>
    <w:p w:rsidR="0010517B" w:rsidRPr="0010517B" w:rsidRDefault="0010517B" w:rsidP="00E0466E">
      <w:pPr>
        <w:rPr>
          <w:b/>
          <w:lang w:val="es-ES"/>
        </w:rPr>
      </w:pPr>
      <w:r w:rsidRPr="0010517B">
        <w:rPr>
          <w:b/>
          <w:lang w:val="es-ES"/>
        </w:rPr>
        <w:t>2005</w:t>
      </w:r>
    </w:p>
    <w:p w:rsidR="004C5D69" w:rsidRDefault="004C5D69" w:rsidP="004C5D69">
      <w:r>
        <w:t xml:space="preserve">El Gobierno de Honduras (GHO) en el marco de la Iniciativa para la Reducción de la Deuda de los Países Pobres muy Endeudados elaboró la </w:t>
      </w:r>
      <w:r w:rsidR="00305C20">
        <w:t>ERP, con el objetivo de</w:t>
      </w:r>
      <w:r>
        <w:t xml:space="preserve"> lograr una distribución más equitativa de los beneficios del crecimiento económico a través de un mayor acceso de los pobres a los factores de producción, incluyendo el desarrollo del capital humano y la protección social de grupos más vulnerables, especialmente de las poblaciones indígenas y afro-descendientes. </w:t>
      </w:r>
      <w:r w:rsidR="003410CC">
        <w:t xml:space="preserve">Bajo </w:t>
      </w:r>
      <w:r w:rsidR="00E61246">
        <w:t>dicho</w:t>
      </w:r>
      <w:r w:rsidR="003410CC">
        <w:t xml:space="preserve"> contexto, el GHO firmó el convenio de Préstamo No. 1689 con el Banco Interamericano de Desarrollo (BID)</w:t>
      </w:r>
      <w:r w:rsidR="00E61246">
        <w:t xml:space="preserve"> para </w:t>
      </w:r>
      <w:r w:rsidR="003410CC">
        <w:t>la ejecución del Programa Desarrollo Integral de los Pueblos Autóctonos (DIPA)</w:t>
      </w:r>
      <w:r w:rsidR="00E61246">
        <w:t xml:space="preserve">, </w:t>
      </w:r>
      <w:r w:rsidR="003410CC">
        <w:t>con el propósito  de contribuir a</w:t>
      </w:r>
      <w:r>
        <w:t xml:space="preserve"> revertir las tendencias de exclusión social, cultural y económica de los pueblos autóctonos mediante intervenciones estratégicas. </w:t>
      </w:r>
    </w:p>
    <w:p w:rsidR="00305C20" w:rsidRDefault="00305C20" w:rsidP="004C5D69"/>
    <w:p w:rsidR="0010517B" w:rsidRDefault="0010517B" w:rsidP="0010517B">
      <w:r>
        <w:t>El</w:t>
      </w:r>
      <w:r w:rsidRPr="00580CB1">
        <w:t xml:space="preserve"> objetivo general </w:t>
      </w:r>
      <w:r>
        <w:t xml:space="preserve">del programa DIPA era </w:t>
      </w:r>
      <w:r w:rsidRPr="009F7938">
        <w:t>mejorar las condiciones de vida de los Pueblos Autóctonos de Honduras y contribuir a su desarrollo integral y sostenible en los ámbitos económico, social, cultural y ambiental</w:t>
      </w:r>
      <w:r>
        <w:t>.</w:t>
      </w:r>
    </w:p>
    <w:p w:rsidR="004C5D69" w:rsidRDefault="004C5D69" w:rsidP="0010517B"/>
    <w:p w:rsidR="004C5D69" w:rsidRPr="00305C20" w:rsidRDefault="00D10AD2" w:rsidP="004C5D69">
      <w:pPr>
        <w:rPr>
          <w:rFonts w:cs="Trebuchet MS"/>
          <w:color w:val="000000"/>
        </w:rPr>
      </w:pPr>
      <w:r w:rsidRPr="00D10AD2">
        <w:rPr>
          <w:lang w:val="es-CO"/>
        </w:rPr>
        <w:t>El Programa fue diseñado para ser ejecutado por dos Secretarias de Estado de manera coordinada y complementaria: La Secretaría de Estado en el Despac</w:t>
      </w:r>
      <w:r>
        <w:rPr>
          <w:lang w:val="es-CO"/>
        </w:rPr>
        <w:t>ho de Gobernación y Justicia (SGJ)</w:t>
      </w:r>
      <w:r w:rsidRPr="00D10AD2">
        <w:rPr>
          <w:lang w:val="es-CO"/>
        </w:rPr>
        <w:t>, como ejecutor de los componentes</w:t>
      </w:r>
      <w:r w:rsidR="00243CFD">
        <w:rPr>
          <w:lang w:val="es-CO"/>
        </w:rPr>
        <w:t xml:space="preserve"> y subcomponentes</w:t>
      </w:r>
      <w:r w:rsidRPr="00D10AD2">
        <w:rPr>
          <w:lang w:val="es-CO"/>
        </w:rPr>
        <w:t>: 1) fortalecimiento institucional y 2</w:t>
      </w:r>
      <w:r>
        <w:rPr>
          <w:lang w:val="es-CO"/>
        </w:rPr>
        <w:t xml:space="preserve">b) Desarrollo de Capital Humano, </w:t>
      </w:r>
      <w:r w:rsidRPr="00D10AD2">
        <w:rPr>
          <w:lang w:val="es-CO"/>
        </w:rPr>
        <w:t xml:space="preserve">y el Fondo Hondureño de Inversión Social </w:t>
      </w:r>
      <w:r>
        <w:rPr>
          <w:lang w:val="es-CO"/>
        </w:rPr>
        <w:t>(</w:t>
      </w:r>
      <w:r w:rsidRPr="00D10AD2">
        <w:rPr>
          <w:lang w:val="es-CO"/>
        </w:rPr>
        <w:t>FHIS</w:t>
      </w:r>
      <w:r>
        <w:rPr>
          <w:lang w:val="es-CO"/>
        </w:rPr>
        <w:t>)</w:t>
      </w:r>
      <w:r w:rsidRPr="00D10AD2">
        <w:rPr>
          <w:lang w:val="es-CO"/>
        </w:rPr>
        <w:t xml:space="preserve">, organismo ejecutor del </w:t>
      </w:r>
      <w:r w:rsidR="00243CFD">
        <w:rPr>
          <w:lang w:val="es-CO"/>
        </w:rPr>
        <w:t>sub</w:t>
      </w:r>
      <w:r w:rsidRPr="00D10AD2">
        <w:rPr>
          <w:lang w:val="es-CO"/>
        </w:rPr>
        <w:t>componente 2a) Desarrollo Productivo</w:t>
      </w:r>
      <w:r w:rsidR="00305C20" w:rsidRPr="00305C20">
        <w:rPr>
          <w:rFonts w:cs="Trebuchet MS"/>
          <w:color w:val="000000"/>
        </w:rPr>
        <w:t xml:space="preserve">. A continuación se </w:t>
      </w:r>
      <w:r w:rsidR="001841DB">
        <w:rPr>
          <w:rFonts w:cs="Trebuchet MS"/>
          <w:color w:val="000000"/>
        </w:rPr>
        <w:t>detalla brevemente los motivos de su selección</w:t>
      </w:r>
      <w:r w:rsidR="004C5D69" w:rsidRPr="00305C20">
        <w:rPr>
          <w:rFonts w:cs="Trebuchet MS"/>
          <w:color w:val="000000"/>
        </w:rPr>
        <w:t>:</w:t>
      </w:r>
    </w:p>
    <w:p w:rsidR="006009B1" w:rsidRPr="00305C20" w:rsidRDefault="006009B1" w:rsidP="00F87CAD">
      <w:pPr>
        <w:pStyle w:val="ListParagraph"/>
        <w:numPr>
          <w:ilvl w:val="0"/>
          <w:numId w:val="41"/>
        </w:numPr>
      </w:pPr>
      <w:r w:rsidRPr="00305C20">
        <w:t xml:space="preserve">La Secretaría de Gobernación y Justicia (SGJ) </w:t>
      </w:r>
      <w:r w:rsidR="00305C20" w:rsidRPr="00305C20">
        <w:t xml:space="preserve">fue seleccionada como un organismo ejecutor </w:t>
      </w:r>
      <w:r w:rsidR="00AF3941" w:rsidRPr="00305C20">
        <w:t>por la</w:t>
      </w:r>
      <w:r w:rsidRPr="00305C20">
        <w:t xml:space="preserve"> experiencia </w:t>
      </w:r>
      <w:r w:rsidR="00305C20" w:rsidRPr="00305C20">
        <w:t xml:space="preserve">que </w:t>
      </w:r>
      <w:r w:rsidR="004F1921" w:rsidRPr="00305C20">
        <w:t>adquirió</w:t>
      </w:r>
      <w:r w:rsidR="00305C20" w:rsidRPr="00305C20">
        <w:t xml:space="preserve"> durante </w:t>
      </w:r>
      <w:r w:rsidRPr="00305C20">
        <w:t>la ejecución del Programa de Apoyo a las Poblaciones Indígenas y Negras (PAPIN)</w:t>
      </w:r>
      <w:r w:rsidR="00305C20" w:rsidRPr="00305C20">
        <w:t>. L</w:t>
      </w:r>
      <w:r w:rsidRPr="00305C20">
        <w:t xml:space="preserve">a SGJ </w:t>
      </w:r>
      <w:r w:rsidR="004F1921" w:rsidRPr="00305C20">
        <w:t>había</w:t>
      </w:r>
      <w:r w:rsidRPr="00305C20">
        <w:t xml:space="preserve"> ampliado su entendimiento de la situación de dichos pueblos y </w:t>
      </w:r>
      <w:r w:rsidR="00305C20" w:rsidRPr="00305C20">
        <w:t>había logrado</w:t>
      </w:r>
      <w:r w:rsidRPr="00305C20">
        <w:t xml:space="preserve"> establecer un contacto más cercano con sus representantes, principalmente a través de la Junta Con</w:t>
      </w:r>
      <w:r w:rsidR="00305C20" w:rsidRPr="00305C20">
        <w:t xml:space="preserve">sultiva del PAPIN, la cual se </w:t>
      </w:r>
      <w:r w:rsidR="004F1921" w:rsidRPr="00305C20">
        <w:t>conv</w:t>
      </w:r>
      <w:r w:rsidR="004F1921">
        <w:t>i</w:t>
      </w:r>
      <w:r w:rsidR="004F1921" w:rsidRPr="00305C20">
        <w:t>rtió</w:t>
      </w:r>
      <w:r w:rsidRPr="00305C20">
        <w:t xml:space="preserve"> en un espacio de intercambio entre los nueve pueblos y el gobierno.</w:t>
      </w:r>
    </w:p>
    <w:p w:rsidR="006009B1" w:rsidRPr="00CB3D05" w:rsidRDefault="006009B1" w:rsidP="00F87CAD">
      <w:pPr>
        <w:pStyle w:val="ListParagraph"/>
        <w:numPr>
          <w:ilvl w:val="0"/>
          <w:numId w:val="41"/>
        </w:numPr>
      </w:pPr>
      <w:r w:rsidRPr="00CB3D05">
        <w:t xml:space="preserve">El Fondo Hondureño de Inversión Social (FHIS) </w:t>
      </w:r>
      <w:r w:rsidR="00305C20" w:rsidRPr="00CB3D05">
        <w:t xml:space="preserve">fue seleccionada como un organismo ejecutor por la experiencia que </w:t>
      </w:r>
      <w:r w:rsidR="004F1921" w:rsidRPr="00CB3D05">
        <w:t>adquirió</w:t>
      </w:r>
      <w:r w:rsidRPr="00CB3D05">
        <w:t xml:space="preserve"> a nivel comunitario y con las p</w:t>
      </w:r>
      <w:r w:rsidR="001841DB">
        <w:t>ueblos autóctono</w:t>
      </w:r>
      <w:r w:rsidRPr="00CB3D05">
        <w:t xml:space="preserve">s </w:t>
      </w:r>
      <w:r w:rsidR="00854326" w:rsidRPr="00CB3D05">
        <w:t xml:space="preserve">durante la </w:t>
      </w:r>
      <w:r w:rsidR="006F6D83" w:rsidRPr="00CB3D05">
        <w:t>ejecución del</w:t>
      </w:r>
      <w:r w:rsidRPr="00CB3D05">
        <w:t xml:space="preserve"> Programa Nuestras </w:t>
      </w:r>
      <w:r w:rsidR="00CB3D05" w:rsidRPr="00CB3D05">
        <w:t>Raíces (PNR)</w:t>
      </w:r>
      <w:r w:rsidRPr="00CB3D05">
        <w:t xml:space="preserve">. El FHIS </w:t>
      </w:r>
      <w:r w:rsidR="004F1921" w:rsidRPr="00CB3D05">
        <w:t>había</w:t>
      </w:r>
      <w:r w:rsidRPr="00CB3D05">
        <w:t xml:space="preserve"> ido afinando la metodología del PNR </w:t>
      </w:r>
      <w:r w:rsidR="00854326" w:rsidRPr="00CB3D05">
        <w:t xml:space="preserve">con el </w:t>
      </w:r>
      <w:r w:rsidR="004F1921" w:rsidRPr="00CB3D05">
        <w:t>propósito</w:t>
      </w:r>
      <w:r w:rsidR="00854326" w:rsidRPr="00CB3D05">
        <w:t xml:space="preserve"> de</w:t>
      </w:r>
      <w:r w:rsidRPr="00CB3D05">
        <w:t xml:space="preserve"> fortalecer el proceso de planificación comunitaria e identificación de proyectos por parte de las comunidades autóctonas, vinculando en </w:t>
      </w:r>
      <w:r w:rsidR="006F6D83" w:rsidRPr="00CB3D05">
        <w:t>el proceso</w:t>
      </w:r>
      <w:r w:rsidRPr="00CB3D05">
        <w:t xml:space="preserve"> a las autoridades municipales correspondientes. Por</w:t>
      </w:r>
      <w:r w:rsidR="00CB3D05" w:rsidRPr="00CB3D05">
        <w:t xml:space="preserve"> lo tanto, considerando lo anteriormente descrito </w:t>
      </w:r>
      <w:r w:rsidRPr="00CB3D05">
        <w:t>y por el hecho de que el FHIS d</w:t>
      </w:r>
      <w:r w:rsidR="00CB3D05" w:rsidRPr="00CB3D05">
        <w:t>ispone de una estructura amplia</w:t>
      </w:r>
      <w:r w:rsidRPr="00CB3D05">
        <w:t xml:space="preserve"> t</w:t>
      </w:r>
      <w:r w:rsidR="00CB3D05" w:rsidRPr="00CB3D05">
        <w:t>anto a nivel cen</w:t>
      </w:r>
      <w:r w:rsidR="00657D8B">
        <w:t>tral como local es que el mismo</w:t>
      </w:r>
      <w:r w:rsidR="00CB3D05" w:rsidRPr="00CB3D05">
        <w:t xml:space="preserve"> fue seleccionado como organismo ejecutor d</w:t>
      </w:r>
      <w:r w:rsidRPr="00CB3D05">
        <w:t>el Programa.</w:t>
      </w:r>
    </w:p>
    <w:p w:rsidR="00D10AD2" w:rsidRDefault="00D10AD2" w:rsidP="00D10AD2">
      <w:pPr>
        <w:rPr>
          <w:lang w:val="es-CO"/>
        </w:rPr>
      </w:pPr>
    </w:p>
    <w:p w:rsidR="00D10AD2" w:rsidRDefault="00D10AD2" w:rsidP="00D10AD2">
      <w:pPr>
        <w:rPr>
          <w:lang w:val="es-CO"/>
        </w:rPr>
      </w:pPr>
      <w:r w:rsidRPr="00D10AD2">
        <w:rPr>
          <w:lang w:val="es-CO"/>
        </w:rPr>
        <w:t xml:space="preserve">El costo total del </w:t>
      </w:r>
      <w:r>
        <w:rPr>
          <w:lang w:val="es-CO"/>
        </w:rPr>
        <w:t>p</w:t>
      </w:r>
      <w:r w:rsidRPr="00D10AD2">
        <w:rPr>
          <w:lang w:val="es-CO"/>
        </w:rPr>
        <w:t xml:space="preserve">rograma </w:t>
      </w:r>
      <w:r w:rsidR="00657D8B">
        <w:rPr>
          <w:lang w:val="es-CO"/>
        </w:rPr>
        <w:t>era</w:t>
      </w:r>
      <w:r>
        <w:rPr>
          <w:lang w:val="es-CO"/>
        </w:rPr>
        <w:t xml:space="preserve"> de 11.153 millones de dólares </w:t>
      </w:r>
      <w:r w:rsidRPr="00D10AD2">
        <w:rPr>
          <w:lang w:val="es-CO"/>
        </w:rPr>
        <w:t>de los c</w:t>
      </w:r>
      <w:r>
        <w:rPr>
          <w:lang w:val="es-CO"/>
        </w:rPr>
        <w:t>uales el BID  financi</w:t>
      </w:r>
      <w:r w:rsidR="001841DB">
        <w:rPr>
          <w:lang w:val="es-CO"/>
        </w:rPr>
        <w:t>aba</w:t>
      </w:r>
      <w:r w:rsidRPr="00D10AD2">
        <w:rPr>
          <w:lang w:val="es-CO"/>
        </w:rPr>
        <w:t xml:space="preserve"> 11,1 millones de dólares, mien</w:t>
      </w:r>
      <w:r>
        <w:rPr>
          <w:lang w:val="es-CO"/>
        </w:rPr>
        <w:t xml:space="preserve">tras que el Gobierno de Honduras </w:t>
      </w:r>
      <w:r w:rsidR="004F1921">
        <w:rPr>
          <w:lang w:val="es-CO"/>
        </w:rPr>
        <w:t>asumió</w:t>
      </w:r>
      <w:r w:rsidRPr="00D10AD2">
        <w:rPr>
          <w:lang w:val="es-CO"/>
        </w:rPr>
        <w:t xml:space="preserve"> el costo de la comisión de crédito que </w:t>
      </w:r>
      <w:r w:rsidR="004F1921" w:rsidRPr="00D10AD2">
        <w:rPr>
          <w:lang w:val="es-CO"/>
        </w:rPr>
        <w:t>correspond</w:t>
      </w:r>
      <w:r w:rsidR="004F1921">
        <w:rPr>
          <w:lang w:val="es-CO"/>
        </w:rPr>
        <w:t>ía</w:t>
      </w:r>
      <w:r w:rsidRPr="00D10AD2">
        <w:rPr>
          <w:lang w:val="es-CO"/>
        </w:rPr>
        <w:t xml:space="preserve"> a 53,000 dólares. La Secretaría de Gobernación y J</w:t>
      </w:r>
      <w:r>
        <w:rPr>
          <w:lang w:val="es-CO"/>
        </w:rPr>
        <w:t xml:space="preserve">usticia ejecutaría 4.9 </w:t>
      </w:r>
      <w:r>
        <w:rPr>
          <w:lang w:val="es-CO"/>
        </w:rPr>
        <w:lastRenderedPageBreak/>
        <w:t>millones y</w:t>
      </w:r>
      <w:r w:rsidRPr="00D10AD2">
        <w:rPr>
          <w:lang w:val="es-CO"/>
        </w:rPr>
        <w:t xml:space="preserve"> el FHIS 6.3 millones de dólares.</w:t>
      </w:r>
      <w:r>
        <w:rPr>
          <w:lang w:val="es-CO"/>
        </w:rPr>
        <w:t xml:space="preserve"> La tabla siguiente muestra el desglose por componente del costo del programa.</w:t>
      </w:r>
    </w:p>
    <w:p w:rsidR="008439F5" w:rsidRDefault="008439F5" w:rsidP="00D10AD2">
      <w:pPr>
        <w:rPr>
          <w:lang w:val="es-CO"/>
        </w:rPr>
      </w:pPr>
    </w:p>
    <w:tbl>
      <w:tblPr>
        <w:tblW w:w="5221" w:type="pct"/>
        <w:jc w:val="center"/>
        <w:tblLayout w:type="fixed"/>
        <w:tblCellMar>
          <w:left w:w="70" w:type="dxa"/>
          <w:right w:w="70" w:type="dxa"/>
        </w:tblCellMar>
        <w:tblLook w:val="04A0" w:firstRow="1" w:lastRow="0" w:firstColumn="1" w:lastColumn="0" w:noHBand="0" w:noVBand="1"/>
      </w:tblPr>
      <w:tblGrid>
        <w:gridCol w:w="5328"/>
        <w:gridCol w:w="979"/>
        <w:gridCol w:w="979"/>
        <w:gridCol w:w="960"/>
        <w:gridCol w:w="1129"/>
      </w:tblGrid>
      <w:tr w:rsidR="008439F5" w:rsidRPr="001841DB" w:rsidTr="001841DB">
        <w:trPr>
          <w:trHeight w:val="315"/>
          <w:tblHeader/>
          <w:jc w:val="center"/>
        </w:trPr>
        <w:tc>
          <w:tcPr>
            <w:tcW w:w="2842" w:type="pct"/>
            <w:tcBorders>
              <w:top w:val="single" w:sz="8" w:space="0" w:color="auto"/>
              <w:left w:val="single" w:sz="8" w:space="0" w:color="auto"/>
              <w:bottom w:val="single" w:sz="4" w:space="0" w:color="auto"/>
              <w:right w:val="single" w:sz="8" w:space="0" w:color="auto"/>
            </w:tcBorders>
            <w:shd w:val="clear" w:color="000000" w:fill="C00000"/>
            <w:noWrap/>
            <w:vAlign w:val="center"/>
            <w:hideMark/>
          </w:tcPr>
          <w:p w:rsidR="008439F5" w:rsidRPr="001841DB" w:rsidRDefault="008439F5" w:rsidP="008439F5">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Categoría de inversión</w:t>
            </w:r>
          </w:p>
        </w:tc>
        <w:tc>
          <w:tcPr>
            <w:tcW w:w="522" w:type="pct"/>
            <w:tcBorders>
              <w:top w:val="single" w:sz="8" w:space="0" w:color="auto"/>
              <w:left w:val="nil"/>
              <w:bottom w:val="single" w:sz="4" w:space="0" w:color="auto"/>
              <w:right w:val="single" w:sz="8" w:space="0" w:color="auto"/>
            </w:tcBorders>
            <w:shd w:val="clear" w:color="000000" w:fill="1F497D"/>
            <w:noWrap/>
            <w:vAlign w:val="center"/>
            <w:hideMark/>
          </w:tcPr>
          <w:p w:rsidR="008439F5" w:rsidRPr="001841DB" w:rsidRDefault="008439F5" w:rsidP="008439F5">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n-US" w:eastAsia="es-HN"/>
              </w:rPr>
              <w:t>BID</w:t>
            </w:r>
          </w:p>
        </w:tc>
        <w:tc>
          <w:tcPr>
            <w:tcW w:w="522" w:type="pct"/>
            <w:tcBorders>
              <w:top w:val="single" w:sz="8" w:space="0" w:color="auto"/>
              <w:left w:val="nil"/>
              <w:bottom w:val="single" w:sz="4" w:space="0" w:color="auto"/>
              <w:right w:val="single" w:sz="8" w:space="0" w:color="auto"/>
            </w:tcBorders>
            <w:shd w:val="clear" w:color="000000" w:fill="1F497D"/>
            <w:noWrap/>
            <w:vAlign w:val="center"/>
            <w:hideMark/>
          </w:tcPr>
          <w:p w:rsidR="008439F5" w:rsidRPr="001841DB" w:rsidRDefault="008439F5" w:rsidP="008439F5">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n-US" w:eastAsia="es-HN"/>
              </w:rPr>
              <w:t>Local</w:t>
            </w:r>
          </w:p>
        </w:tc>
        <w:tc>
          <w:tcPr>
            <w:tcW w:w="512" w:type="pct"/>
            <w:tcBorders>
              <w:top w:val="single" w:sz="8" w:space="0" w:color="auto"/>
              <w:left w:val="nil"/>
              <w:bottom w:val="single" w:sz="4" w:space="0" w:color="auto"/>
              <w:right w:val="single" w:sz="8" w:space="0" w:color="auto"/>
            </w:tcBorders>
            <w:shd w:val="clear" w:color="000000" w:fill="1F497D"/>
            <w:noWrap/>
            <w:vAlign w:val="center"/>
            <w:hideMark/>
          </w:tcPr>
          <w:p w:rsidR="008439F5" w:rsidRPr="001841DB" w:rsidRDefault="008439F5" w:rsidP="008439F5">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Total</w:t>
            </w:r>
          </w:p>
        </w:tc>
        <w:tc>
          <w:tcPr>
            <w:tcW w:w="603" w:type="pct"/>
            <w:tcBorders>
              <w:top w:val="single" w:sz="8" w:space="0" w:color="auto"/>
              <w:left w:val="nil"/>
              <w:bottom w:val="single" w:sz="4" w:space="0" w:color="auto"/>
              <w:right w:val="single" w:sz="8" w:space="0" w:color="auto"/>
            </w:tcBorders>
            <w:shd w:val="clear" w:color="000000" w:fill="CCCCCC"/>
            <w:noWrap/>
            <w:vAlign w:val="center"/>
            <w:hideMark/>
          </w:tcPr>
          <w:p w:rsidR="008439F5" w:rsidRPr="001841DB" w:rsidRDefault="008439F5" w:rsidP="008439F5">
            <w:pPr>
              <w:jc w:val="center"/>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Total (%)</w:t>
            </w:r>
          </w:p>
        </w:tc>
      </w:tr>
      <w:tr w:rsidR="008439F5" w:rsidRPr="001841DB" w:rsidTr="001841DB">
        <w:trPr>
          <w:trHeight w:val="300"/>
          <w:jc w:val="center"/>
        </w:trPr>
        <w:tc>
          <w:tcPr>
            <w:tcW w:w="2842" w:type="pct"/>
            <w:tcBorders>
              <w:top w:val="single" w:sz="4" w:space="0" w:color="auto"/>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 Componente I: Fortalecimiento institucional</w:t>
            </w:r>
          </w:p>
        </w:tc>
        <w:tc>
          <w:tcPr>
            <w:tcW w:w="522" w:type="pct"/>
            <w:tcBorders>
              <w:top w:val="single" w:sz="4" w:space="0" w:color="auto"/>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1.599</w:t>
            </w:r>
          </w:p>
        </w:tc>
        <w:tc>
          <w:tcPr>
            <w:tcW w:w="522" w:type="pct"/>
            <w:tcBorders>
              <w:top w:val="single" w:sz="4" w:space="0" w:color="auto"/>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single" w:sz="4" w:space="0" w:color="auto"/>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1.599</w:t>
            </w:r>
          </w:p>
        </w:tc>
        <w:tc>
          <w:tcPr>
            <w:tcW w:w="603" w:type="pct"/>
            <w:tcBorders>
              <w:top w:val="single" w:sz="4" w:space="0" w:color="auto"/>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14.3%</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1.1  Fortalecimiento institucional de entes públicos</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647</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647</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5.8%</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1.2  Fortalecimiento de las federaciones y liderazgo de los pueblos autóctonos</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629</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629</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5.6%</w:t>
            </w:r>
          </w:p>
        </w:tc>
      </w:tr>
      <w:tr w:rsidR="008439F5" w:rsidRPr="001841DB" w:rsidTr="001841DB">
        <w:trPr>
          <w:trHeight w:val="300"/>
          <w:jc w:val="center"/>
        </w:trPr>
        <w:tc>
          <w:tcPr>
            <w:tcW w:w="2842" w:type="pct"/>
            <w:tcBorders>
              <w:top w:val="nil"/>
              <w:left w:val="single" w:sz="8" w:space="0" w:color="auto"/>
              <w:bottom w:val="single" w:sz="4"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1.3  Difusión y comunicación</w:t>
            </w:r>
          </w:p>
        </w:tc>
        <w:tc>
          <w:tcPr>
            <w:tcW w:w="522" w:type="pct"/>
            <w:tcBorders>
              <w:top w:val="nil"/>
              <w:left w:val="nil"/>
              <w:bottom w:val="single" w:sz="4"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323</w:t>
            </w:r>
          </w:p>
        </w:tc>
        <w:tc>
          <w:tcPr>
            <w:tcW w:w="522" w:type="pct"/>
            <w:tcBorders>
              <w:top w:val="nil"/>
              <w:left w:val="nil"/>
              <w:bottom w:val="single" w:sz="4" w:space="0" w:color="auto"/>
              <w:right w:val="single" w:sz="8" w:space="0" w:color="auto"/>
            </w:tcBorders>
            <w:shd w:val="clear" w:color="auto" w:fill="auto"/>
            <w:noWrap/>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single" w:sz="4"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323</w:t>
            </w:r>
          </w:p>
        </w:tc>
        <w:tc>
          <w:tcPr>
            <w:tcW w:w="603" w:type="pct"/>
            <w:tcBorders>
              <w:top w:val="nil"/>
              <w:left w:val="nil"/>
              <w:bottom w:val="single" w:sz="4"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2.9%</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smallCaps/>
                <w:color w:val="000000"/>
                <w:sz w:val="20"/>
                <w:szCs w:val="20"/>
                <w:lang w:val="es-ES_tradnl" w:eastAsia="es-HN"/>
              </w:rPr>
              <w:t xml:space="preserve">2. </w:t>
            </w:r>
            <w:r w:rsidR="00CA44BD">
              <w:rPr>
                <w:b/>
                <w:sz w:val="20"/>
                <w:szCs w:val="20"/>
              </w:rPr>
              <w:t>C</w:t>
            </w:r>
            <w:r w:rsidR="00CA44BD" w:rsidRPr="00CA44BD">
              <w:rPr>
                <w:b/>
                <w:sz w:val="20"/>
                <w:szCs w:val="20"/>
              </w:rPr>
              <w:t>omponente II:</w:t>
            </w:r>
            <w:r w:rsidR="00CA44BD">
              <w:rPr>
                <w:b/>
                <w:sz w:val="20"/>
                <w:szCs w:val="20"/>
              </w:rPr>
              <w:t xml:space="preserve"> D</w:t>
            </w:r>
            <w:r w:rsidR="00CA44BD" w:rsidRPr="00CA44BD">
              <w:rPr>
                <w:b/>
                <w:sz w:val="20"/>
                <w:szCs w:val="20"/>
              </w:rPr>
              <w:t>esarrollo productivo y de capital humano</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7.572</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7.572</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67.9%</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2.1  Desarrollo productivo</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4.087</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4.087</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36.6%</w:t>
            </w:r>
          </w:p>
        </w:tc>
      </w:tr>
      <w:tr w:rsidR="008439F5" w:rsidRPr="001841DB" w:rsidTr="001841DB">
        <w:trPr>
          <w:trHeight w:val="315"/>
          <w:jc w:val="center"/>
        </w:trPr>
        <w:tc>
          <w:tcPr>
            <w:tcW w:w="2842" w:type="pct"/>
            <w:tcBorders>
              <w:top w:val="nil"/>
              <w:left w:val="single" w:sz="8" w:space="0" w:color="auto"/>
              <w:bottom w:val="single" w:sz="4"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2.2  Desarrollo de capital humano</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3.485</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3.485</w:t>
            </w:r>
          </w:p>
        </w:tc>
        <w:tc>
          <w:tcPr>
            <w:tcW w:w="603"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31.2%</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 Administración</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1.107</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1.107</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9.9%</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3.1  Gastos de administración SGJ</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662</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662</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5.9%</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3.2  Gastos de administración FHIS</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445</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445</w:t>
            </w:r>
          </w:p>
        </w:tc>
        <w:tc>
          <w:tcPr>
            <w:tcW w:w="603"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4.0%</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4. Monitoreo y evaluación</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316</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316</w:t>
            </w:r>
          </w:p>
        </w:tc>
        <w:tc>
          <w:tcPr>
            <w:tcW w:w="603"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2.8%</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 xml:space="preserve">5. Auditorías </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150</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150</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1.3%</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5.1   Auditoría financiera SGJ</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75</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0.7%</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5.2  Auditoría financiera FHIS</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75</w:t>
            </w:r>
          </w:p>
        </w:tc>
        <w:tc>
          <w:tcPr>
            <w:tcW w:w="603"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0.7%</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6. Imprevistos</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80</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80</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0.7%</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6.1  Imprevistos SGJ</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40</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0.4%</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6.2  Imprevistos FHIS</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40</w:t>
            </w:r>
          </w:p>
        </w:tc>
        <w:tc>
          <w:tcPr>
            <w:tcW w:w="603"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0.4%</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7. Gastos financieros</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276</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53</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329</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2.9%</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7.1  Interés</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165</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165</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1.5%</w:t>
            </w:r>
          </w:p>
        </w:tc>
      </w:tr>
      <w:tr w:rsidR="008439F5" w:rsidRPr="001841DB" w:rsidTr="001841DB">
        <w:trPr>
          <w:trHeight w:val="300"/>
          <w:jc w:val="center"/>
        </w:trPr>
        <w:tc>
          <w:tcPr>
            <w:tcW w:w="2842" w:type="pct"/>
            <w:tcBorders>
              <w:top w:val="nil"/>
              <w:left w:val="single" w:sz="8" w:space="0" w:color="auto"/>
              <w:bottom w:val="nil"/>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7.2  Inspección y vigilancia</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111</w:t>
            </w:r>
          </w:p>
        </w:tc>
        <w:tc>
          <w:tcPr>
            <w:tcW w:w="52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12"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111</w:t>
            </w:r>
          </w:p>
        </w:tc>
        <w:tc>
          <w:tcPr>
            <w:tcW w:w="603" w:type="pct"/>
            <w:tcBorders>
              <w:top w:val="nil"/>
              <w:left w:val="nil"/>
              <w:bottom w:val="nil"/>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1.0%</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7.3  Comisión de compromiso</w:t>
            </w:r>
          </w:p>
        </w:tc>
        <w:tc>
          <w:tcPr>
            <w:tcW w:w="522" w:type="pct"/>
            <w:tcBorders>
              <w:top w:val="nil"/>
              <w:left w:val="nil"/>
              <w:bottom w:val="single" w:sz="8" w:space="0" w:color="auto"/>
              <w:right w:val="single" w:sz="8" w:space="0" w:color="auto"/>
            </w:tcBorders>
            <w:shd w:val="clear" w:color="auto" w:fill="auto"/>
            <w:noWrap/>
            <w:hideMark/>
          </w:tcPr>
          <w:p w:rsidR="008439F5" w:rsidRPr="001841DB" w:rsidRDefault="008439F5" w:rsidP="008439F5">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53</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53</w:t>
            </w:r>
          </w:p>
        </w:tc>
        <w:tc>
          <w:tcPr>
            <w:tcW w:w="603"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0.5%</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1F497D" w:themeFill="text2"/>
            <w:noWrap/>
            <w:vAlign w:val="center"/>
            <w:hideMark/>
          </w:tcPr>
          <w:p w:rsidR="008439F5" w:rsidRPr="001841DB" w:rsidRDefault="008439F5" w:rsidP="008439F5">
            <w:pPr>
              <w:jc w:val="left"/>
              <w:rPr>
                <w:rFonts w:ascii="Calibri" w:eastAsia="Times New Roman" w:hAnsi="Calibri" w:cs="Times New Roman"/>
                <w:b/>
                <w:bCs/>
                <w:color w:val="FFFFFF" w:themeColor="background1"/>
                <w:sz w:val="20"/>
                <w:szCs w:val="20"/>
                <w:lang w:eastAsia="es-HN"/>
              </w:rPr>
            </w:pPr>
            <w:r w:rsidRPr="001841DB">
              <w:rPr>
                <w:rFonts w:ascii="Calibri" w:eastAsia="Times New Roman" w:hAnsi="Calibri" w:cs="Times New Roman"/>
                <w:b/>
                <w:bCs/>
                <w:color w:val="FFFFFF" w:themeColor="background1"/>
                <w:sz w:val="20"/>
                <w:szCs w:val="20"/>
                <w:lang w:val="es-ES_tradnl" w:eastAsia="es-HN"/>
              </w:rPr>
              <w:t>Total</w:t>
            </w:r>
          </w:p>
        </w:tc>
        <w:tc>
          <w:tcPr>
            <w:tcW w:w="522" w:type="pct"/>
            <w:tcBorders>
              <w:top w:val="nil"/>
              <w:left w:val="nil"/>
              <w:bottom w:val="single" w:sz="8" w:space="0" w:color="auto"/>
              <w:right w:val="single" w:sz="8" w:space="0" w:color="auto"/>
            </w:tcBorders>
            <w:shd w:val="clear" w:color="auto" w:fill="1F497D" w:themeFill="text2"/>
            <w:noWrap/>
            <w:vAlign w:val="center"/>
            <w:hideMark/>
          </w:tcPr>
          <w:p w:rsidR="008439F5" w:rsidRPr="001841DB" w:rsidRDefault="008439F5" w:rsidP="008439F5">
            <w:pPr>
              <w:jc w:val="right"/>
              <w:rPr>
                <w:rFonts w:ascii="Calibri" w:eastAsia="Times New Roman" w:hAnsi="Calibri" w:cs="Times New Roman"/>
                <w:b/>
                <w:bCs/>
                <w:color w:val="FFFFFF" w:themeColor="background1"/>
                <w:sz w:val="20"/>
                <w:szCs w:val="20"/>
                <w:lang w:eastAsia="es-HN"/>
              </w:rPr>
            </w:pPr>
            <w:r w:rsidRPr="001841DB">
              <w:rPr>
                <w:rFonts w:ascii="Calibri" w:eastAsia="Times New Roman" w:hAnsi="Calibri" w:cs="Times New Roman"/>
                <w:b/>
                <w:bCs/>
                <w:color w:val="FFFFFF" w:themeColor="background1"/>
                <w:sz w:val="20"/>
                <w:szCs w:val="20"/>
                <w:lang w:val="es-ES_tradnl" w:eastAsia="es-HN"/>
              </w:rPr>
              <w:t>11.100</w:t>
            </w:r>
          </w:p>
        </w:tc>
        <w:tc>
          <w:tcPr>
            <w:tcW w:w="522" w:type="pct"/>
            <w:tcBorders>
              <w:top w:val="nil"/>
              <w:left w:val="nil"/>
              <w:bottom w:val="single" w:sz="8" w:space="0" w:color="auto"/>
              <w:right w:val="single" w:sz="8" w:space="0" w:color="auto"/>
            </w:tcBorders>
            <w:shd w:val="clear" w:color="auto" w:fill="1F497D" w:themeFill="text2"/>
            <w:noWrap/>
            <w:vAlign w:val="center"/>
            <w:hideMark/>
          </w:tcPr>
          <w:p w:rsidR="008439F5" w:rsidRPr="001841DB" w:rsidRDefault="008439F5" w:rsidP="008439F5">
            <w:pPr>
              <w:jc w:val="right"/>
              <w:rPr>
                <w:rFonts w:ascii="Calibri" w:eastAsia="Times New Roman" w:hAnsi="Calibri" w:cs="Times New Roman"/>
                <w:b/>
                <w:bCs/>
                <w:color w:val="FFFFFF" w:themeColor="background1"/>
                <w:sz w:val="20"/>
                <w:szCs w:val="20"/>
                <w:lang w:eastAsia="es-HN"/>
              </w:rPr>
            </w:pPr>
            <w:r w:rsidRPr="001841DB">
              <w:rPr>
                <w:rFonts w:ascii="Calibri" w:eastAsia="Times New Roman" w:hAnsi="Calibri" w:cs="Times New Roman"/>
                <w:b/>
                <w:bCs/>
                <w:color w:val="FFFFFF" w:themeColor="background1"/>
                <w:sz w:val="20"/>
                <w:szCs w:val="20"/>
                <w:lang w:val="es-ES_tradnl" w:eastAsia="es-HN"/>
              </w:rPr>
              <w:t>53</w:t>
            </w:r>
          </w:p>
        </w:tc>
        <w:tc>
          <w:tcPr>
            <w:tcW w:w="512" w:type="pct"/>
            <w:tcBorders>
              <w:top w:val="nil"/>
              <w:left w:val="nil"/>
              <w:bottom w:val="single" w:sz="8" w:space="0" w:color="auto"/>
              <w:right w:val="single" w:sz="8" w:space="0" w:color="auto"/>
            </w:tcBorders>
            <w:shd w:val="clear" w:color="auto" w:fill="1F497D" w:themeFill="text2"/>
            <w:noWrap/>
            <w:vAlign w:val="center"/>
            <w:hideMark/>
          </w:tcPr>
          <w:p w:rsidR="008439F5" w:rsidRPr="001841DB" w:rsidRDefault="008439F5" w:rsidP="008439F5">
            <w:pPr>
              <w:jc w:val="right"/>
              <w:rPr>
                <w:rFonts w:ascii="Calibri" w:eastAsia="Times New Roman" w:hAnsi="Calibri" w:cs="Times New Roman"/>
                <w:b/>
                <w:bCs/>
                <w:color w:val="FFFFFF" w:themeColor="background1"/>
                <w:sz w:val="20"/>
                <w:szCs w:val="20"/>
                <w:lang w:eastAsia="es-HN"/>
              </w:rPr>
            </w:pPr>
            <w:r w:rsidRPr="001841DB">
              <w:rPr>
                <w:rFonts w:ascii="Calibri" w:eastAsia="Times New Roman" w:hAnsi="Calibri" w:cs="Times New Roman"/>
                <w:b/>
                <w:bCs/>
                <w:color w:val="FFFFFF" w:themeColor="background1"/>
                <w:sz w:val="20"/>
                <w:szCs w:val="20"/>
                <w:lang w:eastAsia="es-HN"/>
              </w:rPr>
              <w:t>11.153</w:t>
            </w:r>
          </w:p>
        </w:tc>
        <w:tc>
          <w:tcPr>
            <w:tcW w:w="603" w:type="pct"/>
            <w:tcBorders>
              <w:top w:val="nil"/>
              <w:left w:val="nil"/>
              <w:bottom w:val="single" w:sz="8" w:space="0" w:color="auto"/>
              <w:right w:val="single" w:sz="8" w:space="0" w:color="auto"/>
            </w:tcBorders>
            <w:shd w:val="clear" w:color="auto" w:fill="1F497D" w:themeFill="text2"/>
            <w:noWrap/>
            <w:vAlign w:val="center"/>
            <w:hideMark/>
          </w:tcPr>
          <w:p w:rsidR="008439F5" w:rsidRPr="001841DB" w:rsidRDefault="008439F5" w:rsidP="008439F5">
            <w:pPr>
              <w:jc w:val="right"/>
              <w:rPr>
                <w:rFonts w:ascii="Calibri" w:eastAsia="Times New Roman" w:hAnsi="Calibri" w:cs="Times New Roman"/>
                <w:b/>
                <w:bCs/>
                <w:color w:val="FFFFFF" w:themeColor="background1"/>
                <w:sz w:val="20"/>
                <w:szCs w:val="20"/>
                <w:lang w:eastAsia="es-HN"/>
              </w:rPr>
            </w:pPr>
            <w:r w:rsidRPr="001841DB">
              <w:rPr>
                <w:rFonts w:ascii="Calibri" w:eastAsia="Times New Roman" w:hAnsi="Calibri" w:cs="Times New Roman"/>
                <w:b/>
                <w:bCs/>
                <w:color w:val="FFFFFF" w:themeColor="background1"/>
                <w:sz w:val="20"/>
                <w:szCs w:val="20"/>
                <w:lang w:eastAsia="es-HN"/>
              </w:rPr>
              <w:t>100.0%</w:t>
            </w:r>
          </w:p>
        </w:tc>
      </w:tr>
      <w:tr w:rsidR="008439F5" w:rsidRPr="001841DB" w:rsidTr="001841DB">
        <w:trPr>
          <w:trHeight w:val="315"/>
          <w:jc w:val="center"/>
        </w:trPr>
        <w:tc>
          <w:tcPr>
            <w:tcW w:w="2842" w:type="pct"/>
            <w:tcBorders>
              <w:top w:val="nil"/>
              <w:left w:val="single" w:sz="8" w:space="0" w:color="auto"/>
              <w:bottom w:val="single" w:sz="8" w:space="0" w:color="auto"/>
              <w:right w:val="single" w:sz="8" w:space="0" w:color="auto"/>
            </w:tcBorders>
            <w:shd w:val="clear" w:color="auto" w:fill="auto"/>
            <w:noWrap/>
            <w:vAlign w:val="center"/>
            <w:hideMark/>
          </w:tcPr>
          <w:p w:rsidR="008439F5" w:rsidRPr="001841DB" w:rsidRDefault="008439F5" w:rsidP="008439F5">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Porcentaje</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99%</w:t>
            </w:r>
          </w:p>
        </w:tc>
        <w:tc>
          <w:tcPr>
            <w:tcW w:w="52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w:t>
            </w:r>
          </w:p>
        </w:tc>
        <w:tc>
          <w:tcPr>
            <w:tcW w:w="512" w:type="pct"/>
            <w:tcBorders>
              <w:top w:val="nil"/>
              <w:left w:val="nil"/>
              <w:bottom w:val="single" w:sz="8" w:space="0" w:color="auto"/>
              <w:right w:val="single" w:sz="8" w:space="0" w:color="auto"/>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100%</w:t>
            </w:r>
          </w:p>
        </w:tc>
        <w:tc>
          <w:tcPr>
            <w:tcW w:w="603" w:type="pct"/>
            <w:tcBorders>
              <w:top w:val="single" w:sz="8" w:space="0" w:color="auto"/>
              <w:left w:val="nil"/>
            </w:tcBorders>
            <w:shd w:val="clear" w:color="auto" w:fill="auto"/>
            <w:noWrap/>
            <w:vAlign w:val="center"/>
            <w:hideMark/>
          </w:tcPr>
          <w:p w:rsidR="008439F5" w:rsidRPr="001841DB" w:rsidRDefault="008439F5" w:rsidP="008439F5">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 </w:t>
            </w:r>
          </w:p>
        </w:tc>
      </w:tr>
    </w:tbl>
    <w:p w:rsidR="00D10AD2" w:rsidRDefault="00D10AD2" w:rsidP="00D10AD2">
      <w:pPr>
        <w:rPr>
          <w:lang w:val="es-CO"/>
        </w:rPr>
      </w:pPr>
    </w:p>
    <w:p w:rsidR="00AB1ADE" w:rsidRDefault="00AB1ADE" w:rsidP="00D10AD2">
      <w:pPr>
        <w:rPr>
          <w:lang w:val="es-CO"/>
        </w:rPr>
      </w:pPr>
      <w:r>
        <w:rPr>
          <w:lang w:val="es-CO"/>
        </w:rPr>
        <w:t xml:space="preserve">La propuesta del convenio de financiamiento del programa fue remitido al Gobierno con el </w:t>
      </w:r>
      <w:r w:rsidR="004F1921">
        <w:rPr>
          <w:lang w:val="es-CO"/>
        </w:rPr>
        <w:t>propósito</w:t>
      </w:r>
      <w:r>
        <w:rPr>
          <w:lang w:val="es-CO"/>
        </w:rPr>
        <w:t xml:space="preserve"> de que </w:t>
      </w:r>
      <w:r w:rsidR="001841DB">
        <w:rPr>
          <w:lang w:val="es-CO"/>
        </w:rPr>
        <w:t>el mismo</w:t>
      </w:r>
      <w:r w:rsidR="00385539">
        <w:rPr>
          <w:lang w:val="es-CO"/>
        </w:rPr>
        <w:t xml:space="preserve"> fuera</w:t>
      </w:r>
      <w:r w:rsidR="001841DB">
        <w:rPr>
          <w:lang w:val="es-CO"/>
        </w:rPr>
        <w:t xml:space="preserve"> revisado,</w:t>
      </w:r>
      <w:r w:rsidR="00385539">
        <w:rPr>
          <w:lang w:val="es-CO"/>
        </w:rPr>
        <w:t xml:space="preserve"> aprobad</w:t>
      </w:r>
      <w:r w:rsidR="001841DB">
        <w:rPr>
          <w:lang w:val="es-CO"/>
        </w:rPr>
        <w:t>o y firmado</w:t>
      </w:r>
      <w:r w:rsidR="00385539">
        <w:rPr>
          <w:lang w:val="es-CO"/>
        </w:rPr>
        <w:t>. Es importante mencionar que el programa originalmente fue diseñado para atender a 4 pueblos autóctonos de Honduras principalmente mediante proyectos productivos.</w:t>
      </w:r>
    </w:p>
    <w:p w:rsidR="00AB1ADE" w:rsidRPr="00D10AD2" w:rsidRDefault="00AB1ADE" w:rsidP="00D10AD2">
      <w:pPr>
        <w:rPr>
          <w:lang w:val="es-CO"/>
        </w:rPr>
      </w:pPr>
    </w:p>
    <w:p w:rsidR="0010517B" w:rsidRPr="0010517B" w:rsidRDefault="0010517B" w:rsidP="00E0466E">
      <w:pPr>
        <w:rPr>
          <w:b/>
          <w:lang w:val="es-ES"/>
        </w:rPr>
      </w:pPr>
      <w:r w:rsidRPr="0010517B">
        <w:rPr>
          <w:b/>
          <w:lang w:val="es-ES"/>
        </w:rPr>
        <w:t>2006</w:t>
      </w:r>
    </w:p>
    <w:p w:rsidR="0010517B" w:rsidRDefault="00AB1ADE" w:rsidP="0010517B">
      <w:pPr>
        <w:rPr>
          <w:lang w:val="es-CO"/>
        </w:rPr>
      </w:pPr>
      <w:r>
        <w:rPr>
          <w:lang w:val="es-ES"/>
        </w:rPr>
        <w:t>El gobierno solicito</w:t>
      </w:r>
      <w:r w:rsidR="00385539">
        <w:rPr>
          <w:lang w:val="es-ES"/>
        </w:rPr>
        <w:t xml:space="preserve"> una ampliación de la población beneficiaria del programa en el cual se </w:t>
      </w:r>
      <w:r w:rsidR="004F1921">
        <w:rPr>
          <w:lang w:val="es-ES"/>
        </w:rPr>
        <w:t>incluyeran</w:t>
      </w:r>
      <w:r w:rsidR="00385539">
        <w:rPr>
          <w:lang w:val="es-ES"/>
        </w:rPr>
        <w:t xml:space="preserve"> los 9 pueblos autóctonos con el </w:t>
      </w:r>
      <w:r w:rsidR="004F1921">
        <w:rPr>
          <w:lang w:val="es-ES"/>
        </w:rPr>
        <w:t>propósito</w:t>
      </w:r>
      <w:r w:rsidR="00385539">
        <w:rPr>
          <w:lang w:val="es-ES"/>
        </w:rPr>
        <w:t xml:space="preserve"> de beneficiar a </w:t>
      </w:r>
      <w:r w:rsidR="0010517B" w:rsidRPr="00AC5909">
        <w:rPr>
          <w:lang w:val="es-CO"/>
        </w:rPr>
        <w:t>un número mayor d</w:t>
      </w:r>
      <w:r w:rsidR="00385539">
        <w:rPr>
          <w:lang w:val="es-CO"/>
        </w:rPr>
        <w:t>e beneficiarios</w:t>
      </w:r>
      <w:r w:rsidR="0010517B" w:rsidRPr="00AC5909">
        <w:rPr>
          <w:lang w:val="es-CO"/>
        </w:rPr>
        <w:t>.</w:t>
      </w:r>
      <w:r w:rsidR="00385539">
        <w:rPr>
          <w:lang w:val="es-CO"/>
        </w:rPr>
        <w:t xml:space="preserve"> Considerando la anterior solicitud el BID realizo los ajustes necesarios en la distribución de los costos del programa</w:t>
      </w:r>
      <w:r w:rsidR="001841DB">
        <w:rPr>
          <w:lang w:val="es-CO"/>
        </w:rPr>
        <w:t xml:space="preserve"> con el </w:t>
      </w:r>
      <w:r w:rsidR="004F1921">
        <w:rPr>
          <w:lang w:val="es-CO"/>
        </w:rPr>
        <w:t>propósito</w:t>
      </w:r>
      <w:r w:rsidR="001841DB">
        <w:rPr>
          <w:lang w:val="es-CO"/>
        </w:rPr>
        <w:t xml:space="preserve"> de atender a los 9 pueblos. D</w:t>
      </w:r>
      <w:r w:rsidR="00385539">
        <w:rPr>
          <w:lang w:val="es-CO"/>
        </w:rPr>
        <w:t xml:space="preserve">icha modificación se </w:t>
      </w:r>
      <w:r w:rsidR="004F1921">
        <w:rPr>
          <w:lang w:val="es-CO"/>
        </w:rPr>
        <w:t>realizó</w:t>
      </w:r>
      <w:r w:rsidR="00385539">
        <w:rPr>
          <w:lang w:val="es-CO"/>
        </w:rPr>
        <w:t xml:space="preserve"> mediante redistribuciones internas del presupuesto en las líneas 1.1 fortalecimiento institucional, 1.2 fortalecimiento de </w:t>
      </w:r>
      <w:r w:rsidR="004F1921">
        <w:rPr>
          <w:lang w:val="es-CO"/>
        </w:rPr>
        <w:t>federaciones</w:t>
      </w:r>
      <w:r w:rsidR="00937C96">
        <w:rPr>
          <w:lang w:val="es-CO"/>
        </w:rPr>
        <w:t>, 2.1 desarrollo productivo y 2.2 desarrollo de capital humano. La tabla siguiente</w:t>
      </w:r>
      <w:r w:rsidR="001841DB">
        <w:rPr>
          <w:lang w:val="es-CO"/>
        </w:rPr>
        <w:t xml:space="preserve"> muestra</w:t>
      </w:r>
      <w:r w:rsidR="00937C96">
        <w:rPr>
          <w:lang w:val="es-CO"/>
        </w:rPr>
        <w:t xml:space="preserve"> la modificación al desglose por componente del costo del programa.</w:t>
      </w:r>
    </w:p>
    <w:p w:rsidR="00937C96" w:rsidRDefault="00937C96" w:rsidP="0010517B">
      <w:pPr>
        <w:rPr>
          <w:lang w:val="es-CO"/>
        </w:rPr>
      </w:pPr>
    </w:p>
    <w:p w:rsidR="00937C96" w:rsidRDefault="00937C96" w:rsidP="0010517B">
      <w:pPr>
        <w:rPr>
          <w:lang w:val="es-CO"/>
        </w:rPr>
      </w:pPr>
    </w:p>
    <w:p w:rsidR="00937C96" w:rsidRDefault="00937C96" w:rsidP="0010517B">
      <w:pPr>
        <w:rPr>
          <w:lang w:val="es-CO"/>
        </w:rPr>
      </w:pPr>
    </w:p>
    <w:tbl>
      <w:tblPr>
        <w:tblW w:w="9537" w:type="dxa"/>
        <w:jc w:val="center"/>
        <w:tblCellMar>
          <w:left w:w="70" w:type="dxa"/>
          <w:right w:w="70" w:type="dxa"/>
        </w:tblCellMar>
        <w:tblLook w:val="04A0" w:firstRow="1" w:lastRow="0" w:firstColumn="1" w:lastColumn="0" w:noHBand="0" w:noVBand="1"/>
      </w:tblPr>
      <w:tblGrid>
        <w:gridCol w:w="4348"/>
        <w:gridCol w:w="1036"/>
        <w:gridCol w:w="1169"/>
        <w:gridCol w:w="950"/>
        <w:gridCol w:w="1079"/>
        <w:gridCol w:w="955"/>
      </w:tblGrid>
      <w:tr w:rsidR="00937C96" w:rsidRPr="001841DB" w:rsidTr="00937C96">
        <w:trPr>
          <w:trHeight w:val="300"/>
          <w:tblHeader/>
          <w:jc w:val="center"/>
        </w:trPr>
        <w:tc>
          <w:tcPr>
            <w:tcW w:w="4348" w:type="dxa"/>
            <w:vMerge w:val="restart"/>
            <w:tcBorders>
              <w:top w:val="single" w:sz="8" w:space="0" w:color="auto"/>
              <w:left w:val="single" w:sz="8" w:space="0" w:color="auto"/>
              <w:bottom w:val="single" w:sz="8" w:space="0" w:color="000000"/>
              <w:right w:val="single" w:sz="8" w:space="0" w:color="auto"/>
            </w:tcBorders>
            <w:shd w:val="clear" w:color="000000" w:fill="C00000"/>
            <w:noWrap/>
            <w:vAlign w:val="center"/>
            <w:hideMark/>
          </w:tcPr>
          <w:p w:rsidR="00937C96" w:rsidRPr="001841DB" w:rsidRDefault="00937C96" w:rsidP="00937C96">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Categoría de inversión</w:t>
            </w:r>
          </w:p>
        </w:tc>
        <w:tc>
          <w:tcPr>
            <w:tcW w:w="1036" w:type="dxa"/>
            <w:tcBorders>
              <w:top w:val="single" w:sz="8" w:space="0" w:color="auto"/>
              <w:left w:val="nil"/>
              <w:bottom w:val="nil"/>
              <w:right w:val="single" w:sz="8" w:space="0" w:color="auto"/>
            </w:tcBorders>
            <w:shd w:val="clear" w:color="000000" w:fill="1F497D"/>
            <w:noWrap/>
            <w:vAlign w:val="center"/>
            <w:hideMark/>
          </w:tcPr>
          <w:p w:rsidR="00937C96" w:rsidRPr="001841DB" w:rsidRDefault="00937C96" w:rsidP="00937C96">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n-US" w:eastAsia="es-HN"/>
              </w:rPr>
              <w:t>BID</w:t>
            </w:r>
          </w:p>
        </w:tc>
        <w:tc>
          <w:tcPr>
            <w:tcW w:w="0" w:type="auto"/>
            <w:tcBorders>
              <w:top w:val="single" w:sz="8" w:space="0" w:color="auto"/>
              <w:left w:val="nil"/>
              <w:bottom w:val="nil"/>
              <w:right w:val="single" w:sz="8" w:space="0" w:color="auto"/>
            </w:tcBorders>
            <w:shd w:val="clear" w:color="000000" w:fill="1F497D"/>
            <w:noWrap/>
            <w:vAlign w:val="center"/>
            <w:hideMark/>
          </w:tcPr>
          <w:p w:rsidR="00937C96" w:rsidRPr="001841DB" w:rsidRDefault="00937C96" w:rsidP="00937C96">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n-US" w:eastAsia="es-HN"/>
              </w:rPr>
              <w:t>BID</w:t>
            </w:r>
          </w:p>
        </w:tc>
        <w:tc>
          <w:tcPr>
            <w:tcW w:w="950"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rsidR="00937C96" w:rsidRPr="001841DB" w:rsidRDefault="00937C96" w:rsidP="00937C96">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n-US" w:eastAsia="es-HN"/>
              </w:rPr>
              <w:t>Local</w:t>
            </w:r>
          </w:p>
        </w:tc>
        <w:tc>
          <w:tcPr>
            <w:tcW w:w="1079"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rsidR="00937C96" w:rsidRPr="001841DB" w:rsidRDefault="00937C96" w:rsidP="00937C96">
            <w:pPr>
              <w:jc w:val="center"/>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Total</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CCCCC"/>
            <w:noWrap/>
            <w:vAlign w:val="center"/>
            <w:hideMark/>
          </w:tcPr>
          <w:p w:rsidR="00937C96" w:rsidRPr="001841DB" w:rsidRDefault="00937C96" w:rsidP="00937C96">
            <w:pPr>
              <w:jc w:val="center"/>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Total (%)</w:t>
            </w:r>
          </w:p>
        </w:tc>
      </w:tr>
      <w:tr w:rsidR="00937C96" w:rsidRPr="001841DB" w:rsidTr="00937C96">
        <w:trPr>
          <w:trHeight w:val="315"/>
          <w:tblHeader/>
          <w:jc w:val="center"/>
        </w:trPr>
        <w:tc>
          <w:tcPr>
            <w:tcW w:w="4348" w:type="dxa"/>
            <w:vMerge/>
            <w:tcBorders>
              <w:top w:val="single" w:sz="8" w:space="0" w:color="auto"/>
              <w:left w:val="single" w:sz="8" w:space="0" w:color="auto"/>
              <w:bottom w:val="single" w:sz="8" w:space="0" w:color="000000"/>
              <w:right w:val="single" w:sz="8" w:space="0" w:color="auto"/>
            </w:tcBorders>
            <w:vAlign w:val="center"/>
            <w:hideMark/>
          </w:tcPr>
          <w:p w:rsidR="00937C96" w:rsidRPr="001841DB" w:rsidRDefault="00937C96" w:rsidP="00937C96">
            <w:pPr>
              <w:jc w:val="left"/>
              <w:rPr>
                <w:rFonts w:ascii="Calibri" w:eastAsia="Times New Roman" w:hAnsi="Calibri" w:cs="Times New Roman"/>
                <w:b/>
                <w:bCs/>
                <w:color w:val="FFFFFF"/>
                <w:sz w:val="20"/>
                <w:szCs w:val="20"/>
                <w:lang w:eastAsia="es-HN"/>
              </w:rPr>
            </w:pPr>
          </w:p>
        </w:tc>
        <w:tc>
          <w:tcPr>
            <w:tcW w:w="1036" w:type="dxa"/>
            <w:tcBorders>
              <w:top w:val="nil"/>
              <w:left w:val="nil"/>
              <w:bottom w:val="single" w:sz="8" w:space="0" w:color="auto"/>
              <w:right w:val="single" w:sz="8" w:space="0" w:color="auto"/>
            </w:tcBorders>
            <w:shd w:val="clear" w:color="000000" w:fill="1F497D"/>
            <w:noWrap/>
            <w:vAlign w:val="center"/>
            <w:hideMark/>
          </w:tcPr>
          <w:p w:rsidR="00937C96" w:rsidRPr="004F1921" w:rsidRDefault="00937C96" w:rsidP="00937C96">
            <w:pPr>
              <w:jc w:val="center"/>
              <w:rPr>
                <w:rFonts w:ascii="Calibri" w:eastAsia="Times New Roman" w:hAnsi="Calibri" w:cs="Times New Roman"/>
                <w:b/>
                <w:bCs/>
                <w:color w:val="FFFFFF"/>
                <w:sz w:val="20"/>
                <w:szCs w:val="20"/>
                <w:lang w:val="es-ES" w:eastAsia="es-HN"/>
              </w:rPr>
            </w:pPr>
            <w:r w:rsidRPr="001841DB">
              <w:rPr>
                <w:rFonts w:ascii="Calibri" w:eastAsia="Times New Roman" w:hAnsi="Calibri" w:cs="Times New Roman"/>
                <w:b/>
                <w:bCs/>
                <w:color w:val="FFFFFF"/>
                <w:sz w:val="20"/>
                <w:szCs w:val="20"/>
                <w:lang w:val="en-US" w:eastAsia="es-HN"/>
              </w:rPr>
              <w:t>original</w:t>
            </w:r>
          </w:p>
        </w:tc>
        <w:tc>
          <w:tcPr>
            <w:tcW w:w="0" w:type="auto"/>
            <w:tcBorders>
              <w:top w:val="nil"/>
              <w:left w:val="nil"/>
              <w:bottom w:val="single" w:sz="8" w:space="0" w:color="auto"/>
              <w:right w:val="single" w:sz="8" w:space="0" w:color="auto"/>
            </w:tcBorders>
            <w:shd w:val="clear" w:color="000000" w:fill="1F497D"/>
            <w:noWrap/>
            <w:vAlign w:val="center"/>
            <w:hideMark/>
          </w:tcPr>
          <w:p w:rsidR="00937C96" w:rsidRPr="001841DB" w:rsidRDefault="00937C96" w:rsidP="00937C96">
            <w:pPr>
              <w:jc w:val="center"/>
              <w:rPr>
                <w:rFonts w:ascii="Calibri" w:eastAsia="Times New Roman" w:hAnsi="Calibri" w:cs="Times New Roman"/>
                <w:b/>
                <w:bCs/>
                <w:color w:val="FFFFFF"/>
                <w:sz w:val="20"/>
                <w:szCs w:val="20"/>
                <w:lang w:eastAsia="es-HN"/>
              </w:rPr>
            </w:pPr>
            <w:r w:rsidRPr="004F1921">
              <w:rPr>
                <w:rFonts w:ascii="Calibri" w:eastAsia="Times New Roman" w:hAnsi="Calibri" w:cs="Times New Roman"/>
                <w:b/>
                <w:bCs/>
                <w:color w:val="FFFFFF"/>
                <w:sz w:val="20"/>
                <w:szCs w:val="20"/>
                <w:lang w:val="es-ES" w:eastAsia="es-HN"/>
              </w:rPr>
              <w:t>modificado</w:t>
            </w:r>
          </w:p>
        </w:tc>
        <w:tc>
          <w:tcPr>
            <w:tcW w:w="950" w:type="dxa"/>
            <w:vMerge/>
            <w:tcBorders>
              <w:top w:val="single" w:sz="8" w:space="0" w:color="auto"/>
              <w:left w:val="single" w:sz="8" w:space="0" w:color="auto"/>
              <w:bottom w:val="single" w:sz="8" w:space="0" w:color="000000"/>
              <w:right w:val="single" w:sz="8" w:space="0" w:color="auto"/>
            </w:tcBorders>
            <w:vAlign w:val="center"/>
            <w:hideMark/>
          </w:tcPr>
          <w:p w:rsidR="00937C96" w:rsidRPr="001841DB" w:rsidRDefault="00937C96" w:rsidP="00937C96">
            <w:pPr>
              <w:jc w:val="left"/>
              <w:rPr>
                <w:rFonts w:ascii="Calibri" w:eastAsia="Times New Roman" w:hAnsi="Calibri" w:cs="Times New Roman"/>
                <w:b/>
                <w:bCs/>
                <w:color w:val="FFFFFF"/>
                <w:sz w:val="20"/>
                <w:szCs w:val="20"/>
                <w:lang w:eastAsia="es-HN"/>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937C96" w:rsidRPr="001841DB" w:rsidRDefault="00937C96" w:rsidP="00937C96">
            <w:pPr>
              <w:jc w:val="left"/>
              <w:rPr>
                <w:rFonts w:ascii="Calibri" w:eastAsia="Times New Roman" w:hAnsi="Calibri" w:cs="Times New Roman"/>
                <w:b/>
                <w:bCs/>
                <w:color w:val="FFFFFF"/>
                <w:sz w:val="20"/>
                <w:szCs w:val="20"/>
                <w:lang w:eastAsia="es-H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 Componente I: Fortalecimiento institucional</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1.599</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1.599</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1.599</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14.30%</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1.1  Fortalecimiento institucional de entes públicos</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647</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382</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382</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3.40%</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1.2  Fortalecimiento de las federaciones y liderazgo de los pueblos autóctonos</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629</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894</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894</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8.00%</w:t>
            </w:r>
          </w:p>
        </w:tc>
      </w:tr>
      <w:tr w:rsidR="00937C96" w:rsidRPr="001841DB" w:rsidTr="00937C96">
        <w:trPr>
          <w:trHeight w:val="300"/>
          <w:jc w:val="center"/>
        </w:trPr>
        <w:tc>
          <w:tcPr>
            <w:tcW w:w="4348" w:type="dxa"/>
            <w:tcBorders>
              <w:top w:val="nil"/>
              <w:left w:val="single" w:sz="8" w:space="0" w:color="auto"/>
              <w:bottom w:val="single" w:sz="4"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1.3  Difusión y comunicación</w:t>
            </w:r>
          </w:p>
        </w:tc>
        <w:tc>
          <w:tcPr>
            <w:tcW w:w="1036" w:type="dxa"/>
            <w:tcBorders>
              <w:top w:val="nil"/>
              <w:left w:val="nil"/>
              <w:bottom w:val="single" w:sz="4"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323</w:t>
            </w:r>
          </w:p>
        </w:tc>
        <w:tc>
          <w:tcPr>
            <w:tcW w:w="0" w:type="auto"/>
            <w:tcBorders>
              <w:top w:val="nil"/>
              <w:left w:val="nil"/>
              <w:bottom w:val="single" w:sz="4"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323</w:t>
            </w:r>
          </w:p>
        </w:tc>
        <w:tc>
          <w:tcPr>
            <w:tcW w:w="950" w:type="dxa"/>
            <w:tcBorders>
              <w:top w:val="nil"/>
              <w:left w:val="nil"/>
              <w:bottom w:val="single" w:sz="4" w:space="0" w:color="auto"/>
              <w:right w:val="single" w:sz="8" w:space="0" w:color="auto"/>
            </w:tcBorders>
            <w:shd w:val="clear" w:color="auto" w:fill="auto"/>
            <w:noWrap/>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single" w:sz="4"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323</w:t>
            </w:r>
          </w:p>
        </w:tc>
        <w:tc>
          <w:tcPr>
            <w:tcW w:w="0" w:type="auto"/>
            <w:tcBorders>
              <w:top w:val="nil"/>
              <w:left w:val="nil"/>
              <w:bottom w:val="single" w:sz="4"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2.90%</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smallCaps/>
                <w:color w:val="000000"/>
                <w:sz w:val="20"/>
                <w:szCs w:val="20"/>
                <w:lang w:val="es-ES_tradnl" w:eastAsia="es-HN"/>
              </w:rPr>
              <w:t>2. Componente II: Desarrollo productivo y de capital humano</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7.572</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7.572</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7.572</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67.90%</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2.1  Desarrollo productivo</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4.087</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5.587</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5.587</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50.10%</w:t>
            </w:r>
          </w:p>
        </w:tc>
      </w:tr>
      <w:tr w:rsidR="00937C96" w:rsidRPr="001841DB" w:rsidTr="00937C96">
        <w:trPr>
          <w:trHeight w:val="315"/>
          <w:jc w:val="center"/>
        </w:trPr>
        <w:tc>
          <w:tcPr>
            <w:tcW w:w="4348" w:type="dxa"/>
            <w:tcBorders>
              <w:top w:val="nil"/>
              <w:left w:val="single" w:sz="8" w:space="0" w:color="auto"/>
              <w:bottom w:val="single" w:sz="4"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2.2  Desarrollo de capital humano</w:t>
            </w:r>
          </w:p>
        </w:tc>
        <w:tc>
          <w:tcPr>
            <w:tcW w:w="1036"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3.485</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1.985</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1.985</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17.80%</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 Administración</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1.107</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1.107</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1.107</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10,0%</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3.1  Gastos de administración SGJ</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662</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662</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662</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5,9%</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3.2  Gastos de administración FHIS</w:t>
            </w:r>
          </w:p>
        </w:tc>
        <w:tc>
          <w:tcPr>
            <w:tcW w:w="1036"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445</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445</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445</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4. Monitoreo y evaluación</w:t>
            </w:r>
          </w:p>
        </w:tc>
        <w:tc>
          <w:tcPr>
            <w:tcW w:w="1036"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316</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316</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316</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2,8%</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 xml:space="preserve">5. Auditorías </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150</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150</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150</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1,3%</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5.1   Auditoría financiera SGJ</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0,7%</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5.2  Auditoría financiera FHIS</w:t>
            </w:r>
          </w:p>
        </w:tc>
        <w:tc>
          <w:tcPr>
            <w:tcW w:w="1036"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75</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0,7%</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6. Imprevistos</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80</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80</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80</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0,7%</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6.1  Imprevistos SGJ</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0,4%</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6.2  Imprevistos FHIS</w:t>
            </w:r>
          </w:p>
        </w:tc>
        <w:tc>
          <w:tcPr>
            <w:tcW w:w="1036"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eastAsia="es-HN"/>
              </w:rPr>
              <w:t> </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40</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0,4%</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7. Gastos financieros</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276</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276</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53</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329</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2,9%</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7.1  Interés</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165</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165</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165</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1,5%</w:t>
            </w:r>
          </w:p>
        </w:tc>
      </w:tr>
      <w:tr w:rsidR="00937C96" w:rsidRPr="001841DB" w:rsidTr="00937C96">
        <w:trPr>
          <w:trHeight w:val="300"/>
          <w:jc w:val="center"/>
        </w:trPr>
        <w:tc>
          <w:tcPr>
            <w:tcW w:w="4348" w:type="dxa"/>
            <w:tcBorders>
              <w:top w:val="nil"/>
              <w:left w:val="single" w:sz="8" w:space="0" w:color="auto"/>
              <w:bottom w:val="nil"/>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7.2  Inspección y vigilancia</w:t>
            </w:r>
          </w:p>
        </w:tc>
        <w:tc>
          <w:tcPr>
            <w:tcW w:w="1036"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111</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111</w:t>
            </w:r>
          </w:p>
        </w:tc>
        <w:tc>
          <w:tcPr>
            <w:tcW w:w="950"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1079" w:type="dxa"/>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111</w:t>
            </w:r>
          </w:p>
        </w:tc>
        <w:tc>
          <w:tcPr>
            <w:tcW w:w="0" w:type="auto"/>
            <w:tcBorders>
              <w:top w:val="nil"/>
              <w:left w:val="nil"/>
              <w:bottom w:val="nil"/>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1,0%</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7.3  Comisión de compromiso</w:t>
            </w:r>
          </w:p>
        </w:tc>
        <w:tc>
          <w:tcPr>
            <w:tcW w:w="1036" w:type="dxa"/>
            <w:tcBorders>
              <w:top w:val="nil"/>
              <w:left w:val="nil"/>
              <w:bottom w:val="single" w:sz="8" w:space="0" w:color="auto"/>
              <w:right w:val="single" w:sz="8" w:space="0" w:color="auto"/>
            </w:tcBorders>
            <w:shd w:val="clear" w:color="auto" w:fill="auto"/>
            <w:noWrap/>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0" w:type="auto"/>
            <w:tcBorders>
              <w:top w:val="nil"/>
              <w:left w:val="nil"/>
              <w:bottom w:val="single" w:sz="8" w:space="0" w:color="auto"/>
              <w:right w:val="single" w:sz="8" w:space="0" w:color="auto"/>
            </w:tcBorders>
            <w:shd w:val="clear" w:color="auto" w:fill="auto"/>
            <w:noWrap/>
            <w:hideMark/>
          </w:tcPr>
          <w:p w:rsidR="00937C96" w:rsidRPr="001841DB" w:rsidRDefault="00937C96" w:rsidP="00937C96">
            <w:pPr>
              <w:jc w:val="lef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eastAsia="es-HN"/>
              </w:rPr>
              <w:t> </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53</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53</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color w:val="000000"/>
                <w:sz w:val="20"/>
                <w:szCs w:val="20"/>
                <w:lang w:eastAsia="es-HN"/>
              </w:rPr>
            </w:pPr>
            <w:r w:rsidRPr="001841DB">
              <w:rPr>
                <w:rFonts w:ascii="Calibri" w:eastAsia="Times New Roman" w:hAnsi="Calibri" w:cs="Times New Roman"/>
                <w:color w:val="000000"/>
                <w:sz w:val="20"/>
                <w:szCs w:val="20"/>
                <w:lang w:val="es-ES_tradnl" w:eastAsia="es-HN"/>
              </w:rPr>
              <w:t>0,5%</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000000" w:fill="1F497D"/>
            <w:noWrap/>
            <w:vAlign w:val="center"/>
            <w:hideMark/>
          </w:tcPr>
          <w:p w:rsidR="00937C96" w:rsidRPr="001841DB" w:rsidRDefault="00937C96" w:rsidP="00937C96">
            <w:pPr>
              <w:jc w:val="left"/>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Total</w:t>
            </w:r>
          </w:p>
        </w:tc>
        <w:tc>
          <w:tcPr>
            <w:tcW w:w="1036" w:type="dxa"/>
            <w:tcBorders>
              <w:top w:val="nil"/>
              <w:left w:val="nil"/>
              <w:bottom w:val="single" w:sz="8" w:space="0" w:color="auto"/>
              <w:right w:val="single" w:sz="8" w:space="0" w:color="auto"/>
            </w:tcBorders>
            <w:shd w:val="clear" w:color="000000" w:fill="1F497D"/>
            <w:noWrap/>
            <w:vAlign w:val="center"/>
            <w:hideMark/>
          </w:tcPr>
          <w:p w:rsidR="00937C96" w:rsidRPr="001841DB" w:rsidRDefault="00937C96" w:rsidP="00937C96">
            <w:pPr>
              <w:jc w:val="right"/>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11.100</w:t>
            </w:r>
          </w:p>
        </w:tc>
        <w:tc>
          <w:tcPr>
            <w:tcW w:w="0" w:type="auto"/>
            <w:tcBorders>
              <w:top w:val="nil"/>
              <w:left w:val="nil"/>
              <w:bottom w:val="single" w:sz="8" w:space="0" w:color="auto"/>
              <w:right w:val="single" w:sz="8" w:space="0" w:color="auto"/>
            </w:tcBorders>
            <w:shd w:val="clear" w:color="000000" w:fill="1F497D"/>
            <w:noWrap/>
            <w:vAlign w:val="center"/>
            <w:hideMark/>
          </w:tcPr>
          <w:p w:rsidR="00937C96" w:rsidRPr="001841DB" w:rsidRDefault="00937C96" w:rsidP="00937C96">
            <w:pPr>
              <w:jc w:val="right"/>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11.1</w:t>
            </w:r>
            <w:r w:rsidR="000605F5">
              <w:rPr>
                <w:rFonts w:ascii="Calibri" w:eastAsia="Times New Roman" w:hAnsi="Calibri" w:cs="Times New Roman"/>
                <w:b/>
                <w:bCs/>
                <w:color w:val="FFFFFF"/>
                <w:sz w:val="20"/>
                <w:szCs w:val="20"/>
                <w:lang w:val="es-ES_tradnl" w:eastAsia="es-HN"/>
              </w:rPr>
              <w:t>00</w:t>
            </w:r>
          </w:p>
        </w:tc>
        <w:tc>
          <w:tcPr>
            <w:tcW w:w="950" w:type="dxa"/>
            <w:tcBorders>
              <w:top w:val="nil"/>
              <w:left w:val="nil"/>
              <w:bottom w:val="single" w:sz="8" w:space="0" w:color="auto"/>
              <w:right w:val="single" w:sz="8" w:space="0" w:color="auto"/>
            </w:tcBorders>
            <w:shd w:val="clear" w:color="000000" w:fill="1F497D"/>
            <w:noWrap/>
            <w:vAlign w:val="center"/>
            <w:hideMark/>
          </w:tcPr>
          <w:p w:rsidR="00937C96" w:rsidRPr="001841DB" w:rsidRDefault="00937C96" w:rsidP="00937C96">
            <w:pPr>
              <w:jc w:val="right"/>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53</w:t>
            </w:r>
          </w:p>
        </w:tc>
        <w:tc>
          <w:tcPr>
            <w:tcW w:w="1079" w:type="dxa"/>
            <w:tcBorders>
              <w:top w:val="nil"/>
              <w:left w:val="nil"/>
              <w:bottom w:val="single" w:sz="8" w:space="0" w:color="auto"/>
              <w:right w:val="single" w:sz="8" w:space="0" w:color="auto"/>
            </w:tcBorders>
            <w:shd w:val="clear" w:color="000000" w:fill="1F497D"/>
            <w:noWrap/>
            <w:vAlign w:val="center"/>
            <w:hideMark/>
          </w:tcPr>
          <w:p w:rsidR="00937C96" w:rsidRPr="001841DB" w:rsidRDefault="00937C96" w:rsidP="00937C96">
            <w:pPr>
              <w:jc w:val="right"/>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11.153</w:t>
            </w:r>
          </w:p>
        </w:tc>
        <w:tc>
          <w:tcPr>
            <w:tcW w:w="0" w:type="auto"/>
            <w:tcBorders>
              <w:top w:val="nil"/>
              <w:left w:val="nil"/>
              <w:bottom w:val="single" w:sz="8" w:space="0" w:color="auto"/>
              <w:right w:val="single" w:sz="8" w:space="0" w:color="auto"/>
            </w:tcBorders>
            <w:shd w:val="clear" w:color="000000" w:fill="1F497D"/>
            <w:noWrap/>
            <w:vAlign w:val="center"/>
            <w:hideMark/>
          </w:tcPr>
          <w:p w:rsidR="00937C96" w:rsidRPr="001841DB" w:rsidRDefault="00937C96" w:rsidP="00937C96">
            <w:pPr>
              <w:jc w:val="right"/>
              <w:rPr>
                <w:rFonts w:ascii="Calibri" w:eastAsia="Times New Roman" w:hAnsi="Calibri" w:cs="Times New Roman"/>
                <w:b/>
                <w:bCs/>
                <w:color w:val="FFFFFF"/>
                <w:sz w:val="20"/>
                <w:szCs w:val="20"/>
                <w:lang w:eastAsia="es-HN"/>
              </w:rPr>
            </w:pPr>
            <w:r w:rsidRPr="001841DB">
              <w:rPr>
                <w:rFonts w:ascii="Calibri" w:eastAsia="Times New Roman" w:hAnsi="Calibri" w:cs="Times New Roman"/>
                <w:b/>
                <w:bCs/>
                <w:color w:val="FFFFFF"/>
                <w:sz w:val="20"/>
                <w:szCs w:val="20"/>
                <w:lang w:val="es-ES_tradnl" w:eastAsia="es-HN"/>
              </w:rPr>
              <w:t>100,0%</w:t>
            </w:r>
          </w:p>
        </w:tc>
      </w:tr>
      <w:tr w:rsidR="00937C96" w:rsidRPr="001841DB" w:rsidTr="00937C96">
        <w:trPr>
          <w:trHeight w:val="315"/>
          <w:jc w:val="center"/>
        </w:trPr>
        <w:tc>
          <w:tcPr>
            <w:tcW w:w="4348" w:type="dxa"/>
            <w:tcBorders>
              <w:top w:val="nil"/>
              <w:left w:val="single" w:sz="8" w:space="0" w:color="auto"/>
              <w:bottom w:val="single" w:sz="8" w:space="0" w:color="auto"/>
              <w:right w:val="single" w:sz="8" w:space="0" w:color="auto"/>
            </w:tcBorders>
            <w:shd w:val="clear" w:color="auto" w:fill="auto"/>
            <w:noWrap/>
            <w:vAlign w:val="center"/>
            <w:hideMark/>
          </w:tcPr>
          <w:p w:rsidR="00937C96" w:rsidRPr="001841DB" w:rsidRDefault="00937C96" w:rsidP="00937C96">
            <w:pPr>
              <w:jc w:val="lef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Porcentaje</w:t>
            </w:r>
          </w:p>
        </w:tc>
        <w:tc>
          <w:tcPr>
            <w:tcW w:w="1036"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99%</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99%</w:t>
            </w:r>
          </w:p>
        </w:tc>
        <w:tc>
          <w:tcPr>
            <w:tcW w:w="950"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w:t>
            </w:r>
          </w:p>
        </w:tc>
        <w:tc>
          <w:tcPr>
            <w:tcW w:w="1079" w:type="dxa"/>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100%</w:t>
            </w:r>
          </w:p>
        </w:tc>
        <w:tc>
          <w:tcPr>
            <w:tcW w:w="0" w:type="auto"/>
            <w:tcBorders>
              <w:top w:val="nil"/>
              <w:left w:val="nil"/>
              <w:bottom w:val="single" w:sz="8" w:space="0" w:color="auto"/>
              <w:right w:val="single" w:sz="8" w:space="0" w:color="auto"/>
            </w:tcBorders>
            <w:shd w:val="clear" w:color="auto" w:fill="auto"/>
            <w:noWrap/>
            <w:vAlign w:val="center"/>
            <w:hideMark/>
          </w:tcPr>
          <w:p w:rsidR="00937C96" w:rsidRPr="001841DB" w:rsidRDefault="00937C96" w:rsidP="00937C96">
            <w:pPr>
              <w:jc w:val="right"/>
              <w:rPr>
                <w:rFonts w:ascii="Calibri" w:eastAsia="Times New Roman" w:hAnsi="Calibri" w:cs="Times New Roman"/>
                <w:b/>
                <w:bCs/>
                <w:color w:val="000000"/>
                <w:sz w:val="20"/>
                <w:szCs w:val="20"/>
                <w:lang w:eastAsia="es-HN"/>
              </w:rPr>
            </w:pPr>
            <w:r w:rsidRPr="001841DB">
              <w:rPr>
                <w:rFonts w:ascii="Calibri" w:eastAsia="Times New Roman" w:hAnsi="Calibri" w:cs="Times New Roman"/>
                <w:b/>
                <w:bCs/>
                <w:color w:val="000000"/>
                <w:sz w:val="20"/>
                <w:szCs w:val="20"/>
                <w:lang w:val="es-ES_tradnl" w:eastAsia="es-HN"/>
              </w:rPr>
              <w:t> </w:t>
            </w:r>
          </w:p>
        </w:tc>
      </w:tr>
    </w:tbl>
    <w:p w:rsidR="00937C96" w:rsidRDefault="00937C96" w:rsidP="0010517B">
      <w:pPr>
        <w:rPr>
          <w:lang w:val="es-CO"/>
        </w:rPr>
      </w:pPr>
    </w:p>
    <w:p w:rsidR="006009B1" w:rsidRPr="009406F0" w:rsidRDefault="00937C96" w:rsidP="006009B1">
      <w:pPr>
        <w:rPr>
          <w:lang w:val="es-CO"/>
        </w:rPr>
      </w:pPr>
      <w:r>
        <w:rPr>
          <w:lang w:val="es-CO"/>
        </w:rPr>
        <w:t xml:space="preserve">La propuesta del convenio de financiamiento modificado se </w:t>
      </w:r>
      <w:r w:rsidR="004F1921">
        <w:rPr>
          <w:lang w:val="es-CO"/>
        </w:rPr>
        <w:t>remitió</w:t>
      </w:r>
      <w:r>
        <w:rPr>
          <w:lang w:val="es-CO"/>
        </w:rPr>
        <w:t xml:space="preserve"> nuevamente al Gobierno con el </w:t>
      </w:r>
      <w:r w:rsidR="004F1921">
        <w:rPr>
          <w:lang w:val="es-CO"/>
        </w:rPr>
        <w:t>propósito</w:t>
      </w:r>
      <w:r>
        <w:rPr>
          <w:lang w:val="es-CO"/>
        </w:rPr>
        <w:t xml:space="preserve"> que la Secretaria de Finanzas revisara y firmara el mismo. El contrato de préstamos fue firmado el día 30 de noviembre de 2006 entre</w:t>
      </w:r>
      <w:r w:rsidR="006009B1" w:rsidRPr="006009B1">
        <w:rPr>
          <w:lang w:val="es-CO"/>
        </w:rPr>
        <w:t xml:space="preserve"> el Estado de Honduras y el Banco </w:t>
      </w:r>
      <w:r w:rsidR="006009B1" w:rsidRPr="009406F0">
        <w:rPr>
          <w:lang w:val="es-CO"/>
        </w:rPr>
        <w:t>Interamericano de Desarrollo (BID).</w:t>
      </w:r>
    </w:p>
    <w:p w:rsidR="0074456E" w:rsidRDefault="0074456E" w:rsidP="00E0466E">
      <w:pPr>
        <w:rPr>
          <w:b/>
          <w:lang w:val="es-ES"/>
        </w:rPr>
      </w:pPr>
    </w:p>
    <w:p w:rsidR="0010517B" w:rsidRPr="009406F0" w:rsidRDefault="0010517B" w:rsidP="00E0466E">
      <w:pPr>
        <w:rPr>
          <w:b/>
          <w:lang w:val="es-ES"/>
        </w:rPr>
      </w:pPr>
      <w:r w:rsidRPr="009406F0">
        <w:rPr>
          <w:b/>
          <w:lang w:val="es-ES"/>
        </w:rPr>
        <w:t>2007</w:t>
      </w:r>
    </w:p>
    <w:p w:rsidR="00937C96" w:rsidRPr="009406F0" w:rsidRDefault="00937C96" w:rsidP="0010517B">
      <w:pPr>
        <w:pStyle w:val="NoSpacing"/>
      </w:pPr>
      <w:r w:rsidRPr="009406F0">
        <w:t xml:space="preserve">El contrato de préstamos es aprobado por el Congreso Nacional de Honduras </w:t>
      </w:r>
      <w:r w:rsidR="006C5319">
        <w:t xml:space="preserve">y es </w:t>
      </w:r>
      <w:r w:rsidRPr="009406F0">
        <w:t>colocándolo</w:t>
      </w:r>
      <w:r w:rsidR="00C829C6">
        <w:t xml:space="preserve"> en vigencia el 15 de enero del 2007</w:t>
      </w:r>
      <w:r w:rsidR="006C5319">
        <w:t xml:space="preserve"> mediante la publicación en la Gaceta</w:t>
      </w:r>
      <w:r w:rsidR="00C829C6">
        <w:t>. Durante esta etapa l</w:t>
      </w:r>
      <w:r w:rsidRPr="009406F0">
        <w:t xml:space="preserve">os organismos ejecutores debían cumplir con una serie de condiciones previas exigidas por el BID con el </w:t>
      </w:r>
      <w:r w:rsidR="004F1921" w:rsidRPr="009406F0">
        <w:t>propósito</w:t>
      </w:r>
      <w:r w:rsidRPr="009406F0">
        <w:t xml:space="preserve"> de que el programa pudiera iniciar</w:t>
      </w:r>
      <w:r w:rsidR="00C829C6">
        <w:t xml:space="preserve"> su implementación.</w:t>
      </w:r>
    </w:p>
    <w:p w:rsidR="0088026F" w:rsidRPr="009406F0" w:rsidRDefault="0088026F" w:rsidP="0010517B">
      <w:pPr>
        <w:pStyle w:val="NoSpacing"/>
      </w:pPr>
    </w:p>
    <w:p w:rsidR="0088026F" w:rsidRPr="009406F0" w:rsidRDefault="0088026F" w:rsidP="00E0466E">
      <w:pPr>
        <w:rPr>
          <w:b/>
          <w:lang w:val="es-ES"/>
        </w:rPr>
      </w:pPr>
    </w:p>
    <w:p w:rsidR="00E74AD1" w:rsidRDefault="00E74AD1" w:rsidP="00E0466E">
      <w:pPr>
        <w:rPr>
          <w:b/>
          <w:lang w:val="es-ES"/>
        </w:rPr>
      </w:pPr>
    </w:p>
    <w:p w:rsidR="00657D8B" w:rsidRDefault="00657D8B" w:rsidP="00E0466E">
      <w:pPr>
        <w:rPr>
          <w:b/>
          <w:lang w:val="es-ES"/>
        </w:rPr>
      </w:pPr>
    </w:p>
    <w:p w:rsidR="0010517B" w:rsidRDefault="0010517B" w:rsidP="00E0466E">
      <w:pPr>
        <w:rPr>
          <w:b/>
          <w:lang w:val="es-ES"/>
        </w:rPr>
      </w:pPr>
      <w:r w:rsidRPr="009406F0">
        <w:rPr>
          <w:b/>
          <w:lang w:val="es-ES"/>
        </w:rPr>
        <w:lastRenderedPageBreak/>
        <w:t>2008</w:t>
      </w:r>
    </w:p>
    <w:p w:rsidR="00884C5E" w:rsidRPr="00D17D0F" w:rsidRDefault="0088026F" w:rsidP="0088026F">
      <w:pPr>
        <w:pStyle w:val="NoSpacing"/>
        <w:rPr>
          <w:lang w:val="es-CO"/>
        </w:rPr>
      </w:pPr>
      <w:r>
        <w:rPr>
          <w:lang w:val="es-CO"/>
        </w:rPr>
        <w:t>El programa inicio formalmente su implementación en este año</w:t>
      </w:r>
      <w:r w:rsidR="006009B1" w:rsidRPr="006009B1">
        <w:rPr>
          <w:lang w:val="es-CO"/>
        </w:rPr>
        <w:t xml:space="preserve">, </w:t>
      </w:r>
      <w:r w:rsidR="00CA44BD">
        <w:rPr>
          <w:lang w:val="es-CO"/>
        </w:rPr>
        <w:t>tanto de los c</w:t>
      </w:r>
      <w:r w:rsidR="006009B1" w:rsidRPr="00884C5E">
        <w:rPr>
          <w:lang w:val="es-CO"/>
        </w:rPr>
        <w:t>om</w:t>
      </w:r>
      <w:r w:rsidRPr="00884C5E">
        <w:rPr>
          <w:lang w:val="es-CO"/>
        </w:rPr>
        <w:t xml:space="preserve">ponentes ejecutados </w:t>
      </w:r>
      <w:r w:rsidRPr="00D17D0F">
        <w:rPr>
          <w:lang w:val="es-CO"/>
        </w:rPr>
        <w:t>por el FHIS</w:t>
      </w:r>
      <w:r w:rsidR="006009B1" w:rsidRPr="00D17D0F">
        <w:rPr>
          <w:lang w:val="es-CO"/>
        </w:rPr>
        <w:t xml:space="preserve"> como</w:t>
      </w:r>
      <w:r w:rsidRPr="00D17D0F">
        <w:rPr>
          <w:lang w:val="es-CO"/>
        </w:rPr>
        <w:t xml:space="preserve"> por</w:t>
      </w:r>
      <w:r w:rsidR="006009B1" w:rsidRPr="00D17D0F">
        <w:rPr>
          <w:lang w:val="es-CO"/>
        </w:rPr>
        <w:t xml:space="preserve"> los ejecutados por la Secretaría de Gobernación y Justicia.</w:t>
      </w:r>
    </w:p>
    <w:p w:rsidR="00884C5E" w:rsidRPr="00D17D0F" w:rsidRDefault="00884C5E" w:rsidP="0088026F">
      <w:pPr>
        <w:pStyle w:val="NoSpacing"/>
        <w:rPr>
          <w:lang w:val="es-CO"/>
        </w:rPr>
      </w:pPr>
    </w:p>
    <w:p w:rsidR="00C829C6" w:rsidRDefault="00884C5E" w:rsidP="0088026F">
      <w:pPr>
        <w:pStyle w:val="NoSpacing"/>
      </w:pPr>
      <w:r w:rsidRPr="00D17D0F">
        <w:t>E</w:t>
      </w:r>
      <w:r w:rsidR="0088026F" w:rsidRPr="00D17D0F">
        <w:t>l FHIS</w:t>
      </w:r>
      <w:r w:rsidRPr="00D17D0F">
        <w:t>, en esta época,</w:t>
      </w:r>
      <w:r w:rsidR="0088026F" w:rsidRPr="00D17D0F">
        <w:t xml:space="preserve"> realizo una </w:t>
      </w:r>
      <w:r w:rsidR="006E7249" w:rsidRPr="00D17D0F">
        <w:t xml:space="preserve">revisión de los planes estratégicos </w:t>
      </w:r>
      <w:r w:rsidR="00D17D0F" w:rsidRPr="00D17D0F">
        <w:t>formulados por</w:t>
      </w:r>
      <w:r w:rsidR="006E7249" w:rsidRPr="00D17D0F">
        <w:t xml:space="preserve"> las</w:t>
      </w:r>
      <w:r w:rsidR="00D17D0F" w:rsidRPr="00D17D0F">
        <w:t xml:space="preserve"> comunidades beneficiaria</w:t>
      </w:r>
      <w:r w:rsidR="006E7249" w:rsidRPr="00D17D0F">
        <w:t xml:space="preserve">s </w:t>
      </w:r>
      <w:r w:rsidR="00D17D0F" w:rsidRPr="00D17D0F">
        <w:t>en base a los cuales los proyectos serian enfocados</w:t>
      </w:r>
      <w:r w:rsidR="00CA44BD">
        <w:t>;</w:t>
      </w:r>
      <w:r w:rsidR="00D17D0F" w:rsidRPr="00D17D0F">
        <w:t xml:space="preserve"> pero durante dicho proceso se encontró que los mismos no estaban</w:t>
      </w:r>
      <w:r w:rsidR="006E7249" w:rsidRPr="00D17D0F">
        <w:t xml:space="preserve"> formulados con la calidad requerida </w:t>
      </w:r>
      <w:r w:rsidR="00D17D0F" w:rsidRPr="00D17D0F">
        <w:t xml:space="preserve">para el programa, </w:t>
      </w:r>
      <w:r w:rsidR="006E7249" w:rsidRPr="00D17D0F">
        <w:t xml:space="preserve">por lo que optó por </w:t>
      </w:r>
      <w:r w:rsidR="00D17D0F" w:rsidRPr="00D17D0F">
        <w:t xml:space="preserve">la realización de un </w:t>
      </w:r>
      <w:r w:rsidR="006E7249" w:rsidRPr="00D17D0F">
        <w:t xml:space="preserve">diseño de una metodología </w:t>
      </w:r>
      <w:r w:rsidR="00D17D0F" w:rsidRPr="00D17D0F">
        <w:t>que permitiera la</w:t>
      </w:r>
      <w:r w:rsidR="006E7249" w:rsidRPr="00D17D0F">
        <w:t xml:space="preserve"> formulación de los proyectos productivos </w:t>
      </w:r>
      <w:r w:rsidR="00D17D0F" w:rsidRPr="00D17D0F">
        <w:t>basados</w:t>
      </w:r>
      <w:r w:rsidR="006E7249" w:rsidRPr="00D17D0F">
        <w:t xml:space="preserve"> en </w:t>
      </w:r>
      <w:r w:rsidR="00D17D0F" w:rsidRPr="00D17D0F">
        <w:t xml:space="preserve">un diagnóstico de </w:t>
      </w:r>
      <w:r w:rsidR="006E7249" w:rsidRPr="00D17D0F">
        <w:t>las po</w:t>
      </w:r>
      <w:r w:rsidR="00D17D0F" w:rsidRPr="00D17D0F">
        <w:t xml:space="preserve">tencialidades de las </w:t>
      </w:r>
      <w:r w:rsidR="006E7249" w:rsidRPr="00D17D0F">
        <w:t xml:space="preserve">84 comunidades </w:t>
      </w:r>
      <w:r w:rsidR="00D17D0F" w:rsidRPr="00D17D0F">
        <w:t xml:space="preserve">beneficiarias </w:t>
      </w:r>
      <w:r w:rsidR="006E7249" w:rsidRPr="00D17D0F">
        <w:t>de los 9 pueblos autóctonos</w:t>
      </w:r>
      <w:r w:rsidR="00D17D0F" w:rsidRPr="00D17D0F">
        <w:t xml:space="preserve">. De igual manera el FHIS realizo una </w:t>
      </w:r>
      <w:r w:rsidR="00CA44BD">
        <w:t>evaluación de su Programa Nuestras R</w:t>
      </w:r>
      <w:r w:rsidR="0088026F" w:rsidRPr="00D17D0F">
        <w:t xml:space="preserve">aíces en </w:t>
      </w:r>
      <w:r w:rsidR="00657D8B">
        <w:t>la</w:t>
      </w:r>
      <w:r w:rsidR="0088026F" w:rsidRPr="00D17D0F">
        <w:t xml:space="preserve"> cual los pueblos autóctonos </w:t>
      </w:r>
      <w:r w:rsidR="004F1921" w:rsidRPr="00D17D0F">
        <w:t>rechazaron</w:t>
      </w:r>
      <w:r w:rsidR="0088026F" w:rsidRPr="00D17D0F">
        <w:t xml:space="preserve"> la metodología empleada en </w:t>
      </w:r>
      <w:r w:rsidR="00657D8B">
        <w:t>la misma</w:t>
      </w:r>
      <w:r w:rsidR="0088026F" w:rsidRPr="00D17D0F">
        <w:t xml:space="preserve"> (</w:t>
      </w:r>
      <w:r w:rsidR="00657D8B">
        <w:t>metodología en la</w:t>
      </w:r>
      <w:r w:rsidR="0088026F" w:rsidRPr="00D17D0F">
        <w:t xml:space="preserve"> cual se basaba el programa DIPA) y considerando dicho rechazo se </w:t>
      </w:r>
      <w:r w:rsidR="004F1921" w:rsidRPr="00D17D0F">
        <w:t>contrató</w:t>
      </w:r>
      <w:r w:rsidR="0088026F" w:rsidRPr="00D17D0F">
        <w:t xml:space="preserve"> un consultor internacional indígena experto en empresarialidad</w:t>
      </w:r>
      <w:r w:rsidR="00CA44BD">
        <w:t xml:space="preserve"> indígena (Edwin P</w:t>
      </w:r>
      <w:r w:rsidR="0088026F" w:rsidRPr="00884C5E">
        <w:t xml:space="preserve">iedra) con el </w:t>
      </w:r>
      <w:r w:rsidR="004F1921" w:rsidRPr="00884C5E">
        <w:t>propósito</w:t>
      </w:r>
      <w:r w:rsidR="0088026F" w:rsidRPr="00884C5E">
        <w:t xml:space="preserve"> de que creara una metodología para el programa</w:t>
      </w:r>
      <w:r w:rsidR="00657D8B">
        <w:t xml:space="preserve"> DIPA</w:t>
      </w:r>
      <w:r w:rsidR="0088026F" w:rsidRPr="00884C5E">
        <w:t xml:space="preserve">. Dicha metodología fue realizada mediante consultas con los pueblos y junto con el apoyo del equipo de FHIS se desarrolló </w:t>
      </w:r>
      <w:r w:rsidR="004D2970">
        <w:t xml:space="preserve">y </w:t>
      </w:r>
      <w:r w:rsidR="004D2970" w:rsidRPr="002B48FB">
        <w:t xml:space="preserve">aprobó </w:t>
      </w:r>
      <w:r w:rsidR="0088026F" w:rsidRPr="002B48FB">
        <w:t xml:space="preserve">la metodología y el manual PEC-DIPA que </w:t>
      </w:r>
      <w:r w:rsidR="004F1921" w:rsidRPr="002B48FB">
        <w:t>sería</w:t>
      </w:r>
      <w:r w:rsidR="0088026F" w:rsidRPr="002B48FB">
        <w:t xml:space="preserve"> empleado en los proyectos productivos. Durante el proceso </w:t>
      </w:r>
      <w:r w:rsidR="004D2970" w:rsidRPr="002B48FB">
        <w:t>de implementación</w:t>
      </w:r>
      <w:r w:rsidR="0088026F" w:rsidRPr="002B48FB">
        <w:t xml:space="preserve"> de la metodología </w:t>
      </w:r>
      <w:r w:rsidR="00CA44BD" w:rsidRPr="002B48FB">
        <w:t xml:space="preserve">se </w:t>
      </w:r>
      <w:r w:rsidR="004F1921" w:rsidRPr="002B48FB">
        <w:t>requirió</w:t>
      </w:r>
      <w:r w:rsidR="0088026F" w:rsidRPr="002B48FB">
        <w:t xml:space="preserve"> de </w:t>
      </w:r>
      <w:r w:rsidR="002B48FB" w:rsidRPr="002B48FB">
        <w:t xml:space="preserve">giras </w:t>
      </w:r>
      <w:r w:rsidR="0088026F" w:rsidRPr="002B48FB">
        <w:t xml:space="preserve">de campos </w:t>
      </w:r>
      <w:r w:rsidR="002B48FB" w:rsidRPr="002B48FB">
        <w:t>para la priorización y validación de algunos proyectos con las comunidades beneficiarias y es durante dichas giras</w:t>
      </w:r>
      <w:r w:rsidR="0088026F" w:rsidRPr="002B48FB">
        <w:t xml:space="preserve"> de campo </w:t>
      </w:r>
      <w:r w:rsidR="002B48FB" w:rsidRPr="002B48FB">
        <w:t xml:space="preserve">que </w:t>
      </w:r>
      <w:r w:rsidR="00657D8B" w:rsidRPr="002B48FB">
        <w:t>surge la emergencia nacional producto de</w:t>
      </w:r>
      <w:r w:rsidR="0088026F" w:rsidRPr="002B48FB">
        <w:t xml:space="preserve"> la tormenta tropical No. 16</w:t>
      </w:r>
      <w:r w:rsidR="00AD57F0" w:rsidRPr="002B48FB">
        <w:t xml:space="preserve"> y 17</w:t>
      </w:r>
      <w:r w:rsidR="0088026F" w:rsidRPr="002B48FB">
        <w:t>.</w:t>
      </w:r>
      <w:r w:rsidR="0088026F" w:rsidRPr="00884C5E">
        <w:t xml:space="preserve"> </w:t>
      </w:r>
    </w:p>
    <w:p w:rsidR="00C829C6" w:rsidRDefault="00C829C6" w:rsidP="0088026F">
      <w:pPr>
        <w:pStyle w:val="NoSpacing"/>
      </w:pPr>
    </w:p>
    <w:p w:rsidR="000605F5" w:rsidRDefault="00CD07D9" w:rsidP="000605F5">
      <w:pPr>
        <w:rPr>
          <w:lang w:val="es-CO"/>
        </w:rPr>
      </w:pPr>
      <w:r w:rsidRPr="00884C5E">
        <w:t xml:space="preserve">El gobierno decide apoyar los pueblos autóctonos afectados por la tormenta </w:t>
      </w:r>
      <w:r>
        <w:t xml:space="preserve">tropical No.16 y 17 </w:t>
      </w:r>
      <w:r w:rsidRPr="00884C5E">
        <w:t>mediante un componente de seguridad alimentaria y de infraestructura en el programa</w:t>
      </w:r>
      <w:r>
        <w:t xml:space="preserve"> DIPA. </w:t>
      </w:r>
      <w:r w:rsidRPr="00884C5E">
        <w:t xml:space="preserve">El costo del programa requirió de unos ajustes en la distribución en sus componentes con el propósito de </w:t>
      </w:r>
      <w:r w:rsidRPr="009406F0">
        <w:t>abarcar los dos subcomponentes de seguridad alimentaria e infraestructura</w:t>
      </w:r>
      <w:r>
        <w:t xml:space="preserve"> incorporados</w:t>
      </w:r>
      <w:r w:rsidRPr="009406F0">
        <w:t xml:space="preserve">. </w:t>
      </w:r>
      <w:r w:rsidR="00884C5E" w:rsidRPr="009406F0">
        <w:t>La modificación al convenio</w:t>
      </w:r>
      <w:r w:rsidR="00CA44BD">
        <w:t>,</w:t>
      </w:r>
      <w:r w:rsidR="00884C5E" w:rsidRPr="009406F0">
        <w:t xml:space="preserve"> con el </w:t>
      </w:r>
      <w:r w:rsidR="004F1921" w:rsidRPr="009406F0">
        <w:t>propósito</w:t>
      </w:r>
      <w:r w:rsidR="00884C5E" w:rsidRPr="009406F0">
        <w:t xml:space="preserve"> de atender la emergencia</w:t>
      </w:r>
      <w:r w:rsidR="00CA44BD">
        <w:t>,</w:t>
      </w:r>
      <w:r w:rsidR="00884C5E" w:rsidRPr="009406F0">
        <w:t xml:space="preserve"> fue </w:t>
      </w:r>
      <w:r w:rsidR="004F1921" w:rsidRPr="009406F0">
        <w:t>publicada</w:t>
      </w:r>
      <w:r w:rsidR="00884C5E" w:rsidRPr="009406F0">
        <w:t xml:space="preserve"> en la gaceta</w:t>
      </w:r>
      <w:r w:rsidR="00E74AD1">
        <w:t xml:space="preserve"> a finales del año</w:t>
      </w:r>
      <w:r w:rsidR="00884C5E" w:rsidRPr="009406F0">
        <w:t>.</w:t>
      </w:r>
      <w:r w:rsidR="000605F5">
        <w:rPr>
          <w:lang w:val="es-CO"/>
        </w:rPr>
        <w:t>Dicha modificación se realizó mediante redistribuciones internas del presupuesto en la línea 2.1 desarrollo productivo en la cual se incorporó los subcomponentes 2.1.2 infraestructura productiva (seguridad alimentaria) y 2.1.3 infraestructura social básica (reparaciones de infraestructuras dañadas). La tabla siguiente muestra la modificación y el desglose por componente del costo del programa.</w:t>
      </w:r>
    </w:p>
    <w:p w:rsidR="006429D7" w:rsidRDefault="006429D7" w:rsidP="006429D7">
      <w:pPr>
        <w:rPr>
          <w:highlight w:val="yellow"/>
          <w:lang w:val="es-CO"/>
        </w:rPr>
      </w:pPr>
    </w:p>
    <w:p w:rsidR="006578E0" w:rsidRDefault="006578E0" w:rsidP="006429D7">
      <w:pPr>
        <w:rPr>
          <w:highlight w:val="yellow"/>
          <w:lang w:val="es-CO"/>
        </w:rPr>
      </w:pPr>
    </w:p>
    <w:tbl>
      <w:tblPr>
        <w:tblW w:w="5907" w:type="pct"/>
        <w:jc w:val="center"/>
        <w:tblInd w:w="-639" w:type="dxa"/>
        <w:tblLayout w:type="fixed"/>
        <w:tblCellMar>
          <w:left w:w="70" w:type="dxa"/>
          <w:right w:w="70" w:type="dxa"/>
        </w:tblCellMar>
        <w:tblLook w:val="04A0" w:firstRow="1" w:lastRow="0" w:firstColumn="1" w:lastColumn="0" w:noHBand="0" w:noVBand="1"/>
      </w:tblPr>
      <w:tblGrid>
        <w:gridCol w:w="5216"/>
        <w:gridCol w:w="1184"/>
        <w:gridCol w:w="1216"/>
        <w:gridCol w:w="955"/>
        <w:gridCol w:w="997"/>
        <w:gridCol w:w="1039"/>
      </w:tblGrid>
      <w:tr w:rsidR="000605F5" w:rsidRPr="000605F5" w:rsidTr="00243CFD">
        <w:trPr>
          <w:trHeight w:val="300"/>
          <w:tblHeader/>
          <w:jc w:val="center"/>
        </w:trPr>
        <w:tc>
          <w:tcPr>
            <w:tcW w:w="2459" w:type="pct"/>
            <w:vMerge w:val="restart"/>
            <w:tcBorders>
              <w:top w:val="single" w:sz="8" w:space="0" w:color="auto"/>
              <w:left w:val="single" w:sz="8" w:space="0" w:color="auto"/>
              <w:bottom w:val="single" w:sz="8" w:space="0" w:color="000000"/>
              <w:right w:val="single" w:sz="8" w:space="0" w:color="auto"/>
            </w:tcBorders>
            <w:shd w:val="clear" w:color="000000" w:fill="C00000"/>
            <w:noWrap/>
            <w:vAlign w:val="center"/>
            <w:hideMark/>
          </w:tcPr>
          <w:p w:rsidR="000605F5" w:rsidRP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Categoría de inversión</w:t>
            </w:r>
          </w:p>
        </w:tc>
        <w:tc>
          <w:tcPr>
            <w:tcW w:w="558" w:type="pct"/>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rsid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 xml:space="preserve">BID </w:t>
            </w:r>
          </w:p>
          <w:p w:rsidR="000605F5" w:rsidRP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Modif</w:t>
            </w:r>
            <w:r w:rsidR="00243CFD">
              <w:rPr>
                <w:rFonts w:ascii="Calibri" w:eastAsia="Times New Roman" w:hAnsi="Calibri" w:cs="Times New Roman"/>
                <w:b/>
                <w:bCs/>
                <w:color w:val="FFFFFF"/>
                <w:sz w:val="20"/>
                <w:szCs w:val="20"/>
                <w:lang w:eastAsia="es-HN"/>
              </w:rPr>
              <w:t>icado</w:t>
            </w:r>
            <w:r w:rsidRPr="000605F5">
              <w:rPr>
                <w:rFonts w:ascii="Calibri" w:eastAsia="Times New Roman" w:hAnsi="Calibri" w:cs="Times New Roman"/>
                <w:b/>
                <w:bCs/>
                <w:color w:val="FFFFFF"/>
                <w:sz w:val="20"/>
                <w:szCs w:val="20"/>
                <w:lang w:eastAsia="es-HN"/>
              </w:rPr>
              <w:t xml:space="preserve"> 1</w:t>
            </w:r>
          </w:p>
        </w:tc>
        <w:tc>
          <w:tcPr>
            <w:tcW w:w="573" w:type="pct"/>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rsid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 xml:space="preserve">BID </w:t>
            </w:r>
          </w:p>
          <w:p w:rsidR="000605F5" w:rsidRP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Modifi</w:t>
            </w:r>
            <w:r w:rsidR="00243CFD">
              <w:rPr>
                <w:rFonts w:ascii="Calibri" w:eastAsia="Times New Roman" w:hAnsi="Calibri" w:cs="Times New Roman"/>
                <w:b/>
                <w:bCs/>
                <w:color w:val="FFFFFF"/>
                <w:sz w:val="20"/>
                <w:szCs w:val="20"/>
                <w:lang w:eastAsia="es-HN"/>
              </w:rPr>
              <w:t>cado</w:t>
            </w:r>
            <w:r w:rsidRPr="000605F5">
              <w:rPr>
                <w:rFonts w:ascii="Calibri" w:eastAsia="Times New Roman" w:hAnsi="Calibri" w:cs="Times New Roman"/>
                <w:b/>
                <w:bCs/>
                <w:color w:val="FFFFFF"/>
                <w:sz w:val="20"/>
                <w:szCs w:val="20"/>
                <w:lang w:eastAsia="es-HN"/>
              </w:rPr>
              <w:t xml:space="preserve"> 2</w:t>
            </w:r>
          </w:p>
        </w:tc>
        <w:tc>
          <w:tcPr>
            <w:tcW w:w="450" w:type="pct"/>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rsidR="000605F5" w:rsidRP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Local</w:t>
            </w:r>
          </w:p>
        </w:tc>
        <w:tc>
          <w:tcPr>
            <w:tcW w:w="470" w:type="pct"/>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rsidR="000605F5" w:rsidRPr="000605F5" w:rsidRDefault="000605F5" w:rsidP="000605F5">
            <w:pPr>
              <w:jc w:val="center"/>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Total</w:t>
            </w:r>
          </w:p>
        </w:tc>
        <w:tc>
          <w:tcPr>
            <w:tcW w:w="490" w:type="pct"/>
            <w:vMerge w:val="restart"/>
            <w:tcBorders>
              <w:top w:val="single" w:sz="8" w:space="0" w:color="auto"/>
              <w:left w:val="single" w:sz="8" w:space="0" w:color="auto"/>
              <w:bottom w:val="single" w:sz="8" w:space="0" w:color="000000"/>
              <w:right w:val="single" w:sz="8" w:space="0" w:color="auto"/>
            </w:tcBorders>
            <w:shd w:val="clear" w:color="000000" w:fill="CCCCCC"/>
            <w:noWrap/>
            <w:vAlign w:val="center"/>
            <w:hideMark/>
          </w:tcPr>
          <w:p w:rsidR="000605F5" w:rsidRPr="000605F5" w:rsidRDefault="000605F5" w:rsidP="000605F5">
            <w:pPr>
              <w:jc w:val="center"/>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Total (%)</w:t>
            </w:r>
          </w:p>
        </w:tc>
      </w:tr>
      <w:tr w:rsidR="000605F5" w:rsidRPr="000605F5" w:rsidTr="00243CFD">
        <w:trPr>
          <w:trHeight w:val="315"/>
          <w:tblHeader/>
          <w:jc w:val="center"/>
        </w:trPr>
        <w:tc>
          <w:tcPr>
            <w:tcW w:w="2459" w:type="pct"/>
            <w:vMerge/>
            <w:tcBorders>
              <w:top w:val="single" w:sz="8" w:space="0" w:color="auto"/>
              <w:left w:val="single" w:sz="8" w:space="0" w:color="auto"/>
              <w:bottom w:val="single" w:sz="8" w:space="0" w:color="000000"/>
              <w:right w:val="single" w:sz="8" w:space="0" w:color="auto"/>
            </w:tcBorders>
            <w:vAlign w:val="center"/>
            <w:hideMark/>
          </w:tcPr>
          <w:p w:rsidR="000605F5" w:rsidRPr="000605F5" w:rsidRDefault="000605F5" w:rsidP="000605F5">
            <w:pPr>
              <w:jc w:val="left"/>
              <w:rPr>
                <w:rFonts w:ascii="Calibri" w:eastAsia="Times New Roman" w:hAnsi="Calibri" w:cs="Times New Roman"/>
                <w:b/>
                <w:bCs/>
                <w:color w:val="FFFFFF"/>
                <w:sz w:val="20"/>
                <w:szCs w:val="20"/>
                <w:lang w:eastAsia="es-HN"/>
              </w:rPr>
            </w:pPr>
          </w:p>
        </w:tc>
        <w:tc>
          <w:tcPr>
            <w:tcW w:w="558" w:type="pct"/>
            <w:vMerge/>
            <w:tcBorders>
              <w:top w:val="single" w:sz="8" w:space="0" w:color="auto"/>
              <w:left w:val="single" w:sz="8" w:space="0" w:color="auto"/>
              <w:bottom w:val="single" w:sz="8" w:space="0" w:color="000000"/>
              <w:right w:val="single" w:sz="8" w:space="0" w:color="auto"/>
            </w:tcBorders>
            <w:vAlign w:val="center"/>
            <w:hideMark/>
          </w:tcPr>
          <w:p w:rsidR="000605F5" w:rsidRPr="000605F5" w:rsidRDefault="000605F5" w:rsidP="000605F5">
            <w:pPr>
              <w:jc w:val="left"/>
              <w:rPr>
                <w:rFonts w:ascii="Calibri" w:eastAsia="Times New Roman" w:hAnsi="Calibri" w:cs="Times New Roman"/>
                <w:b/>
                <w:bCs/>
                <w:color w:val="FFFFFF"/>
                <w:sz w:val="20"/>
                <w:szCs w:val="20"/>
                <w:lang w:eastAsia="es-HN"/>
              </w:rPr>
            </w:pPr>
          </w:p>
        </w:tc>
        <w:tc>
          <w:tcPr>
            <w:tcW w:w="573" w:type="pct"/>
            <w:vMerge/>
            <w:tcBorders>
              <w:top w:val="single" w:sz="8" w:space="0" w:color="auto"/>
              <w:left w:val="single" w:sz="8" w:space="0" w:color="auto"/>
              <w:bottom w:val="single" w:sz="8" w:space="0" w:color="000000"/>
              <w:right w:val="single" w:sz="8" w:space="0" w:color="auto"/>
            </w:tcBorders>
            <w:vAlign w:val="center"/>
            <w:hideMark/>
          </w:tcPr>
          <w:p w:rsidR="000605F5" w:rsidRPr="000605F5" w:rsidRDefault="000605F5" w:rsidP="000605F5">
            <w:pPr>
              <w:jc w:val="left"/>
              <w:rPr>
                <w:rFonts w:ascii="Calibri" w:eastAsia="Times New Roman" w:hAnsi="Calibri" w:cs="Times New Roman"/>
                <w:b/>
                <w:bCs/>
                <w:color w:val="FFFFFF"/>
                <w:sz w:val="20"/>
                <w:szCs w:val="20"/>
                <w:lang w:eastAsia="es-HN"/>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0605F5" w:rsidRPr="000605F5" w:rsidRDefault="000605F5" w:rsidP="000605F5">
            <w:pPr>
              <w:jc w:val="left"/>
              <w:rPr>
                <w:rFonts w:ascii="Calibri" w:eastAsia="Times New Roman" w:hAnsi="Calibri" w:cs="Times New Roman"/>
                <w:b/>
                <w:bCs/>
                <w:color w:val="FFFFFF"/>
                <w:sz w:val="20"/>
                <w:szCs w:val="20"/>
                <w:lang w:eastAsia="es-HN"/>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rsidR="000605F5" w:rsidRPr="000605F5" w:rsidRDefault="000605F5" w:rsidP="000605F5">
            <w:pPr>
              <w:jc w:val="left"/>
              <w:rPr>
                <w:rFonts w:ascii="Calibri" w:eastAsia="Times New Roman" w:hAnsi="Calibri" w:cs="Times New Roman"/>
                <w:b/>
                <w:bCs/>
                <w:color w:val="FFFFFF"/>
                <w:sz w:val="20"/>
                <w:szCs w:val="20"/>
                <w:lang w:eastAsia="es-HN"/>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 Componente I: Fortalecimiento institucional</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1.599</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1.599</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1.599</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14.3%</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1.1  Fortalecimiento institucional de entes públicos</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382</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382</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382</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3.4%</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1.2  Fortalecimiento de las federaciones y liderazgo de los pueblos autóctonos</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894</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894</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894</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8.0%</w:t>
            </w:r>
          </w:p>
        </w:tc>
      </w:tr>
      <w:tr w:rsidR="000605F5" w:rsidRPr="000605F5" w:rsidTr="00243CFD">
        <w:trPr>
          <w:trHeight w:val="300"/>
          <w:jc w:val="center"/>
        </w:trPr>
        <w:tc>
          <w:tcPr>
            <w:tcW w:w="2459" w:type="pct"/>
            <w:tcBorders>
              <w:top w:val="nil"/>
              <w:left w:val="single" w:sz="8" w:space="0" w:color="auto"/>
              <w:bottom w:val="single" w:sz="4"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1.3  Difusión y comunicación</w:t>
            </w:r>
          </w:p>
        </w:tc>
        <w:tc>
          <w:tcPr>
            <w:tcW w:w="558" w:type="pct"/>
            <w:tcBorders>
              <w:top w:val="nil"/>
              <w:left w:val="nil"/>
              <w:bottom w:val="single" w:sz="4"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323</w:t>
            </w:r>
          </w:p>
        </w:tc>
        <w:tc>
          <w:tcPr>
            <w:tcW w:w="573" w:type="pct"/>
            <w:tcBorders>
              <w:top w:val="nil"/>
              <w:left w:val="nil"/>
              <w:bottom w:val="single" w:sz="4"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323</w:t>
            </w:r>
          </w:p>
        </w:tc>
        <w:tc>
          <w:tcPr>
            <w:tcW w:w="450" w:type="pct"/>
            <w:tcBorders>
              <w:top w:val="nil"/>
              <w:left w:val="nil"/>
              <w:bottom w:val="single" w:sz="4" w:space="0" w:color="auto"/>
              <w:right w:val="single" w:sz="8" w:space="0" w:color="auto"/>
            </w:tcBorders>
            <w:shd w:val="clear" w:color="auto" w:fill="auto"/>
            <w:noWrap/>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single" w:sz="4"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323</w:t>
            </w:r>
          </w:p>
        </w:tc>
        <w:tc>
          <w:tcPr>
            <w:tcW w:w="490" w:type="pct"/>
            <w:tcBorders>
              <w:top w:val="nil"/>
              <w:left w:val="nil"/>
              <w:bottom w:val="single" w:sz="4"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2.9%</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2. Componente II: Desarrollo productivo y de capital humano</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7.572</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7.572</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7.572</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67.9%</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2.1  Desarrollo productivo</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5.587</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5.587</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5.587</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50.1%</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2.1.1 Desarrollo productivo regular</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 </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3.587</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3.587</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32.2%</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2.1.2 Infraestructura productiva</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 </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800</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800</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7.2%</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2.1.3 Infraestructura social básica</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 </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1.200</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i/>
                <w:iCs/>
                <w:color w:val="000000"/>
                <w:sz w:val="20"/>
                <w:szCs w:val="20"/>
                <w:lang w:eastAsia="es-HN"/>
              </w:rPr>
            </w:pPr>
            <w:r w:rsidRPr="000605F5">
              <w:rPr>
                <w:rFonts w:ascii="Calibri" w:eastAsia="Times New Roman" w:hAnsi="Calibri" w:cs="Times New Roman"/>
                <w:i/>
                <w:iCs/>
                <w:color w:val="000000"/>
                <w:sz w:val="20"/>
                <w:szCs w:val="20"/>
                <w:lang w:eastAsia="es-HN"/>
              </w:rPr>
              <w:t>1.200</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10.8%</w:t>
            </w:r>
          </w:p>
        </w:tc>
      </w:tr>
      <w:tr w:rsidR="000605F5" w:rsidRPr="000605F5" w:rsidTr="00243CFD">
        <w:trPr>
          <w:trHeight w:val="315"/>
          <w:jc w:val="center"/>
        </w:trPr>
        <w:tc>
          <w:tcPr>
            <w:tcW w:w="2459" w:type="pct"/>
            <w:tcBorders>
              <w:top w:val="nil"/>
              <w:left w:val="single" w:sz="8" w:space="0" w:color="auto"/>
              <w:bottom w:val="single" w:sz="4"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2.2  Desarrollo de capital humano</w:t>
            </w:r>
          </w:p>
        </w:tc>
        <w:tc>
          <w:tcPr>
            <w:tcW w:w="558"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1.985</w:t>
            </w:r>
          </w:p>
        </w:tc>
        <w:tc>
          <w:tcPr>
            <w:tcW w:w="573"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1.985</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1.985</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17.8%</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lastRenderedPageBreak/>
              <w:t>3. Administración</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1.107</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1.107</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1.107</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9.9%</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3.1  Gastos de administración SGJ</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662</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662</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662</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5.9%</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3.2  Gastos de administración FHIS</w:t>
            </w:r>
          </w:p>
        </w:tc>
        <w:tc>
          <w:tcPr>
            <w:tcW w:w="558"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445</w:t>
            </w:r>
          </w:p>
        </w:tc>
        <w:tc>
          <w:tcPr>
            <w:tcW w:w="573"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445</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445</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4. Monitoreo y evaluación</w:t>
            </w:r>
          </w:p>
        </w:tc>
        <w:tc>
          <w:tcPr>
            <w:tcW w:w="558"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316</w:t>
            </w:r>
          </w:p>
        </w:tc>
        <w:tc>
          <w:tcPr>
            <w:tcW w:w="573"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316</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316</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2.8%</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xml:space="preserve">5. Auditorías </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150</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150</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150</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1.3%</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5.1   Auditoría financiera SGJ</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75</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75</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75</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0.7%</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5.2  Auditoría financiera FHIS</w:t>
            </w:r>
          </w:p>
        </w:tc>
        <w:tc>
          <w:tcPr>
            <w:tcW w:w="558"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75</w:t>
            </w:r>
          </w:p>
        </w:tc>
        <w:tc>
          <w:tcPr>
            <w:tcW w:w="573"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75</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75</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0.7%</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6. Imprevistos</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80</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80</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80</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0.7%</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6.1  Imprevistos SGJ</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0.4%</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6.2  Imprevistos FHIS</w:t>
            </w:r>
          </w:p>
        </w:tc>
        <w:tc>
          <w:tcPr>
            <w:tcW w:w="558"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c>
          <w:tcPr>
            <w:tcW w:w="573"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40</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0.4%</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7. Gastos financieros</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276</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276</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53</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329</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2.9%</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7.1  Interés</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165</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165</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165</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1.5%</w:t>
            </w:r>
          </w:p>
        </w:tc>
      </w:tr>
      <w:tr w:rsidR="000605F5" w:rsidRPr="000605F5" w:rsidTr="00243CFD">
        <w:trPr>
          <w:trHeight w:val="300"/>
          <w:jc w:val="center"/>
        </w:trPr>
        <w:tc>
          <w:tcPr>
            <w:tcW w:w="2459" w:type="pct"/>
            <w:tcBorders>
              <w:top w:val="nil"/>
              <w:left w:val="single" w:sz="8" w:space="0" w:color="auto"/>
              <w:bottom w:val="nil"/>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7.2  Inspección y vigilancia</w:t>
            </w:r>
          </w:p>
        </w:tc>
        <w:tc>
          <w:tcPr>
            <w:tcW w:w="558"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111</w:t>
            </w:r>
          </w:p>
        </w:tc>
        <w:tc>
          <w:tcPr>
            <w:tcW w:w="573"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111</w:t>
            </w:r>
          </w:p>
        </w:tc>
        <w:tc>
          <w:tcPr>
            <w:tcW w:w="45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7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111</w:t>
            </w:r>
          </w:p>
        </w:tc>
        <w:tc>
          <w:tcPr>
            <w:tcW w:w="490" w:type="pct"/>
            <w:tcBorders>
              <w:top w:val="nil"/>
              <w:left w:val="nil"/>
              <w:bottom w:val="nil"/>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1.0%</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7.3  Comisión de compromiso</w:t>
            </w:r>
          </w:p>
        </w:tc>
        <w:tc>
          <w:tcPr>
            <w:tcW w:w="558" w:type="pct"/>
            <w:tcBorders>
              <w:top w:val="nil"/>
              <w:left w:val="nil"/>
              <w:bottom w:val="single" w:sz="8" w:space="0" w:color="auto"/>
              <w:right w:val="single" w:sz="8" w:space="0" w:color="auto"/>
            </w:tcBorders>
            <w:shd w:val="clear" w:color="auto" w:fill="auto"/>
            <w:noWrap/>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573" w:type="pct"/>
            <w:tcBorders>
              <w:top w:val="nil"/>
              <w:left w:val="nil"/>
              <w:bottom w:val="single" w:sz="8" w:space="0" w:color="auto"/>
              <w:right w:val="single" w:sz="8" w:space="0" w:color="auto"/>
            </w:tcBorders>
            <w:shd w:val="clear" w:color="auto" w:fill="auto"/>
            <w:noWrap/>
            <w:hideMark/>
          </w:tcPr>
          <w:p w:rsidR="000605F5" w:rsidRPr="000605F5" w:rsidRDefault="000605F5" w:rsidP="000605F5">
            <w:pPr>
              <w:jc w:val="lef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 </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53</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53</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color w:val="000000"/>
                <w:sz w:val="20"/>
                <w:szCs w:val="20"/>
                <w:lang w:eastAsia="es-HN"/>
              </w:rPr>
            </w:pPr>
            <w:r w:rsidRPr="000605F5">
              <w:rPr>
                <w:rFonts w:ascii="Calibri" w:eastAsia="Times New Roman" w:hAnsi="Calibri" w:cs="Times New Roman"/>
                <w:color w:val="000000"/>
                <w:sz w:val="20"/>
                <w:szCs w:val="20"/>
                <w:lang w:eastAsia="es-HN"/>
              </w:rPr>
              <w:t>0.5%</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000000" w:fill="1F497D"/>
            <w:noWrap/>
            <w:vAlign w:val="center"/>
            <w:hideMark/>
          </w:tcPr>
          <w:p w:rsidR="000605F5" w:rsidRPr="000605F5" w:rsidRDefault="000605F5" w:rsidP="000605F5">
            <w:pPr>
              <w:jc w:val="left"/>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Total</w:t>
            </w:r>
          </w:p>
        </w:tc>
        <w:tc>
          <w:tcPr>
            <w:tcW w:w="558" w:type="pct"/>
            <w:tcBorders>
              <w:top w:val="nil"/>
              <w:left w:val="nil"/>
              <w:bottom w:val="single" w:sz="8" w:space="0" w:color="auto"/>
              <w:right w:val="single" w:sz="8" w:space="0" w:color="auto"/>
            </w:tcBorders>
            <w:shd w:val="clear" w:color="000000" w:fill="1F497D"/>
            <w:noWrap/>
            <w:vAlign w:val="center"/>
            <w:hideMark/>
          </w:tcPr>
          <w:p w:rsidR="000605F5" w:rsidRPr="000605F5" w:rsidRDefault="000605F5" w:rsidP="000605F5">
            <w:pPr>
              <w:jc w:val="right"/>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11.1</w:t>
            </w:r>
            <w:r>
              <w:rPr>
                <w:rFonts w:ascii="Calibri" w:eastAsia="Times New Roman" w:hAnsi="Calibri" w:cs="Times New Roman"/>
                <w:b/>
                <w:bCs/>
                <w:color w:val="FFFFFF"/>
                <w:sz w:val="20"/>
                <w:szCs w:val="20"/>
                <w:lang w:eastAsia="es-HN"/>
              </w:rPr>
              <w:t>00</w:t>
            </w:r>
          </w:p>
        </w:tc>
        <w:tc>
          <w:tcPr>
            <w:tcW w:w="573" w:type="pct"/>
            <w:tcBorders>
              <w:top w:val="nil"/>
              <w:left w:val="nil"/>
              <w:bottom w:val="single" w:sz="8" w:space="0" w:color="auto"/>
              <w:right w:val="single" w:sz="8" w:space="0" w:color="auto"/>
            </w:tcBorders>
            <w:shd w:val="clear" w:color="000000" w:fill="1F497D"/>
            <w:noWrap/>
            <w:vAlign w:val="center"/>
            <w:hideMark/>
          </w:tcPr>
          <w:p w:rsidR="000605F5" w:rsidRPr="000605F5" w:rsidRDefault="000605F5" w:rsidP="000605F5">
            <w:pPr>
              <w:jc w:val="right"/>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11.1</w:t>
            </w:r>
            <w:r>
              <w:rPr>
                <w:rFonts w:ascii="Calibri" w:eastAsia="Times New Roman" w:hAnsi="Calibri" w:cs="Times New Roman"/>
                <w:b/>
                <w:bCs/>
                <w:color w:val="FFFFFF"/>
                <w:sz w:val="20"/>
                <w:szCs w:val="20"/>
                <w:lang w:eastAsia="es-HN"/>
              </w:rPr>
              <w:t>00</w:t>
            </w:r>
          </w:p>
        </w:tc>
        <w:tc>
          <w:tcPr>
            <w:tcW w:w="450" w:type="pct"/>
            <w:tcBorders>
              <w:top w:val="nil"/>
              <w:left w:val="nil"/>
              <w:bottom w:val="single" w:sz="8" w:space="0" w:color="auto"/>
              <w:right w:val="single" w:sz="8" w:space="0" w:color="auto"/>
            </w:tcBorders>
            <w:shd w:val="clear" w:color="000000" w:fill="1F497D"/>
            <w:noWrap/>
            <w:vAlign w:val="center"/>
            <w:hideMark/>
          </w:tcPr>
          <w:p w:rsidR="000605F5" w:rsidRPr="000605F5" w:rsidRDefault="000605F5" w:rsidP="000605F5">
            <w:pPr>
              <w:jc w:val="right"/>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53</w:t>
            </w:r>
          </w:p>
        </w:tc>
        <w:tc>
          <w:tcPr>
            <w:tcW w:w="470" w:type="pct"/>
            <w:tcBorders>
              <w:top w:val="nil"/>
              <w:left w:val="nil"/>
              <w:bottom w:val="single" w:sz="8" w:space="0" w:color="auto"/>
              <w:right w:val="single" w:sz="8" w:space="0" w:color="auto"/>
            </w:tcBorders>
            <w:shd w:val="clear" w:color="000000" w:fill="1F497D"/>
            <w:noWrap/>
            <w:vAlign w:val="center"/>
            <w:hideMark/>
          </w:tcPr>
          <w:p w:rsidR="000605F5" w:rsidRPr="000605F5" w:rsidRDefault="000605F5" w:rsidP="000605F5">
            <w:pPr>
              <w:jc w:val="right"/>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11.153</w:t>
            </w:r>
          </w:p>
        </w:tc>
        <w:tc>
          <w:tcPr>
            <w:tcW w:w="490" w:type="pct"/>
            <w:tcBorders>
              <w:top w:val="nil"/>
              <w:left w:val="nil"/>
              <w:bottom w:val="single" w:sz="8" w:space="0" w:color="auto"/>
              <w:right w:val="single" w:sz="8" w:space="0" w:color="auto"/>
            </w:tcBorders>
            <w:shd w:val="clear" w:color="000000" w:fill="1F497D"/>
            <w:noWrap/>
            <w:vAlign w:val="center"/>
            <w:hideMark/>
          </w:tcPr>
          <w:p w:rsidR="000605F5" w:rsidRPr="000605F5" w:rsidRDefault="000605F5" w:rsidP="000605F5">
            <w:pPr>
              <w:jc w:val="right"/>
              <w:rPr>
                <w:rFonts w:ascii="Calibri" w:eastAsia="Times New Roman" w:hAnsi="Calibri" w:cs="Times New Roman"/>
                <w:b/>
                <w:bCs/>
                <w:color w:val="FFFFFF"/>
                <w:sz w:val="20"/>
                <w:szCs w:val="20"/>
                <w:lang w:eastAsia="es-HN"/>
              </w:rPr>
            </w:pPr>
            <w:r w:rsidRPr="000605F5">
              <w:rPr>
                <w:rFonts w:ascii="Calibri" w:eastAsia="Times New Roman" w:hAnsi="Calibri" w:cs="Times New Roman"/>
                <w:b/>
                <w:bCs/>
                <w:color w:val="FFFFFF"/>
                <w:sz w:val="20"/>
                <w:szCs w:val="20"/>
                <w:lang w:eastAsia="es-HN"/>
              </w:rPr>
              <w:t>100.0%</w:t>
            </w:r>
          </w:p>
        </w:tc>
      </w:tr>
      <w:tr w:rsidR="000605F5" w:rsidRPr="000605F5" w:rsidTr="00243CFD">
        <w:trPr>
          <w:trHeight w:val="315"/>
          <w:jc w:val="center"/>
        </w:trPr>
        <w:tc>
          <w:tcPr>
            <w:tcW w:w="2459" w:type="pct"/>
            <w:tcBorders>
              <w:top w:val="nil"/>
              <w:left w:val="single" w:sz="8" w:space="0" w:color="auto"/>
              <w:bottom w:val="single" w:sz="8" w:space="0" w:color="auto"/>
              <w:right w:val="single" w:sz="8" w:space="0" w:color="auto"/>
            </w:tcBorders>
            <w:shd w:val="clear" w:color="auto" w:fill="auto"/>
            <w:noWrap/>
            <w:vAlign w:val="center"/>
            <w:hideMark/>
          </w:tcPr>
          <w:p w:rsidR="000605F5" w:rsidRPr="000605F5" w:rsidRDefault="000605F5" w:rsidP="000605F5">
            <w:pPr>
              <w:jc w:val="lef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Porcentaje</w:t>
            </w:r>
          </w:p>
        </w:tc>
        <w:tc>
          <w:tcPr>
            <w:tcW w:w="558"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99%</w:t>
            </w:r>
          </w:p>
        </w:tc>
        <w:tc>
          <w:tcPr>
            <w:tcW w:w="573"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99%</w:t>
            </w:r>
          </w:p>
        </w:tc>
        <w:tc>
          <w:tcPr>
            <w:tcW w:w="45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w:t>
            </w:r>
          </w:p>
        </w:tc>
        <w:tc>
          <w:tcPr>
            <w:tcW w:w="47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100%</w:t>
            </w:r>
          </w:p>
        </w:tc>
        <w:tc>
          <w:tcPr>
            <w:tcW w:w="490" w:type="pct"/>
            <w:tcBorders>
              <w:top w:val="nil"/>
              <w:left w:val="nil"/>
              <w:bottom w:val="single" w:sz="8" w:space="0" w:color="auto"/>
              <w:right w:val="single" w:sz="8" w:space="0" w:color="auto"/>
            </w:tcBorders>
            <w:shd w:val="clear" w:color="auto" w:fill="auto"/>
            <w:noWrap/>
            <w:vAlign w:val="center"/>
            <w:hideMark/>
          </w:tcPr>
          <w:p w:rsidR="000605F5" w:rsidRPr="000605F5" w:rsidRDefault="000605F5" w:rsidP="000605F5">
            <w:pPr>
              <w:jc w:val="right"/>
              <w:rPr>
                <w:rFonts w:ascii="Calibri" w:eastAsia="Times New Roman" w:hAnsi="Calibri" w:cs="Times New Roman"/>
                <w:b/>
                <w:bCs/>
                <w:color w:val="000000"/>
                <w:sz w:val="20"/>
                <w:szCs w:val="20"/>
                <w:lang w:eastAsia="es-HN"/>
              </w:rPr>
            </w:pPr>
            <w:r w:rsidRPr="000605F5">
              <w:rPr>
                <w:rFonts w:ascii="Calibri" w:eastAsia="Times New Roman" w:hAnsi="Calibri" w:cs="Times New Roman"/>
                <w:b/>
                <w:bCs/>
                <w:color w:val="000000"/>
                <w:sz w:val="20"/>
                <w:szCs w:val="20"/>
                <w:lang w:eastAsia="es-HN"/>
              </w:rPr>
              <w:t> </w:t>
            </w:r>
          </w:p>
        </w:tc>
      </w:tr>
    </w:tbl>
    <w:p w:rsidR="000605F5" w:rsidRDefault="000605F5" w:rsidP="006429D7">
      <w:pPr>
        <w:rPr>
          <w:highlight w:val="yellow"/>
          <w:lang w:val="es-CO"/>
        </w:rPr>
      </w:pPr>
    </w:p>
    <w:p w:rsidR="00884C5E" w:rsidRPr="009406F0" w:rsidRDefault="00884C5E" w:rsidP="006009B1">
      <w:pPr>
        <w:rPr>
          <w:lang w:val="es-ES"/>
        </w:rPr>
      </w:pPr>
      <w:r w:rsidRPr="009406F0">
        <w:rPr>
          <w:lang w:val="es-ES"/>
        </w:rPr>
        <w:t xml:space="preserve">La ejecución del programa a través de la Secretaría de Gobernación y Justicia </w:t>
      </w:r>
      <w:r w:rsidR="00243CFD">
        <w:rPr>
          <w:lang w:val="es-ES"/>
        </w:rPr>
        <w:t>consideraba</w:t>
      </w:r>
      <w:r w:rsidR="009406F0" w:rsidRPr="009406F0">
        <w:rPr>
          <w:lang w:val="es-ES"/>
        </w:rPr>
        <w:t xml:space="preserve"> la conformación de una Unidad de Pueblos </w:t>
      </w:r>
      <w:r w:rsidR="004F1921" w:rsidRPr="009406F0">
        <w:rPr>
          <w:lang w:val="es-ES"/>
        </w:rPr>
        <w:t>Autóctonos</w:t>
      </w:r>
      <w:r w:rsidR="009406F0" w:rsidRPr="009406F0">
        <w:rPr>
          <w:lang w:val="es-ES"/>
        </w:rPr>
        <w:t xml:space="preserve"> (UPA) para lo cual el BID realizo un desembolso para impulsar su funcionamiento. </w:t>
      </w:r>
      <w:r w:rsidR="004F1921" w:rsidRPr="009406F0">
        <w:rPr>
          <w:lang w:val="es-ES"/>
        </w:rPr>
        <w:t xml:space="preserve">La SGJ </w:t>
      </w:r>
      <w:r w:rsidR="006F6D83" w:rsidRPr="009406F0">
        <w:rPr>
          <w:lang w:val="es-ES"/>
        </w:rPr>
        <w:t>a través</w:t>
      </w:r>
      <w:r w:rsidR="004F1921" w:rsidRPr="009406F0">
        <w:rPr>
          <w:lang w:val="es-ES"/>
        </w:rPr>
        <w:t xml:space="preserve"> de la UPA contrata un consultor con el propósito de </w:t>
      </w:r>
      <w:r w:rsidR="004F1921">
        <w:rPr>
          <w:lang w:val="es-ES"/>
        </w:rPr>
        <w:t>que el mismo organizara</w:t>
      </w:r>
      <w:r w:rsidR="004F1921" w:rsidRPr="009406F0">
        <w:rPr>
          <w:lang w:val="es-ES"/>
        </w:rPr>
        <w:t xml:space="preserve"> equipos de trabajo de campo </w:t>
      </w:r>
      <w:r w:rsidR="004F1921">
        <w:rPr>
          <w:lang w:val="es-ES"/>
        </w:rPr>
        <w:t>mediante los cuales se promocionaran</w:t>
      </w:r>
      <w:r w:rsidR="004F1921" w:rsidRPr="009406F0">
        <w:rPr>
          <w:lang w:val="es-ES"/>
        </w:rPr>
        <w:t xml:space="preserve"> el programa en los pueblos y </w:t>
      </w:r>
      <w:r w:rsidR="004F1921">
        <w:rPr>
          <w:lang w:val="es-ES"/>
        </w:rPr>
        <w:t>se realizara la primera convocatoria para</w:t>
      </w:r>
      <w:r w:rsidR="004F1921" w:rsidRPr="009406F0">
        <w:rPr>
          <w:lang w:val="es-ES"/>
        </w:rPr>
        <w:t xml:space="preserve"> el concurso de los proyectos</w:t>
      </w:r>
      <w:r w:rsidR="004F1921">
        <w:rPr>
          <w:lang w:val="es-ES"/>
        </w:rPr>
        <w:t xml:space="preserve">. </w:t>
      </w:r>
      <w:r w:rsidR="006C5319">
        <w:rPr>
          <w:lang w:val="es-ES"/>
        </w:rPr>
        <w:t>En dicha</w:t>
      </w:r>
      <w:r w:rsidR="009406F0" w:rsidRPr="009406F0">
        <w:rPr>
          <w:lang w:val="es-ES"/>
        </w:rPr>
        <w:t xml:space="preserve"> convocatoria </w:t>
      </w:r>
      <w:r w:rsidR="006C5319">
        <w:rPr>
          <w:lang w:val="es-ES"/>
        </w:rPr>
        <w:t xml:space="preserve">se aprobó </w:t>
      </w:r>
      <w:r w:rsidR="009406F0" w:rsidRPr="009406F0">
        <w:rPr>
          <w:lang w:val="es-ES"/>
        </w:rPr>
        <w:t>9 proyectos</w:t>
      </w:r>
      <w:r w:rsidR="006C5319">
        <w:rPr>
          <w:lang w:val="es-ES"/>
        </w:rPr>
        <w:t xml:space="preserve"> y</w:t>
      </w:r>
      <w:r w:rsidR="009406F0" w:rsidRPr="009406F0">
        <w:rPr>
          <w:lang w:val="es-ES"/>
        </w:rPr>
        <w:t xml:space="preserve"> se </w:t>
      </w:r>
      <w:r w:rsidR="004F1921" w:rsidRPr="009406F0">
        <w:rPr>
          <w:lang w:val="es-ES"/>
        </w:rPr>
        <w:t>formuló</w:t>
      </w:r>
      <w:r w:rsidR="009406F0" w:rsidRPr="009406F0">
        <w:rPr>
          <w:lang w:val="es-ES"/>
        </w:rPr>
        <w:t xml:space="preserve"> el plan de fortalecimiento y capacitación </w:t>
      </w:r>
      <w:r w:rsidR="00C829C6">
        <w:rPr>
          <w:lang w:val="es-ES"/>
        </w:rPr>
        <w:t xml:space="preserve">de los </w:t>
      </w:r>
      <w:r w:rsidR="006F6D83">
        <w:rPr>
          <w:lang w:val="es-ES"/>
        </w:rPr>
        <w:t>pueblos,</w:t>
      </w:r>
      <w:r w:rsidR="006F6D83" w:rsidRPr="009406F0">
        <w:rPr>
          <w:lang w:val="es-ES"/>
        </w:rPr>
        <w:t xml:space="preserve"> el</w:t>
      </w:r>
      <w:r w:rsidR="009406F0" w:rsidRPr="009406F0">
        <w:rPr>
          <w:lang w:val="es-ES"/>
        </w:rPr>
        <w:t xml:space="preserve"> cual </w:t>
      </w:r>
      <w:r w:rsidR="00C829C6">
        <w:rPr>
          <w:lang w:val="es-ES"/>
        </w:rPr>
        <w:t>fue formulando mediante consultas a los pueblos.</w:t>
      </w:r>
    </w:p>
    <w:p w:rsidR="00504747" w:rsidRDefault="00504747" w:rsidP="00E0466E">
      <w:pPr>
        <w:rPr>
          <w:lang w:val="es-ES"/>
        </w:rPr>
      </w:pPr>
    </w:p>
    <w:p w:rsidR="0010517B" w:rsidRPr="009406F0" w:rsidRDefault="0010517B" w:rsidP="00E0466E">
      <w:pPr>
        <w:rPr>
          <w:b/>
          <w:lang w:val="es-ES"/>
        </w:rPr>
      </w:pPr>
      <w:r w:rsidRPr="009406F0">
        <w:rPr>
          <w:b/>
          <w:lang w:val="es-ES"/>
        </w:rPr>
        <w:t>2009</w:t>
      </w:r>
    </w:p>
    <w:p w:rsidR="00884C5E" w:rsidRPr="009406F0" w:rsidRDefault="0010517B" w:rsidP="00884C5E">
      <w:pPr>
        <w:rPr>
          <w:lang w:val="es-ES"/>
        </w:rPr>
      </w:pPr>
      <w:r w:rsidRPr="009406F0">
        <w:rPr>
          <w:rFonts w:cs="Trebuchet MS"/>
          <w:color w:val="000000"/>
        </w:rPr>
        <w:t>Las gestiones iniciales</w:t>
      </w:r>
      <w:r w:rsidR="00CA44BD">
        <w:rPr>
          <w:rFonts w:cs="Trebuchet MS"/>
          <w:color w:val="000000"/>
        </w:rPr>
        <w:t>,</w:t>
      </w:r>
      <w:r w:rsidRPr="009406F0">
        <w:rPr>
          <w:rFonts w:cs="Trebuchet MS"/>
          <w:color w:val="000000"/>
        </w:rPr>
        <w:t xml:space="preserve"> asociadas al levantamiento de la línea de base del programa DIPA</w:t>
      </w:r>
      <w:r w:rsidR="00CA44BD">
        <w:rPr>
          <w:rFonts w:cs="Trebuchet MS"/>
          <w:color w:val="000000"/>
        </w:rPr>
        <w:t>, comenzaron</w:t>
      </w:r>
      <w:r w:rsidRPr="009406F0">
        <w:rPr>
          <w:rFonts w:cs="Trebuchet MS"/>
          <w:color w:val="000000"/>
        </w:rPr>
        <w:t xml:space="preserve"> en el año 2009 y cuyo levantamiento seria realizado con el apoyo del Instituto Nacional de Estadísticas de Honduras (INE). El</w:t>
      </w:r>
      <w:r>
        <w:rPr>
          <w:rFonts w:cs="Trebuchet MS"/>
          <w:color w:val="000000"/>
        </w:rPr>
        <w:t xml:space="preserve"> levantamiento contemplaba la aplicación de </w:t>
      </w:r>
      <w:r w:rsidRPr="00BB3864">
        <w:rPr>
          <w:rFonts w:cs="Trebuchet MS"/>
          <w:color w:val="000000"/>
        </w:rPr>
        <w:t>dos instrumentos</w:t>
      </w:r>
      <w:r>
        <w:rPr>
          <w:rFonts w:cs="Trebuchet MS"/>
          <w:color w:val="000000"/>
        </w:rPr>
        <w:t xml:space="preserve"> llamados</w:t>
      </w:r>
      <w:r w:rsidRPr="00BB3864">
        <w:rPr>
          <w:rFonts w:cs="Trebuchet MS"/>
          <w:color w:val="000000"/>
        </w:rPr>
        <w:t>: Encuesta de Hogar</w:t>
      </w:r>
      <w:r w:rsidR="0089328B">
        <w:rPr>
          <w:rFonts w:cs="Trebuchet MS"/>
          <w:color w:val="000000"/>
        </w:rPr>
        <w:t>es Indígenas y Afrodes</w:t>
      </w:r>
      <w:r w:rsidR="00537FB1">
        <w:rPr>
          <w:rFonts w:cs="Trebuchet MS"/>
          <w:color w:val="000000"/>
        </w:rPr>
        <w:t>c</w:t>
      </w:r>
      <w:r w:rsidR="0089328B">
        <w:rPr>
          <w:rFonts w:cs="Trebuchet MS"/>
          <w:color w:val="000000"/>
        </w:rPr>
        <w:t>endientes</w:t>
      </w:r>
      <w:r w:rsidRPr="00BB3864">
        <w:rPr>
          <w:rFonts w:cs="Trebuchet MS"/>
          <w:color w:val="000000"/>
        </w:rPr>
        <w:t xml:space="preserve"> y </w:t>
      </w:r>
      <w:r>
        <w:rPr>
          <w:rFonts w:cs="Trebuchet MS"/>
          <w:color w:val="000000"/>
        </w:rPr>
        <w:t>la</w:t>
      </w:r>
      <w:r w:rsidR="00CA44BD">
        <w:rPr>
          <w:rFonts w:cs="Trebuchet MS"/>
          <w:color w:val="000000"/>
        </w:rPr>
        <w:t xml:space="preserve"> Encuesta Comunitaria. D</w:t>
      </w:r>
      <w:r>
        <w:rPr>
          <w:rFonts w:cs="Trebuchet MS"/>
          <w:color w:val="000000"/>
        </w:rPr>
        <w:t>ichas encuestas</w:t>
      </w:r>
      <w:r w:rsidRPr="00BB3864">
        <w:rPr>
          <w:rFonts w:cs="Trebuchet MS"/>
          <w:color w:val="000000"/>
        </w:rPr>
        <w:t xml:space="preserve"> fueron validadas </w:t>
      </w:r>
      <w:r w:rsidR="000D43EE">
        <w:rPr>
          <w:rFonts w:cs="Trebuchet MS"/>
          <w:color w:val="000000"/>
        </w:rPr>
        <w:t>por 9 federaciones y por</w:t>
      </w:r>
      <w:r w:rsidRPr="00BB3864">
        <w:rPr>
          <w:rFonts w:cs="Trebuchet MS"/>
          <w:color w:val="000000"/>
        </w:rPr>
        <w:t xml:space="preserve"> los </w:t>
      </w:r>
      <w:r w:rsidRPr="009406F0">
        <w:rPr>
          <w:rFonts w:cs="Trebuchet MS"/>
          <w:color w:val="000000"/>
        </w:rPr>
        <w:t>dirigentes de la Confederación de Pueblos Indígenas y Afrodescendientes de Honduras (CONPAH</w:t>
      </w:r>
      <w:r w:rsidR="006F6D83" w:rsidRPr="009406F0">
        <w:rPr>
          <w:rFonts w:cs="Trebuchet MS"/>
          <w:color w:val="000000"/>
        </w:rPr>
        <w:t>) en</w:t>
      </w:r>
      <w:r w:rsidRPr="009406F0">
        <w:rPr>
          <w:rFonts w:cs="Trebuchet MS"/>
          <w:color w:val="000000"/>
        </w:rPr>
        <w:t xml:space="preserve"> febrero de 2009</w:t>
      </w:r>
      <w:r w:rsidR="00621B5D">
        <w:rPr>
          <w:rFonts w:cs="Trebuchet MS"/>
          <w:color w:val="000000"/>
        </w:rPr>
        <w:t xml:space="preserve">.  </w:t>
      </w:r>
      <w:r w:rsidRPr="009406F0">
        <w:rPr>
          <w:rFonts w:cs="Trebuchet MS"/>
          <w:color w:val="000000"/>
        </w:rPr>
        <w:t xml:space="preserve">El levantamiento de la línea base fue </w:t>
      </w:r>
      <w:r w:rsidR="00884C5E" w:rsidRPr="009406F0">
        <w:rPr>
          <w:rFonts w:cs="Trebuchet MS"/>
          <w:color w:val="000000"/>
        </w:rPr>
        <w:t>pospuesto</w:t>
      </w:r>
      <w:r w:rsidRPr="009406F0">
        <w:rPr>
          <w:rFonts w:cs="Trebuchet MS"/>
          <w:color w:val="000000"/>
        </w:rPr>
        <w:t xml:space="preserve"> debido a los sucesos políticos no previstos presentados durante el año 2009.</w:t>
      </w:r>
      <w:r w:rsidR="009406F0" w:rsidRPr="009406F0">
        <w:rPr>
          <w:rFonts w:cs="Trebuchet MS"/>
          <w:color w:val="000000"/>
        </w:rPr>
        <w:t xml:space="preserve"> Dichos sucesos políticos afectaron el desarrollo del programa debido a la suspensión de desembolsos por parte </w:t>
      </w:r>
      <w:r w:rsidR="00C829C6" w:rsidRPr="009406F0">
        <w:rPr>
          <w:rFonts w:cs="Trebuchet MS"/>
          <w:color w:val="000000"/>
        </w:rPr>
        <w:t>del organismo</w:t>
      </w:r>
      <w:r w:rsidR="009406F0" w:rsidRPr="009406F0">
        <w:rPr>
          <w:rFonts w:cs="Trebuchet MS"/>
          <w:color w:val="000000"/>
        </w:rPr>
        <w:t xml:space="preserve"> financiero (BID). </w:t>
      </w:r>
    </w:p>
    <w:p w:rsidR="00884C5E" w:rsidRDefault="00884C5E" w:rsidP="0010517B">
      <w:pPr>
        <w:rPr>
          <w:rFonts w:cs="Trebuchet MS"/>
          <w:color w:val="000000"/>
        </w:rPr>
      </w:pPr>
    </w:p>
    <w:p w:rsidR="00E74AD1" w:rsidRDefault="00504747" w:rsidP="0010517B">
      <w:pPr>
        <w:rPr>
          <w:rFonts w:cs="Trebuchet MS"/>
          <w:color w:val="000000"/>
        </w:rPr>
      </w:pPr>
      <w:r>
        <w:rPr>
          <w:rFonts w:cs="Trebuchet MS"/>
          <w:color w:val="000000"/>
        </w:rPr>
        <w:t>Es importante mencionar que dentro de los supuestos importantes del marco lógico, respecto al entorno del país, solo fue formulado el siguiente: “s</w:t>
      </w:r>
      <w:r w:rsidRPr="00504747">
        <w:rPr>
          <w:rFonts w:cs="Trebuchet MS"/>
          <w:color w:val="000000"/>
        </w:rPr>
        <w:t>e mantiene un entorno macroeconómi</w:t>
      </w:r>
      <w:r>
        <w:rPr>
          <w:rFonts w:cs="Trebuchet MS"/>
          <w:color w:val="000000"/>
        </w:rPr>
        <w:t>co y un balance fiscal  estable”. La formulación de un supuesto respecto a una crisis política y su impacto en el proyecto</w:t>
      </w:r>
      <w:r w:rsidR="0097211A">
        <w:rPr>
          <w:rFonts w:cs="Trebuchet MS"/>
          <w:color w:val="000000"/>
        </w:rPr>
        <w:t>,</w:t>
      </w:r>
      <w:r>
        <w:rPr>
          <w:rFonts w:cs="Trebuchet MS"/>
          <w:color w:val="000000"/>
        </w:rPr>
        <w:t xml:space="preserve"> no fue formulado ya que n</w:t>
      </w:r>
      <w:r w:rsidR="0097211A">
        <w:rPr>
          <w:rFonts w:cs="Trebuchet MS"/>
          <w:color w:val="000000"/>
        </w:rPr>
        <w:t>o existía manera de prever este</w:t>
      </w:r>
      <w:r>
        <w:rPr>
          <w:rFonts w:cs="Trebuchet MS"/>
          <w:color w:val="000000"/>
        </w:rPr>
        <w:t xml:space="preserve"> tipo de situación</w:t>
      </w:r>
      <w:r w:rsidR="00CE5E81">
        <w:rPr>
          <w:rFonts w:cs="Trebuchet MS"/>
          <w:color w:val="000000"/>
        </w:rPr>
        <w:t xml:space="preserve"> en un futuro político del país</w:t>
      </w:r>
      <w:r>
        <w:rPr>
          <w:rFonts w:cs="Trebuchet MS"/>
          <w:color w:val="000000"/>
        </w:rPr>
        <w:t>.</w:t>
      </w:r>
    </w:p>
    <w:p w:rsidR="0010517B" w:rsidRDefault="0010517B" w:rsidP="00E0466E">
      <w:pPr>
        <w:rPr>
          <w:b/>
          <w:lang w:val="es-ES"/>
        </w:rPr>
      </w:pPr>
      <w:r w:rsidRPr="0010517B">
        <w:rPr>
          <w:b/>
          <w:lang w:val="es-ES"/>
        </w:rPr>
        <w:lastRenderedPageBreak/>
        <w:t>2010</w:t>
      </w:r>
    </w:p>
    <w:p w:rsidR="00884C5E" w:rsidRDefault="00884C5E" w:rsidP="00E0466E">
      <w:pPr>
        <w:rPr>
          <w:b/>
          <w:lang w:val="es-ES"/>
        </w:rPr>
      </w:pPr>
    </w:p>
    <w:p w:rsidR="00884C5E" w:rsidRPr="00B4544D" w:rsidRDefault="00CD07D9" w:rsidP="00884C5E">
      <w:pPr>
        <w:rPr>
          <w:rFonts w:cs="Trebuchet MS"/>
          <w:color w:val="000000"/>
        </w:rPr>
      </w:pPr>
      <w:r w:rsidRPr="00B4544D">
        <w:rPr>
          <w:rFonts w:cs="Trebuchet MS"/>
          <w:color w:val="000000"/>
          <w:lang w:val="es-ES"/>
        </w:rPr>
        <w:t xml:space="preserve">El </w:t>
      </w:r>
      <w:r w:rsidRPr="00B4544D">
        <w:rPr>
          <w:rFonts w:cs="Trebuchet MS"/>
          <w:color w:val="000000"/>
        </w:rPr>
        <w:t xml:space="preserve">levantamiento de la línea de base del programa DIPA fue financiada con una ATN la cual fue concretada hasta en octubre del 2010, aproximadamente un año después de las gestiones iniciales principalmente por </w:t>
      </w:r>
      <w:r w:rsidR="00B4544D" w:rsidRPr="00B4544D">
        <w:rPr>
          <w:rFonts w:cs="Trebuchet MS"/>
          <w:color w:val="000000"/>
        </w:rPr>
        <w:t>la crisis política acaecida</w:t>
      </w:r>
      <w:r w:rsidR="005F2403" w:rsidRPr="00B4544D">
        <w:rPr>
          <w:rFonts w:cs="Trebuchet MS"/>
          <w:color w:val="000000"/>
        </w:rPr>
        <w:t xml:space="preserve">. De igual manera en esta época </w:t>
      </w:r>
      <w:r w:rsidRPr="00B4544D">
        <w:rPr>
          <w:rFonts w:cs="Trebuchet MS"/>
          <w:color w:val="000000"/>
        </w:rPr>
        <w:t xml:space="preserve">la SGJ </w:t>
      </w:r>
      <w:r w:rsidR="005F2403" w:rsidRPr="00B4544D">
        <w:rPr>
          <w:rFonts w:cs="Trebuchet MS"/>
          <w:color w:val="000000"/>
        </w:rPr>
        <w:t xml:space="preserve">no realizo acciones del programa debido a </w:t>
      </w:r>
      <w:r w:rsidRPr="00B4544D">
        <w:rPr>
          <w:rFonts w:cs="Trebuchet MS"/>
          <w:color w:val="000000"/>
        </w:rPr>
        <w:t>su nueva administración</w:t>
      </w:r>
      <w:r w:rsidR="00B4544D" w:rsidRPr="00B4544D">
        <w:rPr>
          <w:rFonts w:cs="Trebuchet MS"/>
          <w:color w:val="000000"/>
        </w:rPr>
        <w:t>, la débil voluntad política</w:t>
      </w:r>
      <w:r w:rsidRPr="00B4544D">
        <w:rPr>
          <w:rFonts w:cs="Trebuchet MS"/>
          <w:color w:val="000000"/>
        </w:rPr>
        <w:t xml:space="preserve"> y por las gestiones de incorporar al PNUD dentro del programa, una vez que los desembolsos del organismo financiero fueron reactivados a mediados del año.</w:t>
      </w:r>
    </w:p>
    <w:p w:rsidR="00884C5E" w:rsidRPr="00B4544D" w:rsidRDefault="00884C5E" w:rsidP="00E0466E">
      <w:pPr>
        <w:rPr>
          <w:b/>
        </w:rPr>
      </w:pPr>
    </w:p>
    <w:p w:rsidR="004F71CF" w:rsidRDefault="0010517B" w:rsidP="00901F04">
      <w:pPr>
        <w:rPr>
          <w:rFonts w:cs="Trebuchet MS"/>
          <w:color w:val="000000"/>
        </w:rPr>
      </w:pPr>
      <w:r w:rsidRPr="00B4544D">
        <w:rPr>
          <w:rFonts w:cs="Trebuchet MS"/>
          <w:color w:val="000000"/>
        </w:rPr>
        <w:t>La Secretaría de Desarrollo de los Pueblos Indígenas y Afrohondureños</w:t>
      </w:r>
      <w:r w:rsidRPr="00BB3864">
        <w:rPr>
          <w:rFonts w:cs="Trebuchet MS"/>
          <w:color w:val="000000"/>
        </w:rPr>
        <w:t xml:space="preserve"> (SEDINAFROH)</w:t>
      </w:r>
      <w:r>
        <w:rPr>
          <w:rFonts w:cs="Trebuchet MS"/>
          <w:color w:val="000000"/>
        </w:rPr>
        <w:t xml:space="preserve"> fue creada </w:t>
      </w:r>
      <w:r w:rsidR="006F6D83">
        <w:rPr>
          <w:rFonts w:cs="Trebuchet MS"/>
          <w:color w:val="000000"/>
        </w:rPr>
        <w:t>en octubre</w:t>
      </w:r>
      <w:r w:rsidRPr="00BB3864">
        <w:rPr>
          <w:rFonts w:cs="Trebuchet MS"/>
          <w:color w:val="000000"/>
        </w:rPr>
        <w:t xml:space="preserve"> 2010 </w:t>
      </w:r>
      <w:r>
        <w:rPr>
          <w:rFonts w:cs="Trebuchet MS"/>
          <w:color w:val="000000"/>
        </w:rPr>
        <w:t xml:space="preserve">con el propósito de </w:t>
      </w:r>
      <w:r w:rsidR="00731E43">
        <w:rPr>
          <w:rFonts w:cs="Trebuchet MS"/>
          <w:color w:val="000000"/>
        </w:rPr>
        <w:t>ser la institución encargada de</w:t>
      </w:r>
      <w:r w:rsidRPr="00BB3864">
        <w:rPr>
          <w:rFonts w:cs="Trebuchet MS"/>
          <w:color w:val="000000"/>
        </w:rPr>
        <w:t xml:space="preserve">la formulación, coordinación, ejecución y evaluación de las políticas que fomenten el desarrollo económico, </w:t>
      </w:r>
      <w:r w:rsidRPr="00261CC4">
        <w:rPr>
          <w:rFonts w:cs="Trebuchet MS"/>
          <w:color w:val="000000"/>
        </w:rPr>
        <w:t xml:space="preserve">social, cultural, académico y ambiental de los pueblos y comunidades indígenas y </w:t>
      </w:r>
      <w:r w:rsidR="00BF7C2C">
        <w:rPr>
          <w:rFonts w:cs="Trebuchet MS"/>
          <w:color w:val="000000"/>
        </w:rPr>
        <w:t>Afrohondureños</w:t>
      </w:r>
      <w:r w:rsidRPr="00261CC4">
        <w:rPr>
          <w:rFonts w:cs="Trebuchet MS"/>
          <w:color w:val="000000"/>
        </w:rPr>
        <w:t xml:space="preserve"> del país. Por lo tanto, la SEDINAFROH se convirtió en un actor clave en la coordinación, ejecución</w:t>
      </w:r>
      <w:r w:rsidR="004F71CF">
        <w:rPr>
          <w:rFonts w:cs="Trebuchet MS"/>
          <w:color w:val="000000"/>
        </w:rPr>
        <w:t xml:space="preserve"> y evaluación del programa DIPA</w:t>
      </w:r>
      <w:r w:rsidR="00901F04">
        <w:rPr>
          <w:rFonts w:cs="Trebuchet MS"/>
          <w:color w:val="000000"/>
        </w:rPr>
        <w:t>.</w:t>
      </w:r>
    </w:p>
    <w:p w:rsidR="00901F04" w:rsidRDefault="00901F04" w:rsidP="00901F04"/>
    <w:p w:rsidR="0010517B" w:rsidRPr="0010517B" w:rsidRDefault="004F71CF" w:rsidP="004F71CF">
      <w:pPr>
        <w:pStyle w:val="NoSpacing"/>
      </w:pPr>
      <w:r>
        <w:t xml:space="preserve">El FHIS, durante esta </w:t>
      </w:r>
      <w:r w:rsidR="00731E43">
        <w:t xml:space="preserve">época, realiza ajustes </w:t>
      </w:r>
      <w:r w:rsidR="00FC7881">
        <w:t xml:space="preserve">a las </w:t>
      </w:r>
      <w:r w:rsidR="006F6D83">
        <w:t>propuestas de</w:t>
      </w:r>
      <w:r w:rsidR="001D1AED">
        <w:t xml:space="preserve"> los </w:t>
      </w:r>
      <w:r>
        <w:t xml:space="preserve">proyectos a solicitud del BID y en algunos otros se comienzan estudios ambientales a solicitud de la SERNA, por lo que durante </w:t>
      </w:r>
      <w:r w:rsidR="00DD2034">
        <w:t>esta</w:t>
      </w:r>
      <w:r>
        <w:t xml:space="preserve"> época algunos proyectos fueron </w:t>
      </w:r>
      <w:r w:rsidR="00DD2034">
        <w:t>ejecutados</w:t>
      </w:r>
      <w:r>
        <w:t xml:space="preserve"> con desfases por la necesidad de cumplir las </w:t>
      </w:r>
      <w:r w:rsidR="004F1921">
        <w:t>solicitudes</w:t>
      </w:r>
      <w:r>
        <w:t xml:space="preserve"> de las diferentes instituciones.</w:t>
      </w:r>
    </w:p>
    <w:p w:rsidR="0010517B" w:rsidRDefault="0010517B" w:rsidP="00E0466E">
      <w:pPr>
        <w:rPr>
          <w:lang w:val="es-ES"/>
        </w:rPr>
      </w:pPr>
    </w:p>
    <w:p w:rsidR="00E74AD1" w:rsidRDefault="00E74AD1" w:rsidP="00E0466E">
      <w:pPr>
        <w:rPr>
          <w:lang w:val="es-ES"/>
        </w:rPr>
      </w:pPr>
    </w:p>
    <w:p w:rsidR="0010517B" w:rsidRPr="0010517B" w:rsidRDefault="0010517B" w:rsidP="00E0466E">
      <w:pPr>
        <w:rPr>
          <w:b/>
          <w:lang w:val="es-ES"/>
        </w:rPr>
      </w:pPr>
      <w:r w:rsidRPr="0010517B">
        <w:rPr>
          <w:b/>
          <w:lang w:val="es-ES"/>
        </w:rPr>
        <w:t>2011 - 2012</w:t>
      </w:r>
    </w:p>
    <w:p w:rsidR="00901F04" w:rsidRDefault="00901F04" w:rsidP="00901F04">
      <w:pPr>
        <w:rPr>
          <w:lang w:val="es-ES"/>
        </w:rPr>
      </w:pPr>
    </w:p>
    <w:p w:rsidR="00901F04" w:rsidRPr="00901F04" w:rsidRDefault="00901F04" w:rsidP="00901F04">
      <w:pPr>
        <w:rPr>
          <w:lang w:val="es-ES"/>
        </w:rPr>
      </w:pPr>
      <w:r>
        <w:rPr>
          <w:lang w:val="es-ES"/>
        </w:rPr>
        <w:t xml:space="preserve">SEDINAFROH </w:t>
      </w:r>
      <w:r w:rsidR="00FC7881">
        <w:rPr>
          <w:lang w:val="es-ES"/>
        </w:rPr>
        <w:t xml:space="preserve"> por ser la institución rectora </w:t>
      </w:r>
      <w:r w:rsidRPr="00901F04">
        <w:rPr>
          <w:lang w:val="es-ES"/>
        </w:rPr>
        <w:t>solicito</w:t>
      </w:r>
      <w:r w:rsidR="00731E43">
        <w:rPr>
          <w:lang w:val="es-ES"/>
        </w:rPr>
        <w:t>,</w:t>
      </w:r>
      <w:r w:rsidRPr="00901F04">
        <w:rPr>
          <w:lang w:val="es-ES"/>
        </w:rPr>
        <w:t xml:space="preserve"> el 26 de Enero de 2011alBanco Interamericano de Desarrollo, el cambio de o</w:t>
      </w:r>
      <w:r w:rsidR="00731E43">
        <w:rPr>
          <w:lang w:val="es-ES"/>
        </w:rPr>
        <w:t xml:space="preserve">rganismo ejecutor del Programa. </w:t>
      </w:r>
      <w:r w:rsidR="00CD07D9">
        <w:rPr>
          <w:lang w:val="es-ES"/>
        </w:rPr>
        <w:t>D</w:t>
      </w:r>
      <w:r w:rsidR="00CD07D9" w:rsidRPr="00901F04">
        <w:rPr>
          <w:lang w:val="es-ES"/>
        </w:rPr>
        <w:t>icha solicitud fue aprobada el 4 de Marzo del 2011 en donde el Gobierno de Honduras designa a la</w:t>
      </w:r>
      <w:r w:rsidR="00CD07D9">
        <w:rPr>
          <w:lang w:val="es-ES"/>
        </w:rPr>
        <w:t xml:space="preserve"> </w:t>
      </w:r>
      <w:r w:rsidR="00CD07D9" w:rsidRPr="00901F04">
        <w:rPr>
          <w:lang w:val="es-ES"/>
        </w:rPr>
        <w:t>SEDINAFROH como nuevo ejecuto realizándose por tal motivo la</w:t>
      </w:r>
      <w:r w:rsidR="00CD07D9">
        <w:rPr>
          <w:lang w:val="es-ES"/>
        </w:rPr>
        <w:t xml:space="preserve"> responsabilidad de ejecutar la</w:t>
      </w:r>
      <w:r w:rsidR="00CD07D9" w:rsidRPr="00901F04">
        <w:rPr>
          <w:lang w:val="es-ES"/>
        </w:rPr>
        <w:t xml:space="preserve">  transferencia de la sede del programa de la SGJ a la SEDINAFROH. </w:t>
      </w:r>
    </w:p>
    <w:p w:rsidR="00901F04" w:rsidRDefault="00901F04" w:rsidP="00901F04">
      <w:pPr>
        <w:rPr>
          <w:lang w:val="es-ES"/>
        </w:rPr>
      </w:pPr>
    </w:p>
    <w:p w:rsidR="0010517B" w:rsidRDefault="00901F04" w:rsidP="00E0466E">
      <w:pPr>
        <w:rPr>
          <w:lang w:val="es-ES"/>
        </w:rPr>
      </w:pPr>
      <w:r w:rsidRPr="00901F04">
        <w:rPr>
          <w:lang w:val="es-ES"/>
        </w:rPr>
        <w:t xml:space="preserve">SEDINAFROH por ser una secretaria incipiente </w:t>
      </w:r>
      <w:r w:rsidR="004F1921" w:rsidRPr="00901F04">
        <w:rPr>
          <w:lang w:val="es-ES"/>
        </w:rPr>
        <w:t>decidió</w:t>
      </w:r>
      <w:r w:rsidR="00533AA0">
        <w:rPr>
          <w:lang w:val="es-ES"/>
        </w:rPr>
        <w:t xml:space="preserve"> continuar con la iniciativa de</w:t>
      </w:r>
      <w:r w:rsidRPr="00901F04">
        <w:rPr>
          <w:lang w:val="es-ES"/>
        </w:rPr>
        <w:t xml:space="preserve"> subcontratar la parte administrativa-financiera del programa a través del PNUD</w:t>
      </w:r>
      <w:r w:rsidR="00533AA0">
        <w:rPr>
          <w:lang w:val="es-ES"/>
        </w:rPr>
        <w:t xml:space="preserve"> que había iniciado la SGJ</w:t>
      </w:r>
      <w:r w:rsidRPr="00901F04">
        <w:rPr>
          <w:lang w:val="es-ES"/>
        </w:rPr>
        <w:t>. El PNUD además de ser un gestor financiero, según el convenio, tenía que brindar asesoramiento técnico (proyectos de capital humano) y brindar su expertise para generar especialistas en adquisiciones y en asesoramiento técnico de proyectos dentro de la SEDINAFROH.SEDINAFROH</w:t>
      </w:r>
      <w:r w:rsidR="00731E43">
        <w:rPr>
          <w:lang w:val="es-ES"/>
        </w:rPr>
        <w:t>,</w:t>
      </w:r>
      <w:r w:rsidRPr="00901F04">
        <w:rPr>
          <w:lang w:val="es-ES"/>
        </w:rPr>
        <w:t xml:space="preserve"> considerando el corto periodo de ejecución </w:t>
      </w:r>
      <w:r w:rsidR="006F6D83" w:rsidRPr="00901F04">
        <w:rPr>
          <w:lang w:val="es-ES"/>
        </w:rPr>
        <w:t>disponible de</w:t>
      </w:r>
      <w:r w:rsidRPr="00901F04">
        <w:rPr>
          <w:lang w:val="es-ES"/>
        </w:rPr>
        <w:t xml:space="preserve"> acuerdo al plan de fortalecimiento y capacitación que fue diseñado en la SGJ</w:t>
      </w:r>
      <w:r w:rsidR="00731E43">
        <w:rPr>
          <w:lang w:val="es-ES"/>
        </w:rPr>
        <w:t>,</w:t>
      </w:r>
      <w:r w:rsidRPr="00901F04">
        <w:rPr>
          <w:lang w:val="es-ES"/>
        </w:rPr>
        <w:t xml:space="preserve"> decide priorizar las áreas del plan que pudieran tener un mayor impacto y que durante la consulta fueron identificadas como puntos débiles que requerían fortalecerse en los </w:t>
      </w:r>
      <w:r w:rsidR="006F6D83" w:rsidRPr="00901F04">
        <w:rPr>
          <w:lang w:val="es-ES"/>
        </w:rPr>
        <w:t>pueblos.</w:t>
      </w:r>
      <w:r w:rsidR="006F6D83">
        <w:rPr>
          <w:lang w:val="es-ES"/>
        </w:rPr>
        <w:t xml:space="preserve"> El</w:t>
      </w:r>
      <w:r w:rsidR="004F71CF">
        <w:rPr>
          <w:lang w:val="es-ES"/>
        </w:rPr>
        <w:t xml:space="preserve"> programa comienza a operar de forma nor</w:t>
      </w:r>
      <w:r w:rsidR="00FF4A12">
        <w:rPr>
          <w:lang w:val="es-ES"/>
        </w:rPr>
        <w:t xml:space="preserve">mal y continua. </w:t>
      </w:r>
    </w:p>
    <w:p w:rsidR="00914627" w:rsidRPr="00901F04" w:rsidRDefault="00914627" w:rsidP="001D1AED">
      <w:pPr>
        <w:pStyle w:val="NoSpacing"/>
        <w:rPr>
          <w:lang w:val="es-ES"/>
        </w:rPr>
      </w:pPr>
    </w:p>
    <w:p w:rsidR="001D1AED" w:rsidRDefault="00914627" w:rsidP="001D1AED">
      <w:pPr>
        <w:pStyle w:val="NoSpacing"/>
      </w:pPr>
      <w:r>
        <w:t xml:space="preserve">La </w:t>
      </w:r>
      <w:r w:rsidR="001D1AED" w:rsidRPr="006B081E">
        <w:t xml:space="preserve">SEDINAFROH </w:t>
      </w:r>
      <w:r w:rsidR="001D1AED">
        <w:t>mediante la UCP DIPA‐</w:t>
      </w:r>
      <w:r w:rsidR="001D1AED" w:rsidRPr="006B081E">
        <w:t xml:space="preserve"> SEDINAFROH</w:t>
      </w:r>
      <w:r w:rsidR="001D1AED">
        <w:t xml:space="preserve"> en el subcomponente de desarrollo de capital </w:t>
      </w:r>
      <w:r>
        <w:t xml:space="preserve">ha financiado </w:t>
      </w:r>
      <w:r w:rsidR="001D1AED">
        <w:t xml:space="preserve">26 proyectos seleccionados mediante 2 convocatorias en los cuales se encuentran involucrados los 9 pueblos </w:t>
      </w:r>
      <w:r w:rsidR="006F6D83">
        <w:t>autóctonos</w:t>
      </w:r>
      <w:r w:rsidRPr="00914627">
        <w:t xml:space="preserve"> razón de 3 proyectos por pueblo</w:t>
      </w:r>
      <w:r>
        <w:t>.</w:t>
      </w:r>
    </w:p>
    <w:p w:rsidR="00914627" w:rsidRDefault="00914627" w:rsidP="001D1AED">
      <w:pPr>
        <w:pStyle w:val="NoSpacing"/>
      </w:pPr>
    </w:p>
    <w:p w:rsidR="001D1AED" w:rsidRDefault="001D1AED" w:rsidP="001D1AED">
      <w:pPr>
        <w:pStyle w:val="NoSpacing"/>
      </w:pPr>
      <w:r>
        <w:t xml:space="preserve">El FHIS mediante la UCP DIPA‐FHIS </w:t>
      </w:r>
      <w:r w:rsidR="00914627">
        <w:t>en</w:t>
      </w:r>
      <w:r>
        <w:t xml:space="preserve"> el subcomponente de Proyectos Productivos</w:t>
      </w:r>
      <w:r w:rsidR="00914627">
        <w:t xml:space="preserve"> ha financiado</w:t>
      </w:r>
      <w:r w:rsidR="006578E0">
        <w:t xml:space="preserve"> 7</w:t>
      </w:r>
      <w:r w:rsidR="000D43EE">
        <w:t>4</w:t>
      </w:r>
      <w:r w:rsidR="006578E0">
        <w:t xml:space="preserve"> proyectos productivos, </w:t>
      </w:r>
      <w:r>
        <w:t>de rehabilitación y reconstrucción</w:t>
      </w:r>
      <w:r w:rsidR="00914627">
        <w:t xml:space="preserve"> en los 9 pueblos </w:t>
      </w:r>
      <w:r w:rsidR="004F1921">
        <w:t>autóctonos</w:t>
      </w:r>
      <w:r>
        <w:t>. Dichos proyectos fueron ejecutados por las comunidades bajo la metodología</w:t>
      </w:r>
      <w:r w:rsidR="00914627">
        <w:t xml:space="preserve"> participativa llamada PEC </w:t>
      </w:r>
      <w:r w:rsidR="00914627">
        <w:lastRenderedPageBreak/>
        <w:t>DIPA</w:t>
      </w:r>
      <w:r w:rsidR="00533AA0">
        <w:t xml:space="preserve"> es importante recordar que la formulación de los estudios tanto para proyectos </w:t>
      </w:r>
      <w:r w:rsidR="00B4544D">
        <w:t>d</w:t>
      </w:r>
      <w:r w:rsidR="000D43EE">
        <w:t xml:space="preserve">e seguridad alimentaria </w:t>
      </w:r>
      <w:r w:rsidR="00533AA0">
        <w:t>como de infraestructura</w:t>
      </w:r>
      <w:r w:rsidR="000D43EE">
        <w:t xml:space="preserve"> de emergencia</w:t>
      </w:r>
      <w:r w:rsidR="00533AA0">
        <w:t xml:space="preserve"> no habían sido previstos.</w:t>
      </w:r>
    </w:p>
    <w:p w:rsidR="00D17D0F" w:rsidRDefault="00D17D0F" w:rsidP="00E0466E">
      <w:r>
        <w:t>Las dificult</w:t>
      </w:r>
      <w:r w:rsidR="00731E43">
        <w:t xml:space="preserve">ades, afrontadas en el año 2012 en el FHIS </w:t>
      </w:r>
      <w:r>
        <w:t>con la ejecución del programa</w:t>
      </w:r>
      <w:r w:rsidR="00731E43">
        <w:t>,</w:t>
      </w:r>
      <w:r>
        <w:t xml:space="preserve"> se encontraron relacionadas </w:t>
      </w:r>
      <w:r w:rsidRPr="00D17D0F">
        <w:t xml:space="preserve">con el uso del módulo UEPEX del SIAFI, </w:t>
      </w:r>
      <w:r>
        <w:t>ya que</w:t>
      </w:r>
      <w:r w:rsidRPr="00D17D0F">
        <w:t xml:space="preserve"> la modalidad de ejecución comunitaria no </w:t>
      </w:r>
      <w:r>
        <w:t>era</w:t>
      </w:r>
      <w:r w:rsidRPr="00D17D0F">
        <w:t xml:space="preserve"> compatible con los </w:t>
      </w:r>
      <w:r>
        <w:t>requerimientos del sistema que dem</w:t>
      </w:r>
      <w:r w:rsidRPr="00D17D0F">
        <w:t>anda</w:t>
      </w:r>
      <w:r>
        <w:t>ba</w:t>
      </w:r>
      <w:r w:rsidRPr="00D17D0F">
        <w:t xml:space="preserve"> la justificación total de los fondos desembolsados</w:t>
      </w:r>
      <w:r>
        <w:t xml:space="preserve"> por el organismo financiero</w:t>
      </w:r>
      <w:r w:rsidRPr="00D17D0F">
        <w:t xml:space="preserve">. </w:t>
      </w:r>
      <w:r>
        <w:t xml:space="preserve">Lo descrito anteriormente incidió negativamente en la  </w:t>
      </w:r>
      <w:r w:rsidRPr="00D17D0F">
        <w:t xml:space="preserve">liquidez del Programa </w:t>
      </w:r>
      <w:r w:rsidR="00731E43">
        <w:t xml:space="preserve">en DIPA-FHIS y el cual </w:t>
      </w:r>
      <w:r w:rsidR="006F6D83">
        <w:t>demandó tiempo</w:t>
      </w:r>
      <w:r>
        <w:t xml:space="preserve"> y esfuerzo del personal con el propósito</w:t>
      </w:r>
      <w:r w:rsidR="00F71795">
        <w:t xml:space="preserve"> de solucionar dicho problema.</w:t>
      </w:r>
    </w:p>
    <w:p w:rsidR="00D17D0F" w:rsidRDefault="00D17D0F" w:rsidP="00E0466E"/>
    <w:p w:rsidR="00D17D0F" w:rsidRPr="006F05E1" w:rsidRDefault="00D17D0F" w:rsidP="00E0466E">
      <w:r w:rsidRPr="006F05E1">
        <w:t xml:space="preserve">La imagen </w:t>
      </w:r>
      <w:r w:rsidR="0081773C" w:rsidRPr="006F05E1">
        <w:t xml:space="preserve">siguiente </w:t>
      </w:r>
      <w:r w:rsidRPr="006F05E1">
        <w:t>resume</w:t>
      </w:r>
      <w:r w:rsidR="006F05E1">
        <w:t xml:space="preserve"> de forma gráfica</w:t>
      </w:r>
      <w:r w:rsidRPr="006F05E1">
        <w:t xml:space="preserve"> los principales hitos </w:t>
      </w:r>
      <w:r w:rsidR="0081773C" w:rsidRPr="006F05E1">
        <w:t>acontecidos</w:t>
      </w:r>
      <w:r w:rsidRPr="006F05E1">
        <w:t xml:space="preserve"> en </w:t>
      </w:r>
      <w:r w:rsidR="006F05E1">
        <w:t>el</w:t>
      </w:r>
      <w:r w:rsidR="0081773C" w:rsidRPr="006F05E1">
        <w:t xml:space="preserve"> p</w:t>
      </w:r>
      <w:r w:rsidRPr="006F05E1">
        <w:t>rograma</w:t>
      </w:r>
      <w:r w:rsidR="0081773C" w:rsidRPr="006F05E1">
        <w:t>.</w:t>
      </w:r>
    </w:p>
    <w:p w:rsidR="00892723" w:rsidRDefault="004565B0" w:rsidP="00E0466E">
      <w:pPr>
        <w:rPr>
          <w:highlight w:val="yellow"/>
        </w:rPr>
      </w:pPr>
      <w:r>
        <w:rPr>
          <w:noProof/>
          <w:lang w:eastAsia="es-HN"/>
        </w:rPr>
        <mc:AlternateContent>
          <mc:Choice Requires="wpg">
            <w:drawing>
              <wp:anchor distT="0" distB="0" distL="114300" distR="114300" simplePos="0" relativeHeight="251770879" behindDoc="0" locked="0" layoutInCell="1" allowOverlap="1" wp14:anchorId="7D881CC1" wp14:editId="69C40E0C">
                <wp:simplePos x="0" y="0"/>
                <wp:positionH relativeFrom="column">
                  <wp:posOffset>-581025</wp:posOffset>
                </wp:positionH>
                <wp:positionV relativeFrom="paragraph">
                  <wp:posOffset>20955</wp:posOffset>
                </wp:positionV>
                <wp:extent cx="6804660" cy="6414770"/>
                <wp:effectExtent l="0" t="0" r="0" b="5080"/>
                <wp:wrapNone/>
                <wp:docPr id="1102" name="110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660" cy="6414770"/>
                          <a:chOff x="0" y="0"/>
                          <a:chExt cx="6804561" cy="6414597"/>
                        </a:xfrm>
                      </wpg:grpSpPr>
                      <wps:wsp>
                        <wps:cNvPr id="38" name="38 Conector recto"/>
                        <wps:cNvCnPr/>
                        <wps:spPr>
                          <a:xfrm flipH="1">
                            <a:off x="3218213" y="5177642"/>
                            <a:ext cx="782659"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54" name="54 Conector recto"/>
                        <wps:cNvCnPr/>
                        <wps:spPr>
                          <a:xfrm flipH="1">
                            <a:off x="3051958" y="3538847"/>
                            <a:ext cx="996250"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57" name="57 Conector recto"/>
                        <wps:cNvCnPr/>
                        <wps:spPr>
                          <a:xfrm flipH="1">
                            <a:off x="3954483" y="3764478"/>
                            <a:ext cx="1318160" cy="0"/>
                          </a:xfrm>
                          <a:prstGeom prst="line">
                            <a:avLst/>
                          </a:prstGeom>
                          <a:ln w="76200">
                            <a:headEnd type="oval"/>
                            <a:tailEnd type="none"/>
                          </a:ln>
                        </wps:spPr>
                        <wps:style>
                          <a:lnRef idx="2">
                            <a:schemeClr val="accent1"/>
                          </a:lnRef>
                          <a:fillRef idx="0">
                            <a:schemeClr val="accent1"/>
                          </a:fillRef>
                          <a:effectRef idx="1">
                            <a:schemeClr val="accent1"/>
                          </a:effectRef>
                          <a:fontRef idx="minor">
                            <a:schemeClr val="tx1"/>
                          </a:fontRef>
                        </wps:style>
                        <wps:bodyPr/>
                      </wps:wsp>
                      <wps:wsp>
                        <wps:cNvPr id="61" name="61 Conector recto"/>
                        <wps:cNvCnPr/>
                        <wps:spPr>
                          <a:xfrm flipH="1">
                            <a:off x="1769423" y="3942608"/>
                            <a:ext cx="2314575"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1088" name="1088 Conector recto"/>
                        <wps:cNvCnPr/>
                        <wps:spPr>
                          <a:xfrm flipH="1">
                            <a:off x="1650670" y="4738255"/>
                            <a:ext cx="2397578"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1089" name="1089 Conector recto"/>
                        <wps:cNvCnPr/>
                        <wps:spPr>
                          <a:xfrm flipH="1">
                            <a:off x="3978233" y="4453247"/>
                            <a:ext cx="569595" cy="0"/>
                          </a:xfrm>
                          <a:prstGeom prst="line">
                            <a:avLst/>
                          </a:prstGeom>
                          <a:ln w="76200">
                            <a:headEnd type="oval"/>
                            <a:tailEnd type="none"/>
                          </a:ln>
                        </wps:spPr>
                        <wps:style>
                          <a:lnRef idx="2">
                            <a:schemeClr val="accent1"/>
                          </a:lnRef>
                          <a:fillRef idx="0">
                            <a:schemeClr val="accent1"/>
                          </a:fillRef>
                          <a:effectRef idx="1">
                            <a:schemeClr val="accent1"/>
                          </a:effectRef>
                          <a:fontRef idx="minor">
                            <a:schemeClr val="tx1"/>
                          </a:fontRef>
                        </wps:style>
                        <wps:bodyPr/>
                      </wps:wsp>
                      <wps:wsp>
                        <wps:cNvPr id="1091" name="1091 Cuadro de texto"/>
                        <wps:cNvSpPr txBox="1"/>
                        <wps:spPr>
                          <a:xfrm>
                            <a:off x="581891" y="4548250"/>
                            <a:ext cx="115062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8B7E18">
                              <w:pPr>
                                <w:jc w:val="center"/>
                                <w:rPr>
                                  <w:color w:val="1F497D" w:themeColor="text2"/>
                                  <w:sz w:val="20"/>
                                </w:rPr>
                              </w:pPr>
                              <w:r>
                                <w:rPr>
                                  <w:color w:val="1F497D" w:themeColor="text2"/>
                                  <w:sz w:val="20"/>
                                </w:rPr>
                                <w:t>Creación de SEDINAFROH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3" name="1093 Conector recto"/>
                        <wps:cNvCnPr/>
                        <wps:spPr>
                          <a:xfrm flipH="1" flipV="1">
                            <a:off x="3574472" y="4560125"/>
                            <a:ext cx="473298" cy="11875"/>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1097" name="1097 Conector recto"/>
                        <wps:cNvCnPr/>
                        <wps:spPr>
                          <a:xfrm flipH="1">
                            <a:off x="1733797" y="5510151"/>
                            <a:ext cx="2268022"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1098" name="1098 Cuadro de texto"/>
                        <wps:cNvSpPr txBox="1"/>
                        <wps:spPr>
                          <a:xfrm>
                            <a:off x="700644" y="5332021"/>
                            <a:ext cx="996241"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6F05E1">
                              <w:pPr>
                                <w:jc w:val="center"/>
                                <w:rPr>
                                  <w:color w:val="1F497D" w:themeColor="text2"/>
                                  <w:sz w:val="20"/>
                                </w:rPr>
                              </w:pPr>
                              <w:r>
                                <w:rPr>
                                  <w:color w:val="1F497D" w:themeColor="text2"/>
                                  <w:sz w:val="20"/>
                                </w:rPr>
                                <w:t>Ejecución 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 name="1099 Conector recto"/>
                        <wps:cNvCnPr/>
                        <wps:spPr>
                          <a:xfrm flipH="1">
                            <a:off x="3574472" y="6020790"/>
                            <a:ext cx="473562"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101" name="0 Imagen"/>
                          <pic:cNvPicPr>
                            <a:picLocks noChangeAspect="1"/>
                          </pic:cNvPicPr>
                        </pic:nvPicPr>
                        <pic:blipFill rotWithShape="1">
                          <a:blip r:embed="rId26" cstate="print">
                            <a:extLst>
                              <a:ext uri="{28A0092B-C50C-407E-A947-70E740481C1C}">
                                <a14:useLocalDpi xmlns:a14="http://schemas.microsoft.com/office/drawing/2010/main" val="0"/>
                              </a:ext>
                            </a:extLst>
                          </a:blip>
                          <a:srcRect b="43919"/>
                          <a:stretch/>
                        </pic:blipFill>
                        <pic:spPr bwMode="auto">
                          <a:xfrm>
                            <a:off x="1674420" y="5700156"/>
                            <a:ext cx="855024" cy="4868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6" name="Imagen 1096" descr="C:\Program Files (x86)\Microsoft Office\MEDIA\CAGCAT10\j0222015.wmf"/>
                          <pic:cNvPicPr>
                            <a:picLocks noChangeAspect="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023262" y="3847606"/>
                            <a:ext cx="890649" cy="890649"/>
                          </a:xfrm>
                          <a:prstGeom prst="rect">
                            <a:avLst/>
                          </a:prstGeom>
                          <a:noFill/>
                          <a:ln>
                            <a:noFill/>
                          </a:ln>
                        </pic:spPr>
                      </pic:pic>
                      <pic:pic xmlns:pic="http://schemas.openxmlformats.org/drawingml/2006/picture">
                        <pic:nvPicPr>
                          <pic:cNvPr id="59" name="Imagen 59" descr="C:\Users\usuario\AppData\Local\Microsoft\Windows\Temporary Internet Files\Content.IE5\DZS7R2SY\MC900432588[1].png"/>
                          <pic:cNvPicPr>
                            <a:picLocks noChangeAspect="1"/>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008914" y="2588821"/>
                            <a:ext cx="795647" cy="795647"/>
                          </a:xfrm>
                          <a:prstGeom prst="rect">
                            <a:avLst/>
                          </a:prstGeom>
                          <a:noFill/>
                          <a:ln>
                            <a:noFill/>
                          </a:ln>
                        </pic:spPr>
                      </pic:pic>
                      <wpg:grpSp>
                        <wpg:cNvPr id="35" name="35 Grupo"/>
                        <wpg:cNvGrpSpPr/>
                        <wpg:grpSpPr>
                          <a:xfrm>
                            <a:off x="106878" y="0"/>
                            <a:ext cx="5853999" cy="6291580"/>
                            <a:chOff x="0" y="0"/>
                            <a:chExt cx="5854142" cy="6292157"/>
                          </a:xfrm>
                        </wpg:grpSpPr>
                        <wps:wsp>
                          <wps:cNvPr id="479" name="479 Conector recto"/>
                          <wps:cNvCnPr/>
                          <wps:spPr>
                            <a:xfrm flipH="1">
                              <a:off x="3028207" y="617516"/>
                              <a:ext cx="819126" cy="0"/>
                            </a:xfrm>
                            <a:prstGeom prst="line">
                              <a:avLst/>
                            </a:prstGeom>
                            <a:ln w="76200">
                              <a:headEnd type="none"/>
                              <a:tailEnd type="oval"/>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34" name="0 Imagen"/>
                            <pic:cNvPicPr>
                              <a:picLocks noChangeAspect="1"/>
                            </pic:cNvPicPr>
                          </pic:nvPicPr>
                          <pic:blipFill rotWithShape="1">
                            <a:blip r:embed="rId29" cstate="print">
                              <a:extLst>
                                <a:ext uri="{28A0092B-C50C-407E-A947-70E740481C1C}">
                                  <a14:useLocalDpi xmlns:a14="http://schemas.microsoft.com/office/drawing/2010/main" val="0"/>
                                </a:ext>
                              </a:extLst>
                            </a:blip>
                            <a:srcRect l="2373" r="7458" b="19508"/>
                            <a:stretch/>
                          </pic:blipFill>
                          <pic:spPr bwMode="auto">
                            <a:xfrm>
                              <a:off x="0" y="261257"/>
                              <a:ext cx="843148" cy="724395"/>
                            </a:xfrm>
                            <a:prstGeom prst="rect">
                              <a:avLst/>
                            </a:prstGeom>
                            <a:ln>
                              <a:noFill/>
                            </a:ln>
                            <a:extLst>
                              <a:ext uri="{53640926-AAD7-44D8-BBD7-CCE9431645EC}">
                                <a14:shadowObscured xmlns:a14="http://schemas.microsoft.com/office/drawing/2010/main"/>
                              </a:ext>
                            </a:extLst>
                          </pic:spPr>
                        </pic:pic>
                        <wpg:grpSp>
                          <wpg:cNvPr id="478" name="478 Grupo"/>
                          <wpg:cNvGrpSpPr/>
                          <wpg:grpSpPr>
                            <a:xfrm>
                              <a:off x="3051887" y="0"/>
                              <a:ext cx="2802255" cy="6292157"/>
                              <a:chOff x="118682" y="0"/>
                              <a:chExt cx="2802255" cy="6292157"/>
                            </a:xfrm>
                          </wpg:grpSpPr>
                          <wpg:grpSp>
                            <wpg:cNvPr id="466" name="466 Grupo"/>
                            <wpg:cNvGrpSpPr/>
                            <wpg:grpSpPr>
                              <a:xfrm>
                                <a:off x="914400" y="83127"/>
                                <a:ext cx="130175" cy="6209030"/>
                                <a:chOff x="0" y="0"/>
                                <a:chExt cx="130175" cy="6209664"/>
                              </a:xfrm>
                            </wpg:grpSpPr>
                            <wps:wsp>
                              <wps:cNvPr id="464" name="464 Rectángulo"/>
                              <wps:cNvSpPr/>
                              <wps:spPr>
                                <a:xfrm>
                                  <a:off x="0" y="0"/>
                                  <a:ext cx="130175" cy="4654550"/>
                                </a:xfrm>
                                <a:prstGeom prst="rect">
                                  <a:avLst/>
                                </a:prstGeom>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465 Rectángulo"/>
                              <wps:cNvSpPr/>
                              <wps:spPr>
                                <a:xfrm>
                                  <a:off x="0" y="2540259"/>
                                  <a:ext cx="130175" cy="3669405"/>
                                </a:xfrm>
                                <a:prstGeom prst="rect">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467 Cuadro de texto"/>
                            <wps:cNvSpPr txBox="1"/>
                            <wps:spPr>
                              <a:xfrm>
                                <a:off x="118682" y="0"/>
                                <a:ext cx="2802255" cy="6221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3A5A0D" w:rsidRDefault="003E4086">
                                  <w:pPr>
                                    <w:rPr>
                                      <w:b/>
                                      <w:sz w:val="34"/>
                                      <w:szCs w:val="34"/>
                                    </w:rPr>
                                  </w:pPr>
                                  <w:r w:rsidRPr="003A5A0D">
                                    <w:rPr>
                                      <w:b/>
                                      <w:sz w:val="34"/>
                                      <w:szCs w:val="34"/>
                                    </w:rPr>
                                    <w:t>2005</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2006</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2007</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2008</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2009</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2010</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2011</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2012</w:t>
                                  </w:r>
                                </w:p>
                                <w:p w:rsidR="003E4086" w:rsidRPr="003A5A0D" w:rsidRDefault="003E4086">
                                  <w:pPr>
                                    <w:rPr>
                                      <w:b/>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469 Rectángulo"/>
                            <wps:cNvSpPr/>
                            <wps:spPr>
                              <a:xfrm>
                                <a:off x="676893" y="118752"/>
                                <a:ext cx="617517" cy="121567"/>
                              </a:xfrm>
                              <a:prstGeom prst="rect">
                                <a:avLst/>
                              </a:prstGeom>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470 Rectángulo"/>
                            <wps:cNvSpPr/>
                            <wps:spPr>
                              <a:xfrm>
                                <a:off x="676893" y="926275"/>
                                <a:ext cx="617220" cy="121285"/>
                              </a:xfrm>
                              <a:prstGeom prst="rect">
                                <a:avLst/>
                              </a:prstGeom>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471 Rectángulo"/>
                            <wps:cNvSpPr/>
                            <wps:spPr>
                              <a:xfrm>
                                <a:off x="676893" y="1710047"/>
                                <a:ext cx="617220" cy="121285"/>
                              </a:xfrm>
                              <a:prstGeom prst="rect">
                                <a:avLst/>
                              </a:prstGeom>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472 Rectángulo"/>
                            <wps:cNvSpPr/>
                            <wps:spPr>
                              <a:xfrm>
                                <a:off x="676893" y="2505694"/>
                                <a:ext cx="617220" cy="12128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474 Rectángulo"/>
                            <wps:cNvSpPr/>
                            <wps:spPr>
                              <a:xfrm>
                                <a:off x="676893" y="3277590"/>
                                <a:ext cx="617220" cy="12128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475 Rectángulo"/>
                            <wps:cNvSpPr/>
                            <wps:spPr>
                              <a:xfrm>
                                <a:off x="676893" y="4096987"/>
                                <a:ext cx="617220" cy="12128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476 Rectángulo"/>
                            <wps:cNvSpPr/>
                            <wps:spPr>
                              <a:xfrm>
                                <a:off x="665018" y="4880759"/>
                                <a:ext cx="617220" cy="12128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477 Rectángulo"/>
                            <wps:cNvSpPr/>
                            <wps:spPr>
                              <a:xfrm>
                                <a:off x="665018" y="5652655"/>
                                <a:ext cx="617220" cy="12128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32 Cuadro de texto"/>
                          <wps:cNvSpPr txBox="1"/>
                          <wps:spPr>
                            <a:xfrm>
                              <a:off x="771671" y="296911"/>
                              <a:ext cx="2113953" cy="748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D26F77" w:rsidRDefault="003E4086" w:rsidP="00D26F77">
                                <w:pPr>
                                  <w:jc w:val="center"/>
                                  <w:rPr>
                                    <w:color w:val="C00000"/>
                                    <w:sz w:val="20"/>
                                  </w:rPr>
                                </w:pPr>
                                <w:r w:rsidRPr="00D26F77">
                                  <w:rPr>
                                    <w:color w:val="C00000"/>
                                    <w:sz w:val="20"/>
                                  </w:rPr>
                                  <w:t>Diseño del Programa DIPA y remisión del convenio de financiamiento del programa por parte del BID al Gobierno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36 Conector recto"/>
                        <wps:cNvCnPr/>
                        <wps:spPr>
                          <a:xfrm flipH="1">
                            <a:off x="4085111" y="1235034"/>
                            <a:ext cx="818515" cy="0"/>
                          </a:xfrm>
                          <a:prstGeom prst="line">
                            <a:avLst/>
                          </a:prstGeom>
                          <a:ln w="76200">
                            <a:headEnd type="oval"/>
                            <a:tailEnd type="none"/>
                          </a:ln>
                        </wps:spPr>
                        <wps:style>
                          <a:lnRef idx="3">
                            <a:schemeClr val="accent2"/>
                          </a:lnRef>
                          <a:fillRef idx="0">
                            <a:schemeClr val="accent2"/>
                          </a:fillRef>
                          <a:effectRef idx="2">
                            <a:schemeClr val="accent2"/>
                          </a:effectRef>
                          <a:fontRef idx="minor">
                            <a:schemeClr val="tx1"/>
                          </a:fontRef>
                        </wps:style>
                        <wps:bodyPr/>
                      </wps:wsp>
                      <wps:wsp>
                        <wps:cNvPr id="37" name="37 Cuadro de texto"/>
                        <wps:cNvSpPr txBox="1"/>
                        <wps:spPr>
                          <a:xfrm>
                            <a:off x="4904509" y="985652"/>
                            <a:ext cx="1899071" cy="54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D26F77" w:rsidRDefault="003E4086" w:rsidP="00D26F77">
                              <w:pPr>
                                <w:jc w:val="center"/>
                                <w:rPr>
                                  <w:color w:val="C00000"/>
                                  <w:sz w:val="20"/>
                                </w:rPr>
                              </w:pPr>
                              <w:r>
                                <w:rPr>
                                  <w:color w:val="C00000"/>
                                  <w:sz w:val="20"/>
                                </w:rPr>
                                <w:t xml:space="preserve">Solicitud del </w:t>
                              </w:r>
                              <w:r w:rsidRPr="00D26F77">
                                <w:rPr>
                                  <w:color w:val="C00000"/>
                                  <w:sz w:val="20"/>
                                </w:rPr>
                                <w:t>Gobierno</w:t>
                              </w:r>
                              <w:r>
                                <w:rPr>
                                  <w:color w:val="C00000"/>
                                  <w:sz w:val="20"/>
                                </w:rPr>
                                <w:t xml:space="preserve"> en la ampliación de la población beneficiaria 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41 Conector recto"/>
                        <wps:cNvCnPr/>
                        <wps:spPr>
                          <a:xfrm flipH="1">
                            <a:off x="2375065" y="1460665"/>
                            <a:ext cx="1578305" cy="0"/>
                          </a:xfrm>
                          <a:prstGeom prst="line">
                            <a:avLst/>
                          </a:prstGeom>
                          <a:ln w="76200">
                            <a:headEnd type="none"/>
                            <a:tailEnd type="oval"/>
                          </a:ln>
                        </wps:spPr>
                        <wps:style>
                          <a:lnRef idx="3">
                            <a:schemeClr val="accent2"/>
                          </a:lnRef>
                          <a:fillRef idx="0">
                            <a:schemeClr val="accent2"/>
                          </a:fillRef>
                          <a:effectRef idx="2">
                            <a:schemeClr val="accent2"/>
                          </a:effectRef>
                          <a:fontRef idx="minor">
                            <a:schemeClr val="tx1"/>
                          </a:fontRef>
                        </wps:style>
                        <wps:bodyPr/>
                      </wps:wsp>
                      <wps:wsp>
                        <wps:cNvPr id="42" name="42 Cuadro de texto"/>
                        <wps:cNvSpPr txBox="1"/>
                        <wps:spPr>
                          <a:xfrm>
                            <a:off x="581891" y="1235034"/>
                            <a:ext cx="1696423" cy="54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D26F77" w:rsidRDefault="003E4086" w:rsidP="00AD57F0">
                              <w:pPr>
                                <w:jc w:val="center"/>
                                <w:rPr>
                                  <w:color w:val="C00000"/>
                                  <w:sz w:val="20"/>
                                </w:rPr>
                              </w:pPr>
                              <w:r>
                                <w:rPr>
                                  <w:color w:val="C00000"/>
                                  <w:sz w:val="20"/>
                                </w:rPr>
                                <w:t>Remisión del convenio de financiamiento modificado del programa DIPA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0 Imagen"/>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498275" y="296884"/>
                            <a:ext cx="593766" cy="688768"/>
                          </a:xfrm>
                          <a:prstGeom prst="rect">
                            <a:avLst/>
                          </a:prstGeom>
                        </pic:spPr>
                      </pic:pic>
                      <wps:wsp>
                        <wps:cNvPr id="45" name="45 Cuadro de texto"/>
                        <wps:cNvSpPr txBox="1"/>
                        <wps:spPr>
                          <a:xfrm>
                            <a:off x="4702628" y="1983180"/>
                            <a:ext cx="1876302" cy="54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D26F77" w:rsidRDefault="003E4086" w:rsidP="00AD57F0">
                              <w:pPr>
                                <w:jc w:val="center"/>
                                <w:rPr>
                                  <w:color w:val="C00000"/>
                                  <w:sz w:val="20"/>
                                </w:rPr>
                              </w:pPr>
                              <w:r>
                                <w:rPr>
                                  <w:color w:val="C00000"/>
                                  <w:sz w:val="20"/>
                                </w:rPr>
                                <w:t>Firma  y aprobación del Congreso Nacional del Convenio de financiamiento del programa DIPA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46 Conector recto"/>
                        <wps:cNvCnPr/>
                        <wps:spPr>
                          <a:xfrm flipH="1">
                            <a:off x="3051958" y="2826328"/>
                            <a:ext cx="924560"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47" name="47 Cuadro de texto"/>
                        <wps:cNvSpPr txBox="1"/>
                        <wps:spPr>
                          <a:xfrm>
                            <a:off x="1686296" y="2529445"/>
                            <a:ext cx="1314994"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AD57F0">
                              <w:pPr>
                                <w:jc w:val="center"/>
                                <w:rPr>
                                  <w:color w:val="1F497D" w:themeColor="text2"/>
                                  <w:sz w:val="20"/>
                                </w:rPr>
                              </w:pPr>
                              <w:r w:rsidRPr="00AD57F0">
                                <w:rPr>
                                  <w:color w:val="1F497D" w:themeColor="text2"/>
                                  <w:sz w:val="20"/>
                                </w:rPr>
                                <w:t>Inicio f</w:t>
                              </w:r>
                              <w:r>
                                <w:rPr>
                                  <w:color w:val="1F497D" w:themeColor="text2"/>
                                  <w:sz w:val="20"/>
                                </w:rPr>
                                <w:t>ormal del P</w:t>
                              </w:r>
                              <w:r w:rsidRPr="00AD57F0">
                                <w:rPr>
                                  <w:color w:val="1F497D" w:themeColor="text2"/>
                                  <w:sz w:val="20"/>
                                </w:rPr>
                                <w:t>rograma DIPA</w:t>
                              </w:r>
                              <w:r>
                                <w:rPr>
                                  <w:color w:val="1F497D" w:themeColor="text2"/>
                                  <w:sz w:val="20"/>
                                </w:rPr>
                                <w:t xml:space="preserve"> en la SGJ y FHIS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Imagen 48" descr="http://www.sefin.gob.hn/data/2008/DGP/info_eval_4_tri_08/gobernacion.g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50670" y="2018806"/>
                            <a:ext cx="558140" cy="593766"/>
                          </a:xfrm>
                          <a:prstGeom prst="rect">
                            <a:avLst/>
                          </a:prstGeom>
                          <a:noFill/>
                          <a:ln>
                            <a:noFill/>
                          </a:ln>
                        </pic:spPr>
                      </pic:pic>
                      <pic:pic xmlns:pic="http://schemas.openxmlformats.org/drawingml/2006/picture">
                        <pic:nvPicPr>
                          <pic:cNvPr id="49" name="0 Imagen"/>
                          <pic:cNvPicPr>
                            <a:picLocks noChangeAspect="1"/>
                          </pic:cNvPicPr>
                        </pic:nvPicPr>
                        <pic:blipFill rotWithShape="1">
                          <a:blip r:embed="rId26" cstate="print">
                            <a:extLst>
                              <a:ext uri="{28A0092B-C50C-407E-A947-70E740481C1C}">
                                <a14:useLocalDpi xmlns:a14="http://schemas.microsoft.com/office/drawing/2010/main" val="0"/>
                              </a:ext>
                            </a:extLst>
                          </a:blip>
                          <a:srcRect b="43919"/>
                          <a:stretch/>
                        </pic:blipFill>
                        <pic:spPr bwMode="auto">
                          <a:xfrm>
                            <a:off x="2303813" y="2125684"/>
                            <a:ext cx="855023" cy="486888"/>
                          </a:xfrm>
                          <a:prstGeom prst="rect">
                            <a:avLst/>
                          </a:prstGeom>
                          <a:ln>
                            <a:noFill/>
                          </a:ln>
                          <a:extLst>
                            <a:ext uri="{53640926-AAD7-44D8-BBD7-CCE9431645EC}">
                              <a14:shadowObscured xmlns:a14="http://schemas.microsoft.com/office/drawing/2010/main"/>
                            </a:ext>
                          </a:extLst>
                        </pic:spPr>
                      </pic:pic>
                      <wps:wsp>
                        <wps:cNvPr id="50" name="50 Conector recto"/>
                        <wps:cNvCnPr/>
                        <wps:spPr>
                          <a:xfrm flipH="1">
                            <a:off x="4085111" y="2992582"/>
                            <a:ext cx="938150" cy="0"/>
                          </a:xfrm>
                          <a:prstGeom prst="line">
                            <a:avLst/>
                          </a:prstGeom>
                          <a:ln w="76200">
                            <a:headEnd type="oval"/>
                            <a:tailEnd type="none"/>
                          </a:ln>
                        </wps:spPr>
                        <wps:style>
                          <a:lnRef idx="2">
                            <a:schemeClr val="accent1"/>
                          </a:lnRef>
                          <a:fillRef idx="0">
                            <a:schemeClr val="accent1"/>
                          </a:fillRef>
                          <a:effectRef idx="1">
                            <a:schemeClr val="accent1"/>
                          </a:effectRef>
                          <a:fontRef idx="minor">
                            <a:schemeClr val="tx1"/>
                          </a:fontRef>
                        </wps:style>
                        <wps:bodyPr/>
                      </wps:wsp>
                      <wps:wsp>
                        <wps:cNvPr id="51" name="51 Cuadro de texto"/>
                        <wps:cNvSpPr txBox="1"/>
                        <wps:spPr>
                          <a:xfrm>
                            <a:off x="5106389" y="2778826"/>
                            <a:ext cx="1472029" cy="619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AD57F0">
                              <w:pPr>
                                <w:jc w:val="center"/>
                                <w:rPr>
                                  <w:color w:val="1F497D" w:themeColor="text2"/>
                                  <w:sz w:val="20"/>
                                </w:rPr>
                              </w:pPr>
                              <w:r>
                                <w:rPr>
                                  <w:color w:val="1F497D" w:themeColor="text2"/>
                                  <w:sz w:val="20"/>
                                </w:rPr>
                                <w:t>Emergencia Nacional por la tormenta tropical No. 16 y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53 Cuadro de texto"/>
                        <wps:cNvSpPr txBox="1"/>
                        <wps:spPr>
                          <a:xfrm>
                            <a:off x="0" y="2838203"/>
                            <a:ext cx="1579245" cy="73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8B7E18">
                              <w:pPr>
                                <w:jc w:val="center"/>
                                <w:rPr>
                                  <w:color w:val="1F497D" w:themeColor="text2"/>
                                  <w:sz w:val="20"/>
                                </w:rPr>
                              </w:pPr>
                              <w:r>
                                <w:rPr>
                                  <w:color w:val="1F497D" w:themeColor="text2"/>
                                  <w:sz w:val="20"/>
                                </w:rPr>
                                <w:t>Modificación al P</w:t>
                              </w:r>
                              <w:r w:rsidRPr="00AD57F0">
                                <w:rPr>
                                  <w:color w:val="1F497D" w:themeColor="text2"/>
                                  <w:sz w:val="20"/>
                                </w:rPr>
                                <w:t>rograma DIPA</w:t>
                              </w:r>
                              <w:r>
                                <w:rPr>
                                  <w:color w:val="1F497D" w:themeColor="text2"/>
                                  <w:sz w:val="20"/>
                                </w:rPr>
                                <w:t xml:space="preserve"> para brindar apoyo a los pueblos afectados por la emergencia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56 Cuadro de texto"/>
                        <wps:cNvSpPr txBox="1"/>
                        <wps:spPr>
                          <a:xfrm>
                            <a:off x="1591293" y="3289465"/>
                            <a:ext cx="1412611" cy="676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8B7E18">
                              <w:pPr>
                                <w:jc w:val="center"/>
                                <w:rPr>
                                  <w:color w:val="1F497D" w:themeColor="text2"/>
                                  <w:sz w:val="20"/>
                                </w:rPr>
                              </w:pPr>
                              <w:r>
                                <w:rPr>
                                  <w:color w:val="1F497D" w:themeColor="text2"/>
                                  <w:sz w:val="20"/>
                                </w:rPr>
                                <w:t>Gestiones iniciales al levantamiento de línea base 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63 Cuadro de texto"/>
                        <wps:cNvSpPr txBox="1"/>
                        <wps:spPr>
                          <a:xfrm>
                            <a:off x="581891" y="3764478"/>
                            <a:ext cx="115120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8B7E18">
                              <w:pPr>
                                <w:jc w:val="center"/>
                                <w:rPr>
                                  <w:color w:val="1F497D" w:themeColor="text2"/>
                                  <w:sz w:val="20"/>
                                </w:rPr>
                              </w:pPr>
                              <w:r>
                                <w:rPr>
                                  <w:color w:val="1F497D" w:themeColor="text2"/>
                                  <w:sz w:val="20"/>
                                </w:rPr>
                                <w:t>Parálisis de la ejecución 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0" name="1090 Cuadro de texto"/>
                        <wps:cNvSpPr txBox="1"/>
                        <wps:spPr>
                          <a:xfrm>
                            <a:off x="4595750" y="4286993"/>
                            <a:ext cx="1044575" cy="67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8B7E18">
                              <w:pPr>
                                <w:jc w:val="center"/>
                                <w:rPr>
                                  <w:color w:val="1F497D" w:themeColor="text2"/>
                                  <w:sz w:val="20"/>
                                </w:rPr>
                              </w:pPr>
                              <w:r>
                                <w:rPr>
                                  <w:color w:val="1F497D" w:themeColor="text2"/>
                                  <w:sz w:val="20"/>
                                </w:rPr>
                                <w:t>Reactivación de desembolsos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2" name="0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06878" y="4417621"/>
                            <a:ext cx="665018" cy="570016"/>
                          </a:xfrm>
                          <a:prstGeom prst="rect">
                            <a:avLst/>
                          </a:prstGeom>
                        </pic:spPr>
                      </pic:pic>
                      <wps:wsp>
                        <wps:cNvPr id="1094" name="1094 Cuadro de texto"/>
                        <wps:cNvSpPr txBox="1"/>
                        <wps:spPr>
                          <a:xfrm>
                            <a:off x="2375065" y="4239491"/>
                            <a:ext cx="1198830" cy="67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8B7E18">
                              <w:pPr>
                                <w:jc w:val="center"/>
                                <w:rPr>
                                  <w:color w:val="1F497D" w:themeColor="text2"/>
                                  <w:sz w:val="20"/>
                                </w:rPr>
                              </w:pPr>
                              <w:r>
                                <w:rPr>
                                  <w:color w:val="1F497D" w:themeColor="text2"/>
                                  <w:sz w:val="20"/>
                                </w:rPr>
                                <w:t>Levantamiento de la línea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5" name="1095 Cuadro de texto"/>
                        <wps:cNvSpPr txBox="1"/>
                        <wps:spPr>
                          <a:xfrm>
                            <a:off x="1971304" y="4904510"/>
                            <a:ext cx="1198245" cy="67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6F05E1">
                              <w:pPr>
                                <w:jc w:val="center"/>
                                <w:rPr>
                                  <w:color w:val="1F497D" w:themeColor="text2"/>
                                  <w:sz w:val="20"/>
                                </w:rPr>
                              </w:pPr>
                              <w:r>
                                <w:rPr>
                                  <w:color w:val="1F497D" w:themeColor="text2"/>
                                  <w:sz w:val="20"/>
                                </w:rPr>
                                <w:t>Traslado del programa de la SGJ a SEDINAFROH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0" name="1100 Cuadro de texto"/>
                        <wps:cNvSpPr txBox="1"/>
                        <wps:spPr>
                          <a:xfrm>
                            <a:off x="2208810" y="5735782"/>
                            <a:ext cx="1198245" cy="67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AD57F0" w:rsidRDefault="003E4086" w:rsidP="006F05E1">
                              <w:pPr>
                                <w:jc w:val="center"/>
                                <w:rPr>
                                  <w:color w:val="1F497D" w:themeColor="text2"/>
                                  <w:sz w:val="20"/>
                                </w:rPr>
                              </w:pPr>
                              <w:r>
                                <w:rPr>
                                  <w:color w:val="1F497D" w:themeColor="text2"/>
                                  <w:sz w:val="20"/>
                                </w:rPr>
                                <w:t>FHIS con dificultades con el módulo UEPEX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58 Cuadro de texto"/>
                        <wps:cNvSpPr txBox="1"/>
                        <wps:spPr>
                          <a:xfrm>
                            <a:off x="5153891" y="3491346"/>
                            <a:ext cx="1305560" cy="67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Default="003E4086" w:rsidP="008B7E18">
                              <w:pPr>
                                <w:jc w:val="center"/>
                                <w:rPr>
                                  <w:color w:val="1F497D" w:themeColor="text2"/>
                                  <w:sz w:val="20"/>
                                </w:rPr>
                              </w:pPr>
                              <w:r>
                                <w:rPr>
                                  <w:color w:val="1F497D" w:themeColor="text2"/>
                                  <w:sz w:val="20"/>
                                </w:rPr>
                                <w:t>Crisis Política</w:t>
                              </w:r>
                            </w:p>
                            <w:p w:rsidR="003E4086" w:rsidRDefault="003E4086" w:rsidP="008B7E18">
                              <w:pPr>
                                <w:jc w:val="center"/>
                                <w:rPr>
                                  <w:color w:val="1F497D" w:themeColor="text2"/>
                                  <w:sz w:val="20"/>
                                </w:rPr>
                              </w:pPr>
                            </w:p>
                            <w:p w:rsidR="003E4086" w:rsidRPr="00AD57F0" w:rsidRDefault="003E4086" w:rsidP="008B7E18">
                              <w:pPr>
                                <w:jc w:val="center"/>
                                <w:rPr>
                                  <w:color w:val="1F497D" w:themeColor="text2"/>
                                  <w:sz w:val="20"/>
                                </w:rPr>
                              </w:pPr>
                              <w:r>
                                <w:rPr>
                                  <w:color w:val="1F497D" w:themeColor="text2"/>
                                  <w:sz w:val="20"/>
                                </w:rPr>
                                <w:t>Suspensión de desembolsos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1102 Grupo" o:spid="_x0000_s1098" style="position:absolute;left:0;text-align:left;margin-left:-45.75pt;margin-top:1.65pt;width:535.8pt;height:505.1pt;z-index:251770879" coordsize="68045,64145" o:gfxdata="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">
                <v:line id="38 Conector recto" o:spid="_x0000_s1099" style="position:absolute;flip:x;visibility:visible;mso-wrap-style:square" from="32182,51776" to="40008,5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oUr4AAADbAAAADwAAAGRycy9kb3ducmV2LnhtbERPy4rCMBTdC/5DuII7TX2gM9UoIiiC&#10;K6sy20typy02N6WJWv/eLASXh/NerltbiQc1vnSsYDRMQBBrZ0rOFVzOu8EPCB+QDVaOScGLPKxX&#10;3c4SU+OefKJHFnIRQ9inqKAIoU6l9Logi37oauLI/bvGYoiwyaVp8BnDbSXHSTKTFkuODQXWtC1I&#10;37K7VYBmXubn/XWWHX930+2fHuuJ3ivV77WbBYhAbfiKP+6DUTCJY+OX+AP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TqhSvgAAANsAAAAPAAAAAAAAAAAAAAAAAKEC&#10;AABkcnMvZG93bnJldi54bWxQSwUGAAAAAAQABAD5AAAAjAMAAAAA&#10;" strokecolor="#4f81bd [3204]" strokeweight="6pt">
                  <v:stroke endarrow="oval"/>
                  <v:shadow on="t" color="black" opacity="24903f" origin=",.5" offset="0,.55556mm"/>
                </v:line>
                <v:line id="54 Conector recto" o:spid="_x0000_s1100" style="position:absolute;flip:x;visibility:visible;mso-wrap-style:square" from="30519,35388" to="40482,3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H98QAAADbAAAADwAAAGRycy9kb3ducmV2LnhtbESPQWvCQBSE70L/w/IKvemmGq1NXaUE&#10;EgqeGlu8PnZfk9Ds25BdNf33XUHwOMzMN8xmN9pOnGnwrWMFz7MEBLF2puVawdehmK5B+IBssHNM&#10;Cv7Iw277MNlgZtyFP+lchVpECPsMFTQh9JmUXjdk0c9cTxy9HzdYDFEOtTQDXiLcdnKeJCtpseW4&#10;0GBPeUP6tzpZBWhe2vpQfq+q/WuR5kc91wtdKvX0OL6/gQg0hnv41v4wCpYpX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Ef3xAAAANsAAAAPAAAAAAAAAAAA&#10;AAAAAKECAABkcnMvZG93bnJldi54bWxQSwUGAAAAAAQABAD5AAAAkgMAAAAA&#10;" strokecolor="#4f81bd [3204]" strokeweight="6pt">
                  <v:stroke endarrow="oval"/>
                  <v:shadow on="t" color="black" opacity="24903f" origin=",.5" offset="0,.55556mm"/>
                </v:line>
                <v:line id="57 Conector recto" o:spid="_x0000_s1101" style="position:absolute;flip:x;visibility:visible;mso-wrap-style:square" from="39544,37644" to="52726,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4xsMAAADbAAAADwAAAGRycy9kb3ducmV2LnhtbESPQWvCQBSE7wX/w/IEb81GJa1EVxGp&#10;0GutkHp7ZJ9JcPdtzG6T+O+7hUKPw8x8w2x2ozWip843jhXMkxQEcel0w5WC8+fxeQXCB2SNxjEp&#10;eJCH3XbytMFcu4E/qD+FSkQI+xwV1CG0uZS+rMmiT1xLHL2r6yyGKLtK6g6HCLdGLtL0RVpsOC7U&#10;2NKhpvJ2+rYKiiw7f9FqfymXj7stFuZ4e7NGqdl03K9BBBrDf/iv/a4VZK/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LOMbDAAAA2wAAAA8AAAAAAAAAAAAA&#10;AAAAoQIAAGRycy9kb3ducmV2LnhtbFBLBQYAAAAABAAEAPkAAACRAwAAAAA=&#10;" strokecolor="#4f81bd [3204]" strokeweight="6pt">
                  <v:stroke startarrow="oval"/>
                  <v:shadow on="t" color="black" opacity="24903f" origin=",.5" offset="0,.55556mm"/>
                </v:line>
                <v:line id="61 Conector recto" o:spid="_x0000_s1102" style="position:absolute;flip:x;visibility:visible;mso-wrap-style:square" from="17694,39426" to="40839,3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u0sQAAADbAAAADwAAAGRycy9kb3ducmV2LnhtbESPQWvCQBSE70L/w/IKvelGLbGmrlKE&#10;hEJPRovXx+5rEpp9G7Jrkv77bqHgcZiZb5jdYbKtGKj3jWMFy0UCglg703Cl4HLO5y8gfEA22Dom&#10;BT/k4bB/mO0wM27kEw1lqESEsM9QQR1Cl0npdU0W/cJ1xNH7cr3FEGVfSdPjGOG2laskSaXFhuNC&#10;jR0da9Lf5c0qQLNpqnPxmZYf2/z5eNUrvdaFUk+P09sriEBTuIf/2+9GQbqEvy/xB8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y7SxAAAANsAAAAPAAAAAAAAAAAA&#10;AAAAAKECAABkcnMvZG93bnJldi54bWxQSwUGAAAAAAQABAD5AAAAkgMAAAAA&#10;" strokecolor="#4f81bd [3204]" strokeweight="6pt">
                  <v:stroke endarrow="oval"/>
                  <v:shadow on="t" color="black" opacity="24903f" origin=",.5" offset="0,.55556mm"/>
                </v:line>
                <v:line id="1088 Conector recto" o:spid="_x0000_s1103" style="position:absolute;flip:x;visibility:visible;mso-wrap-style:square" from="16506,47382" to="40482,4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EVMUAAADdAAAADwAAAGRycy9kb3ducmV2LnhtbESPQWvCQBCF7wX/wzKCt7pRi9rUVURQ&#10;Cj01Kr0Ou9MkmJ0N2VXjv3cOhd5meG/e+2a16X2jbtTFOrCByTgDRWyDq7k0cDruX5egYkJ22AQm&#10;Aw+KsFkPXlaYu3Dnb7oVqVQSwjFHA1VKba51tBV5jOPQEov2GzqPSdau1K7Du4T7Rk+zbK491iwN&#10;Fba0q8heiqs3gG5Rl8fDeV58ve/fdj92amf2YMxo2G8/QCXq07/57/rTCX62FFz5Rkb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EVMUAAADdAAAADwAAAAAAAAAA&#10;AAAAAAChAgAAZHJzL2Rvd25yZXYueG1sUEsFBgAAAAAEAAQA+QAAAJMDAAAAAA==&#10;" strokecolor="#4f81bd [3204]" strokeweight="6pt">
                  <v:stroke endarrow="oval"/>
                  <v:shadow on="t" color="black" opacity="24903f" origin=",.5" offset="0,.55556mm"/>
                </v:line>
                <v:line id="1089 Conector recto" o:spid="_x0000_s1104" style="position:absolute;flip:x;visibility:visible;mso-wrap-style:square" from="39782,44532" to="45478,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DSMEAAADdAAAADwAAAGRycy9kb3ducmV2LnhtbERPTYvCMBC9C/sfwizsTdN1UWo1iiwK&#10;XtWCehua2baYTLpN1PrvjSB4m8f7nNmis0ZcqfW1YwXfgwQEceF0zaWCfL/upyB8QNZoHJOCO3lY&#10;zD96M8y0u/GWrrtQihjCPkMFVQhNJqUvKrLoB64hjtyfay2GCNtS6hZvMdwaOUySsbRYc2yosKHf&#10;iorz7mIVHEaj/Ejp8lT83P/tYWjW55U1Sn19dsspiEBdeItf7o2O85N0As9v4gl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QNIwQAAAN0AAAAPAAAAAAAAAAAAAAAA&#10;AKECAABkcnMvZG93bnJldi54bWxQSwUGAAAAAAQABAD5AAAAjwMAAAAA&#10;" strokecolor="#4f81bd [3204]" strokeweight="6pt">
                  <v:stroke startarrow="oval"/>
                  <v:shadow on="t" color="black" opacity="24903f" origin=",.5" offset="0,.55556mm"/>
                </v:line>
                <v:shape id="1091 Cuadro de texto" o:spid="_x0000_s1105" type="#_x0000_t202" style="position:absolute;left:5818;top:45482;width:1150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3E4086" w:rsidRPr="00AD57F0" w:rsidRDefault="003E4086" w:rsidP="008B7E18">
                        <w:pPr>
                          <w:jc w:val="center"/>
                          <w:rPr>
                            <w:color w:val="1F497D" w:themeColor="text2"/>
                            <w:sz w:val="20"/>
                          </w:rPr>
                        </w:pPr>
                        <w:r>
                          <w:rPr>
                            <w:color w:val="1F497D" w:themeColor="text2"/>
                            <w:sz w:val="20"/>
                          </w:rPr>
                          <w:t>Creación de SEDINAFROH</w:t>
                        </w:r>
                      </w:p>
                    </w:txbxContent>
                  </v:textbox>
                </v:shape>
                <v:line id="1093 Conector recto" o:spid="_x0000_s1106" style="position:absolute;flip:x y;visibility:visible;mso-wrap-style:square" from="35744,45601" to="4047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IxMIAAADdAAAADwAAAGRycy9kb3ducmV2LnhtbERP32vCMBB+F/Y/hBv4puk2ka0aZSgD&#10;9zLQjuHj2ZxNWXMpSWy7/94MBN/u4/t5y/VgG9GRD7VjBU/TDARx6XTNlYLv4mPyCiJEZI2NY1Lw&#10;RwHWq4fREnPtet5Td4iVSCEcclRgYmxzKUNpyGKYupY4cWfnLcYEfSW1xz6F20Y+Z9lcWqw5NRhs&#10;aWOo/D1crII9N36rP480+zkVvv3qTbeRg1Ljx+F9ASLSEO/im3un0/zs7QX+v0kn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2IxMIAAADdAAAADwAAAAAAAAAAAAAA&#10;AAChAgAAZHJzL2Rvd25yZXYueG1sUEsFBgAAAAAEAAQA+QAAAJADAAAAAA==&#10;" strokecolor="#4f81bd [3204]" strokeweight="6pt">
                  <v:stroke endarrow="oval"/>
                  <v:shadow on="t" color="black" opacity="24903f" origin=",.5" offset="0,.55556mm"/>
                </v:line>
                <v:line id="1097 Conector recto" o:spid="_x0000_s1107" style="position:absolute;flip:x;visibility:visible;mso-wrap-style:square" from="17337,55101" to="40018,5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G+8MAAADdAAAADwAAAGRycy9kb3ducmV2LnhtbERPTWvCQBC9F/oflin01myqxdToKkWI&#10;CD2ZWHoddqdJMDsbsmtM/71bKHibx/uc9XaynRhp8K1jBa9JCoJYO9NyreBUFS/vIHxANtg5JgW/&#10;5GG7eXxYY27clY80lqEWMYR9jgqaEPpcSq8bsugT1xNH7scNFkOEQy3NgNcYbjs5S9OFtNhybGiw&#10;p11D+lxerAI0WVtX+69F+bks3nbfeqbneq/U89P0sQIRaAp38b/7YOL8dJnB3zfx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hvvDAAAA3QAAAA8AAAAAAAAAAAAA&#10;AAAAoQIAAGRycy9kb3ducmV2LnhtbFBLBQYAAAAABAAEAPkAAACRAwAAAAA=&#10;" strokecolor="#4f81bd [3204]" strokeweight="6pt">
                  <v:stroke endarrow="oval"/>
                  <v:shadow on="t" color="black" opacity="24903f" origin=",.5" offset="0,.55556mm"/>
                </v:line>
                <v:shape id="1098 Cuadro de texto" o:spid="_x0000_s1108" type="#_x0000_t202" style="position:absolute;left:7006;top:53320;width:9962;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PN8cA&#10;AADdAAAADwAAAGRycy9kb3ducmV2LnhtbESPT2vCQBDF74V+h2UKvdWNQkVTV5GAWIoe/HPxNs2O&#10;STA7G7NbTf30zkHwNsN7895vJrPO1epCbag8G+j3ElDEubcVFwb2u8XHCFSIyBZrz2TgnwLMpq8v&#10;E0ytv/KGLttYKAnhkKKBMsYm1TrkJTkMPd8Qi3b0rcMoa1to2+JVwl2tB0ky1A4rloYSG8pKyk/b&#10;P2fgJ1uscfM7cKNbnS1Xx3lz3h8+jXl/6+ZfoCJ18Wl+XH9bwU/G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zfHAAAA3QAAAA8AAAAAAAAAAAAAAAAAmAIAAGRy&#10;cy9kb3ducmV2LnhtbFBLBQYAAAAABAAEAPUAAACMAwAAAAA=&#10;" filled="f" stroked="f" strokeweight=".5pt">
                  <v:textbox>
                    <w:txbxContent>
                      <w:p w:rsidR="003E4086" w:rsidRPr="00AD57F0" w:rsidRDefault="003E4086" w:rsidP="006F05E1">
                        <w:pPr>
                          <w:jc w:val="center"/>
                          <w:rPr>
                            <w:color w:val="1F497D" w:themeColor="text2"/>
                            <w:sz w:val="20"/>
                          </w:rPr>
                        </w:pPr>
                        <w:r>
                          <w:rPr>
                            <w:color w:val="1F497D" w:themeColor="text2"/>
                            <w:sz w:val="20"/>
                          </w:rPr>
                          <w:t>Ejecución del Programa</w:t>
                        </w:r>
                      </w:p>
                    </w:txbxContent>
                  </v:textbox>
                </v:shape>
                <v:line id="1099 Conector recto" o:spid="_x0000_s1109" style="position:absolute;flip:x;visibility:visible;mso-wrap-style:square" from="35744,60207" to="40480,6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3EsMAAADdAAAADwAAAGRycy9kb3ducmV2LnhtbERPTWvCQBC9F/oflhF6azamYk10DUVQ&#10;Cj01qXgddsckmJ0N2a2m/74rFHqbx/ucTTnZXlxp9J1jBfMkBUGsnem4UfBV759XIHxANtg7JgU/&#10;5KHcPj5ssDDuxp90rUIjYgj7AhW0IQyFlF63ZNEnbiCO3NmNFkOEYyPNiLcYbnuZpelSWuw4NrQ4&#10;0K4lfam+rQI0r11TH47L6iPfL3YnnekXfVDqaTa9rUEEmsK/+M/9buL8NM/h/k08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GtxLDAAAA3QAAAA8AAAAAAAAAAAAA&#10;AAAAoQIAAGRycy9kb3ducmV2LnhtbFBLBQYAAAAABAAEAPkAAACRAwAAAAA=&#10;" strokecolor="#4f81bd [3204]" strokeweight="6pt">
                  <v:stroke endarrow="oval"/>
                  <v:shadow on="t" color="black" opacity="24903f" origin=",.5" offset="0,.55556mm"/>
                </v:line>
                <v:shape id="0 Imagen" o:spid="_x0000_s1110" type="#_x0000_t75" style="position:absolute;left:16744;top:57001;width:8550;height: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eaXEAAAA3QAAAA8AAABkcnMvZG93bnJldi54bWxET0trwkAQvhf6H5Yp9FY38WAlupFWEKQK&#10;pT7u0+wkG5qdjdk1xv76bkHwNh/fc+aLwTaip87XjhWkowQEceF0zZWCw371MgXhA7LGxjEpuJKH&#10;Rf74MMdMuwt/Ub8LlYgh7DNUYEJoMyl9YciiH7mWOHKl6yyGCLtK6g4vMdw2cpwkE2mx5thgsKWl&#10;oeJnd7YKlvr6ac4bPP5Oev3x/lpu7enbK/X8NLzNQAQawl18c691nJ8mKfx/E0+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ueaXEAAAA3QAAAA8AAAAAAAAAAAAAAAAA&#10;nwIAAGRycy9kb3ducmV2LnhtbFBLBQYAAAAABAAEAPcAAACQAwAAAAA=&#10;">
                  <v:imagedata r:id="rId33" o:title="" cropbottom="28783f"/>
                  <v:path arrowok="t"/>
                </v:shape>
                <v:shape id="Imagen 1096" o:spid="_x0000_s1111" type="#_x0000_t75" style="position:absolute;left:50232;top:38476;width:8907;height:8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CR/BAAAA3QAAAA8AAABkcnMvZG93bnJldi54bWxET8uqwjAQ3Qv+QxjBnaa6KN5qFBEEwY16&#10;r6/d0IxtsZmUJtb69+aC4G4O5zmzRWtK0VDtCssKRsMIBHFqdcGZgr/f9WACwnlkjaVlUvAiB4t5&#10;tzPDRNsn76k5+EyEEHYJKsi9rxIpXZqTQTe0FXHgbrY26AOsM6lrfIZwU8pxFMXSYMGhIceKVjml&#10;98PDKGjl5Rjv7GN8TU+3EZbbTXP2F6X6vXY5BeGp9V/xx73RYX70E8P/N+EE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XCR/BAAAA3QAAAA8AAAAAAAAAAAAAAAAAnwIA&#10;AGRycy9kb3ducmV2LnhtbFBLBQYAAAAABAAEAPcAAACNAwAAAAA=&#10;">
                  <v:imagedata r:id="rId34" o:title="j0222015" recolortarget="#203957 [1444]"/>
                  <v:path arrowok="t"/>
                </v:shape>
                <v:shape id="Imagen 59" o:spid="_x0000_s1112" type="#_x0000_t75" style="position:absolute;left:60089;top:25888;width:7956;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sYnFAAAA2wAAAA8AAABkcnMvZG93bnJldi54bWxEj09rAjEUxO8Fv0N4Qm81UbB/tmYXESz2&#10;4KFWCt4em9fN4uZl2UR39dObQsHjMDO/YRbF4Bpxpi7UnjVMJwoEcelNzZWG/ff66RVEiMgGG8+k&#10;4UIBinz0sMDM+J6/6LyLlUgQDhlqsDG2mZShtOQwTHxLnLxf3zmMSXaVNB32Ce4aOVPqWTqsOS1Y&#10;bGllqTzuTk6DWiv70m8Ph6vyba1+PuZ7c/3U+nE8LN9BRBriPfzf3hgN8zf4+5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8bGJxQAAANsAAAAPAAAAAAAAAAAAAAAA&#10;AJ8CAABkcnMvZG93bnJldi54bWxQSwUGAAAAAAQABAD3AAAAkQMAAAAA&#10;">
                  <v:imagedata r:id="rId35" o:title="MC900432588[1]" recolortarget="#203957 [1444]"/>
                  <v:path arrowok="t"/>
                </v:shape>
                <v:group id="35 Grupo" o:spid="_x0000_s1113" style="position:absolute;left:1068;width:58540;height:62915" coordsize="58541,6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479 Conector recto" o:spid="_x0000_s1114" style="position:absolute;flip:x;visibility:visible;mso-wrap-style:square" from="30282,6175" to="38473,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vucUAAADcAAAADwAAAGRycy9kb3ducmV2LnhtbESPT2vCQBTE74LfYXmCt7qxSNXUVaQo&#10;qAfxTw89PrKvSUj2bcyuMfn2XaHgcZiZ3zCLVWtK0VDtcssKxqMIBHFidc6pgu/r9m0GwnlkjaVl&#10;UtCRg9Wy31tgrO2Dz9RcfCoChF2MCjLvq1hKl2Rk0I1sRRy8X1sb9EHWqdQ1PgLclPI9ij6kwZzD&#10;QoYVfWWUFJe7USBP82ZfHrZF15H+8eltc4yKjVLDQbv+BOGp9a/wf3unFUymc3ie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uvucUAAADcAAAADwAAAAAAAAAA&#10;AAAAAAChAgAAZHJzL2Rvd25yZXYueG1sUEsFBgAAAAAEAAQA+QAAAJMDAAAAAA==&#10;" strokecolor="#c0504d [3205]" strokeweight="6pt">
                    <v:stroke endarrow="oval"/>
                    <v:shadow on="t" color="black" opacity="22937f" origin=",.5" offset="0,.63889mm"/>
                  </v:line>
                  <v:shape id="0 Imagen" o:spid="_x0000_s1115" type="#_x0000_t75" style="position:absolute;top:2612;width:8431;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hbHAAAA2wAAAA8AAABkcnMvZG93bnJldi54bWxEj1trwkAUhN8L/Q/LKfSl6MYLXlJXKQVv&#10;4Is3St8O2WOSmj0bs6um/94VBB+HmfmGGU1qU4gLVS63rKDVjEAQJ1bnnCrYbaeNAQjnkTUWlknB&#10;PzmYjF9fRhhre+U1XTY+FQHCLkYFmfdlLKVLMjLomrYkDt7BVgZ9kFUqdYXXADeFbEdRTxrMOSxk&#10;WNJ3RslxczYK+sOP/u60r/9W7dmylx6W8/Xv8Eep97f66xOEp9o/w4/2QivodOH+JfwAO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KhbHAAAA2wAAAA8AAAAAAAAAAAAA&#10;AAAAnwIAAGRycy9kb3ducmV2LnhtbFBLBQYAAAAABAAEAPcAAACTAwAAAAA=&#10;">
                    <v:imagedata r:id="rId36" o:title="" cropbottom="12785f" cropleft="1555f" cropright="4888f"/>
                    <v:path arrowok="t"/>
                  </v:shape>
                  <v:group id="478 Grupo" o:spid="_x0000_s1116" style="position:absolute;left:30518;width:28023;height:62921" coordorigin="1186" coordsize="28022,6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466 Grupo" o:spid="_x0000_s1117" style="position:absolute;left:9144;top:831;width:1301;height:62090" coordsize="1301,6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ect id="464 Rectángulo" o:spid="_x0000_s1118" style="position:absolute;width:1301;height:46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LzMUA&#10;AADcAAAADwAAAGRycy9kb3ducmV2LnhtbESPQWsCMRSE74X+h/AKXopm26ro1ihSENreNurB22Pz&#10;urt08xKSqNt/3xQKHoeZ+YZZbQbbiwuF2DlW8DQpQBDXznTcKDjsd+MFiJiQDfaOScEPRdis7+9W&#10;WBp35YouOjUiQziWqKBNyZdSxroli3HiPHH2vlywmLIMjTQBrxlue/lcFHNpseO80KKnt5bqb322&#10;CrSvzvq0PEYswuwRP7cfunrxSo0ehu0riERDuoX/2+9GwXQ+hb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kvMxQAAANw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rect>
                      <v:rect id="465 Rectángulo" o:spid="_x0000_s1119" style="position:absolute;top:25402;width:1301;height:3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tU8YA&#10;AADcAAAADwAAAGRycy9kb3ducmV2LnhtbESP3WoCMRSE7wXfIRzBG6lZpd3K1iitP6W9EOrPAxw2&#10;p5vFzcmSRN2+vSkUejnMzDfMfNnZRlzJh9qxgsk4A0FcOl1zpeB03D7MQISIrLFxTAp+KMBy0e/N&#10;sdDuxnu6HmIlEoRDgQpMjG0hZSgNWQxj1xIn79t5izFJX0nt8ZbgtpHTLMulxZrTgsGWVobK8+Fi&#10;Fazzr7PN3593byNvjnv8nNS7TaPUcNC9voCI1MX/8F/7Qyt4zJ/g90w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ytU8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rect>
                    </v:group>
                    <v:shape id="467 Cuadro de texto" o:spid="_x0000_s1120" type="#_x0000_t202" style="position:absolute;left:1186;width:28023;height:6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UU8cA&#10;AADcAAAADwAAAGRycy9kb3ducmV2LnhtbESPQWvCQBSE7wX/w/KE3upGaT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1FPHAAAA3AAAAA8AAAAAAAAAAAAAAAAAmAIAAGRy&#10;cy9kb3ducmV2LnhtbFBLBQYAAAAABAAEAPUAAACMAwAAAAA=&#10;" filled="f" stroked="f" strokeweight=".5pt">
                      <v:textbox>
                        <w:txbxContent>
                          <w:p w:rsidR="003E4086" w:rsidRPr="003A5A0D" w:rsidRDefault="003E4086">
                            <w:pPr>
                              <w:rPr>
                                <w:b/>
                                <w:sz w:val="34"/>
                                <w:szCs w:val="34"/>
                              </w:rPr>
                            </w:pPr>
                            <w:r w:rsidRPr="003A5A0D">
                              <w:rPr>
                                <w:b/>
                                <w:sz w:val="34"/>
                                <w:szCs w:val="34"/>
                              </w:rPr>
                              <w:t>2005</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2006</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2007</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2008</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2009</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2010</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2011</w:t>
                            </w:r>
                          </w:p>
                          <w:p w:rsidR="003E4086" w:rsidRPr="003A5A0D" w:rsidRDefault="003E4086">
                            <w:pPr>
                              <w:rPr>
                                <w:b/>
                                <w:sz w:val="34"/>
                                <w:szCs w:val="34"/>
                              </w:rPr>
                            </w:pPr>
                          </w:p>
                          <w:p w:rsidR="003E4086" w:rsidRPr="003A5A0D" w:rsidRDefault="003E4086">
                            <w:pPr>
                              <w:rPr>
                                <w:b/>
                                <w:sz w:val="34"/>
                                <w:szCs w:val="34"/>
                              </w:rPr>
                            </w:pPr>
                          </w:p>
                          <w:p w:rsidR="003E4086" w:rsidRPr="003A5A0D" w:rsidRDefault="003E4086">
                            <w:pPr>
                              <w:rPr>
                                <w:b/>
                                <w:sz w:val="34"/>
                                <w:szCs w:val="34"/>
                              </w:rPr>
                            </w:pPr>
                            <w:r w:rsidRPr="003A5A0D">
                              <w:rPr>
                                <w:b/>
                                <w:sz w:val="34"/>
                                <w:szCs w:val="34"/>
                              </w:rPr>
                              <w:t>2012</w:t>
                            </w:r>
                          </w:p>
                          <w:p w:rsidR="003E4086" w:rsidRPr="003A5A0D" w:rsidRDefault="003E4086">
                            <w:pPr>
                              <w:rPr>
                                <w:b/>
                                <w:sz w:val="34"/>
                                <w:szCs w:val="34"/>
                              </w:rPr>
                            </w:pPr>
                          </w:p>
                        </w:txbxContent>
                      </v:textbox>
                    </v:shape>
                    <v:rect id="469 Rectángulo" o:spid="_x0000_s1121" style="position:absolute;left:6768;top:1187;width:6176;height:1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kUsUA&#10;AADcAAAADwAAAGRycy9kb3ducmV2LnhtbESPQWsCMRSE74X+h/AKXopma1vRrVGkILS9baoHb4/N&#10;c3fp5iUkUdd/3xQKHoeZ+YZZrgfbizOF2DlW8DQpQBDXznTcKNh9b8dzEDEhG+wdk4IrRViv7u+W&#10;WBp34YrOOjUiQziWqKBNyZdSxroli3HiPHH2ji5YTFmGRpqAlwy3vZwWxUxa7DgvtOjpvaX6R5+s&#10;Au2rkz4s9hGL8PqIX5tPXT17pUYPw+YNRKIh3cL/7Q+j4GW2gL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RSxQAAANw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rect>
                    <v:rect id="470 Rectángulo" o:spid="_x0000_s1122" style="position:absolute;left:6768;top:9262;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bEsIA&#10;AADcAAAADwAAAGRycy9kb3ducmV2LnhtbERPTU8CMRC9m/AfmjHhYqQLiMJKIYSERLlt0YO3yXbc&#10;3bidNm2B5d/bg4nHl/e93g62FxcKsXOsYDopQBDXznTcKPg4HR6XIGJCNtg7JgU3irDdjO7WWBp3&#10;5YouOjUih3AsUUGbki+ljHVLFuPEeeLMfbtgMWUYGmkCXnO47eWsKJ6lxY5zQ4ue9i3VP/psFWhf&#10;nfXX6jNiERYPeNy962rulRrfD7tXEImG9C/+c78ZBU8veX4+k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NsSwgAAANw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rect>
                    <v:rect id="471 Rectángulo" o:spid="_x0000_s1123" style="position:absolute;left:6768;top:17100;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icUA&#10;AADcAAAADwAAAGRycy9kb3ducmV2LnhtbESPT2sCMRTE74V+h/AKXopm7R9tt0YRodB621QP3h6b&#10;192lm5eQRF2/vSkUehxm5jfMYjXYXpwoxM6xgumkAEFcO9Nxo2D39T5+ARETssHeMSm4UITV8vZm&#10;gaVxZ67opFMjMoRjiQralHwpZaxbshgnzhNn79sFiynL0EgT8JzhtpcPRTGTFjvOCy162rRU/+ij&#10;VaB9ddSH133EIjzf43b9qatHr9Tobli/gUg0pP/wX/vDKHiaT+H3TD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6JxQAAANw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rect>
                    <v:rect id="472 Rectángulo" o:spid="_x0000_s1124" style="position:absolute;left:6768;top:25056;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rdcUA&#10;AADcAAAADwAAAGRycy9kb3ducmV2LnhtbESPQWvCQBSE7wX/w/IEL6VuGqUtqauUiujVtIf29pp9&#10;ZoPZt2F3m8R/7xYKHoeZ+YZZbUbbip58aBwreJxnIIgrpxuuFXx+7B5eQISIrLF1TAouFGCzntyt&#10;sNBu4CP1ZaxFgnAoUIGJsSukDJUhi2HuOuLknZy3GJP0tdQehwS3rcyz7ElabDgtGOzo3VB1Ln+t&#10;gp/6K/P3Os/7RdwvhnIYv7dbo9RsOr69gog0xlv4v33QCpbPOfy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Wt1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rect>
                    <v:rect id="474 Rectángulo" o:spid="_x0000_s1125" style="position:absolute;left:6768;top:32775;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WmsUA&#10;AADcAAAADwAAAGRycy9kb3ducmV2LnhtbESPQWvCQBSE7wX/w/IEL0U3jaIldRWplPba1IPeXrOv&#10;2WD2bdhdk/TfdwuFHoeZ+YbZ7kfbip58aBwreFhkIIgrpxuuFZw+XuaPIEJE1tg6JgXfFGC/m9xt&#10;sdBu4Hfqy1iLBOFQoAITY1dIGSpDFsPCdcTJ+3LeYkzS11J7HBLctjLPsrW02HBaMNjRs6HqWt6s&#10;gs/6nPl7nef9Mr4uh3IYL8ejUWo2HQ9PICKN8T/8137TClabFfyeS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Faa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rect>
                    <v:rect id="475 Rectángulo" o:spid="_x0000_s1126" style="position:absolute;left:6768;top:40969;width:617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zAcUA&#10;AADcAAAADwAAAGRycy9kb3ducmV2LnhtbESPQUvDQBSE74L/YXmCF2k3ptqW2G0RS9GraQ96e82+&#10;ZoPZt2F3m6T/visIHoeZ+YZZbUbbip58aBwreJxmIIgrpxuuFRz2u8kSRIjIGlvHpOBCATbr25sV&#10;FtoN/El9GWuRIBwKVGBi7AopQ2XIYpi6jjh5J+ctxiR9LbXHIcFtK/Msm0uLDacFgx29Gap+yrNV&#10;cKy/Mv+g87yfxffZUA7j93ZrlLq/G19fQEQa43/4r/2hFTwtnuH3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PMB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rect>
                    <v:rect id="476 Rectángulo" o:spid="_x0000_s1127" style="position:absolute;left:6650;top:48807;width:6172;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tdsUA&#10;AADcAAAADwAAAGRycy9kb3ducmV2LnhtbESPQWvCQBSE7wX/w/KEXkrdNBYrqasUpbTXph709pp9&#10;ZoPZt2F3TdJ/3xWEHoeZ+YZZbUbbip58aBwreJplIIgrpxuuFey/3x+XIEJE1tg6JgW/FGCzntyt&#10;sNBu4C/qy1iLBOFQoAITY1dIGSpDFsPMdcTJOzlvMSbpa6k9DgluW5ln2UJabDgtGOxoa6g6lxer&#10;4Kc+ZP5B53k/jx/zoRzG425nlLqfjm+vICKN8T98a39qBc8vC7ie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12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rect>
                    <v:rect id="477 Rectángulo" o:spid="_x0000_s1128" style="position:absolute;left:6650;top:56526;width:6172;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I7cUA&#10;AADcAAAADwAAAGRycy9kb3ducmV2LnhtbESPQWvCQBSE7wX/w/KEXkrdNBYt0VWKUtprUw/t7Zl9&#10;ZoPZt2F3TdJ/3xWEHoeZ+YZZb0fbip58aBwreJplIIgrpxuuFRy+3h5fQISIrLF1TAp+KcB2M7lb&#10;Y6HdwJ/Ul7EWCcKhQAUmxq6QMlSGLIaZ64iTd3LeYkzS11J7HBLctjLPsoW02HBaMNjRzlB1Li9W&#10;wbH+zvyDzvN+Ht/nQzmMP/u9Uep+Or6uQEQa43/41v7QCp6XS7ie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sjt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rect>
                  </v:group>
                  <v:shape id="32 Cuadro de texto" o:spid="_x0000_s1129" type="#_x0000_t202" style="position:absolute;left:7716;top:2969;width:21140;height:7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3E4086" w:rsidRPr="00D26F77" w:rsidRDefault="003E4086" w:rsidP="00D26F77">
                          <w:pPr>
                            <w:jc w:val="center"/>
                            <w:rPr>
                              <w:color w:val="C00000"/>
                              <w:sz w:val="20"/>
                            </w:rPr>
                          </w:pPr>
                          <w:r w:rsidRPr="00D26F77">
                            <w:rPr>
                              <w:color w:val="C00000"/>
                              <w:sz w:val="20"/>
                            </w:rPr>
                            <w:t>Diseño del Programa DIPA y remisión del convenio de financiamiento del programa por parte del BID al Gobierno</w:t>
                          </w:r>
                        </w:p>
                      </w:txbxContent>
                    </v:textbox>
                  </v:shape>
                </v:group>
                <v:line id="36 Conector recto" o:spid="_x0000_s1130" style="position:absolute;flip:x;visibility:visible;mso-wrap-style:square" from="40851,12350" to="49036,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xxcUAAADbAAAADwAAAGRycy9kb3ducmV2LnhtbESPT2vCQBTE74V+h+UVejMb26ISXYNt&#10;KVQQwejF2yP78gezb9PsRuO3dwWhx2FmfsMs0sE04kydqy0rGEcxCOLc6ppLBYf9z2gGwnlkjY1l&#10;UnAlB+ny+WmBibYX3tE586UIEHYJKqi8bxMpXV6RQRfZljh4he0M+iC7UuoOLwFuGvkWxxNpsOaw&#10;UGFLXxXlp6w3Cqbky+JvdcT1R/+9+zxu6FRct0q9vgyrOQhPg/8PP9q/WsH7BO5fw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uxxcUAAADbAAAADwAAAAAAAAAA&#10;AAAAAAChAgAAZHJzL2Rvd25yZXYueG1sUEsFBgAAAAAEAAQA+QAAAJMDAAAAAA==&#10;" strokecolor="#c0504d [3205]" strokeweight="6pt">
                  <v:stroke startarrow="oval"/>
                  <v:shadow on="t" color="black" opacity="22937f" origin=",.5" offset="0,.63889mm"/>
                </v:line>
                <v:shape id="37 Cuadro de texto" o:spid="_x0000_s1131" type="#_x0000_t202" style="position:absolute;left:49045;top:9856;width:1899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3E4086" w:rsidRPr="00D26F77" w:rsidRDefault="003E4086" w:rsidP="00D26F77">
                        <w:pPr>
                          <w:jc w:val="center"/>
                          <w:rPr>
                            <w:color w:val="C00000"/>
                            <w:sz w:val="20"/>
                          </w:rPr>
                        </w:pPr>
                        <w:r>
                          <w:rPr>
                            <w:color w:val="C00000"/>
                            <w:sz w:val="20"/>
                          </w:rPr>
                          <w:t xml:space="preserve">Solicitud del </w:t>
                        </w:r>
                        <w:r w:rsidRPr="00D26F77">
                          <w:rPr>
                            <w:color w:val="C00000"/>
                            <w:sz w:val="20"/>
                          </w:rPr>
                          <w:t>Gobierno</w:t>
                        </w:r>
                        <w:r>
                          <w:rPr>
                            <w:color w:val="C00000"/>
                            <w:sz w:val="20"/>
                          </w:rPr>
                          <w:t xml:space="preserve"> en la ampliación de la población beneficiaria del Programa</w:t>
                        </w:r>
                      </w:p>
                    </w:txbxContent>
                  </v:textbox>
                </v:shape>
                <v:line id="41 Conector recto" o:spid="_x0000_s1132" style="position:absolute;flip:x;visibility:visible;mso-wrap-style:square" from="23750,14606" to="39533,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jbsMAAADbAAAADwAAAGRycy9kb3ducmV2LnhtbESPT4vCMBTE7wt+h/AEb2vqIrJWo4go&#10;qAdZ/xw8PppnW9q8dJtY229vhIU9DjPzG2a+bE0pGqpdblnBaBiBIE6szjlVcL1sP79BOI+ssbRM&#10;CjpysFz0PuYYa/vkEzVnn4oAYRejgsz7KpbSJRkZdENbEQfvbmuDPsg6lbrGZ4CbUn5F0UQazDks&#10;ZFjROqOkOD+MAvkzbfblYVt0HembT383x6jYKDXot6sZCE+t/w//tXdawXgE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427DAAAA2wAAAA8AAAAAAAAAAAAA&#10;AAAAoQIAAGRycy9kb3ducmV2LnhtbFBLBQYAAAAABAAEAPkAAACRAwAAAAA=&#10;" strokecolor="#c0504d [3205]" strokeweight="6pt">
                  <v:stroke endarrow="oval"/>
                  <v:shadow on="t" color="black" opacity="22937f" origin=",.5" offset="0,.63889mm"/>
                </v:line>
                <v:shape id="42 Cuadro de texto" o:spid="_x0000_s1133" type="#_x0000_t202" style="position:absolute;left:5818;top:12350;width:16965;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3E4086" w:rsidRPr="00D26F77" w:rsidRDefault="003E4086" w:rsidP="00AD57F0">
                        <w:pPr>
                          <w:jc w:val="center"/>
                          <w:rPr>
                            <w:color w:val="C00000"/>
                            <w:sz w:val="20"/>
                          </w:rPr>
                        </w:pPr>
                        <w:r>
                          <w:rPr>
                            <w:color w:val="C00000"/>
                            <w:sz w:val="20"/>
                          </w:rPr>
                          <w:t>Remisión del convenio de financiamiento modificado del programa DIPA</w:t>
                        </w:r>
                      </w:p>
                    </w:txbxContent>
                  </v:textbox>
                </v:shape>
                <v:shape id="0 Imagen" o:spid="_x0000_s1134" type="#_x0000_t75" style="position:absolute;left:54982;top:2968;width:5938;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IyDDAAAA2wAAAA8AAABkcnMvZG93bnJldi54bWxEj81qwzAQhO+BvoPYQi6hlpOGUtwopg0E&#10;TG91+gBba+ufWisjyY7z9lEg0OMwM98wu3w2vZjI+daygnWSgiCurG65VvB9Oj69gvABWWNvmRRc&#10;yEO+f1jsMNP2zF80laEWEcI+QwVNCEMmpa8aMugTOxBH79c6gyFKV0vt8BzhppebNH2RBluOCw0O&#10;dGio+itHo+DDzJeuqOrPn7Hspq5YSbeVk1LLx/n9DUSgOfyH7+1CK9g+w+1L/AFyf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EjIMMAAADbAAAADwAAAAAAAAAAAAAAAACf&#10;AgAAZHJzL2Rvd25yZXYueG1sUEsFBgAAAAAEAAQA9wAAAI8DAAAAAA==&#10;">
                  <v:imagedata r:id="rId37" o:title=""/>
                  <v:path arrowok="t"/>
                </v:shape>
                <v:shape id="45 Cuadro de texto" o:spid="_x0000_s1135" type="#_x0000_t202" style="position:absolute;left:47026;top:19831;width:18763;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3E4086" w:rsidRPr="00D26F77" w:rsidRDefault="003E4086" w:rsidP="00AD57F0">
                        <w:pPr>
                          <w:jc w:val="center"/>
                          <w:rPr>
                            <w:color w:val="C00000"/>
                            <w:sz w:val="20"/>
                          </w:rPr>
                        </w:pPr>
                        <w:r>
                          <w:rPr>
                            <w:color w:val="C00000"/>
                            <w:sz w:val="20"/>
                          </w:rPr>
                          <w:t>Firma  y aprobación del Congreso Nacional del Convenio de financiamiento del programa DIPA</w:t>
                        </w:r>
                      </w:p>
                    </w:txbxContent>
                  </v:textbox>
                </v:shape>
                <v:line id="46 Conector recto" o:spid="_x0000_s1136" style="position:absolute;flip:x;visibility:visible;mso-wrap-style:square" from="30519,28263" to="39765,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vqxsQAAADbAAAADwAAAGRycy9kb3ducmV2LnhtbESPQWvCQBSE7wX/w/KE3upGG9KauooE&#10;Ego9NbZ4fey+JsHs25BdNf57t1DocZiZb5jNbrK9uNDoO8cKlosEBLF2puNGwdehfHoF4QOywd4x&#10;KbiRh9129rDB3Lgrf9KlDo2IEPY5KmhDGHIpvW7Jol+4gTh6P260GKIcG2lGvEa47eUqSTJpseO4&#10;0OJARUv6VJ+tAjQvXXOovrP6Y12mxVGv9LOulHqcT/s3EIGm8B/+a78bBWkGv1/iD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rGxAAAANsAAAAPAAAAAAAAAAAA&#10;AAAAAKECAABkcnMvZG93bnJldi54bWxQSwUGAAAAAAQABAD5AAAAkgMAAAAA&#10;" strokecolor="#4f81bd [3204]" strokeweight="6pt">
                  <v:stroke endarrow="oval"/>
                  <v:shadow on="t" color="black" opacity="24903f" origin=",.5" offset="0,.55556mm"/>
                </v:line>
                <v:shape id="47 Cuadro de texto" o:spid="_x0000_s1137" type="#_x0000_t202" style="position:absolute;left:16862;top:25294;width:13150;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3E4086" w:rsidRPr="00AD57F0" w:rsidRDefault="003E4086" w:rsidP="00AD57F0">
                        <w:pPr>
                          <w:jc w:val="center"/>
                          <w:rPr>
                            <w:color w:val="1F497D" w:themeColor="text2"/>
                            <w:sz w:val="20"/>
                          </w:rPr>
                        </w:pPr>
                        <w:r w:rsidRPr="00AD57F0">
                          <w:rPr>
                            <w:color w:val="1F497D" w:themeColor="text2"/>
                            <w:sz w:val="20"/>
                          </w:rPr>
                          <w:t>Inicio f</w:t>
                        </w:r>
                        <w:r>
                          <w:rPr>
                            <w:color w:val="1F497D" w:themeColor="text2"/>
                            <w:sz w:val="20"/>
                          </w:rPr>
                          <w:t>ormal del P</w:t>
                        </w:r>
                        <w:r w:rsidRPr="00AD57F0">
                          <w:rPr>
                            <w:color w:val="1F497D" w:themeColor="text2"/>
                            <w:sz w:val="20"/>
                          </w:rPr>
                          <w:t>rograma DIPA</w:t>
                        </w:r>
                        <w:r>
                          <w:rPr>
                            <w:color w:val="1F497D" w:themeColor="text2"/>
                            <w:sz w:val="20"/>
                          </w:rPr>
                          <w:t xml:space="preserve"> en la SGJ y FHIS</w:t>
                        </w:r>
                      </w:p>
                    </w:txbxContent>
                  </v:textbox>
                </v:shape>
                <v:shape id="Imagen 48" o:spid="_x0000_s1138" type="#_x0000_t75" alt="http://www.sefin.gob.hn/data/2008/DGP/info_eval_4_tri_08/gobernacion.gif" style="position:absolute;left:16506;top:20188;width:5582;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osjCAAAA2wAAAA8AAABkcnMvZG93bnJldi54bWxET8tqwkAU3Rf8h+EKbkQn2iIhOkq0lNad&#10;r427S+aaBDN3hsw0Sf++syh0eTjvzW4wjeio9bVlBYt5AoK4sLrmUsHt+jFLQfiArLGxTAp+yMNu&#10;O3rZYKZtz2fqLqEUMYR9hgqqEFwmpS8qMujn1hFH7mFbgyHCtpS6xT6Gm0Yuk2QlDdYcGyp0dKio&#10;eF6+jYLpMc1f78fp+yHp9n3+ee+dS09KTcZDvgYRaAj/4j/3l1bwFsfGL/E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KLIwgAAANsAAAAPAAAAAAAAAAAAAAAAAJ8C&#10;AABkcnMvZG93bnJldi54bWxQSwUGAAAAAAQABAD3AAAAjgMAAAAA&#10;">
                  <v:imagedata r:id="rId38" o:title="gobernacion"/>
                  <v:path arrowok="t"/>
                </v:shape>
                <v:shape id="0 Imagen" o:spid="_x0000_s1139" type="#_x0000_t75" style="position:absolute;left:23038;top:21256;width:8550;height: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y/EAAAA2wAAAA8AAABkcnMvZG93bnJldi54bWxEj91qAjEUhO+FvkM4Be9qtiJWt0apgiC2&#10;IP7dHzfHzdLNybqJ69qnbwoFL4eZ+YaZzFpbioZqXzhW8NpLQBBnThecKzjsly8jED4gaywdk4I7&#10;eZhNnzoTTLW78ZaaXchFhLBPUYEJoUql9Jkhi77nKuLonV1tMURZ51LXeItwW8p+kgylxYLjgsGK&#10;Foay793VKljo+8ZcP/H4M2z0ev52/rKXk1eq+9x+vIMI1IZH+L+90goGY/j7En+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ty/EAAAA2wAAAA8AAAAAAAAAAAAAAAAA&#10;nwIAAGRycy9kb3ducmV2LnhtbFBLBQYAAAAABAAEAPcAAACQAwAAAAA=&#10;">
                  <v:imagedata r:id="rId33" o:title="" cropbottom="28783f"/>
                  <v:path arrowok="t"/>
                </v:shape>
                <v:line id="50 Conector recto" o:spid="_x0000_s1140" style="position:absolute;flip:x;visibility:visible;mso-wrap-style:square" from="40851,29925" to="50232,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gssAAAADbAAAADwAAAGRycy9kb3ducmV2LnhtbERPz2vCMBS+D/wfwhN2m6mOilSjiCjs&#10;ai243R7Nsy0mL7XJbPvfm8Ngx4/v92Y3WCOe1PnGsYL5LAFBXDrdcKWguJw+ViB8QNZoHJOCkTzs&#10;tpO3DWba9XymZx4qEUPYZ6igDqHNpPRlTRb9zLXEkbu5zmKIsKuk7rCP4dbIRZIspcWGY0ONLR1q&#10;Ku/5r1VwTdPim1b7n/JzfNjrwpzuR2uUep8O+zWIQEP4F/+5v7SCNK6PX+IP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ioLLAAAAA2wAAAA8AAAAAAAAAAAAAAAAA&#10;oQIAAGRycy9kb3ducmV2LnhtbFBLBQYAAAAABAAEAPkAAACOAwAAAAA=&#10;" strokecolor="#4f81bd [3204]" strokeweight="6pt">
                  <v:stroke startarrow="oval"/>
                  <v:shadow on="t" color="black" opacity="24903f" origin=",.5" offset="0,.55556mm"/>
                </v:line>
                <v:shape id="51 Cuadro de texto" o:spid="_x0000_s1141" type="#_x0000_t202" style="position:absolute;left:51063;top:27788;width:14721;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3E4086" w:rsidRPr="00AD57F0" w:rsidRDefault="003E4086" w:rsidP="00AD57F0">
                        <w:pPr>
                          <w:jc w:val="center"/>
                          <w:rPr>
                            <w:color w:val="1F497D" w:themeColor="text2"/>
                            <w:sz w:val="20"/>
                          </w:rPr>
                        </w:pPr>
                        <w:r>
                          <w:rPr>
                            <w:color w:val="1F497D" w:themeColor="text2"/>
                            <w:sz w:val="20"/>
                          </w:rPr>
                          <w:t>Emergencia Nacional por la tormenta tropical No. 16 y 17</w:t>
                        </w:r>
                      </w:p>
                    </w:txbxContent>
                  </v:textbox>
                </v:shape>
                <v:shape id="53 Cuadro de texto" o:spid="_x0000_s1142" type="#_x0000_t202" style="position:absolute;top:28382;width:15792;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3E4086" w:rsidRPr="00AD57F0" w:rsidRDefault="003E4086" w:rsidP="008B7E18">
                        <w:pPr>
                          <w:jc w:val="center"/>
                          <w:rPr>
                            <w:color w:val="1F497D" w:themeColor="text2"/>
                            <w:sz w:val="20"/>
                          </w:rPr>
                        </w:pPr>
                        <w:r>
                          <w:rPr>
                            <w:color w:val="1F497D" w:themeColor="text2"/>
                            <w:sz w:val="20"/>
                          </w:rPr>
                          <w:t>Modificación al P</w:t>
                        </w:r>
                        <w:r w:rsidRPr="00AD57F0">
                          <w:rPr>
                            <w:color w:val="1F497D" w:themeColor="text2"/>
                            <w:sz w:val="20"/>
                          </w:rPr>
                          <w:t>rograma DIPA</w:t>
                        </w:r>
                        <w:r>
                          <w:rPr>
                            <w:color w:val="1F497D" w:themeColor="text2"/>
                            <w:sz w:val="20"/>
                          </w:rPr>
                          <w:t xml:space="preserve"> para brindar apoyo a los pueblos afectados por la emergencia nacional</w:t>
                        </w:r>
                      </w:p>
                    </w:txbxContent>
                  </v:textbox>
                </v:shape>
                <v:shape id="56 Cuadro de texto" o:spid="_x0000_s1143" type="#_x0000_t202" style="position:absolute;left:15912;top:32894;width:14127;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3E4086" w:rsidRPr="00AD57F0" w:rsidRDefault="003E4086" w:rsidP="008B7E18">
                        <w:pPr>
                          <w:jc w:val="center"/>
                          <w:rPr>
                            <w:color w:val="1F497D" w:themeColor="text2"/>
                            <w:sz w:val="20"/>
                          </w:rPr>
                        </w:pPr>
                        <w:r>
                          <w:rPr>
                            <w:color w:val="1F497D" w:themeColor="text2"/>
                            <w:sz w:val="20"/>
                          </w:rPr>
                          <w:t>Gestiones iniciales al levantamiento de línea base del programa</w:t>
                        </w:r>
                      </w:p>
                    </w:txbxContent>
                  </v:textbox>
                </v:shape>
                <v:shape id="63 Cuadro de texto" o:spid="_x0000_s1144" type="#_x0000_t202" style="position:absolute;left:5818;top:37644;width:1151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3E4086" w:rsidRPr="00AD57F0" w:rsidRDefault="003E4086" w:rsidP="008B7E18">
                        <w:pPr>
                          <w:jc w:val="center"/>
                          <w:rPr>
                            <w:color w:val="1F497D" w:themeColor="text2"/>
                            <w:sz w:val="20"/>
                          </w:rPr>
                        </w:pPr>
                        <w:r>
                          <w:rPr>
                            <w:color w:val="1F497D" w:themeColor="text2"/>
                            <w:sz w:val="20"/>
                          </w:rPr>
                          <w:t>Parálisis de la ejecución del programa</w:t>
                        </w:r>
                      </w:p>
                    </w:txbxContent>
                  </v:textbox>
                </v:shape>
                <v:shape id="1090 Cuadro de texto" o:spid="_x0000_s1145" type="#_x0000_t202" style="position:absolute;left:45957;top:42869;width:10446;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DMccA&#10;AADdAAAADwAAAGRycy9kb3ducmV2LnhtbESPT2vCQBDF74V+h2UKvdWNQkVTV5GAWIoe/HPxNs2O&#10;STA7G7NbTf30zkHwNsN7895vJrPO1epCbag8G+j3ElDEubcVFwb2u8XHCFSIyBZrz2TgnwLMpq8v&#10;E0ytv/KGLttYKAnhkKKBMsYm1TrkJTkMPd8Qi3b0rcMoa1to2+JVwl2tB0ky1A4rloYSG8pKyk/b&#10;P2fgJ1uscfM7cKNbnS1Xx3lz3h8+jXl/6+ZfoCJ18Wl+XH9bwU/G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wzHHAAAA3QAAAA8AAAAAAAAAAAAAAAAAmAIAAGRy&#10;cy9kb3ducmV2LnhtbFBLBQYAAAAABAAEAPUAAACMAwAAAAA=&#10;" filled="f" stroked="f" strokeweight=".5pt">
                  <v:textbox>
                    <w:txbxContent>
                      <w:p w:rsidR="003E4086" w:rsidRPr="00AD57F0" w:rsidRDefault="003E4086" w:rsidP="008B7E18">
                        <w:pPr>
                          <w:jc w:val="center"/>
                          <w:rPr>
                            <w:color w:val="1F497D" w:themeColor="text2"/>
                            <w:sz w:val="20"/>
                          </w:rPr>
                        </w:pPr>
                        <w:r>
                          <w:rPr>
                            <w:color w:val="1F497D" w:themeColor="text2"/>
                            <w:sz w:val="20"/>
                          </w:rPr>
                          <w:t>Reactivación de desembolsos</w:t>
                        </w:r>
                      </w:p>
                    </w:txbxContent>
                  </v:textbox>
                </v:shape>
                <v:shape id="0 Imagen" o:spid="_x0000_s1146" type="#_x0000_t75" style="position:absolute;left:1068;top:44176;width:6650;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m9XFAAAA3QAAAA8AAABkcnMvZG93bnJldi54bWxET0trAjEQvhf6H8IUepGaVFHq1ihFEIp6&#10;8IWlt2Ez7i5uJkuS6ra/3ghCb/PxPWc8bW0tzuRD5VjDa1eBIM6dqbjQsN/NX95AhIhssHZMGn4p&#10;wHTy+DDGzLgLb+i8jYVIIRwy1FDG2GRShrwki6HrGuLEHZ23GBP0hTQeLync1rKn1FBarDg1lNjQ&#10;rKT8tP2xGmznrz/4Xns1WrmveJwdlqf5Yqn181P78Q4iUhv/xXf3p0nz1agHt2/SCXJ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JvVxQAAAN0AAAAPAAAAAAAAAAAAAAAA&#10;AJ8CAABkcnMvZG93bnJldi54bWxQSwUGAAAAAAQABAD3AAAAkQMAAAAA&#10;">
                  <v:imagedata r:id="rId39" o:title=""/>
                  <v:path arrowok="t"/>
                </v:shape>
                <v:shape id="1094 Cuadro de texto" o:spid="_x0000_s1147" type="#_x0000_t202" style="position:absolute;left:23750;top:42394;width:11988;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FMsUA&#10;AADdAAAADwAAAGRycy9kb3ducmV2LnhtbERPTWvCQBC9C/6HZQq96abBik1dRQLBUvSQ1Etv0+yY&#10;hGZnY3arqb/eFQq9zeN9znI9mFacqXeNZQVP0wgEcWl1w5WCw0c2WYBwHllja5kU/JKD9Wo8WmKi&#10;7YVzOhe+EiGEXYIKau+7REpX1mTQTW1HHLij7Q36APtK6h4vIdy0Mo6iuTTYcGiosaO0pvK7+DEK&#10;3tNsj/lXbBbXNt3ujpvudPh8VurxYdi8gvA0+H/xn/tNh/nRyw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sUyxQAAAN0AAAAPAAAAAAAAAAAAAAAAAJgCAABkcnMv&#10;ZG93bnJldi54bWxQSwUGAAAAAAQABAD1AAAAigMAAAAA&#10;" filled="f" stroked="f" strokeweight=".5pt">
                  <v:textbox>
                    <w:txbxContent>
                      <w:p w:rsidR="003E4086" w:rsidRPr="00AD57F0" w:rsidRDefault="003E4086" w:rsidP="008B7E18">
                        <w:pPr>
                          <w:jc w:val="center"/>
                          <w:rPr>
                            <w:color w:val="1F497D" w:themeColor="text2"/>
                            <w:sz w:val="20"/>
                          </w:rPr>
                        </w:pPr>
                        <w:r>
                          <w:rPr>
                            <w:color w:val="1F497D" w:themeColor="text2"/>
                            <w:sz w:val="20"/>
                          </w:rPr>
                          <w:t>Levantamiento de la línea de base</w:t>
                        </w:r>
                      </w:p>
                    </w:txbxContent>
                  </v:textbox>
                </v:shape>
                <v:shape id="1095 Cuadro de texto" o:spid="_x0000_s1148" type="#_x0000_t202" style="position:absolute;left:19713;top:49045;width:11982;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gqcUA&#10;AADdAAAADwAAAGRycy9kb3ducmV2LnhtbERPTWvCQBC9F/oflil4azYVLJpmFQmIIu3BNBdv0+yY&#10;hGZnY3Y1aX99VxB6m8f7nHQ1mlZcqXeNZQUvUQyCuLS64UpB8bl5noNwHllja5kU/JCD1fLxIcVE&#10;24EPdM19JUIIuwQV1N53iZSurMmgi2xHHLiT7Q36APtK6h6HEG5aOY3jV2mw4dBQY0dZTeV3fjEK&#10;9tnmAw9fUzP/bbPt+2ndnYvjTKnJ07h+A+Fp9P/iu3unw/x4MYP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CpxQAAAN0AAAAPAAAAAAAAAAAAAAAAAJgCAABkcnMv&#10;ZG93bnJldi54bWxQSwUGAAAAAAQABAD1AAAAigMAAAAA&#10;" filled="f" stroked="f" strokeweight=".5pt">
                  <v:textbox>
                    <w:txbxContent>
                      <w:p w:rsidR="003E4086" w:rsidRPr="00AD57F0" w:rsidRDefault="003E4086" w:rsidP="006F05E1">
                        <w:pPr>
                          <w:jc w:val="center"/>
                          <w:rPr>
                            <w:color w:val="1F497D" w:themeColor="text2"/>
                            <w:sz w:val="20"/>
                          </w:rPr>
                        </w:pPr>
                        <w:r>
                          <w:rPr>
                            <w:color w:val="1F497D" w:themeColor="text2"/>
                            <w:sz w:val="20"/>
                          </w:rPr>
                          <w:t>Traslado del programa de la SGJ a SEDINAFROH</w:t>
                        </w:r>
                      </w:p>
                    </w:txbxContent>
                  </v:textbox>
                </v:shape>
                <v:shape id="1100 Cuadro de texto" o:spid="_x0000_s1149" type="#_x0000_t202" style="position:absolute;left:22088;top:57357;width:11982;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ZK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E8S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WSvHAAAA3QAAAA8AAAAAAAAAAAAAAAAAmAIAAGRy&#10;cy9kb3ducmV2LnhtbFBLBQYAAAAABAAEAPUAAACMAwAAAAA=&#10;" filled="f" stroked="f" strokeweight=".5pt">
                  <v:textbox>
                    <w:txbxContent>
                      <w:p w:rsidR="003E4086" w:rsidRPr="00AD57F0" w:rsidRDefault="003E4086" w:rsidP="006F05E1">
                        <w:pPr>
                          <w:jc w:val="center"/>
                          <w:rPr>
                            <w:color w:val="1F497D" w:themeColor="text2"/>
                            <w:sz w:val="20"/>
                          </w:rPr>
                        </w:pPr>
                        <w:r>
                          <w:rPr>
                            <w:color w:val="1F497D" w:themeColor="text2"/>
                            <w:sz w:val="20"/>
                          </w:rPr>
                          <w:t>FHIS con dificultades con el módulo UEPEX</w:t>
                        </w:r>
                      </w:p>
                    </w:txbxContent>
                  </v:textbox>
                </v:shape>
                <v:shape id="58 Cuadro de texto" o:spid="_x0000_s1150" type="#_x0000_t202" style="position:absolute;left:51538;top:34913;width:13056;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3E4086" w:rsidRDefault="003E4086" w:rsidP="008B7E18">
                        <w:pPr>
                          <w:jc w:val="center"/>
                          <w:rPr>
                            <w:color w:val="1F497D" w:themeColor="text2"/>
                            <w:sz w:val="20"/>
                          </w:rPr>
                        </w:pPr>
                        <w:r>
                          <w:rPr>
                            <w:color w:val="1F497D" w:themeColor="text2"/>
                            <w:sz w:val="20"/>
                          </w:rPr>
                          <w:t>Crisis Política</w:t>
                        </w:r>
                      </w:p>
                      <w:p w:rsidR="003E4086" w:rsidRDefault="003E4086" w:rsidP="008B7E18">
                        <w:pPr>
                          <w:jc w:val="center"/>
                          <w:rPr>
                            <w:color w:val="1F497D" w:themeColor="text2"/>
                            <w:sz w:val="20"/>
                          </w:rPr>
                        </w:pPr>
                      </w:p>
                      <w:p w:rsidR="003E4086" w:rsidRPr="00AD57F0" w:rsidRDefault="003E4086" w:rsidP="008B7E18">
                        <w:pPr>
                          <w:jc w:val="center"/>
                          <w:rPr>
                            <w:color w:val="1F497D" w:themeColor="text2"/>
                            <w:sz w:val="20"/>
                          </w:rPr>
                        </w:pPr>
                        <w:r>
                          <w:rPr>
                            <w:color w:val="1F497D" w:themeColor="text2"/>
                            <w:sz w:val="20"/>
                          </w:rPr>
                          <w:t>Suspensión de desembolsos</w:t>
                        </w:r>
                      </w:p>
                    </w:txbxContent>
                  </v:textbox>
                </v:shape>
              </v:group>
            </w:pict>
          </mc:Fallback>
        </mc:AlternateContent>
      </w: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4565B0" w:rsidP="00E0466E">
      <w:pPr>
        <w:rPr>
          <w:noProof/>
          <w:lang w:eastAsia="es-HN"/>
        </w:rPr>
      </w:pPr>
      <w:r>
        <w:rPr>
          <w:noProof/>
          <w:lang w:eastAsia="es-HN"/>
        </w:rPr>
        <mc:AlternateContent>
          <mc:Choice Requires="wps">
            <w:drawing>
              <wp:anchor distT="4294967292" distB="4294967292" distL="114300" distR="114300" simplePos="0" relativeHeight="251718655" behindDoc="0" locked="0" layoutInCell="1" allowOverlap="1" wp14:anchorId="215BDEF8" wp14:editId="5C858631">
                <wp:simplePos x="0" y="0"/>
                <wp:positionH relativeFrom="column">
                  <wp:posOffset>3503930</wp:posOffset>
                </wp:positionH>
                <wp:positionV relativeFrom="paragraph">
                  <wp:posOffset>145414</wp:posOffset>
                </wp:positionV>
                <wp:extent cx="546100" cy="0"/>
                <wp:effectExtent l="57150" t="133350" r="101600" b="19050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6100" cy="0"/>
                        </a:xfrm>
                        <a:prstGeom prst="line">
                          <a:avLst/>
                        </a:prstGeom>
                        <a:ln w="76200">
                          <a:headEnd type="oval"/>
                          <a:tailEnd type="non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44 Conector recto" o:spid="_x0000_s1026" style="position:absolute;flip:x;z-index:25171865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5.9pt,11.45pt" to="318.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" strokecolor="#c0504d [3205]" strokeweight="6pt">
                <v:stroke startarrow="oval"/>
                <v:shadow on="t" color="black" opacity="22937f" origin=",.5" offset="0,.63889mm"/>
                <o:lock v:ext="edit" shapetype="f"/>
              </v:line>
            </w:pict>
          </mc:Fallback>
        </mc:AlternateContent>
      </w: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4565B0" w:rsidP="00E0466E">
      <w:pPr>
        <w:rPr>
          <w:noProof/>
          <w:lang w:eastAsia="es-HN"/>
        </w:rPr>
      </w:pPr>
      <w:r>
        <w:rPr>
          <w:noProof/>
          <w:lang w:eastAsia="es-HN"/>
        </w:rPr>
        <mc:AlternateContent>
          <mc:Choice Requires="wps">
            <w:drawing>
              <wp:anchor distT="4294967292" distB="4294967292" distL="114300" distR="114300" simplePos="0" relativeHeight="251732991" behindDoc="0" locked="0" layoutInCell="1" allowOverlap="1" wp14:anchorId="0979E530" wp14:editId="245A1EAF">
                <wp:simplePos x="0" y="0"/>
                <wp:positionH relativeFrom="column">
                  <wp:posOffset>1069340</wp:posOffset>
                </wp:positionH>
                <wp:positionV relativeFrom="paragraph">
                  <wp:posOffset>634</wp:posOffset>
                </wp:positionV>
                <wp:extent cx="2313940" cy="0"/>
                <wp:effectExtent l="171450" t="152400" r="0" b="190500"/>
                <wp:wrapNone/>
                <wp:docPr id="52" name="5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3940" cy="0"/>
                        </a:xfrm>
                        <a:prstGeom prst="line">
                          <a:avLst/>
                        </a:prstGeom>
                        <a:ln w="76200">
                          <a:headEnd type="none"/>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52 Conector recto" o:spid="_x0000_s1026" style="position:absolute;flip:x;z-index:25173299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84.2pt,.05pt" to="266.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" strokecolor="#4f81bd [3204]" strokeweight="6pt">
                <v:stroke endarrow="oval"/>
                <v:shadow on="t" color="black" opacity="24903f" origin=",.5" offset="0,.55556mm"/>
                <o:lock v:ext="edit" shapetype="f"/>
              </v:line>
            </w:pict>
          </mc:Fallback>
        </mc:AlternateContent>
      </w: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Default="003A5A0D" w:rsidP="00E0466E">
      <w:pPr>
        <w:rPr>
          <w:noProof/>
          <w:lang w:eastAsia="es-HN"/>
        </w:rPr>
      </w:pPr>
    </w:p>
    <w:p w:rsidR="003A5A0D" w:rsidRPr="0081773C" w:rsidRDefault="003A5A0D" w:rsidP="00E0466E">
      <w:pPr>
        <w:rPr>
          <w:highlight w:val="yellow"/>
        </w:rPr>
      </w:pPr>
    </w:p>
    <w:p w:rsidR="00CE5E81" w:rsidRDefault="00CE5E81" w:rsidP="00E0466E"/>
    <w:p w:rsidR="00CE5E81" w:rsidRDefault="00CE5E81" w:rsidP="00E0466E">
      <w:pPr>
        <w:sectPr w:rsidR="00CE5E81">
          <w:pgSz w:w="12240" w:h="15840"/>
          <w:pgMar w:top="1417" w:right="1701" w:bottom="1417" w:left="1701" w:header="708" w:footer="708" w:gutter="0"/>
          <w:cols w:space="708"/>
          <w:docGrid w:linePitch="360"/>
        </w:sectPr>
      </w:pPr>
    </w:p>
    <w:p w:rsidR="0081773C" w:rsidRPr="00F1363C" w:rsidRDefault="00CE5E81" w:rsidP="00E0466E">
      <w:r>
        <w:lastRenderedPageBreak/>
        <w:t>La</w:t>
      </w:r>
      <w:r w:rsidR="0081773C" w:rsidRPr="00F1363C">
        <w:t xml:space="preserve"> grafica siguiente </w:t>
      </w:r>
      <w:r w:rsidR="005E1511" w:rsidRPr="00F1363C">
        <w:t>permite</w:t>
      </w:r>
      <w:r w:rsidR="0081773C" w:rsidRPr="00F1363C">
        <w:t xml:space="preserve"> visualizar la ejecución de los proyectos</w:t>
      </w:r>
      <w:r w:rsidR="00EA4248">
        <w:t>,</w:t>
      </w:r>
      <w:r w:rsidR="0081773C" w:rsidRPr="00F1363C">
        <w:t xml:space="preserve"> por parte de FHIS y SEDINAFROH</w:t>
      </w:r>
      <w:r w:rsidR="00EA4248">
        <w:t>,</w:t>
      </w:r>
      <w:r w:rsidR="0081773C" w:rsidRPr="00F1363C">
        <w:t xml:space="preserve"> a través de los años</w:t>
      </w:r>
      <w:r w:rsidR="00EA4248">
        <w:t>;</w:t>
      </w:r>
      <w:r w:rsidR="0081773C" w:rsidRPr="00F1363C">
        <w:t xml:space="preserve"> y</w:t>
      </w:r>
      <w:r w:rsidR="006F05E1">
        <w:t xml:space="preserve"> se </w:t>
      </w:r>
      <w:r w:rsidR="006F6D83">
        <w:t>observa que</w:t>
      </w:r>
      <w:r w:rsidR="006F05E1">
        <w:t xml:space="preserve"> los</w:t>
      </w:r>
      <w:r w:rsidR="0081773C" w:rsidRPr="00F1363C">
        <w:t xml:space="preserve"> años</w:t>
      </w:r>
      <w:r w:rsidR="006F05E1">
        <w:t xml:space="preserve"> 2011 y 2012 son los que cuentan con una</w:t>
      </w:r>
      <w:r w:rsidR="0081773C" w:rsidRPr="00F1363C">
        <w:t xml:space="preserve"> mayor concentración de proyectos ejecutados.</w:t>
      </w:r>
    </w:p>
    <w:p w:rsidR="00B00ACB" w:rsidRDefault="00B00ACB" w:rsidP="00E0466E"/>
    <w:p w:rsidR="0081773C" w:rsidRDefault="00B00ACB" w:rsidP="00E0466E">
      <w:pPr>
        <w:rPr>
          <w:highlight w:val="yellow"/>
        </w:rPr>
      </w:pPr>
      <w:r>
        <w:rPr>
          <w:noProof/>
          <w:lang w:eastAsia="es-HN"/>
        </w:rPr>
        <w:drawing>
          <wp:inline distT="0" distB="0" distL="0" distR="0" wp14:anchorId="3057D48D" wp14:editId="3481E8CF">
            <wp:extent cx="5431971" cy="2586884"/>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7285" cy="2589415"/>
                    </a:xfrm>
                    <a:prstGeom prst="rect">
                      <a:avLst/>
                    </a:prstGeom>
                    <a:noFill/>
                  </pic:spPr>
                </pic:pic>
              </a:graphicData>
            </a:graphic>
          </wp:inline>
        </w:drawing>
      </w:r>
    </w:p>
    <w:p w:rsidR="005E3EA0" w:rsidRDefault="005E3EA0" w:rsidP="00E0466E">
      <w:pPr>
        <w:rPr>
          <w:highlight w:val="yellow"/>
        </w:rPr>
      </w:pPr>
    </w:p>
    <w:p w:rsidR="0081773C" w:rsidRDefault="0081773C" w:rsidP="00E0466E">
      <w:r w:rsidRPr="00231149">
        <w:t>Las gráficas siguientes muestran</w:t>
      </w:r>
      <w:r w:rsidR="00C65810">
        <w:t>, d</w:t>
      </w:r>
      <w:r w:rsidRPr="00231149">
        <w:t>e forma resumida</w:t>
      </w:r>
      <w:r w:rsidR="00C65810">
        <w:t>,</w:t>
      </w:r>
      <w:r w:rsidRPr="00231149">
        <w:t xml:space="preserve"> el avance del plan de desembolsos (grafico de la izquierda) y la manera en la cual distribuyó la totalidad de los desembolsos</w:t>
      </w:r>
      <w:r w:rsidR="006E47F8" w:rsidRPr="00231149">
        <w:t xml:space="preserve"> por </w:t>
      </w:r>
      <w:r w:rsidR="00231149" w:rsidRPr="00231149">
        <w:t>categoría</w:t>
      </w:r>
      <w:r w:rsidRPr="00231149">
        <w:t xml:space="preserve"> (grafico de la derecha)</w:t>
      </w:r>
    </w:p>
    <w:p w:rsidR="0081773C" w:rsidRDefault="00B00ACB" w:rsidP="00E0466E">
      <w:r>
        <w:rPr>
          <w:noProof/>
          <w:lang w:eastAsia="es-HN"/>
        </w:rPr>
        <w:drawing>
          <wp:anchor distT="0" distB="0" distL="114300" distR="114300" simplePos="0" relativeHeight="251698175" behindDoc="0" locked="0" layoutInCell="1" allowOverlap="1" wp14:anchorId="76CD20E4" wp14:editId="3673C6E9">
            <wp:simplePos x="0" y="0"/>
            <wp:positionH relativeFrom="column">
              <wp:posOffset>-581660</wp:posOffset>
            </wp:positionH>
            <wp:positionV relativeFrom="paragraph">
              <wp:posOffset>168910</wp:posOffset>
            </wp:positionV>
            <wp:extent cx="3419475" cy="3016250"/>
            <wp:effectExtent l="0" t="0" r="9525" b="0"/>
            <wp:wrapSquare wrapText="bothSides"/>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9475" cy="3016250"/>
                    </a:xfrm>
                    <a:prstGeom prst="rect">
                      <a:avLst/>
                    </a:prstGeom>
                    <a:noFill/>
                  </pic:spPr>
                </pic:pic>
              </a:graphicData>
            </a:graphic>
          </wp:anchor>
        </w:drawing>
      </w:r>
    </w:p>
    <w:p w:rsidR="00B00ACB" w:rsidRDefault="00B00ACB" w:rsidP="00E0466E">
      <w:pPr>
        <w:rPr>
          <w:lang w:val="es-CO"/>
        </w:rPr>
      </w:pPr>
      <w:r>
        <w:rPr>
          <w:noProof/>
          <w:lang w:eastAsia="es-HN"/>
        </w:rPr>
        <w:drawing>
          <wp:inline distT="0" distB="0" distL="0" distR="0" wp14:anchorId="12A2AAB2" wp14:editId="057B1E2C">
            <wp:extent cx="3360716" cy="2992582"/>
            <wp:effectExtent l="19050" t="19050" r="11430" b="1778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540" r="8117"/>
                    <a:stretch/>
                  </pic:blipFill>
                  <pic:spPr bwMode="auto">
                    <a:xfrm>
                      <a:off x="0" y="0"/>
                      <a:ext cx="3373972" cy="300438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B00ACB" w:rsidRDefault="00B00ACB" w:rsidP="00E0466E">
      <w:pPr>
        <w:rPr>
          <w:lang w:val="es-CO"/>
        </w:rPr>
      </w:pPr>
    </w:p>
    <w:p w:rsidR="0010517B" w:rsidRDefault="0010517B" w:rsidP="00E0466E">
      <w:pPr>
        <w:rPr>
          <w:lang w:val="es-CO"/>
        </w:rPr>
      </w:pPr>
    </w:p>
    <w:p w:rsidR="00B00ACB" w:rsidRDefault="00B00ACB" w:rsidP="00574E55">
      <w:pPr>
        <w:pStyle w:val="Title"/>
        <w:sectPr w:rsidR="00B00ACB">
          <w:pgSz w:w="12240" w:h="15840"/>
          <w:pgMar w:top="1417" w:right="1701" w:bottom="1417" w:left="1701" w:header="708" w:footer="708" w:gutter="0"/>
          <w:cols w:space="708"/>
          <w:docGrid w:linePitch="360"/>
        </w:sectPr>
      </w:pPr>
    </w:p>
    <w:p w:rsidR="002F28E0" w:rsidRDefault="002F28E0" w:rsidP="00574E55">
      <w:pPr>
        <w:pStyle w:val="Title"/>
      </w:pPr>
      <w:bookmarkStart w:id="13" w:name="_Toc360463476"/>
      <w:r>
        <w:lastRenderedPageBreak/>
        <w:t xml:space="preserve">DESCRIPCIÓN GENERAL DEL PROGRAMA </w:t>
      </w:r>
      <w:r w:rsidRPr="009006F8">
        <w:t>DESARROLLO INTEGRAL DE PUEBLOS AUTÓCTONOS</w:t>
      </w:r>
      <w:bookmarkEnd w:id="13"/>
    </w:p>
    <w:p w:rsidR="002F28E0" w:rsidRPr="001346D5" w:rsidRDefault="002F28E0" w:rsidP="002F28E0">
      <w:pPr>
        <w:rPr>
          <w:lang w:val="es-ES"/>
        </w:rPr>
      </w:pPr>
      <w:r w:rsidRPr="004D688D">
        <w:rPr>
          <w:lang w:val="es-CO"/>
        </w:rPr>
        <w:t>El objetivo de esta sección es presen</w:t>
      </w:r>
      <w:r w:rsidR="00C65810">
        <w:rPr>
          <w:lang w:val="es-CO"/>
        </w:rPr>
        <w:t>tar la descripción general del P</w:t>
      </w:r>
      <w:r w:rsidRPr="004D688D">
        <w:rPr>
          <w:lang w:val="es-CO"/>
        </w:rPr>
        <w:t>rograma Desarrollo Integral de Pueblos Autóctonos (DIPA)</w:t>
      </w:r>
      <w:r w:rsidRPr="00261CC4">
        <w:rPr>
          <w:lang w:val="es-ES"/>
        </w:rPr>
        <w:t>. La información de la presente sección se encuentra estructurada así:</w:t>
      </w:r>
    </w:p>
    <w:p w:rsidR="00657D8B" w:rsidRPr="00657D8B" w:rsidRDefault="00657D8B" w:rsidP="00657D8B">
      <w:pPr>
        <w:pStyle w:val="ListParagraph"/>
        <w:numPr>
          <w:ilvl w:val="0"/>
          <w:numId w:val="9"/>
        </w:numPr>
        <w:rPr>
          <w:lang w:val="es-ES"/>
        </w:rPr>
      </w:pPr>
      <w:r w:rsidRPr="00657D8B">
        <w:rPr>
          <w:lang w:val="es-ES"/>
        </w:rPr>
        <w:t>Ficha de datos básicos del programa</w:t>
      </w:r>
    </w:p>
    <w:p w:rsidR="00657D8B" w:rsidRPr="00657D8B" w:rsidRDefault="00657D8B" w:rsidP="00657D8B">
      <w:pPr>
        <w:pStyle w:val="ListParagraph"/>
        <w:numPr>
          <w:ilvl w:val="0"/>
          <w:numId w:val="9"/>
        </w:numPr>
        <w:rPr>
          <w:lang w:val="es-ES"/>
        </w:rPr>
      </w:pPr>
      <w:r w:rsidRPr="00657D8B">
        <w:rPr>
          <w:lang w:val="es-ES"/>
        </w:rPr>
        <w:t>Alcance del Programa DIPA</w:t>
      </w:r>
    </w:p>
    <w:p w:rsidR="00657D8B" w:rsidRPr="00657D8B" w:rsidRDefault="00657D8B" w:rsidP="00657D8B">
      <w:pPr>
        <w:pStyle w:val="ListParagraph"/>
        <w:numPr>
          <w:ilvl w:val="0"/>
          <w:numId w:val="9"/>
        </w:numPr>
        <w:rPr>
          <w:lang w:val="es-ES"/>
        </w:rPr>
      </w:pPr>
      <w:r w:rsidRPr="00657D8B">
        <w:rPr>
          <w:lang w:val="es-ES"/>
        </w:rPr>
        <w:t>Objetivos del Programa DIPA</w:t>
      </w:r>
    </w:p>
    <w:p w:rsidR="00657D8B" w:rsidRPr="00657D8B" w:rsidRDefault="00657D8B" w:rsidP="00657D8B">
      <w:pPr>
        <w:pStyle w:val="ListParagraph"/>
        <w:numPr>
          <w:ilvl w:val="0"/>
          <w:numId w:val="9"/>
        </w:numPr>
        <w:rPr>
          <w:lang w:val="es-ES"/>
        </w:rPr>
      </w:pPr>
      <w:r w:rsidRPr="00657D8B">
        <w:rPr>
          <w:lang w:val="es-ES"/>
        </w:rPr>
        <w:t>Cobertura Geográfica del Programa DIPA</w:t>
      </w:r>
    </w:p>
    <w:p w:rsidR="00657D8B" w:rsidRPr="00657D8B" w:rsidRDefault="00657D8B" w:rsidP="00657D8B">
      <w:pPr>
        <w:pStyle w:val="ListParagraph"/>
        <w:numPr>
          <w:ilvl w:val="0"/>
          <w:numId w:val="9"/>
        </w:numPr>
        <w:rPr>
          <w:lang w:val="es-ES"/>
        </w:rPr>
      </w:pPr>
      <w:r w:rsidRPr="00657D8B">
        <w:rPr>
          <w:lang w:val="es-ES"/>
        </w:rPr>
        <w:t>La Estructura Organizativa del Programa DIPA</w:t>
      </w:r>
    </w:p>
    <w:p w:rsidR="00657D8B" w:rsidRPr="00657D8B" w:rsidRDefault="00657D8B" w:rsidP="00657D8B">
      <w:pPr>
        <w:pStyle w:val="ListParagraph"/>
        <w:numPr>
          <w:ilvl w:val="0"/>
          <w:numId w:val="9"/>
        </w:numPr>
        <w:rPr>
          <w:lang w:val="es-ES"/>
        </w:rPr>
      </w:pPr>
      <w:r w:rsidRPr="00657D8B">
        <w:rPr>
          <w:lang w:val="es-ES"/>
        </w:rPr>
        <w:t>Estructura Operativa del Programa DIPA</w:t>
      </w:r>
    </w:p>
    <w:p w:rsidR="002F28E0" w:rsidRPr="00B06C3B" w:rsidRDefault="00657D8B" w:rsidP="00657D8B">
      <w:pPr>
        <w:pStyle w:val="ListParagraph"/>
        <w:numPr>
          <w:ilvl w:val="0"/>
          <w:numId w:val="9"/>
        </w:numPr>
        <w:rPr>
          <w:lang w:val="es-ES"/>
        </w:rPr>
      </w:pPr>
      <w:r w:rsidRPr="00657D8B">
        <w:rPr>
          <w:lang w:val="es-ES"/>
        </w:rPr>
        <w:t>Componentes del Programa DIPA</w:t>
      </w:r>
    </w:p>
    <w:p w:rsidR="002F28E0" w:rsidRDefault="002F28E0" w:rsidP="002F28E0">
      <w:pPr>
        <w:pStyle w:val="ListParagraph"/>
        <w:rPr>
          <w:lang w:val="es-ES"/>
        </w:rPr>
      </w:pPr>
    </w:p>
    <w:p w:rsidR="00914627" w:rsidRPr="00B06C3B" w:rsidRDefault="00914627" w:rsidP="002F28E0">
      <w:pPr>
        <w:pStyle w:val="ListParagraph"/>
        <w:rPr>
          <w:lang w:val="es-ES"/>
        </w:rPr>
      </w:pPr>
    </w:p>
    <w:p w:rsidR="002F28E0" w:rsidRPr="00914627" w:rsidRDefault="00A57F46" w:rsidP="00F87CAD">
      <w:pPr>
        <w:pStyle w:val="Heading1"/>
        <w:numPr>
          <w:ilvl w:val="0"/>
          <w:numId w:val="39"/>
        </w:numPr>
      </w:pPr>
      <w:bookmarkStart w:id="14" w:name="_Toc351963378"/>
      <w:bookmarkStart w:id="15" w:name="_Toc360463477"/>
      <w:bookmarkStart w:id="16" w:name="_Toc350947424"/>
      <w:r w:rsidRPr="00914627">
        <w:t>Ficha de datos básicos del programa</w:t>
      </w:r>
      <w:bookmarkEnd w:id="14"/>
      <w:bookmarkEnd w:id="15"/>
    </w:p>
    <w:p w:rsidR="00B06C3B" w:rsidRDefault="00B06C3B" w:rsidP="00B06C3B">
      <w:pPr>
        <w:pStyle w:val="NoSpacing"/>
        <w:rPr>
          <w:lang w:val="es-ES"/>
        </w:rPr>
      </w:pPr>
    </w:p>
    <w:p w:rsidR="00914627" w:rsidRPr="00914627" w:rsidRDefault="00914627" w:rsidP="00B06C3B">
      <w:pPr>
        <w:pStyle w:val="NoSpacing"/>
        <w:rPr>
          <w:lang w:val="es-ES"/>
        </w:rPr>
      </w:pPr>
      <w:r>
        <w:rPr>
          <w:lang w:val="es-ES"/>
        </w:rPr>
        <w:t>La siguiente ficha resume brevemente los datos básicos asociados al programa DIPA.</w:t>
      </w:r>
    </w:p>
    <w:p w:rsidR="00B06C3B" w:rsidRPr="00914627" w:rsidRDefault="00B06C3B" w:rsidP="00B06C3B">
      <w:pPr>
        <w:pStyle w:val="NoSpacing"/>
        <w:rPr>
          <w:lang w:val="es-ES"/>
        </w:rPr>
      </w:pPr>
    </w:p>
    <w:tbl>
      <w:tblPr>
        <w:tblW w:w="0" w:type="auto"/>
        <w:tblLook w:val="04A0" w:firstRow="1" w:lastRow="0" w:firstColumn="1" w:lastColumn="0" w:noHBand="0" w:noVBand="1"/>
      </w:tblPr>
      <w:tblGrid>
        <w:gridCol w:w="4489"/>
        <w:gridCol w:w="4489"/>
      </w:tblGrid>
      <w:tr w:rsidR="00580751" w:rsidRPr="00914627" w:rsidTr="006B5319">
        <w:tc>
          <w:tcPr>
            <w:tcW w:w="4489" w:type="dxa"/>
            <w:shd w:val="clear" w:color="auto" w:fill="F2F2F2" w:themeFill="background1" w:themeFillShade="F2"/>
          </w:tcPr>
          <w:p w:rsidR="00580751" w:rsidRPr="00914627" w:rsidRDefault="004F1921" w:rsidP="006B5319">
            <w:pPr>
              <w:shd w:val="clear" w:color="auto" w:fill="C00000"/>
              <w:rPr>
                <w:b/>
                <w:color w:val="FFFFFF" w:themeColor="background1"/>
                <w:lang w:val="es-ES"/>
              </w:rPr>
            </w:pPr>
            <w:r w:rsidRPr="00914627">
              <w:rPr>
                <w:b/>
                <w:color w:val="FFFFFF" w:themeColor="background1"/>
                <w:lang w:val="es-ES"/>
              </w:rPr>
              <w:t>País</w:t>
            </w:r>
            <w:r w:rsidR="00580751" w:rsidRPr="00914627">
              <w:rPr>
                <w:b/>
                <w:color w:val="FFFFFF" w:themeColor="background1"/>
                <w:lang w:val="es-ES"/>
              </w:rPr>
              <w:t>:</w:t>
            </w:r>
          </w:p>
          <w:p w:rsidR="00580751" w:rsidRPr="00914627" w:rsidRDefault="00580751" w:rsidP="00A57F46">
            <w:pPr>
              <w:rPr>
                <w:lang w:val="es-ES"/>
              </w:rPr>
            </w:pPr>
            <w:r w:rsidRPr="00914627">
              <w:rPr>
                <w:lang w:val="es-ES"/>
              </w:rPr>
              <w:t>Honduras</w:t>
            </w:r>
          </w:p>
          <w:p w:rsidR="006B5319" w:rsidRPr="00914627" w:rsidRDefault="006B5319" w:rsidP="00A57F46">
            <w:pPr>
              <w:rPr>
                <w:lang w:val="es-ES"/>
              </w:rPr>
            </w:pPr>
          </w:p>
        </w:tc>
        <w:tc>
          <w:tcPr>
            <w:tcW w:w="4489" w:type="dxa"/>
            <w:shd w:val="clear" w:color="auto" w:fill="F2F2F2" w:themeFill="background1" w:themeFillShade="F2"/>
          </w:tcPr>
          <w:p w:rsidR="00580751" w:rsidRPr="00914627" w:rsidRDefault="00914627" w:rsidP="006B5319">
            <w:pPr>
              <w:shd w:val="clear" w:color="auto" w:fill="1F497D" w:themeFill="text2"/>
              <w:rPr>
                <w:b/>
                <w:color w:val="FFFFFF" w:themeColor="background1"/>
                <w:lang w:val="es-ES"/>
              </w:rPr>
            </w:pPr>
            <w:r w:rsidRPr="00914627">
              <w:rPr>
                <w:b/>
                <w:color w:val="FFFFFF" w:themeColor="background1"/>
                <w:lang w:val="es-ES"/>
              </w:rPr>
              <w:t xml:space="preserve">Año </w:t>
            </w:r>
            <w:r w:rsidR="00FF4A12" w:rsidRPr="00914627">
              <w:rPr>
                <w:b/>
                <w:color w:val="FFFFFF" w:themeColor="background1"/>
                <w:lang w:val="es-ES"/>
              </w:rPr>
              <w:t>de Firma del Contrato:</w:t>
            </w:r>
          </w:p>
          <w:p w:rsidR="006B5319" w:rsidRPr="00914627" w:rsidRDefault="006E7249" w:rsidP="006E7249">
            <w:pPr>
              <w:rPr>
                <w:lang w:val="es-ES"/>
              </w:rPr>
            </w:pPr>
            <w:r>
              <w:rPr>
                <w:lang w:val="es-ES"/>
              </w:rPr>
              <w:t xml:space="preserve">24 de Octubre </w:t>
            </w:r>
            <w:r w:rsidR="00FF4A12" w:rsidRPr="00914627">
              <w:rPr>
                <w:lang w:val="es-ES"/>
              </w:rPr>
              <w:t>de 2006</w:t>
            </w:r>
          </w:p>
        </w:tc>
      </w:tr>
      <w:tr w:rsidR="00580751" w:rsidRPr="00914627" w:rsidTr="006B5319">
        <w:tc>
          <w:tcPr>
            <w:tcW w:w="4489" w:type="dxa"/>
            <w:shd w:val="clear" w:color="auto" w:fill="F2F2F2" w:themeFill="background1" w:themeFillShade="F2"/>
          </w:tcPr>
          <w:p w:rsidR="00580751" w:rsidRPr="00914627" w:rsidRDefault="00580751" w:rsidP="006B5319">
            <w:pPr>
              <w:shd w:val="clear" w:color="auto" w:fill="C00000"/>
              <w:rPr>
                <w:b/>
                <w:lang w:val="es-ES"/>
              </w:rPr>
            </w:pPr>
            <w:r w:rsidRPr="00914627">
              <w:rPr>
                <w:b/>
                <w:lang w:val="es-ES"/>
              </w:rPr>
              <w:t>Organismos Ejecutores:</w:t>
            </w:r>
          </w:p>
          <w:p w:rsidR="00580751" w:rsidRPr="00914627" w:rsidRDefault="00143659" w:rsidP="00A57F46">
            <w:pPr>
              <w:rPr>
                <w:lang w:val="es-ES"/>
              </w:rPr>
            </w:pPr>
            <w:r w:rsidRPr="00914627">
              <w:rPr>
                <w:lang w:val="es-ES"/>
              </w:rPr>
              <w:t>FHIS y SEDINAFROH</w:t>
            </w:r>
            <w:r w:rsidR="00863E64">
              <w:rPr>
                <w:lang w:val="es-ES"/>
              </w:rPr>
              <w:t xml:space="preserve"> (antes SGJ)</w:t>
            </w:r>
          </w:p>
          <w:p w:rsidR="006B5319" w:rsidRPr="00914627" w:rsidRDefault="006B5319" w:rsidP="00A57F46">
            <w:pPr>
              <w:rPr>
                <w:lang w:val="es-ES"/>
              </w:rPr>
            </w:pPr>
          </w:p>
        </w:tc>
        <w:tc>
          <w:tcPr>
            <w:tcW w:w="4489" w:type="dxa"/>
            <w:shd w:val="clear" w:color="auto" w:fill="F2F2F2" w:themeFill="background1" w:themeFillShade="F2"/>
          </w:tcPr>
          <w:p w:rsidR="00580751" w:rsidRPr="00914627" w:rsidRDefault="00914627" w:rsidP="006B5319">
            <w:pPr>
              <w:shd w:val="clear" w:color="auto" w:fill="1F497D" w:themeFill="text2"/>
              <w:rPr>
                <w:b/>
                <w:color w:val="FFFFFF" w:themeColor="background1"/>
                <w:lang w:val="es-ES"/>
              </w:rPr>
            </w:pPr>
            <w:r w:rsidRPr="00914627">
              <w:rPr>
                <w:b/>
                <w:color w:val="FFFFFF" w:themeColor="background1"/>
                <w:lang w:val="es-ES"/>
              </w:rPr>
              <w:t>Año de Inicio Formal:</w:t>
            </w:r>
          </w:p>
          <w:p w:rsidR="00E90180" w:rsidRDefault="00863E64" w:rsidP="00A57F46">
            <w:pPr>
              <w:rPr>
                <w:lang w:val="es-ES"/>
              </w:rPr>
            </w:pPr>
            <w:r>
              <w:rPr>
                <w:lang w:val="es-ES"/>
              </w:rPr>
              <w:t>Año 2007 (publicación en la gaceta)</w:t>
            </w:r>
          </w:p>
          <w:p w:rsidR="00863E64" w:rsidRDefault="00863E64" w:rsidP="00A57F46">
            <w:pPr>
              <w:rPr>
                <w:lang w:val="es-ES"/>
              </w:rPr>
            </w:pPr>
            <w:r>
              <w:rPr>
                <w:lang w:val="es-ES"/>
              </w:rPr>
              <w:t>FHIS año 2009</w:t>
            </w:r>
          </w:p>
          <w:p w:rsidR="006B5319" w:rsidRPr="00914627" w:rsidRDefault="00E90180" w:rsidP="00A57F46">
            <w:pPr>
              <w:rPr>
                <w:lang w:val="es-ES"/>
              </w:rPr>
            </w:pPr>
            <w:r>
              <w:rPr>
                <w:lang w:val="es-ES"/>
              </w:rPr>
              <w:t>SEDINAFROH</w:t>
            </w:r>
            <w:r w:rsidR="00863E64">
              <w:rPr>
                <w:lang w:val="es-ES"/>
              </w:rPr>
              <w:t xml:space="preserve"> (antes SGJ)</w:t>
            </w:r>
            <w:r>
              <w:rPr>
                <w:lang w:val="es-ES"/>
              </w:rPr>
              <w:t xml:space="preserve"> año </w:t>
            </w:r>
            <w:r w:rsidR="00914627" w:rsidRPr="00914627">
              <w:rPr>
                <w:lang w:val="es-ES"/>
              </w:rPr>
              <w:t>2010</w:t>
            </w:r>
          </w:p>
        </w:tc>
      </w:tr>
      <w:tr w:rsidR="00580751" w:rsidRPr="00914627" w:rsidTr="006B5319">
        <w:tc>
          <w:tcPr>
            <w:tcW w:w="4489" w:type="dxa"/>
            <w:shd w:val="clear" w:color="auto" w:fill="F2F2F2" w:themeFill="background1" w:themeFillShade="F2"/>
          </w:tcPr>
          <w:p w:rsidR="00580751" w:rsidRPr="00914627" w:rsidRDefault="00580751" w:rsidP="006B5319">
            <w:pPr>
              <w:shd w:val="clear" w:color="auto" w:fill="C00000"/>
              <w:rPr>
                <w:b/>
                <w:lang w:val="es-ES"/>
              </w:rPr>
            </w:pPr>
            <w:r w:rsidRPr="00914627">
              <w:rPr>
                <w:b/>
                <w:lang w:val="es-ES"/>
              </w:rPr>
              <w:t>Nombre del Programa:</w:t>
            </w:r>
          </w:p>
          <w:p w:rsidR="00580751" w:rsidRPr="00914627" w:rsidRDefault="00143659" w:rsidP="00A57F46">
            <w:pPr>
              <w:rPr>
                <w:lang w:val="es-ES"/>
              </w:rPr>
            </w:pPr>
            <w:r w:rsidRPr="00914627">
              <w:rPr>
                <w:lang w:val="es-ES"/>
              </w:rPr>
              <w:t>Programa de Desarrollo Integral de Pueblos Autóctonos (DIPA).</w:t>
            </w:r>
          </w:p>
          <w:p w:rsidR="006B5319" w:rsidRPr="00914627" w:rsidRDefault="006B5319" w:rsidP="00A57F46">
            <w:pPr>
              <w:rPr>
                <w:lang w:val="es-ES"/>
              </w:rPr>
            </w:pPr>
          </w:p>
        </w:tc>
        <w:tc>
          <w:tcPr>
            <w:tcW w:w="4489" w:type="dxa"/>
            <w:shd w:val="clear" w:color="auto" w:fill="F2F2F2" w:themeFill="background1" w:themeFillShade="F2"/>
          </w:tcPr>
          <w:p w:rsidR="00580751" w:rsidRPr="00914627" w:rsidRDefault="00143659" w:rsidP="006B5319">
            <w:pPr>
              <w:shd w:val="clear" w:color="auto" w:fill="1F497D" w:themeFill="text2"/>
              <w:rPr>
                <w:b/>
                <w:color w:val="FFFFFF" w:themeColor="background1"/>
                <w:lang w:val="es-ES"/>
              </w:rPr>
            </w:pPr>
            <w:r w:rsidRPr="00914627">
              <w:rPr>
                <w:b/>
                <w:color w:val="FFFFFF" w:themeColor="background1"/>
                <w:lang w:val="es-ES"/>
              </w:rPr>
              <w:t>Cost</w:t>
            </w:r>
            <w:r w:rsidR="00580751" w:rsidRPr="00914627">
              <w:rPr>
                <w:b/>
                <w:color w:val="FFFFFF" w:themeColor="background1"/>
                <w:lang w:val="es-ES"/>
              </w:rPr>
              <w:t>o del Programa:</w:t>
            </w:r>
          </w:p>
          <w:p w:rsidR="00143659" w:rsidRDefault="00143659" w:rsidP="00A57F46">
            <w:pPr>
              <w:rPr>
                <w:lang w:val="es-ES"/>
              </w:rPr>
            </w:pPr>
            <w:r w:rsidRPr="00914627">
              <w:rPr>
                <w:lang w:val="es-ES"/>
              </w:rPr>
              <w:t>USD 11,153,000.00</w:t>
            </w:r>
          </w:p>
          <w:p w:rsidR="00D04673" w:rsidRDefault="00D04673" w:rsidP="00A57F46">
            <w:pPr>
              <w:rPr>
                <w:lang w:val="es-ES"/>
              </w:rPr>
            </w:pPr>
            <w:r>
              <w:rPr>
                <w:lang w:val="es-ES"/>
              </w:rPr>
              <w:t>Financiado por BID   USD 11,100,000.00</w:t>
            </w:r>
          </w:p>
          <w:p w:rsidR="00D04673" w:rsidRPr="00914627" w:rsidRDefault="00D04673" w:rsidP="00A57F46">
            <w:pPr>
              <w:rPr>
                <w:lang w:val="es-ES"/>
              </w:rPr>
            </w:pPr>
            <w:r>
              <w:rPr>
                <w:lang w:val="es-ES"/>
              </w:rPr>
              <w:t>Financiado por GHO USD         53,000.00</w:t>
            </w:r>
          </w:p>
        </w:tc>
      </w:tr>
      <w:tr w:rsidR="00580751" w:rsidRPr="006B5319" w:rsidTr="006B5319">
        <w:tc>
          <w:tcPr>
            <w:tcW w:w="4489" w:type="dxa"/>
            <w:shd w:val="clear" w:color="auto" w:fill="F2F2F2" w:themeFill="background1" w:themeFillShade="F2"/>
          </w:tcPr>
          <w:p w:rsidR="00580751" w:rsidRPr="00914627" w:rsidRDefault="00580751" w:rsidP="006B5319">
            <w:pPr>
              <w:shd w:val="clear" w:color="auto" w:fill="C00000"/>
              <w:rPr>
                <w:b/>
                <w:lang w:val="es-ES"/>
              </w:rPr>
            </w:pPr>
            <w:r w:rsidRPr="00914627">
              <w:rPr>
                <w:b/>
                <w:lang w:val="es-ES"/>
              </w:rPr>
              <w:t>Meses de Ejecución</w:t>
            </w:r>
            <w:r w:rsidR="00FF4A12" w:rsidRPr="00914627">
              <w:rPr>
                <w:b/>
                <w:lang w:val="es-ES"/>
              </w:rPr>
              <w:t xml:space="preserve"> Reales</w:t>
            </w:r>
            <w:r w:rsidRPr="00914627">
              <w:rPr>
                <w:b/>
                <w:lang w:val="es-ES"/>
              </w:rPr>
              <w:t>:</w:t>
            </w:r>
          </w:p>
          <w:p w:rsidR="00580751" w:rsidRPr="00914627" w:rsidRDefault="00590A9D" w:rsidP="00EE6388">
            <w:pPr>
              <w:rPr>
                <w:lang w:val="es-ES"/>
              </w:rPr>
            </w:pPr>
            <w:r>
              <w:rPr>
                <w:lang w:val="es-ES"/>
              </w:rPr>
              <w:t xml:space="preserve">48 </w:t>
            </w:r>
            <w:r w:rsidR="00143659" w:rsidRPr="00914627">
              <w:rPr>
                <w:lang w:val="es-ES"/>
              </w:rPr>
              <w:t>meses</w:t>
            </w:r>
            <w:r>
              <w:rPr>
                <w:lang w:val="es-ES"/>
              </w:rPr>
              <w:t xml:space="preserve"> (del año 2009 al año 2012)</w:t>
            </w:r>
          </w:p>
        </w:tc>
        <w:tc>
          <w:tcPr>
            <w:tcW w:w="4489" w:type="dxa"/>
            <w:shd w:val="clear" w:color="auto" w:fill="F2F2F2" w:themeFill="background1" w:themeFillShade="F2"/>
          </w:tcPr>
          <w:p w:rsidR="00580751" w:rsidRPr="00914627" w:rsidRDefault="00580751" w:rsidP="006B5319">
            <w:pPr>
              <w:shd w:val="clear" w:color="auto" w:fill="1F497D" w:themeFill="text2"/>
              <w:rPr>
                <w:b/>
                <w:color w:val="FFFFFF" w:themeColor="background1"/>
                <w:lang w:val="es-ES"/>
              </w:rPr>
            </w:pPr>
            <w:r w:rsidRPr="00914627">
              <w:rPr>
                <w:b/>
                <w:color w:val="FFFFFF" w:themeColor="background1"/>
                <w:shd w:val="clear" w:color="auto" w:fill="1F497D" w:themeFill="text2"/>
                <w:lang w:val="es-ES"/>
              </w:rPr>
              <w:t>Instituci</w:t>
            </w:r>
            <w:r w:rsidR="00143659" w:rsidRPr="00914627">
              <w:rPr>
                <w:b/>
                <w:color w:val="FFFFFF" w:themeColor="background1"/>
                <w:shd w:val="clear" w:color="auto" w:fill="1F497D" w:themeFill="text2"/>
                <w:lang w:val="es-ES"/>
              </w:rPr>
              <w:t>ón Financiadora</w:t>
            </w:r>
            <w:r w:rsidR="00143659" w:rsidRPr="00914627">
              <w:rPr>
                <w:b/>
                <w:color w:val="FFFFFF" w:themeColor="background1"/>
                <w:lang w:val="es-ES"/>
              </w:rPr>
              <w:t>:</w:t>
            </w:r>
          </w:p>
          <w:p w:rsidR="00143659" w:rsidRPr="006B5319" w:rsidRDefault="00143659" w:rsidP="00A57F46">
            <w:pPr>
              <w:rPr>
                <w:lang w:val="es-ES"/>
              </w:rPr>
            </w:pPr>
            <w:r w:rsidRPr="00914627">
              <w:rPr>
                <w:lang w:val="es-ES"/>
              </w:rPr>
              <w:t>Banco Interamericano de Desarrollo (BID)</w:t>
            </w:r>
          </w:p>
          <w:p w:rsidR="006B5319" w:rsidRPr="006B5319" w:rsidRDefault="006B5319" w:rsidP="00A57F46">
            <w:pPr>
              <w:rPr>
                <w:lang w:val="es-ES"/>
              </w:rPr>
            </w:pPr>
          </w:p>
        </w:tc>
      </w:tr>
    </w:tbl>
    <w:p w:rsidR="00A57F46" w:rsidRDefault="00A57F46" w:rsidP="00A57F46">
      <w:pPr>
        <w:rPr>
          <w:highlight w:val="yellow"/>
          <w:lang w:val="es-ES"/>
        </w:rPr>
      </w:pPr>
    </w:p>
    <w:p w:rsidR="00A57F46" w:rsidRPr="00B55ECD" w:rsidRDefault="00A57F46" w:rsidP="00A57F46">
      <w:pPr>
        <w:rPr>
          <w:lang w:val="es-ES"/>
        </w:rPr>
      </w:pPr>
    </w:p>
    <w:p w:rsidR="00E0466E" w:rsidRPr="00B55ECD" w:rsidRDefault="00E0466E" w:rsidP="00B06FFF">
      <w:pPr>
        <w:pStyle w:val="Heading1"/>
      </w:pPr>
      <w:bookmarkStart w:id="17" w:name="_Toc351963379"/>
      <w:bookmarkStart w:id="18" w:name="_Toc360463478"/>
      <w:r w:rsidRPr="00B55ECD">
        <w:t>Alcance del Programa DIPA</w:t>
      </w:r>
      <w:bookmarkEnd w:id="16"/>
      <w:bookmarkEnd w:id="17"/>
      <w:bookmarkEnd w:id="18"/>
    </w:p>
    <w:p w:rsidR="00E0466E" w:rsidRPr="001346D5" w:rsidRDefault="00E0466E" w:rsidP="00E0466E"/>
    <w:p w:rsidR="00E0466E" w:rsidRPr="001346D5" w:rsidRDefault="00E0466E" w:rsidP="00E0466E">
      <w:pPr>
        <w:rPr>
          <w:rFonts w:cs="Times New Roman"/>
        </w:rPr>
      </w:pPr>
      <w:r w:rsidRPr="001346D5">
        <w:rPr>
          <w:rFonts w:cs="Times New Roman"/>
        </w:rPr>
        <w:t>El programa tiene un carácter integral, intersectorial y participativo, incorporando de manera transversal los aspectos de inclusión social, de género y de medio ambiente en sus intervenciones, con el objetivo de apoyar al gobierno para revertir las tendencias de exclusión socia</w:t>
      </w:r>
      <w:r w:rsidR="00C65810">
        <w:rPr>
          <w:rFonts w:cs="Times New Roman"/>
        </w:rPr>
        <w:t>l, cultural y económica de los pueblos a</w:t>
      </w:r>
      <w:r w:rsidRPr="001346D5">
        <w:rPr>
          <w:rFonts w:cs="Times New Roman"/>
        </w:rPr>
        <w:t xml:space="preserve">utóctonos mediante intervenciones estratégicas. </w:t>
      </w:r>
    </w:p>
    <w:p w:rsidR="00E0466E" w:rsidRPr="001346D5" w:rsidRDefault="00E0466E" w:rsidP="00E0466E">
      <w:pPr>
        <w:rPr>
          <w:rFonts w:cs="Times New Roman"/>
        </w:rPr>
      </w:pPr>
    </w:p>
    <w:p w:rsidR="00E0466E" w:rsidRPr="001346D5" w:rsidRDefault="00E0466E" w:rsidP="00E0466E">
      <w:pPr>
        <w:rPr>
          <w:rFonts w:cs="Times New Roman"/>
        </w:rPr>
      </w:pPr>
      <w:r w:rsidRPr="001346D5">
        <w:rPr>
          <w:rFonts w:cs="Times New Roman"/>
        </w:rPr>
        <w:t>El programa</w:t>
      </w:r>
      <w:r>
        <w:rPr>
          <w:rFonts w:cs="Times New Roman"/>
        </w:rPr>
        <w:t>,</w:t>
      </w:r>
      <w:r w:rsidRPr="001346D5">
        <w:rPr>
          <w:rFonts w:cs="Times New Roman"/>
        </w:rPr>
        <w:t xml:space="preserve"> de igual manera</w:t>
      </w:r>
      <w:r>
        <w:rPr>
          <w:rFonts w:cs="Times New Roman"/>
        </w:rPr>
        <w:t>,</w:t>
      </w:r>
      <w:r w:rsidRPr="001346D5">
        <w:rPr>
          <w:rFonts w:cs="Times New Roman"/>
        </w:rPr>
        <w:t xml:space="preserve"> busca fortalecer </w:t>
      </w:r>
      <w:r w:rsidR="00EE4942">
        <w:rPr>
          <w:rFonts w:cs="Times New Roman"/>
        </w:rPr>
        <w:t xml:space="preserve">primero a la SGJ y después </w:t>
      </w:r>
      <w:r w:rsidRPr="001346D5">
        <w:rPr>
          <w:rFonts w:cs="Times New Roman"/>
        </w:rPr>
        <w:t xml:space="preserve">a </w:t>
      </w:r>
      <w:r w:rsidRPr="00A716FB">
        <w:rPr>
          <w:rFonts w:cs="Times New Roman"/>
        </w:rPr>
        <w:t>SEDINAFROH para avanzar en la preparación de una estrategia para los pueblos autóctonos de Honduras. Esta iniciativa servi</w:t>
      </w:r>
      <w:r w:rsidR="0039544F">
        <w:rPr>
          <w:rFonts w:cs="Times New Roman"/>
        </w:rPr>
        <w:t>rá para identificar prioridades</w:t>
      </w:r>
      <w:r w:rsidRPr="00A716FB">
        <w:rPr>
          <w:rFonts w:cs="Times New Roman"/>
        </w:rPr>
        <w:t xml:space="preserve"> y armonizar las intervenciones tanto de Gobierno como de la </w:t>
      </w:r>
      <w:r w:rsidR="00C65810">
        <w:rPr>
          <w:rFonts w:cs="Times New Roman"/>
        </w:rPr>
        <w:t xml:space="preserve">comunidad internacional lo que, </w:t>
      </w:r>
      <w:r w:rsidRPr="00A716FB">
        <w:rPr>
          <w:rFonts w:cs="Times New Roman"/>
        </w:rPr>
        <w:t>a futuro</w:t>
      </w:r>
      <w:r w:rsidR="00C65810">
        <w:rPr>
          <w:rFonts w:cs="Times New Roman"/>
        </w:rPr>
        <w:t>,</w:t>
      </w:r>
      <w:r w:rsidRPr="00A716FB">
        <w:rPr>
          <w:rFonts w:cs="Times New Roman"/>
        </w:rPr>
        <w:t xml:space="preserve"> puede sentar las bases para un Enfoque Sectorial Amplio en el tema.</w:t>
      </w:r>
    </w:p>
    <w:p w:rsidR="00E0466E" w:rsidRDefault="00E0466E" w:rsidP="00E0466E">
      <w:pPr>
        <w:rPr>
          <w:rFonts w:cs="Times New Roman"/>
          <w:highlight w:val="green"/>
        </w:rPr>
      </w:pPr>
    </w:p>
    <w:p w:rsidR="00E0466E" w:rsidRDefault="00E0466E" w:rsidP="00E0466E">
      <w:pPr>
        <w:rPr>
          <w:rFonts w:cs="Times New Roman"/>
        </w:rPr>
      </w:pPr>
      <w:r w:rsidRPr="00A716FB">
        <w:rPr>
          <w:rFonts w:cs="Times New Roman"/>
        </w:rPr>
        <w:lastRenderedPageBreak/>
        <w:t>Las intervenciones de desarrollo productivo, infraestructura social básica, infraestructura pr</w:t>
      </w:r>
      <w:r w:rsidR="00C65810">
        <w:rPr>
          <w:rFonts w:cs="Times New Roman"/>
        </w:rPr>
        <w:t xml:space="preserve">oductiva y del capital humano </w:t>
      </w:r>
      <w:r w:rsidRPr="00A716FB">
        <w:rPr>
          <w:rFonts w:cs="Times New Roman"/>
        </w:rPr>
        <w:t>busca</w:t>
      </w:r>
      <w:r w:rsidR="008F4DAC">
        <w:rPr>
          <w:rFonts w:cs="Times New Roman"/>
        </w:rPr>
        <w:t>ban</w:t>
      </w:r>
      <w:r w:rsidRPr="00A716FB">
        <w:rPr>
          <w:rFonts w:cs="Times New Roman"/>
        </w:rPr>
        <w:t xml:space="preserve"> contribuir a la reducción de la brecha para alcanzar los Objetivos de Desarrollo del Milenio (ODM) y promover el desarrollo productivo de los pueblos</w:t>
      </w:r>
      <w:r w:rsidR="008F4DAC">
        <w:rPr>
          <w:rFonts w:cs="Times New Roman"/>
        </w:rPr>
        <w:t xml:space="preserve"> autóctonos y </w:t>
      </w:r>
      <w:r w:rsidR="00BF7C2C">
        <w:rPr>
          <w:rFonts w:cs="Times New Roman"/>
        </w:rPr>
        <w:t>Afrohondureños</w:t>
      </w:r>
      <w:r w:rsidRPr="00A716FB">
        <w:rPr>
          <w:rFonts w:cs="Times New Roman"/>
        </w:rPr>
        <w:t>.</w:t>
      </w:r>
    </w:p>
    <w:p w:rsidR="00E0466E" w:rsidRDefault="00E0466E" w:rsidP="00E0466E">
      <w:pPr>
        <w:rPr>
          <w:rFonts w:cs="Times New Roman"/>
          <w:highlight w:val="green"/>
        </w:rPr>
      </w:pPr>
    </w:p>
    <w:p w:rsidR="00914627" w:rsidRPr="00BB3864" w:rsidRDefault="00914627" w:rsidP="00E0466E">
      <w:pPr>
        <w:rPr>
          <w:rFonts w:cs="Times New Roman"/>
          <w:highlight w:val="green"/>
        </w:rPr>
      </w:pPr>
    </w:p>
    <w:p w:rsidR="00E0466E" w:rsidRDefault="00E0466E" w:rsidP="00574E55">
      <w:pPr>
        <w:pStyle w:val="Heading1"/>
      </w:pPr>
      <w:bookmarkStart w:id="19" w:name="_Toc350947425"/>
      <w:bookmarkStart w:id="20" w:name="_Toc351963380"/>
      <w:bookmarkStart w:id="21" w:name="_Toc360463479"/>
      <w:r>
        <w:t>Objetivos del Programa DIPA</w:t>
      </w:r>
      <w:bookmarkEnd w:id="19"/>
      <w:bookmarkEnd w:id="20"/>
      <w:bookmarkEnd w:id="21"/>
    </w:p>
    <w:p w:rsidR="00E0466E" w:rsidRDefault="00E0466E" w:rsidP="00E0466E"/>
    <w:p w:rsidR="00E0466E" w:rsidRDefault="00E0466E" w:rsidP="00E0466E">
      <w:r>
        <w:t>El objetivo general del Programa es mejorar las condiciones de vida de los Pueblos Autóctonos de Honduras y contribuir a su desarrollo integral y sostenible en los ámbitos económico, social, cultural y ambiental.</w:t>
      </w:r>
    </w:p>
    <w:p w:rsidR="00E0466E" w:rsidRDefault="00E0466E" w:rsidP="00E0466E"/>
    <w:p w:rsidR="00E0466E" w:rsidRDefault="00E0466E" w:rsidP="00E0466E">
      <w:r>
        <w:t xml:space="preserve">En el marco del objetivo general, los objetivos específicos del programa son: </w:t>
      </w:r>
    </w:p>
    <w:p w:rsidR="00E0466E" w:rsidRDefault="00E0466E" w:rsidP="00D53CDD">
      <w:pPr>
        <w:pStyle w:val="ListParagraph"/>
        <w:numPr>
          <w:ilvl w:val="0"/>
          <w:numId w:val="19"/>
        </w:numPr>
      </w:pPr>
      <w:r>
        <w:t>Fortalecer la Secretaría en el Despacho de Pueblos indígenas y Afrohondureños (SEDINAFROH) en su rol rector en los asu</w:t>
      </w:r>
      <w:r w:rsidR="00C65810">
        <w:t>ntos de los Pueblos Autóctonos.</w:t>
      </w:r>
      <w:r w:rsidR="00EE4942">
        <w:t xml:space="preserve"> Es importante recordar que originalmente el objetivo buscaba fortalecer a la Secretaria de Gobernación y Justicia (SGJ)</w:t>
      </w:r>
    </w:p>
    <w:p w:rsidR="00E0466E" w:rsidRDefault="00E0466E" w:rsidP="00D53CDD">
      <w:pPr>
        <w:pStyle w:val="ListParagraph"/>
        <w:numPr>
          <w:ilvl w:val="0"/>
          <w:numId w:val="19"/>
        </w:numPr>
      </w:pPr>
      <w:r>
        <w:t xml:space="preserve">Fortalecer </w:t>
      </w:r>
      <w:r w:rsidR="00EE4942">
        <w:t>el</w:t>
      </w:r>
      <w:r>
        <w:t xml:space="preserve"> auto gestión de las organizaciones indígenas y afrodescendientes representativas a nivel comunitario, local y regional así como las instituciones del gobierno que int</w:t>
      </w:r>
      <w:r w:rsidR="00C65810">
        <w:t>eractúen con ellos.</w:t>
      </w:r>
    </w:p>
    <w:p w:rsidR="00E0466E" w:rsidRDefault="00E0466E" w:rsidP="00D53CDD">
      <w:pPr>
        <w:pStyle w:val="ListParagraph"/>
        <w:numPr>
          <w:ilvl w:val="0"/>
          <w:numId w:val="19"/>
        </w:numPr>
      </w:pPr>
      <w:r>
        <w:t>Mejorar las capacidades y oportunidades de las comunidades en el ámbito productivo y de desarrollo humano.</w:t>
      </w:r>
    </w:p>
    <w:p w:rsidR="00E0466E" w:rsidRDefault="00E0466E" w:rsidP="00E0466E">
      <w:pPr>
        <w:pStyle w:val="ListParagraph"/>
      </w:pPr>
    </w:p>
    <w:p w:rsidR="00AF2C9D" w:rsidRDefault="00AF2C9D" w:rsidP="00AF2C9D">
      <w:pPr>
        <w:rPr>
          <w:lang w:val="es-ES"/>
        </w:rPr>
        <w:sectPr w:rsidR="00AF2C9D">
          <w:pgSz w:w="12240" w:h="15840"/>
          <w:pgMar w:top="1417" w:right="1701" w:bottom="1417" w:left="1701" w:header="708" w:footer="708" w:gutter="0"/>
          <w:cols w:space="708"/>
          <w:docGrid w:linePitch="360"/>
        </w:sectPr>
      </w:pPr>
    </w:p>
    <w:p w:rsidR="00AF2C9D" w:rsidRPr="000B6721" w:rsidRDefault="00AF2C9D" w:rsidP="00AF2C9D">
      <w:pPr>
        <w:pStyle w:val="Heading1"/>
      </w:pPr>
      <w:bookmarkStart w:id="22" w:name="_Toc350947431"/>
      <w:bookmarkStart w:id="23" w:name="_Toc351963386"/>
      <w:bookmarkStart w:id="24" w:name="_Toc360463480"/>
      <w:r w:rsidRPr="000B6721">
        <w:lastRenderedPageBreak/>
        <w:t>Cobertura Geográfica del Programa DIPA</w:t>
      </w:r>
      <w:bookmarkEnd w:id="22"/>
      <w:bookmarkEnd w:id="23"/>
      <w:bookmarkEnd w:id="24"/>
    </w:p>
    <w:p w:rsidR="00AF2C9D" w:rsidRDefault="00AF2C9D" w:rsidP="00AF2C9D">
      <w:pPr>
        <w:rPr>
          <w:lang w:val="es-ES"/>
        </w:rPr>
      </w:pPr>
    </w:p>
    <w:p w:rsidR="00AF2C9D" w:rsidRDefault="00AF2C9D" w:rsidP="00AF2C9D">
      <w:pPr>
        <w:rPr>
          <w:lang w:val="es-ES"/>
        </w:rPr>
      </w:pPr>
      <w:r w:rsidRPr="000F6E2D">
        <w:rPr>
          <w:lang w:val="es-ES"/>
        </w:rPr>
        <w:t xml:space="preserve">La cobertura </w:t>
      </w:r>
      <w:r>
        <w:rPr>
          <w:lang w:val="es-ES"/>
        </w:rPr>
        <w:t xml:space="preserve">geográfica, por pueblos, de los proyectos realizados por el programa DIPA </w:t>
      </w:r>
      <w:r w:rsidRPr="000F6E2D">
        <w:rPr>
          <w:lang w:val="es-ES"/>
        </w:rPr>
        <w:t>actualmente es a nivel nacional</w:t>
      </w:r>
      <w:r>
        <w:rPr>
          <w:lang w:val="es-ES"/>
        </w:rPr>
        <w:t xml:space="preserve"> y abarcando 9 pueblos autóctonos</w:t>
      </w:r>
      <w:r w:rsidRPr="000F6E2D">
        <w:rPr>
          <w:lang w:val="es-ES"/>
        </w:rPr>
        <w:t xml:space="preserve">. A continuación la siguiente ilustración muestra el mapeo de </w:t>
      </w:r>
      <w:r>
        <w:rPr>
          <w:lang w:val="es-ES"/>
        </w:rPr>
        <w:t>los proyectos por pueblos, realizados por DIPA</w:t>
      </w:r>
      <w:r w:rsidRPr="00B86B93">
        <w:rPr>
          <w:lang w:val="es-ES"/>
        </w:rPr>
        <w:t>.</w:t>
      </w:r>
    </w:p>
    <w:p w:rsidR="00AF2C9D" w:rsidRDefault="004565B0" w:rsidP="00AF2C9D">
      <w:pPr>
        <w:rPr>
          <w:lang w:val="es-ES"/>
        </w:rPr>
      </w:pPr>
      <w:r>
        <w:rPr>
          <w:noProof/>
          <w:lang w:eastAsia="es-HN"/>
        </w:rPr>
        <mc:AlternateContent>
          <mc:Choice Requires="wpg">
            <w:drawing>
              <wp:anchor distT="0" distB="0" distL="114300" distR="114300" simplePos="0" relativeHeight="251816959" behindDoc="0" locked="0" layoutInCell="1" allowOverlap="1" wp14:anchorId="5F41379A" wp14:editId="63FF02EF">
                <wp:simplePos x="0" y="0"/>
                <wp:positionH relativeFrom="column">
                  <wp:posOffset>822960</wp:posOffset>
                </wp:positionH>
                <wp:positionV relativeFrom="paragraph">
                  <wp:posOffset>114935</wp:posOffset>
                </wp:positionV>
                <wp:extent cx="6868795" cy="5188585"/>
                <wp:effectExtent l="0" t="0" r="8255" b="0"/>
                <wp:wrapNone/>
                <wp:docPr id="1132" name="113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5188585"/>
                          <a:chOff x="0" y="0"/>
                          <a:chExt cx="6868633" cy="5188688"/>
                        </a:xfrm>
                      </wpg:grpSpPr>
                      <pic:pic xmlns:pic="http://schemas.openxmlformats.org/drawingml/2006/picture">
                        <pic:nvPicPr>
                          <pic:cNvPr id="15" name="Imagen 15" descr="https://fbcdn-sphotos-e-a.akamaihd.net/hphotos-ak-snc7/374939_219238248156566_1874203837_n.jpg"/>
                          <pic:cNvPicPr>
                            <a:picLocks noChangeAspect="1"/>
                          </pic:cNvPicPr>
                        </pic:nvPicPr>
                        <pic:blipFill rotWithShape="1">
                          <a:blip r:embed="rId43">
                            <a:extLst>
                              <a:ext uri="{28A0092B-C50C-407E-A947-70E740481C1C}">
                                <a14:useLocalDpi xmlns:a14="http://schemas.microsoft.com/office/drawing/2010/main" val="0"/>
                              </a:ext>
                            </a:extLst>
                          </a:blip>
                          <a:srcRect l="2446" r="4715" b="17549"/>
                          <a:stretch/>
                        </pic:blipFill>
                        <pic:spPr bwMode="auto">
                          <a:xfrm>
                            <a:off x="0" y="0"/>
                            <a:ext cx="6868633" cy="5188688"/>
                          </a:xfrm>
                          <a:prstGeom prst="rect">
                            <a:avLst/>
                          </a:prstGeom>
                          <a:noFill/>
                          <a:ln>
                            <a:noFill/>
                          </a:ln>
                          <a:extLst>
                            <a:ext uri="{53640926-AAD7-44D8-BBD7-CCE9431645EC}">
                              <a14:shadowObscured xmlns:a14="http://schemas.microsoft.com/office/drawing/2010/main"/>
                            </a:ext>
                          </a:extLst>
                        </pic:spPr>
                      </pic:pic>
                      <wps:wsp>
                        <wps:cNvPr id="28" name="28 Rectángulo"/>
                        <wps:cNvSpPr/>
                        <wps:spPr>
                          <a:xfrm>
                            <a:off x="1616149" y="85060"/>
                            <a:ext cx="222885" cy="1158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Rectángulo"/>
                        <wps:cNvSpPr/>
                        <wps:spPr>
                          <a:xfrm>
                            <a:off x="3083442" y="0"/>
                            <a:ext cx="222885" cy="1243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Rectángulo"/>
                        <wps:cNvSpPr/>
                        <wps:spPr>
                          <a:xfrm>
                            <a:off x="5178056" y="584790"/>
                            <a:ext cx="222885" cy="1158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1126 Rectángulo"/>
                        <wps:cNvSpPr/>
                        <wps:spPr>
                          <a:xfrm>
                            <a:off x="5879805" y="903767"/>
                            <a:ext cx="222885" cy="1137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1127 Cuadro de texto"/>
                        <wps:cNvSpPr txBox="1"/>
                        <wps:spPr>
                          <a:xfrm rot="16200000">
                            <a:off x="1265101" y="574136"/>
                            <a:ext cx="102489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537FB1" w:rsidRDefault="003E4086">
                              <w:pPr>
                                <w:rPr>
                                  <w:rFonts w:ascii="Arial" w:hAnsi="Arial" w:cs="Arial"/>
                                  <w:b/>
                                  <w:color w:val="595959" w:themeColor="text1" w:themeTint="A6"/>
                                  <w:sz w:val="32"/>
                                </w:rPr>
                              </w:pPr>
                              <w:r w:rsidRPr="00537FB1">
                                <w:rPr>
                                  <w:rFonts w:ascii="Arial" w:hAnsi="Arial" w:cs="Arial"/>
                                  <w:b/>
                                  <w:color w:val="595959" w:themeColor="text1" w:themeTint="A6"/>
                                  <w:sz w:val="32"/>
                                </w:rPr>
                                <w:t xml:space="preserve">Garífuna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28" name="1128 Cuadro de texto"/>
                        <wps:cNvSpPr txBox="1"/>
                        <wps:spPr>
                          <a:xfrm rot="16200000">
                            <a:off x="3083018" y="10633"/>
                            <a:ext cx="81026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537FB1" w:rsidRDefault="003E4086" w:rsidP="000B6721">
                              <w:pPr>
                                <w:rPr>
                                  <w:rFonts w:ascii="Arial" w:hAnsi="Arial" w:cs="Arial"/>
                                  <w:b/>
                                  <w:color w:val="595959" w:themeColor="text1" w:themeTint="A6"/>
                                  <w:sz w:val="32"/>
                                </w:rPr>
                              </w:pPr>
                              <w:r w:rsidRPr="00537FB1">
                                <w:rPr>
                                  <w:rFonts w:ascii="Arial" w:hAnsi="Arial" w:cs="Arial"/>
                                  <w:b/>
                                  <w:color w:val="595959" w:themeColor="text1" w:themeTint="A6"/>
                                  <w:sz w:val="32"/>
                                </w:rPr>
                                <w:t xml:space="preserve">Nahua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29" name="1129 Cuadro de texto"/>
                        <wps:cNvSpPr txBox="1"/>
                        <wps:spPr>
                          <a:xfrm rot="16200000">
                            <a:off x="5108241" y="558187"/>
                            <a:ext cx="100266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537FB1" w:rsidRDefault="003E4086" w:rsidP="000B6721">
                              <w:pPr>
                                <w:rPr>
                                  <w:rFonts w:ascii="Arial" w:hAnsi="Arial" w:cs="Arial"/>
                                  <w:b/>
                                  <w:color w:val="595959" w:themeColor="text1" w:themeTint="A6"/>
                                  <w:sz w:val="32"/>
                                </w:rPr>
                              </w:pPr>
                              <w:r w:rsidRPr="00537FB1">
                                <w:rPr>
                                  <w:rFonts w:ascii="Arial" w:hAnsi="Arial" w:cs="Arial"/>
                                  <w:b/>
                                  <w:color w:val="595959" w:themeColor="text1" w:themeTint="A6"/>
                                  <w:sz w:val="32"/>
                                </w:rPr>
                                <w:t xml:space="preserve">Miskitos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30" name="1130 Cuadro de texto"/>
                        <wps:cNvSpPr txBox="1"/>
                        <wps:spPr>
                          <a:xfrm rot="16200000">
                            <a:off x="5502349" y="675167"/>
                            <a:ext cx="152023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086" w:rsidRPr="00537FB1" w:rsidRDefault="003E4086" w:rsidP="000B6721">
                              <w:pPr>
                                <w:rPr>
                                  <w:rFonts w:ascii="Arial" w:hAnsi="Arial" w:cs="Arial"/>
                                  <w:b/>
                                  <w:color w:val="595959" w:themeColor="text1" w:themeTint="A6"/>
                                  <w:sz w:val="28"/>
                                </w:rPr>
                              </w:pPr>
                              <w:r w:rsidRPr="00537FB1">
                                <w:rPr>
                                  <w:rFonts w:ascii="Arial" w:hAnsi="Arial" w:cs="Arial"/>
                                  <w:b/>
                                  <w:color w:val="595959" w:themeColor="text1" w:themeTint="A6"/>
                                  <w:sz w:val="28"/>
                                </w:rPr>
                                <w:t xml:space="preserve">Negros de H.I.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1132 Grupo" o:spid="_x0000_s1151" style="position:absolute;left:0;text-align:left;margin-left:64.8pt;margin-top:9.05pt;width:540.85pt;height:408.55pt;z-index:251816959" coordsize="68686,51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">
                <v:shape id="Imagen 15" o:spid="_x0000_s1152" type="#_x0000_t75" alt="https://fbcdn-sphotos-e-a.akamaihd.net/hphotos-ak-snc7/374939_219238248156566_1874203837_n.jpg" style="position:absolute;width:68686;height:5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ndXAAAAA2wAAAA8AAABkcnMvZG93bnJldi54bWxET81Kw0AQvgu+wzIFL9JuFColdluqWOhR&#10;2z7AkB2TtJnZuDs20ad3BcHbfHy/s1yP3JkLxdQGcXA3K8CQVMG3Ujs4HrbTBZikKB67IOTgixKs&#10;V9dXSyx9GOSNLnutTQ6RVKKDRrUvrU1VQ4xpFnqSzL2HyKgZxtr6iEMO587eF8WDZWwlNzTY03ND&#10;1Xn/yQ5ui3kdmYePk75ud98vh5ErfXLuZjJuHsEojfov/nPvfJ4/h99f8gF2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yd1cAAAADbAAAADwAAAAAAAAAAAAAAAACfAgAA&#10;ZHJzL2Rvd25yZXYueG1sUEsFBgAAAAAEAAQA9wAAAIwDAAAAAA==&#10;">
                  <v:imagedata r:id="rId44" o:title="374939_219238248156566_1874203837_n" cropbottom="11501f" cropleft="1603f" cropright="3090f"/>
                  <v:path arrowok="t"/>
                </v:shape>
                <v:rect id="28 Rectángulo" o:spid="_x0000_s1153" style="position:absolute;left:16161;top:850;width:2229;height:11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fMAA&#10;AADbAAAADwAAAGRycy9kb3ducmV2LnhtbERPy4rCMBTdC/5DuMLsNNXBUWqjyKDizM5HXV+aa1ts&#10;bjpNqvXvzWLA5eG8k1VnKnGnxpWWFYxHEQjizOqScwXn03Y4B+E8ssbKMil4koPVst9LMNb2wQe6&#10;H30uQgi7GBUU3texlC4ryKAb2Zo4cFfbGPQBNrnUDT5CuKnkJIq+pMGSQ0OBNX0XlN2OrVHQTmc/&#10;m+7yt/tMo3T2m1bTvd/VSn0MuvUChKfOv8X/7r1WMAlj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ZfMAAAADbAAAADwAAAAAAAAAAAAAAAACYAgAAZHJzL2Rvd25y&#10;ZXYueG1sUEsFBgAAAAAEAAQA9QAAAIUDAAAAAA==&#10;" fillcolor="white [3212]" stroked="f" strokeweight="2pt"/>
                <v:rect id="30 Rectángulo" o:spid="_x0000_s1154" style="position:absolute;left:30834;width:2229;height:12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p78A&#10;AADbAAAADwAAAGRycy9kb3ducmV2LnhtbERPy4rCMBTdC/5DuII7TVUcpRpFRMWZnY+6vjTXttjc&#10;1CZq/XuzGHB5OO/5sjGleFLtCssKBv0IBHFqdcGZgvNp25uCcB5ZY2mZFLzJwXLRbs0x1vbFB3oe&#10;fSZCCLsYFeTeV7GULs3JoOvbijhwV1sb9AHWmdQ1vkK4KeUwin6kwYJDQ44VrXNKb8eHUfAYT343&#10;zeW+GyVRMvlLyvHe7yqlup1mNQPhqfFf8b97rxWMwvr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UAOnvwAAANsAAAAPAAAAAAAAAAAAAAAAAJgCAABkcnMvZG93bnJl&#10;di54bWxQSwUGAAAAAAQABAD1AAAAhAMAAAAA&#10;" fillcolor="white [3212]" stroked="f" strokeweight="2pt"/>
                <v:rect id="31 Rectángulo" o:spid="_x0000_s1155" style="position:absolute;left:51780;top:5847;width:2229;height:11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mPMMA&#10;AADbAAAADwAAAGRycy9kb3ducmV2LnhtbESPS4vCQBCE74L/YWhhbzpR8UF0FBEVd28+4rnJtEkw&#10;0xMzo2b//c6C4LGoqq+o+bIxpXhS7QrLCvq9CARxanXBmYLzadudgnAeWWNpmRT8koPlot2aY6zt&#10;iw/0PPpMBAi7GBXk3lexlC7NyaDr2Yo4eFdbG/RB1pnUNb4C3JRyEEVjabDgsJBjReuc0tvxYRQ8&#10;RpPvTXO574ZJlEx+knK097tKqa9Os5qB8NT4T/jd3msFw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ymPMMAAADbAAAADwAAAAAAAAAAAAAAAACYAgAAZHJzL2Rv&#10;d25yZXYueG1sUEsFBgAAAAAEAAQA9QAAAIgDAAAAAA==&#10;" fillcolor="white [3212]" stroked="f" strokeweight="2pt"/>
                <v:rect id="1126 Rectángulo" o:spid="_x0000_s1156" style="position:absolute;left:58798;top:9037;width:2228;height:11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w8QA&#10;AADdAAAADwAAAGRycy9kb3ducmV2LnhtbERPS2vCQBC+C/6HZYTezCYWH0TXIKUV21vVeB6yYxLM&#10;zqbZjab/vlso9DYf33M22WAacafO1ZYVJFEMgriwuuZSwfn0Nl2BcB5ZY2OZFHyTg2w7Hm0w1fbB&#10;n3Q/+lKEEHYpKqi8b1MpXVGRQRfZljhwV9sZ9AF2pdQdPkK4aeQsjhfSYM2hocKWXioqbsfeKOjn&#10;y/fX4fK1f87jfPmRN/OD37dKPU2G3RqEp8H/i//cBx3mJ7MF/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HcPEAAAA3QAAAA8AAAAAAAAAAAAAAAAAmAIAAGRycy9k&#10;b3ducmV2LnhtbFBLBQYAAAAABAAEAPUAAACJAwAAAAA=&#10;" fillcolor="white [3212]" stroked="f" strokeweight="2pt"/>
                <v:shape id="1127 Cuadro de texto" o:spid="_x0000_s1157" type="#_x0000_t202" style="position:absolute;left:12650;top:5742;width:10249;height:44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VV70A&#10;AADdAAAADwAAAGRycy9kb3ducmV2LnhtbERPSwrCMBDdC94hjODOprpQqUYRRXDjws8BhmZsi82k&#10;JLGttzeC4G4e7zvrbW9q0ZLzlWUF0yQFQZxbXXGh4H47TpYgfEDWWFsmBW/ysN0MB2vMtO34Qu01&#10;FCKGsM9QQRlCk0np85IM+sQ2xJF7WGcwROgKqR12MdzUcpamc2mw4thQYkP7kvLn9WUU+HvdHpC7&#10;kL4urpofz13PZqfUeNTvViAC9eEv/rlPOs6fzhbw/Sae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gVV70AAADdAAAADwAAAAAAAAAAAAAAAACYAgAAZHJzL2Rvd25yZXYu&#10;eG1sUEsFBgAAAAAEAAQA9QAAAIIDAAAAAA==&#10;" filled="f" stroked="f" strokeweight=".5pt">
                  <v:textbox>
                    <w:txbxContent>
                      <w:p w:rsidR="003E4086" w:rsidRPr="00537FB1" w:rsidRDefault="003E4086">
                        <w:pPr>
                          <w:rPr>
                            <w:rFonts w:ascii="Arial" w:hAnsi="Arial" w:cs="Arial"/>
                            <w:b/>
                            <w:color w:val="595959" w:themeColor="text1" w:themeTint="A6"/>
                            <w:sz w:val="32"/>
                          </w:rPr>
                        </w:pPr>
                        <w:r w:rsidRPr="00537FB1">
                          <w:rPr>
                            <w:rFonts w:ascii="Arial" w:hAnsi="Arial" w:cs="Arial"/>
                            <w:b/>
                            <w:color w:val="595959" w:themeColor="text1" w:themeTint="A6"/>
                            <w:sz w:val="32"/>
                          </w:rPr>
                          <w:t xml:space="preserve">Garífuna </w:t>
                        </w:r>
                      </w:p>
                    </w:txbxContent>
                  </v:textbox>
                </v:shape>
                <v:shape id="1128 Cuadro de texto" o:spid="_x0000_s1158" type="#_x0000_t202" style="position:absolute;left:30830;top:106;width:8102;height:91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BJcMA&#10;AADdAAAADwAAAGRycy9kb3ducmV2LnhtbESPzWrDQAyE74G8w6JCb/HaOYTiZB1CSyCXHJLmAYRX&#10;sU29WrO7/unbV4dAbxIzmvl0OC6uVxOF2Hk2UGQ5KOLa244bA4/v8+YDVEzIFnvPZOCXIhyr9eqA&#10;pfUz32i6p0ZJCMcSDbQpDaXWsW7JYcz8QCza0weHSdbQaBtwlnDX622e77TDjqWhxYE+W6p/7qMz&#10;EB/99IU8p3y8hW53vs4Lu5Mx72/LaQ8q0ZL+za/rixX8Yiu48o2Mo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BJcMAAADdAAAADwAAAAAAAAAAAAAAAACYAgAAZHJzL2Rv&#10;d25yZXYueG1sUEsFBgAAAAAEAAQA9QAAAIgDAAAAAA==&#10;" filled="f" stroked="f" strokeweight=".5pt">
                  <v:textbox>
                    <w:txbxContent>
                      <w:p w:rsidR="003E4086" w:rsidRPr="00537FB1" w:rsidRDefault="003E4086" w:rsidP="000B6721">
                        <w:pPr>
                          <w:rPr>
                            <w:rFonts w:ascii="Arial" w:hAnsi="Arial" w:cs="Arial"/>
                            <w:b/>
                            <w:color w:val="595959" w:themeColor="text1" w:themeTint="A6"/>
                            <w:sz w:val="32"/>
                          </w:rPr>
                        </w:pPr>
                        <w:r w:rsidRPr="00537FB1">
                          <w:rPr>
                            <w:rFonts w:ascii="Arial" w:hAnsi="Arial" w:cs="Arial"/>
                            <w:b/>
                            <w:color w:val="595959" w:themeColor="text1" w:themeTint="A6"/>
                            <w:sz w:val="32"/>
                          </w:rPr>
                          <w:t xml:space="preserve">Nahua </w:t>
                        </w:r>
                      </w:p>
                    </w:txbxContent>
                  </v:textbox>
                </v:shape>
                <v:shape id="1129 Cuadro de texto" o:spid="_x0000_s1159" type="#_x0000_t202" style="position:absolute;left:51081;top:5582;width:10027;height:91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kvr0A&#10;AADdAAAADwAAAGRycy9kb3ducmV2LnhtbERPSwrCMBDdC94hjODOproQrUYRRXDjws8BhmZsi82k&#10;JLGttzeC4G4e7zvrbW9q0ZLzlWUF0yQFQZxbXXGh4H47ThYgfEDWWFsmBW/ysN0MB2vMtO34Qu01&#10;FCKGsM9QQRlCk0np85IM+sQ2xJF7WGcwROgKqR12MdzUcpamc2mw4thQYkP7kvLn9WUU+HvdHpC7&#10;kL4urpofz13PZqfUeNTvViAC9eEv/rlPOs6fzpbw/Sae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jskvr0AAADdAAAADwAAAAAAAAAAAAAAAACYAgAAZHJzL2Rvd25yZXYu&#10;eG1sUEsFBgAAAAAEAAQA9QAAAIIDAAAAAA==&#10;" filled="f" stroked="f" strokeweight=".5pt">
                  <v:textbox>
                    <w:txbxContent>
                      <w:p w:rsidR="003E4086" w:rsidRPr="00537FB1" w:rsidRDefault="003E4086" w:rsidP="000B6721">
                        <w:pPr>
                          <w:rPr>
                            <w:rFonts w:ascii="Arial" w:hAnsi="Arial" w:cs="Arial"/>
                            <w:b/>
                            <w:color w:val="595959" w:themeColor="text1" w:themeTint="A6"/>
                            <w:sz w:val="32"/>
                          </w:rPr>
                        </w:pPr>
                        <w:r w:rsidRPr="00537FB1">
                          <w:rPr>
                            <w:rFonts w:ascii="Arial" w:hAnsi="Arial" w:cs="Arial"/>
                            <w:b/>
                            <w:color w:val="595959" w:themeColor="text1" w:themeTint="A6"/>
                            <w:sz w:val="32"/>
                          </w:rPr>
                          <w:t xml:space="preserve">Miskitos </w:t>
                        </w:r>
                      </w:p>
                    </w:txbxContent>
                  </v:textbox>
                </v:shape>
                <v:shape id="1130 Cuadro de texto" o:spid="_x0000_s1160" type="#_x0000_t202" style="position:absolute;left:55023;top:6751;width:15202;height:9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tFcYA&#10;AADdAAAADwAAAGRycy9kb3ducmV2LnhtbESPQWvCQBCF74L/YRmhN93EQtHoKlIotocemhb0OGbH&#10;JJqdDdmtxv76zkHwNsN78943y3XvGnWhLtSeDaSTBBRx4W3NpYGf77fxDFSIyBYbz2TgRgHWq+Fg&#10;iZn1V/6iSx5LJSEcMjRQxdhmWoeiIodh4lti0Y6+cxhl7UptO7xKuGv0NEletMOapaHCll4rKs75&#10;rzNwcuEwn/1Ruttsb276me/bj6035mnUbxagIvXxYb5fv1vBT5+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3tFcYAAADdAAAADwAAAAAAAAAAAAAAAACYAgAAZHJz&#10;L2Rvd25yZXYueG1sUEsFBgAAAAAEAAQA9QAAAIsDAAAAAA==&#10;" filled="f" stroked="f" strokeweight=".5pt">
                  <v:textbox>
                    <w:txbxContent>
                      <w:p w:rsidR="003E4086" w:rsidRPr="00537FB1" w:rsidRDefault="003E4086" w:rsidP="000B6721">
                        <w:pPr>
                          <w:rPr>
                            <w:rFonts w:ascii="Arial" w:hAnsi="Arial" w:cs="Arial"/>
                            <w:b/>
                            <w:color w:val="595959" w:themeColor="text1" w:themeTint="A6"/>
                            <w:sz w:val="28"/>
                          </w:rPr>
                        </w:pPr>
                        <w:r w:rsidRPr="00537FB1">
                          <w:rPr>
                            <w:rFonts w:ascii="Arial" w:hAnsi="Arial" w:cs="Arial"/>
                            <w:b/>
                            <w:color w:val="595959" w:themeColor="text1" w:themeTint="A6"/>
                            <w:sz w:val="28"/>
                          </w:rPr>
                          <w:t xml:space="preserve">Negros de H.I. </w:t>
                        </w:r>
                      </w:p>
                    </w:txbxContent>
                  </v:textbox>
                </v:shape>
              </v:group>
            </w:pict>
          </mc:Fallback>
        </mc:AlternateContent>
      </w:r>
    </w:p>
    <w:p w:rsidR="00AF2C9D" w:rsidRPr="00CC4E84" w:rsidRDefault="00AF2C9D" w:rsidP="00AF2C9D">
      <w:pPr>
        <w:rPr>
          <w:lang w:val="es-ES"/>
        </w:rPr>
        <w:sectPr w:rsidR="00AF2C9D" w:rsidRPr="00CC4E84" w:rsidSect="00AD6CA5">
          <w:pgSz w:w="15840" w:h="12240" w:orient="landscape"/>
          <w:pgMar w:top="1701" w:right="1417" w:bottom="1701" w:left="1417" w:header="708" w:footer="708" w:gutter="0"/>
          <w:cols w:space="708"/>
          <w:docGrid w:linePitch="360"/>
        </w:sectPr>
      </w:pPr>
    </w:p>
    <w:p w:rsidR="00AF2C9D" w:rsidRPr="00AF2C9D" w:rsidRDefault="00AF2C9D" w:rsidP="00AF2C9D">
      <w:pPr>
        <w:rPr>
          <w:lang w:val="es-ES"/>
        </w:rPr>
      </w:pPr>
    </w:p>
    <w:p w:rsidR="00E0466E" w:rsidRDefault="00E0466E" w:rsidP="00574E55">
      <w:pPr>
        <w:pStyle w:val="Heading1"/>
      </w:pPr>
      <w:bookmarkStart w:id="25" w:name="_Toc350947426"/>
      <w:bookmarkStart w:id="26" w:name="_Toc351963381"/>
      <w:bookmarkStart w:id="27" w:name="_Toc360463481"/>
      <w:r>
        <w:t xml:space="preserve">La </w:t>
      </w:r>
      <w:r w:rsidRPr="00BB3864">
        <w:t>Estructura</w:t>
      </w:r>
      <w:r w:rsidR="0039544F">
        <w:t xml:space="preserve"> Organizativa</w:t>
      </w:r>
      <w:r w:rsidRPr="00BB3864">
        <w:t xml:space="preserve"> del Programa </w:t>
      </w:r>
      <w:r>
        <w:t>DIPA</w:t>
      </w:r>
      <w:bookmarkEnd w:id="25"/>
      <w:bookmarkEnd w:id="26"/>
      <w:bookmarkEnd w:id="27"/>
    </w:p>
    <w:p w:rsidR="00E0466E" w:rsidRPr="00BB3864" w:rsidRDefault="00E0466E" w:rsidP="00E0466E"/>
    <w:p w:rsidR="00E0466E" w:rsidRPr="00BB3864" w:rsidRDefault="00E0466E" w:rsidP="00E0466E">
      <w:pPr>
        <w:rPr>
          <w:rFonts w:cs="Times New Roman"/>
        </w:rPr>
      </w:pPr>
      <w:r w:rsidRPr="00BB3864">
        <w:rPr>
          <w:rFonts w:cs="Times New Roman"/>
        </w:rPr>
        <w:t xml:space="preserve">El programa está conformado por dos componentes: Fortalecimiento Institucional y </w:t>
      </w:r>
      <w:r w:rsidR="006578E0" w:rsidRPr="006578E0">
        <w:rPr>
          <w:rFonts w:cs="Times New Roman"/>
        </w:rPr>
        <w:t>Desarrollo Productivo y Capital Humano</w:t>
      </w:r>
      <w:r w:rsidRPr="00BB3864">
        <w:rPr>
          <w:rFonts w:cs="Times New Roman"/>
        </w:rPr>
        <w:t xml:space="preserve">. </w:t>
      </w:r>
    </w:p>
    <w:p w:rsidR="00E0466E" w:rsidRDefault="00E0466E" w:rsidP="00E0466E">
      <w:pPr>
        <w:rPr>
          <w:rFonts w:cs="Times New Roman"/>
          <w:i/>
          <w:iCs/>
        </w:rPr>
      </w:pPr>
    </w:p>
    <w:p w:rsidR="00E0466E" w:rsidRDefault="00CD07D9" w:rsidP="00D53CDD">
      <w:pPr>
        <w:pStyle w:val="ListParagraph"/>
        <w:numPr>
          <w:ilvl w:val="0"/>
          <w:numId w:val="7"/>
        </w:numPr>
        <w:rPr>
          <w:rFonts w:cs="Times New Roman"/>
        </w:rPr>
      </w:pPr>
      <w:r w:rsidRPr="00660E64">
        <w:rPr>
          <w:rFonts w:cs="Times New Roman"/>
          <w:i/>
          <w:iCs/>
        </w:rPr>
        <w:t>Componente 1: Fortalecimiento institucional</w:t>
      </w:r>
      <w:r w:rsidRPr="00660E64">
        <w:rPr>
          <w:rFonts w:cs="Times New Roman"/>
        </w:rPr>
        <w:t xml:space="preserve">: </w:t>
      </w:r>
      <w:r>
        <w:rPr>
          <w:rFonts w:cs="Times New Roman"/>
        </w:rPr>
        <w:t>El</w:t>
      </w:r>
      <w:r w:rsidRPr="00660E64">
        <w:rPr>
          <w:rFonts w:cs="Times New Roman"/>
        </w:rPr>
        <w:t xml:space="preserve"> componente </w:t>
      </w:r>
      <w:r>
        <w:rPr>
          <w:rFonts w:cs="Times New Roman"/>
        </w:rPr>
        <w:t>tenía</w:t>
      </w:r>
      <w:r w:rsidRPr="00660E64">
        <w:rPr>
          <w:rFonts w:cs="Times New Roman"/>
        </w:rPr>
        <w:t xml:space="preserve"> como objetivo fortalecer la capacidad organizacional técnica y operativa de la</w:t>
      </w:r>
      <w:r>
        <w:rPr>
          <w:rFonts w:cs="Times New Roman"/>
        </w:rPr>
        <w:t xml:space="preserve"> SGJ en un inicio pero la cual se modificó posteriormente por el cambio de sede del programa a </w:t>
      </w:r>
      <w:r w:rsidRPr="00946EFA">
        <w:rPr>
          <w:rFonts w:cs="Times New Roman"/>
        </w:rPr>
        <w:t>SEDINAFROH</w:t>
      </w:r>
      <w:r>
        <w:rPr>
          <w:rFonts w:cs="Times New Roman"/>
        </w:rPr>
        <w:t xml:space="preserve">, así mismo buscaba fortalecer </w:t>
      </w:r>
      <w:r w:rsidRPr="00660E64">
        <w:rPr>
          <w:rFonts w:cs="Times New Roman"/>
        </w:rPr>
        <w:t xml:space="preserve">otras organizaciones (Federaciones, municipios) para que </w:t>
      </w:r>
      <w:r>
        <w:rPr>
          <w:rFonts w:cs="Times New Roman"/>
        </w:rPr>
        <w:t>estas pudieran</w:t>
      </w:r>
      <w:r w:rsidRPr="00660E64">
        <w:rPr>
          <w:rFonts w:cs="Times New Roman"/>
        </w:rPr>
        <w:t xml:space="preserve"> dar una respuesta oportuna a las demandas de los Pueblos Autóctonos, asimismo incluir</w:t>
      </w:r>
      <w:r>
        <w:rPr>
          <w:rFonts w:cs="Times New Roman"/>
        </w:rPr>
        <w:t>ía</w:t>
      </w:r>
      <w:r w:rsidRPr="00660E64">
        <w:rPr>
          <w:rFonts w:cs="Times New Roman"/>
        </w:rPr>
        <w:t xml:space="preserve"> la ejecución de difusión y comunicación tanto de los aspectos de política pública en temas indígenas como de avances y resultados del programa. </w:t>
      </w:r>
      <w:r>
        <w:rPr>
          <w:rFonts w:cs="Times New Roman"/>
        </w:rPr>
        <w:t xml:space="preserve"> </w:t>
      </w:r>
      <w:r w:rsidR="00E0466E">
        <w:rPr>
          <w:rFonts w:cs="Times New Roman"/>
        </w:rPr>
        <w:t xml:space="preserve">El componente </w:t>
      </w:r>
      <w:r w:rsidR="004F1921">
        <w:rPr>
          <w:rFonts w:cs="Times New Roman"/>
        </w:rPr>
        <w:t>i</w:t>
      </w:r>
      <w:r w:rsidR="005F47FF">
        <w:rPr>
          <w:rFonts w:cs="Times New Roman"/>
        </w:rPr>
        <w:t>ncluye</w:t>
      </w:r>
      <w:r w:rsidR="00E0466E">
        <w:rPr>
          <w:rFonts w:cs="Times New Roman"/>
        </w:rPr>
        <w:t xml:space="preserve"> tres sub componente</w:t>
      </w:r>
      <w:r w:rsidR="005F47FF">
        <w:rPr>
          <w:rFonts w:cs="Times New Roman"/>
        </w:rPr>
        <w:t>s</w:t>
      </w:r>
      <w:r w:rsidR="00E0466E">
        <w:rPr>
          <w:rFonts w:cs="Times New Roman"/>
        </w:rPr>
        <w:t>:</w:t>
      </w:r>
    </w:p>
    <w:p w:rsidR="00E0466E" w:rsidRPr="00946EFA" w:rsidRDefault="00E0466E" w:rsidP="00D53CDD">
      <w:pPr>
        <w:pStyle w:val="ListParagraph"/>
        <w:numPr>
          <w:ilvl w:val="1"/>
          <w:numId w:val="7"/>
        </w:numPr>
        <w:rPr>
          <w:rFonts w:cs="Times New Roman"/>
        </w:rPr>
      </w:pPr>
      <w:r w:rsidRPr="00811471">
        <w:rPr>
          <w:rFonts w:cs="Times New Roman"/>
          <w:iCs/>
        </w:rPr>
        <w:t xml:space="preserve">Fortalecimiento Institucional de los Entes </w:t>
      </w:r>
      <w:r w:rsidR="006F6D83" w:rsidRPr="00811471">
        <w:rPr>
          <w:rFonts w:cs="Times New Roman"/>
          <w:iCs/>
        </w:rPr>
        <w:t>Público:</w:t>
      </w:r>
      <w:r w:rsidR="006F6D83">
        <w:rPr>
          <w:rFonts w:cs="Times New Roman"/>
          <w:i/>
          <w:iCs/>
        </w:rPr>
        <w:t xml:space="preserve"> El</w:t>
      </w:r>
      <w:r>
        <w:rPr>
          <w:rFonts w:cs="Times New Roman"/>
          <w:i/>
          <w:iCs/>
        </w:rPr>
        <w:t xml:space="preserve"> subcomponente t</w:t>
      </w:r>
      <w:r>
        <w:rPr>
          <w:rFonts w:cs="Times New Roman"/>
          <w:iCs/>
        </w:rPr>
        <w:t>e</w:t>
      </w:r>
      <w:r w:rsidRPr="00946EFA">
        <w:rPr>
          <w:rFonts w:cs="Times New Roman"/>
          <w:iCs/>
        </w:rPr>
        <w:t xml:space="preserve">nía el propósito de reforzar el rol rector de la </w:t>
      </w:r>
      <w:r w:rsidR="00AD4D40">
        <w:rPr>
          <w:rFonts w:cs="Times New Roman"/>
          <w:iCs/>
        </w:rPr>
        <w:t xml:space="preserve">SGJ posteriormente </w:t>
      </w:r>
      <w:r w:rsidR="005F47FF">
        <w:rPr>
          <w:rFonts w:cs="Times New Roman"/>
          <w:iCs/>
        </w:rPr>
        <w:t xml:space="preserve">se </w:t>
      </w:r>
      <w:r w:rsidR="00537FB1">
        <w:rPr>
          <w:rFonts w:cs="Times New Roman"/>
          <w:iCs/>
        </w:rPr>
        <w:t>modificó</w:t>
      </w:r>
      <w:r w:rsidR="005F47FF">
        <w:rPr>
          <w:rFonts w:cs="Times New Roman"/>
          <w:iCs/>
        </w:rPr>
        <w:t xml:space="preserve"> para fortalecer a </w:t>
      </w:r>
      <w:r w:rsidR="00AD4D40">
        <w:rPr>
          <w:rFonts w:cs="Times New Roman"/>
          <w:iCs/>
        </w:rPr>
        <w:t xml:space="preserve">la </w:t>
      </w:r>
      <w:r w:rsidRPr="00946EFA">
        <w:rPr>
          <w:rFonts w:cs="Times New Roman"/>
          <w:iCs/>
        </w:rPr>
        <w:t xml:space="preserve">SEDINAFROH en los asuntos de los Pueblos Autóctonos y fortalecer </w:t>
      </w:r>
      <w:r w:rsidR="004F1921" w:rsidRPr="00946EFA">
        <w:rPr>
          <w:rFonts w:cs="Times New Roman"/>
          <w:iCs/>
        </w:rPr>
        <w:t>l</w:t>
      </w:r>
      <w:r w:rsidR="00811471">
        <w:rPr>
          <w:rFonts w:cs="Times New Roman"/>
          <w:iCs/>
        </w:rPr>
        <w:t>a</w:t>
      </w:r>
      <w:r w:rsidRPr="00946EFA">
        <w:rPr>
          <w:rFonts w:cs="Times New Roman"/>
          <w:iCs/>
        </w:rPr>
        <w:t xml:space="preserve"> auto gestión de las instituciones indígenas y afro‐descendientes representativas, así como a las instituciones del gobierno que interactúen con ellos</w:t>
      </w:r>
      <w:r>
        <w:rPr>
          <w:rFonts w:cs="Times New Roman"/>
          <w:iCs/>
        </w:rPr>
        <w:t>.</w:t>
      </w:r>
    </w:p>
    <w:p w:rsidR="00E0466E" w:rsidRDefault="00E0466E" w:rsidP="00D53CDD">
      <w:pPr>
        <w:pStyle w:val="ListParagraph"/>
        <w:numPr>
          <w:ilvl w:val="1"/>
          <w:numId w:val="7"/>
        </w:numPr>
        <w:rPr>
          <w:rFonts w:cs="Times New Roman"/>
        </w:rPr>
      </w:pPr>
      <w:r w:rsidRPr="00BA6EC9">
        <w:rPr>
          <w:rFonts w:cs="Times New Roman"/>
        </w:rPr>
        <w:t>Fortalecimiento de las Federaciones y liderazgo de los Pueblos Autóctonos</w:t>
      </w:r>
      <w:r>
        <w:rPr>
          <w:rFonts w:cs="Times New Roman"/>
        </w:rPr>
        <w:t>: El</w:t>
      </w:r>
      <w:r w:rsidRPr="00BA6EC9">
        <w:rPr>
          <w:rFonts w:cs="Times New Roman"/>
        </w:rPr>
        <w:t xml:space="preserve"> subcomponente </w:t>
      </w:r>
      <w:r w:rsidR="004F1921" w:rsidRPr="00BA6EC9">
        <w:rPr>
          <w:rFonts w:cs="Times New Roman"/>
        </w:rPr>
        <w:t>tenía</w:t>
      </w:r>
      <w:r w:rsidRPr="00BA6EC9">
        <w:rPr>
          <w:rFonts w:cs="Times New Roman"/>
        </w:rPr>
        <w:t xml:space="preserve"> el propósito de mejorar la capacidad de las federaciones y del liderazgo de los nueve pueblos autóctonos de representar efectivamente y democráticamente a los pueblos, así como para particip</w:t>
      </w:r>
      <w:r w:rsidR="00811471">
        <w:rPr>
          <w:rFonts w:cs="Times New Roman"/>
        </w:rPr>
        <w:t>ar en el Programa, se financiaría</w:t>
      </w:r>
      <w:r w:rsidRPr="00BA6EC9">
        <w:rPr>
          <w:rFonts w:cs="Times New Roman"/>
        </w:rPr>
        <w:t xml:space="preserve"> capacitaciones y asistencias técnicas</w:t>
      </w:r>
      <w:r>
        <w:rPr>
          <w:rFonts w:cs="Times New Roman"/>
        </w:rPr>
        <w:t>.</w:t>
      </w:r>
    </w:p>
    <w:p w:rsidR="00E0466E" w:rsidRPr="00BA6EC9" w:rsidRDefault="00E0466E" w:rsidP="00D53CDD">
      <w:pPr>
        <w:pStyle w:val="ListParagraph"/>
        <w:numPr>
          <w:ilvl w:val="1"/>
          <w:numId w:val="7"/>
        </w:numPr>
        <w:rPr>
          <w:rFonts w:cs="Times New Roman"/>
        </w:rPr>
      </w:pPr>
      <w:r w:rsidRPr="00BA6EC9">
        <w:rPr>
          <w:rFonts w:cs="Times New Roman"/>
        </w:rPr>
        <w:t xml:space="preserve">Difusión y comunicación: El subcomponente </w:t>
      </w:r>
      <w:r w:rsidR="004F1921" w:rsidRPr="00BA6EC9">
        <w:rPr>
          <w:rFonts w:cs="Times New Roman"/>
        </w:rPr>
        <w:t>tenía</w:t>
      </w:r>
      <w:r w:rsidRPr="00BA6EC9">
        <w:rPr>
          <w:rFonts w:cs="Times New Roman"/>
        </w:rPr>
        <w:t xml:space="preserve"> el propósito de diseñar e implantar una estrategia de comunica</w:t>
      </w:r>
      <w:r w:rsidR="00811471">
        <w:rPr>
          <w:rFonts w:cs="Times New Roman"/>
        </w:rPr>
        <w:t xml:space="preserve">ción social para dar a conocer </w:t>
      </w:r>
      <w:r w:rsidRPr="00BA6EC9">
        <w:rPr>
          <w:rFonts w:cs="Times New Roman"/>
        </w:rPr>
        <w:t xml:space="preserve">la importancia de avanzar en las políticas públicas dirigidas a los </w:t>
      </w:r>
      <w:r w:rsidR="00811471">
        <w:rPr>
          <w:rFonts w:cs="Times New Roman"/>
        </w:rPr>
        <w:t xml:space="preserve">pueblos autóctonos de Honduras, </w:t>
      </w:r>
      <w:r w:rsidRPr="00BA6EC9">
        <w:rPr>
          <w:rFonts w:cs="Times New Roman"/>
        </w:rPr>
        <w:t>así como mantener informada a la población sobre la situación y avances logrados a través de los Programas públicos que tienen un enfoque de desarrollo con identidad cultural.</w:t>
      </w:r>
    </w:p>
    <w:p w:rsidR="00E0466E" w:rsidRDefault="00E0466E" w:rsidP="00E0466E">
      <w:pPr>
        <w:rPr>
          <w:rFonts w:cs="Times New Roman"/>
        </w:rPr>
      </w:pPr>
    </w:p>
    <w:p w:rsidR="00E0466E" w:rsidRPr="00660E64" w:rsidRDefault="00E0466E" w:rsidP="00D53CDD">
      <w:pPr>
        <w:pStyle w:val="ListParagraph"/>
        <w:numPr>
          <w:ilvl w:val="0"/>
          <w:numId w:val="7"/>
        </w:numPr>
        <w:rPr>
          <w:rFonts w:cs="Times New Roman"/>
        </w:rPr>
      </w:pPr>
      <w:r w:rsidRPr="00283E31">
        <w:rPr>
          <w:rFonts w:cs="Times New Roman"/>
          <w:i/>
        </w:rPr>
        <w:t xml:space="preserve">Componente 2. </w:t>
      </w:r>
      <w:r w:rsidR="003744CC">
        <w:rPr>
          <w:rFonts w:cs="Times New Roman"/>
          <w:i/>
        </w:rPr>
        <w:t xml:space="preserve">Desarrollo Productivo y Capital </w:t>
      </w:r>
      <w:r w:rsidR="006F6D83">
        <w:rPr>
          <w:rFonts w:cs="Times New Roman"/>
          <w:i/>
        </w:rPr>
        <w:t>Humano</w:t>
      </w:r>
      <w:r w:rsidR="006F6D83" w:rsidRPr="00283E31">
        <w:rPr>
          <w:rFonts w:cs="Times New Roman"/>
          <w:i/>
        </w:rPr>
        <w:t>:</w:t>
      </w:r>
      <w:r w:rsidR="006F6D83" w:rsidRPr="0022565C">
        <w:rPr>
          <w:rFonts w:cs="Times New Roman"/>
        </w:rPr>
        <w:t xml:space="preserve"> El</w:t>
      </w:r>
      <w:r>
        <w:rPr>
          <w:rFonts w:cs="Times New Roman"/>
        </w:rPr>
        <w:t xml:space="preserve"> componente tenía como</w:t>
      </w:r>
      <w:r w:rsidRPr="0022565C">
        <w:rPr>
          <w:rFonts w:cs="Times New Roman"/>
        </w:rPr>
        <w:t xml:space="preserve"> propósito mejorar las capacidades y oportunidades de las comunidades en el ámbito productivo y de desarrollo humano. El componente inclu</w:t>
      </w:r>
      <w:r>
        <w:rPr>
          <w:rFonts w:cs="Times New Roman"/>
        </w:rPr>
        <w:t>ía</w:t>
      </w:r>
      <w:r w:rsidRPr="0022565C">
        <w:rPr>
          <w:rFonts w:cs="Times New Roman"/>
        </w:rPr>
        <w:t xml:space="preserve"> dos sub componentes:</w:t>
      </w:r>
    </w:p>
    <w:p w:rsidR="00E0466E" w:rsidRPr="00537FB1" w:rsidRDefault="00E0466E" w:rsidP="00537FB1">
      <w:pPr>
        <w:pStyle w:val="ListParagraph"/>
        <w:numPr>
          <w:ilvl w:val="0"/>
          <w:numId w:val="8"/>
        </w:numPr>
        <w:ind w:left="1440"/>
        <w:rPr>
          <w:rFonts w:cs="Times New Roman"/>
        </w:rPr>
      </w:pPr>
      <w:r w:rsidRPr="00660E64">
        <w:rPr>
          <w:rFonts w:cs="Times New Roman"/>
          <w:i/>
          <w:iCs/>
        </w:rPr>
        <w:t xml:space="preserve">Subcomponente 2(a): "Desarrollo productivo": </w:t>
      </w:r>
      <w:r w:rsidRPr="00660E64">
        <w:rPr>
          <w:rFonts w:cs="Times New Roman"/>
        </w:rPr>
        <w:t>Este subcomponente busca</w:t>
      </w:r>
      <w:r>
        <w:rPr>
          <w:rFonts w:cs="Times New Roman"/>
        </w:rPr>
        <w:t>ba</w:t>
      </w:r>
      <w:r w:rsidRPr="00660E64">
        <w:rPr>
          <w:rFonts w:cs="Times New Roman"/>
        </w:rPr>
        <w:t xml:space="preserve"> aportar prioritariamente al desarrollo de </w:t>
      </w:r>
      <w:r w:rsidR="0039544F">
        <w:rPr>
          <w:rFonts w:cs="Times New Roman"/>
        </w:rPr>
        <w:t>territorios particularmente marginados</w:t>
      </w:r>
      <w:r w:rsidRPr="00660E64">
        <w:rPr>
          <w:rFonts w:cs="Times New Roman"/>
        </w:rPr>
        <w:t xml:space="preserve"> donde se a</w:t>
      </w:r>
      <w:r>
        <w:rPr>
          <w:rFonts w:cs="Times New Roman"/>
        </w:rPr>
        <w:t>sentaban</w:t>
      </w:r>
      <w:r w:rsidRPr="00660E64">
        <w:rPr>
          <w:rFonts w:cs="Times New Roman"/>
        </w:rPr>
        <w:t xml:space="preserve"> los pueblos</w:t>
      </w:r>
      <w:r>
        <w:rPr>
          <w:rFonts w:cs="Times New Roman"/>
        </w:rPr>
        <w:t>:</w:t>
      </w:r>
      <w:r w:rsidR="00FC1ABF">
        <w:rPr>
          <w:rFonts w:cs="Times New Roman"/>
        </w:rPr>
        <w:t xml:space="preserve"> </w:t>
      </w:r>
      <w:r w:rsidR="003440AA">
        <w:rPr>
          <w:rFonts w:cs="Times New Roman"/>
        </w:rPr>
        <w:t>Miskito</w:t>
      </w:r>
      <w:r w:rsidRPr="00660E64">
        <w:rPr>
          <w:rFonts w:cs="Times New Roman"/>
        </w:rPr>
        <w:t xml:space="preserve">, Garífuna, Pech y </w:t>
      </w:r>
      <w:r w:rsidR="002624E3" w:rsidRPr="00660E64">
        <w:rPr>
          <w:rFonts w:cs="Times New Roman"/>
        </w:rPr>
        <w:t>Tawahka</w:t>
      </w:r>
      <w:r w:rsidR="005F47FF">
        <w:rPr>
          <w:rFonts w:cs="Times New Roman"/>
        </w:rPr>
        <w:t>s</w:t>
      </w:r>
      <w:r w:rsidRPr="00660E64">
        <w:rPr>
          <w:rFonts w:cs="Times New Roman"/>
        </w:rPr>
        <w:t xml:space="preserve"> en los departamentos de Gracias a Dios, Colón y Olanch</w:t>
      </w:r>
      <w:r>
        <w:rPr>
          <w:rFonts w:cs="Times New Roman"/>
        </w:rPr>
        <w:t>o. Adicionalmente se beneficiaría</w:t>
      </w:r>
      <w:r w:rsidRPr="00660E64">
        <w:rPr>
          <w:rFonts w:cs="Times New Roman"/>
        </w:rPr>
        <w:t xml:space="preserve">n los restantes pueblos: Lenca, Maya Chortí, </w:t>
      </w:r>
      <w:r w:rsidR="004F1921" w:rsidRPr="00660E64">
        <w:rPr>
          <w:rFonts w:cs="Times New Roman"/>
        </w:rPr>
        <w:t>Nahua</w:t>
      </w:r>
      <w:r w:rsidRPr="00660E64">
        <w:rPr>
          <w:rFonts w:cs="Times New Roman"/>
        </w:rPr>
        <w:t xml:space="preserve">, Negros de Habla Inglesa y Tolupanes. </w:t>
      </w:r>
      <w:r>
        <w:rPr>
          <w:rFonts w:cs="Times New Roman"/>
        </w:rPr>
        <w:t xml:space="preserve">Los tipos de proyectos desarrollados en el subcomponente </w:t>
      </w:r>
      <w:r w:rsidR="004F1921">
        <w:rPr>
          <w:rFonts w:cs="Times New Roman"/>
        </w:rPr>
        <w:t>comprendía</w:t>
      </w:r>
      <w:r>
        <w:rPr>
          <w:rFonts w:cs="Times New Roman"/>
        </w:rPr>
        <w:t xml:space="preserve">: proyectos de infraestructura, </w:t>
      </w:r>
      <w:r w:rsidR="004F1921">
        <w:rPr>
          <w:rFonts w:cs="Times New Roman"/>
        </w:rPr>
        <w:t>seguridad alimentaria y empresarial</w:t>
      </w:r>
      <w:r>
        <w:rPr>
          <w:rFonts w:cs="Times New Roman"/>
        </w:rPr>
        <w:t>.</w:t>
      </w:r>
    </w:p>
    <w:p w:rsidR="00E0466E" w:rsidRPr="00CC4E84" w:rsidRDefault="00E0466E" w:rsidP="00D53CDD">
      <w:pPr>
        <w:pStyle w:val="ListParagraph"/>
        <w:numPr>
          <w:ilvl w:val="0"/>
          <w:numId w:val="8"/>
        </w:numPr>
        <w:ind w:left="1440"/>
        <w:rPr>
          <w:rFonts w:cs="Times New Roman"/>
          <w:color w:val="000000"/>
        </w:rPr>
      </w:pPr>
      <w:r w:rsidRPr="00CC4E84">
        <w:rPr>
          <w:rFonts w:cs="Times New Roman"/>
          <w:i/>
          <w:iCs/>
        </w:rPr>
        <w:t xml:space="preserve">Subcomponente 2(b): </w:t>
      </w:r>
      <w:r w:rsidRPr="00CC4E84">
        <w:rPr>
          <w:i/>
          <w:iCs/>
        </w:rPr>
        <w:t>"</w:t>
      </w:r>
      <w:r w:rsidRPr="00CC4E84">
        <w:rPr>
          <w:rFonts w:cs="Times New Roman"/>
          <w:i/>
          <w:iCs/>
        </w:rPr>
        <w:t>Desarrollo de capital humano</w:t>
      </w:r>
      <w:r w:rsidRPr="00CC4E84">
        <w:rPr>
          <w:i/>
          <w:iCs/>
        </w:rPr>
        <w:t xml:space="preserve">": </w:t>
      </w:r>
      <w:r w:rsidRPr="00CC4E84">
        <w:rPr>
          <w:rFonts w:cs="Times New Roman"/>
        </w:rPr>
        <w:t>El subcomponente establecería un Fondo para la Promoción del Capital Humano (FPCH) de Pueblos Autóctonos, en el cual se realizará una convocatoria anual por módulo para financiar proyectos seleccionados por concurso de acuerdo a criterios preestablecidos en el Reglamento Operativo y que promovería los siguientes módulos: d</w:t>
      </w:r>
      <w:r w:rsidRPr="00CC4E84">
        <w:rPr>
          <w:rFonts w:cs="Times New Roman"/>
          <w:color w:val="000000"/>
        </w:rPr>
        <w:t xml:space="preserve">esarrollo del milenio (ODM); protección a grupos vulnerables; y promoción de la identidad cultural a nivel comunitario. </w:t>
      </w:r>
    </w:p>
    <w:p w:rsidR="00E0466E" w:rsidRDefault="00FA3C21" w:rsidP="00E0466E">
      <w:pPr>
        <w:rPr>
          <w:rFonts w:cs="Times New Roman"/>
          <w:color w:val="000000"/>
        </w:rPr>
      </w:pPr>
      <w:r>
        <w:rPr>
          <w:rFonts w:cs="Times New Roman"/>
          <w:color w:val="000000"/>
        </w:rPr>
        <w:lastRenderedPageBreak/>
        <w:t xml:space="preserve">La SEDINAFROH, a partir del año 2010, </w:t>
      </w:r>
      <w:r w:rsidR="00E0466E">
        <w:rPr>
          <w:rFonts w:cs="Times New Roman"/>
          <w:color w:val="000000"/>
        </w:rPr>
        <w:t>se encontraba</w:t>
      </w:r>
      <w:r w:rsidR="00E0466E" w:rsidRPr="00AD4E75">
        <w:rPr>
          <w:rFonts w:cs="Times New Roman"/>
          <w:color w:val="000000"/>
        </w:rPr>
        <w:t xml:space="preserve"> a cargo de la realización de las actividades comprendidas en el Componente 1 de fortalecimiento Institucional</w:t>
      </w:r>
      <w:r w:rsidR="00E0466E">
        <w:rPr>
          <w:rFonts w:cs="Times New Roman"/>
          <w:color w:val="000000"/>
        </w:rPr>
        <w:t xml:space="preserve"> y</w:t>
      </w:r>
      <w:r w:rsidR="00E0466E" w:rsidRPr="00AD4E75">
        <w:rPr>
          <w:rFonts w:cs="Times New Roman"/>
          <w:color w:val="000000"/>
        </w:rPr>
        <w:t xml:space="preserve"> del subcomponente 2</w:t>
      </w:r>
      <w:r w:rsidR="00E0466E">
        <w:rPr>
          <w:rFonts w:cs="Times New Roman"/>
          <w:color w:val="000000"/>
        </w:rPr>
        <w:t>(</w:t>
      </w:r>
      <w:r w:rsidR="00E0466E" w:rsidRPr="00AD4E75">
        <w:rPr>
          <w:rFonts w:cs="Times New Roman"/>
          <w:color w:val="000000"/>
        </w:rPr>
        <w:t>b</w:t>
      </w:r>
      <w:r w:rsidR="00E0466E">
        <w:rPr>
          <w:rFonts w:cs="Times New Roman"/>
          <w:color w:val="000000"/>
        </w:rPr>
        <w:t>)</w:t>
      </w:r>
      <w:r w:rsidR="00E0466E" w:rsidRPr="00AD4E75">
        <w:rPr>
          <w:rFonts w:cs="Times New Roman"/>
          <w:color w:val="000000"/>
        </w:rPr>
        <w:t xml:space="preserve"> de la </w:t>
      </w:r>
      <w:r w:rsidR="0039544F">
        <w:rPr>
          <w:rFonts w:cs="Times New Roman"/>
          <w:color w:val="000000"/>
        </w:rPr>
        <w:t>implementación</w:t>
      </w:r>
      <w:r w:rsidR="00E0466E" w:rsidRPr="00AD4E75">
        <w:rPr>
          <w:rFonts w:cs="Times New Roman"/>
          <w:color w:val="000000"/>
        </w:rPr>
        <w:t xml:space="preserve"> de proyectos de </w:t>
      </w:r>
      <w:r w:rsidR="00E0466E">
        <w:rPr>
          <w:rFonts w:cs="Times New Roman"/>
          <w:color w:val="000000"/>
        </w:rPr>
        <w:t xml:space="preserve">desarrollo de </w:t>
      </w:r>
      <w:r w:rsidR="00E0466E" w:rsidRPr="00AD4E75">
        <w:rPr>
          <w:rFonts w:cs="Times New Roman"/>
          <w:color w:val="000000"/>
        </w:rPr>
        <w:t xml:space="preserve">capital humano, </w:t>
      </w:r>
      <w:r w:rsidR="00E0466E">
        <w:rPr>
          <w:rFonts w:cs="Times New Roman"/>
          <w:color w:val="000000"/>
        </w:rPr>
        <w:t xml:space="preserve">así mismo, era responsable </w:t>
      </w:r>
      <w:r w:rsidR="00E0466E" w:rsidRPr="00AD4E75">
        <w:rPr>
          <w:rFonts w:cs="Times New Roman"/>
          <w:color w:val="000000"/>
        </w:rPr>
        <w:t>del seguimiento y monitoreo y de auditoría de los componentes y subcomponentes a su cargo</w:t>
      </w:r>
      <w:r w:rsidR="00811471">
        <w:rPr>
          <w:rFonts w:cs="Times New Roman"/>
          <w:color w:val="000000"/>
        </w:rPr>
        <w:t>.</w:t>
      </w:r>
    </w:p>
    <w:p w:rsidR="00E0466E" w:rsidRPr="00AD4E75" w:rsidRDefault="00E0466E" w:rsidP="00E0466E">
      <w:pPr>
        <w:rPr>
          <w:rFonts w:cs="Times New Roman"/>
          <w:color w:val="000000"/>
        </w:rPr>
      </w:pPr>
    </w:p>
    <w:p w:rsidR="00E0466E" w:rsidRDefault="00E0466E" w:rsidP="00E0466E">
      <w:pPr>
        <w:rPr>
          <w:rFonts w:cs="Times New Roman"/>
          <w:color w:val="000000"/>
        </w:rPr>
      </w:pPr>
      <w:r w:rsidRPr="00AD4E75">
        <w:rPr>
          <w:rFonts w:cs="Times New Roman"/>
          <w:color w:val="000000"/>
        </w:rPr>
        <w:t xml:space="preserve">El FHIS </w:t>
      </w:r>
      <w:r>
        <w:rPr>
          <w:rFonts w:cs="Times New Roman"/>
          <w:color w:val="000000"/>
        </w:rPr>
        <w:t xml:space="preserve">se encontraba a cargo de la </w:t>
      </w:r>
      <w:r w:rsidRPr="00AD4E75">
        <w:rPr>
          <w:rFonts w:cs="Times New Roman"/>
          <w:color w:val="000000"/>
        </w:rPr>
        <w:t>realización de las actividades del Re</w:t>
      </w:r>
      <w:r>
        <w:rPr>
          <w:rFonts w:cs="Times New Roman"/>
          <w:color w:val="000000"/>
        </w:rPr>
        <w:t xml:space="preserve">glamento Operativo </w:t>
      </w:r>
      <w:r w:rsidR="00FA3C21">
        <w:rPr>
          <w:rFonts w:cs="Times New Roman"/>
          <w:color w:val="000000"/>
        </w:rPr>
        <w:t xml:space="preserve">del </w:t>
      </w:r>
      <w:r>
        <w:rPr>
          <w:rFonts w:cs="Times New Roman"/>
          <w:color w:val="000000"/>
        </w:rPr>
        <w:t xml:space="preserve">Préstamo BID y del  </w:t>
      </w:r>
      <w:r w:rsidRPr="00AD4E75">
        <w:rPr>
          <w:rFonts w:cs="Times New Roman"/>
          <w:color w:val="000000"/>
        </w:rPr>
        <w:t>componente 2</w:t>
      </w:r>
      <w:r>
        <w:rPr>
          <w:rFonts w:cs="Times New Roman"/>
          <w:color w:val="000000"/>
        </w:rPr>
        <w:t>(a)</w:t>
      </w:r>
      <w:r w:rsidRPr="00AD4E75">
        <w:rPr>
          <w:rFonts w:cs="Times New Roman"/>
          <w:color w:val="000000"/>
        </w:rPr>
        <w:t xml:space="preserve"> y que están orientadas a la financiación de proyectos productivos(regulares, de rehabilitación y de reconstrucción) en comunidades indígenas y negras, de acuerdo a los lineamientos del ciclo de proyectos establecidos para el Programa “Nuestras Raíces” y en el Manual PEC‐DIPA</w:t>
      </w:r>
      <w:r w:rsidR="00FA3C21">
        <w:rPr>
          <w:rFonts w:cs="Times New Roman"/>
          <w:color w:val="000000"/>
        </w:rPr>
        <w:t xml:space="preserve"> (desarrollado por el programa)</w:t>
      </w:r>
      <w:r w:rsidRPr="00AD4E75">
        <w:rPr>
          <w:rFonts w:cs="Times New Roman"/>
          <w:color w:val="000000"/>
        </w:rPr>
        <w:t xml:space="preserve">, </w:t>
      </w:r>
      <w:r>
        <w:rPr>
          <w:rFonts w:cs="Times New Roman"/>
          <w:color w:val="000000"/>
        </w:rPr>
        <w:t xml:space="preserve">así mismo, le </w:t>
      </w:r>
      <w:r w:rsidR="004F1921">
        <w:rPr>
          <w:rFonts w:cs="Times New Roman"/>
          <w:color w:val="000000"/>
        </w:rPr>
        <w:t>correspondía</w:t>
      </w:r>
      <w:r w:rsidRPr="00AD4E75">
        <w:rPr>
          <w:rFonts w:cs="Times New Roman"/>
          <w:color w:val="000000"/>
        </w:rPr>
        <w:t xml:space="preserve"> administrar los recursos, realizar el seguimiento y monitoreo a la ejecución de los proyectos y participar en las actividades de planificación, seguimiento y evaluación.</w:t>
      </w:r>
    </w:p>
    <w:p w:rsidR="00E0466E" w:rsidRDefault="00E0466E" w:rsidP="00E0466E">
      <w:pPr>
        <w:rPr>
          <w:rFonts w:cs="Times New Roman"/>
          <w:color w:val="000000"/>
        </w:rPr>
      </w:pPr>
    </w:p>
    <w:p w:rsidR="00914627" w:rsidRDefault="00914627" w:rsidP="00E0466E">
      <w:pPr>
        <w:rPr>
          <w:rFonts w:cs="Times New Roman"/>
          <w:color w:val="000000"/>
        </w:rPr>
      </w:pPr>
    </w:p>
    <w:p w:rsidR="00E0466E" w:rsidRDefault="00E0466E" w:rsidP="00574E55">
      <w:pPr>
        <w:pStyle w:val="Heading1"/>
      </w:pPr>
      <w:bookmarkStart w:id="28" w:name="_Toc350947427"/>
      <w:bookmarkStart w:id="29" w:name="_Toc351963382"/>
      <w:bookmarkStart w:id="30" w:name="_Toc360463482"/>
      <w:r w:rsidRPr="00BB3864">
        <w:t>Estructura Operativa de</w:t>
      </w:r>
      <w:r>
        <w:t>l Programa DIPA</w:t>
      </w:r>
      <w:bookmarkEnd w:id="28"/>
      <w:bookmarkEnd w:id="29"/>
      <w:bookmarkEnd w:id="30"/>
    </w:p>
    <w:p w:rsidR="00E0466E" w:rsidRPr="000F6E2D" w:rsidRDefault="00E0466E" w:rsidP="00E0466E"/>
    <w:p w:rsidR="00E0466E" w:rsidRPr="000F6E2D" w:rsidRDefault="00E0466E" w:rsidP="00E0466E">
      <w:r w:rsidRPr="000F6E2D">
        <w:t xml:space="preserve">La ejecución del Programa DIPA se encontraba dirigido </w:t>
      </w:r>
      <w:r w:rsidR="00FA3C21">
        <w:t>por el FHIS y por la SGJ en sus inicios y a partir</w:t>
      </w:r>
      <w:r w:rsidR="006578E0">
        <w:t xml:space="preserve"> del año 2010 su ejecución fue dirigida</w:t>
      </w:r>
      <w:r w:rsidR="00FA3C21">
        <w:t xml:space="preserve"> por</w:t>
      </w:r>
      <w:r w:rsidRPr="000F6E2D">
        <w:t xml:space="preserve"> la SEDINAFROH </w:t>
      </w:r>
      <w:r w:rsidR="00FA3C21">
        <w:t>producto de su creación</w:t>
      </w:r>
      <w:r w:rsidRPr="000F6E2D">
        <w:t>, desde el punto de vista operativo funcionaban bajo un esquema a</w:t>
      </w:r>
      <w:r w:rsidR="008F4DAC">
        <w:t>utónomo e independiente</w:t>
      </w:r>
      <w:r w:rsidRPr="000F6E2D">
        <w:t>.</w:t>
      </w:r>
    </w:p>
    <w:p w:rsidR="00E0466E" w:rsidRPr="000F6E2D" w:rsidRDefault="00E0466E" w:rsidP="00E0466E"/>
    <w:p w:rsidR="00E0466E" w:rsidRPr="000F6E2D" w:rsidRDefault="00E0466E" w:rsidP="00E0466E">
      <w:r w:rsidRPr="000F6E2D">
        <w:t>La ejecución del Programa se estructura a partir de una Unidad Coordinadora de Proyectos (UCP) tanto para la SEDINAFROH como para el FHIS, la primera se apoyará en una Agencia Gerenciadora y la última se apoya en la Coordinación DIPA‐FHIS.</w:t>
      </w:r>
    </w:p>
    <w:p w:rsidR="00811471" w:rsidRDefault="00811471" w:rsidP="00E0466E"/>
    <w:p w:rsidR="00E0466E" w:rsidRPr="003C0DB9" w:rsidRDefault="00E0466E" w:rsidP="00E0466E">
      <w:r w:rsidRPr="003C0DB9">
        <w:t>La estructura de la UCP en la SEDINAFROH es la siguiente:</w:t>
      </w:r>
    </w:p>
    <w:p w:rsidR="00E0466E" w:rsidRPr="003C0DB9" w:rsidRDefault="00E0466E" w:rsidP="00E0466E">
      <w:r w:rsidRPr="003C0DB9">
        <w:rPr>
          <w:noProof/>
          <w:lang w:eastAsia="es-HN"/>
        </w:rPr>
        <w:drawing>
          <wp:inline distT="0" distB="0" distL="0" distR="0" wp14:anchorId="49206B8E" wp14:editId="7BCB1387">
            <wp:extent cx="5165766" cy="39875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duotone>
                        <a:schemeClr val="accent2">
                          <a:shade val="45000"/>
                          <a:satMod val="135000"/>
                        </a:schemeClr>
                        <a:prstClr val="white"/>
                      </a:duotone>
                      <a:extLst>
                        <a:ext uri="{28A0092B-C50C-407E-A947-70E740481C1C}">
                          <a14:useLocalDpi xmlns:a14="http://schemas.microsoft.com/office/drawing/2010/main" val="0"/>
                        </a:ext>
                      </a:extLst>
                    </a:blip>
                    <a:srcRect t="4003"/>
                    <a:stretch/>
                  </pic:blipFill>
                  <pic:spPr bwMode="auto">
                    <a:xfrm>
                      <a:off x="0" y="0"/>
                      <a:ext cx="5166995" cy="3988512"/>
                    </a:xfrm>
                    <a:prstGeom prst="rect">
                      <a:avLst/>
                    </a:prstGeom>
                    <a:noFill/>
                    <a:ln>
                      <a:noFill/>
                    </a:ln>
                    <a:extLst>
                      <a:ext uri="{53640926-AAD7-44D8-BBD7-CCE9431645EC}">
                        <a14:shadowObscured xmlns:a14="http://schemas.microsoft.com/office/drawing/2010/main"/>
                      </a:ext>
                    </a:extLst>
                  </pic:spPr>
                </pic:pic>
              </a:graphicData>
            </a:graphic>
          </wp:inline>
        </w:drawing>
      </w:r>
    </w:p>
    <w:p w:rsidR="00E0466E" w:rsidRDefault="00E0466E" w:rsidP="00E0466E">
      <w:pPr>
        <w:pStyle w:val="NoSpacing"/>
      </w:pPr>
      <w:r w:rsidRPr="006B081E">
        <w:lastRenderedPageBreak/>
        <w:t xml:space="preserve">SEDINAFROH </w:t>
      </w:r>
      <w:r>
        <w:t>mediante la UCP DIPA‐</w:t>
      </w:r>
      <w:r w:rsidRPr="006B081E">
        <w:t xml:space="preserve"> SEDINAFROH</w:t>
      </w:r>
      <w:r>
        <w:t xml:space="preserve"> fue la entidad encargada de ejecutar el c</w:t>
      </w:r>
      <w:r w:rsidRPr="006B081E">
        <w:t>omponente de f</w:t>
      </w:r>
      <w:r>
        <w:t xml:space="preserve">ortalecimiento Institucional y </w:t>
      </w:r>
      <w:r w:rsidRPr="006B081E">
        <w:t>el subcomponente de desarrollo de capital humano</w:t>
      </w:r>
      <w:r>
        <w:t xml:space="preserve">. El componente de fortalecimiento institucional ha sido sujeto de modificaciones y </w:t>
      </w:r>
      <w:r w:rsidR="004F1921">
        <w:t>ajuste</w:t>
      </w:r>
      <w:r w:rsidR="008F4DAC">
        <w:t>s</w:t>
      </w:r>
      <w:r>
        <w:t xml:space="preserve"> de sus resultados originales con el propósito de potenciar otras actividades estratégicas enmarcadas dentro del contexto de fortalecimiento institucional. El subcomponente de desarrollo de capital ha financiado 26 proyectos seleccionados mediante 2 convocatorias en los cuales se encuentran involucrados los 9 pueblos autóctonos</w:t>
      </w:r>
      <w:r w:rsidRPr="00124C7D">
        <w:t>.</w:t>
      </w:r>
    </w:p>
    <w:p w:rsidR="00E0466E" w:rsidRDefault="00E0466E" w:rsidP="00E0466E">
      <w:pPr>
        <w:pStyle w:val="NoSpacing"/>
        <w:rPr>
          <w:highlight w:val="yellow"/>
        </w:rPr>
      </w:pPr>
    </w:p>
    <w:p w:rsidR="00811471" w:rsidRDefault="00811471" w:rsidP="00E0466E">
      <w:pPr>
        <w:pStyle w:val="NoSpacing"/>
        <w:rPr>
          <w:highlight w:val="yellow"/>
        </w:rPr>
      </w:pPr>
    </w:p>
    <w:p w:rsidR="00E0466E" w:rsidRDefault="00E0466E" w:rsidP="00E0466E">
      <w:r w:rsidRPr="000F6E2D">
        <w:t>La estructura de la UCP en la FHIS es la siguiente:</w:t>
      </w:r>
    </w:p>
    <w:p w:rsidR="003014CB" w:rsidRDefault="003014CB" w:rsidP="00E0466E"/>
    <w:p w:rsidR="003014CB" w:rsidRDefault="00EB223D" w:rsidP="00811471">
      <w:r>
        <w:rPr>
          <w:noProof/>
          <w:lang w:eastAsia="es-HN"/>
        </w:rPr>
        <w:drawing>
          <wp:inline distT="0" distB="0" distL="0" distR="0">
            <wp:extent cx="5438867" cy="4500748"/>
            <wp:effectExtent l="0" t="0" r="0" b="0"/>
            <wp:docPr id="1131" name="Imagen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duotone>
                        <a:schemeClr val="accent5">
                          <a:shade val="45000"/>
                          <a:satMod val="135000"/>
                        </a:schemeClr>
                        <a:prstClr val="white"/>
                      </a:duotone>
                      <a:extLst>
                        <a:ext uri="{BEBA8EAE-BF5A-486C-A8C5-ECC9F3942E4B}">
                          <a14:imgProps xmlns:a14="http://schemas.microsoft.com/office/drawing/2010/main">
                            <a14:imgLayer r:embed="rId47">
                              <a14:imgEffect>
                                <a14:colorTemperature colorTemp="5300"/>
                              </a14:imgEffect>
                            </a14:imgLayer>
                          </a14:imgProps>
                        </a:ext>
                        <a:ext uri="{28A0092B-C50C-407E-A947-70E740481C1C}">
                          <a14:useLocalDpi xmlns:a14="http://schemas.microsoft.com/office/drawing/2010/main" val="0"/>
                        </a:ext>
                      </a:extLst>
                    </a:blip>
                    <a:srcRect t="3431" b="3676"/>
                    <a:stretch/>
                  </pic:blipFill>
                  <pic:spPr bwMode="auto">
                    <a:xfrm>
                      <a:off x="0" y="0"/>
                      <a:ext cx="5438775" cy="4500672"/>
                    </a:xfrm>
                    <a:prstGeom prst="rect">
                      <a:avLst/>
                    </a:prstGeom>
                    <a:noFill/>
                    <a:ln>
                      <a:noFill/>
                    </a:ln>
                    <a:extLst>
                      <a:ext uri="{53640926-AAD7-44D8-BBD7-CCE9431645EC}">
                        <a14:shadowObscured xmlns:a14="http://schemas.microsoft.com/office/drawing/2010/main"/>
                      </a:ext>
                    </a:extLst>
                  </pic:spPr>
                </pic:pic>
              </a:graphicData>
            </a:graphic>
          </wp:inline>
        </w:drawing>
      </w:r>
    </w:p>
    <w:p w:rsidR="003014CB" w:rsidRDefault="003014CB" w:rsidP="00811471"/>
    <w:p w:rsidR="00E0466E" w:rsidRPr="00811471" w:rsidRDefault="00E0466E" w:rsidP="00811471">
      <w:pPr>
        <w:rPr>
          <w:highlight w:val="yellow"/>
        </w:rPr>
      </w:pPr>
      <w:r>
        <w:t>El FHIS</w:t>
      </w:r>
      <w:r w:rsidR="006F35D2">
        <w:t>,</w:t>
      </w:r>
      <w:r>
        <w:t xml:space="preserve"> mediante la UCP DIPA‐FHIS</w:t>
      </w:r>
      <w:r w:rsidR="006F35D2">
        <w:t>,</w:t>
      </w:r>
      <w:r>
        <w:t xml:space="preserve"> fue la entidad encargada de ejecutar el subcomponente de Proyect</w:t>
      </w:r>
      <w:r w:rsidR="006F35D2">
        <w:t>os Productivos, el cual financió</w:t>
      </w:r>
      <w:r>
        <w:t xml:space="preserve"> 7</w:t>
      </w:r>
      <w:r w:rsidR="007E6BAA">
        <w:t>4</w:t>
      </w:r>
      <w:r>
        <w:t xml:space="preserve"> proyectos productivos y de rehabilitación y reconstrucción. Dichos proyectos fueron ejecutados por las comunidades bajo la metodología participativa llamada PEC DIPA, metodología que fue acordada por el Programa DIPA y el Banco. La metodología PEC DIPA es</w:t>
      </w:r>
      <w:r w:rsidRPr="00124C7D">
        <w:t xml:space="preserve"> un Modelo Económi</w:t>
      </w:r>
      <w:r>
        <w:t>co Participativo de los Pueblos</w:t>
      </w:r>
      <w:r w:rsidRPr="00124C7D">
        <w:t xml:space="preserve"> para proyectos ejecutados por las Comunidades y se aplica para el desarrollo de negocios indígenas con enfoque empresarial, a partir de la identificación de las potencialidades que tiene la comunidad, tanto en recursos humanos, como naturales y no desde las necesidades.</w:t>
      </w:r>
    </w:p>
    <w:p w:rsidR="00E0466E" w:rsidRPr="00E925DA" w:rsidRDefault="00E0466E" w:rsidP="00E0466E">
      <w:pPr>
        <w:pStyle w:val="NoSpacing"/>
        <w:rPr>
          <w:highlight w:val="yellow"/>
        </w:rPr>
      </w:pPr>
    </w:p>
    <w:p w:rsidR="00E0466E" w:rsidRPr="00660E64" w:rsidRDefault="00E0466E" w:rsidP="00E0466E">
      <w:pPr>
        <w:pStyle w:val="Heading4"/>
      </w:pPr>
      <w:r>
        <w:lastRenderedPageBreak/>
        <w:t xml:space="preserve">Estructura Operativa de </w:t>
      </w:r>
      <w:r w:rsidRPr="00BB3864">
        <w:t xml:space="preserve">las </w:t>
      </w:r>
      <w:r w:rsidRPr="00660E64">
        <w:t>Unidades Productivas Empresariales (</w:t>
      </w:r>
      <w:r w:rsidR="006F6D83">
        <w:t>UPES</w:t>
      </w:r>
      <w:r w:rsidR="004F1921" w:rsidRPr="00BB3864">
        <w:t>)</w:t>
      </w:r>
    </w:p>
    <w:p w:rsidR="00E0466E" w:rsidRDefault="00E0466E" w:rsidP="00E0466E">
      <w:pPr>
        <w:rPr>
          <w:rFonts w:cs="Times New Roman"/>
        </w:rPr>
      </w:pPr>
      <w:r>
        <w:rPr>
          <w:rFonts w:cs="Times New Roman"/>
        </w:rPr>
        <w:t>La estructura operativa de las unidades productivas empresariales (</w:t>
      </w:r>
      <w:r w:rsidR="006F6D83">
        <w:rPr>
          <w:rFonts w:cs="Times New Roman"/>
        </w:rPr>
        <w:t>UPES</w:t>
      </w:r>
      <w:r>
        <w:rPr>
          <w:rFonts w:cs="Times New Roman"/>
        </w:rPr>
        <w:t>) concebía que l</w:t>
      </w:r>
      <w:r w:rsidRPr="00BB3864">
        <w:rPr>
          <w:rFonts w:cs="Times New Roman"/>
        </w:rPr>
        <w:t>as comunidades ser</w:t>
      </w:r>
      <w:r>
        <w:rPr>
          <w:rFonts w:cs="Times New Roman"/>
        </w:rPr>
        <w:t>í</w:t>
      </w:r>
      <w:r w:rsidRPr="00BB3864">
        <w:rPr>
          <w:rFonts w:cs="Times New Roman"/>
        </w:rPr>
        <w:t xml:space="preserve">an las que </w:t>
      </w:r>
      <w:r>
        <w:rPr>
          <w:rFonts w:cs="Times New Roman"/>
        </w:rPr>
        <w:t>administrarían la ejecución de sus proyectos</w:t>
      </w:r>
      <w:r w:rsidRPr="00BB3864">
        <w:rPr>
          <w:rFonts w:cs="Times New Roman"/>
        </w:rPr>
        <w:t xml:space="preserve"> a través de</w:t>
      </w:r>
      <w:r>
        <w:rPr>
          <w:rFonts w:cs="Times New Roman"/>
        </w:rPr>
        <w:t xml:space="preserve"> las </w:t>
      </w:r>
      <w:r w:rsidR="006F6D83">
        <w:rPr>
          <w:rFonts w:cs="Times New Roman"/>
        </w:rPr>
        <w:t>UPES</w:t>
      </w:r>
      <w:r>
        <w:rPr>
          <w:rFonts w:cs="Times New Roman"/>
        </w:rPr>
        <w:t xml:space="preserve"> y que contarían</w:t>
      </w:r>
      <w:r w:rsidRPr="00BB3864">
        <w:rPr>
          <w:rFonts w:cs="Times New Roman"/>
        </w:rPr>
        <w:t xml:space="preserve"> con un Equipo Técnico Especializado (UTE). </w:t>
      </w:r>
      <w:r>
        <w:rPr>
          <w:rFonts w:cs="Times New Roman"/>
        </w:rPr>
        <w:t xml:space="preserve">Así mismo, con el propósito de que las </w:t>
      </w:r>
      <w:r w:rsidRPr="00BB3864">
        <w:rPr>
          <w:rFonts w:cs="Times New Roman"/>
        </w:rPr>
        <w:t>diferentes intervenciones est</w:t>
      </w:r>
      <w:r>
        <w:rPr>
          <w:rFonts w:cs="Times New Roman"/>
        </w:rPr>
        <w:t>uvieran</w:t>
      </w:r>
      <w:r w:rsidRPr="00BB3864">
        <w:rPr>
          <w:rFonts w:cs="Times New Roman"/>
        </w:rPr>
        <w:t xml:space="preserve"> armonizadas en función de los objetivos del proyecto, al interior de las </w:t>
      </w:r>
      <w:r w:rsidR="006F6D83">
        <w:rPr>
          <w:rFonts w:cs="Times New Roman"/>
        </w:rPr>
        <w:t>UPEs</w:t>
      </w:r>
      <w:r w:rsidRPr="00BB3864">
        <w:rPr>
          <w:rFonts w:cs="Times New Roman"/>
        </w:rPr>
        <w:t xml:space="preserve"> se </w:t>
      </w:r>
      <w:r>
        <w:rPr>
          <w:rFonts w:cs="Times New Roman"/>
        </w:rPr>
        <w:t>definió</w:t>
      </w:r>
      <w:r w:rsidRPr="00BB3864">
        <w:rPr>
          <w:rFonts w:cs="Times New Roman"/>
        </w:rPr>
        <w:t xml:space="preserve"> una estructura operativa </w:t>
      </w:r>
      <w:r>
        <w:rPr>
          <w:rFonts w:cs="Times New Roman"/>
        </w:rPr>
        <w:t xml:space="preserve">propuesta </w:t>
      </w:r>
      <w:r w:rsidRPr="00BB3864">
        <w:rPr>
          <w:rFonts w:cs="Times New Roman"/>
        </w:rPr>
        <w:t>que asumir</w:t>
      </w:r>
      <w:r>
        <w:rPr>
          <w:rFonts w:cs="Times New Roman"/>
        </w:rPr>
        <w:t>ían</w:t>
      </w:r>
      <w:r w:rsidRPr="00BB3864">
        <w:rPr>
          <w:rFonts w:cs="Times New Roman"/>
        </w:rPr>
        <w:t xml:space="preserve"> la ejecución de las diferentes actividades. Esta estructura estar</w:t>
      </w:r>
      <w:r>
        <w:rPr>
          <w:rFonts w:cs="Times New Roman"/>
        </w:rPr>
        <w:t>ía</w:t>
      </w:r>
      <w:r w:rsidRPr="00BB3864">
        <w:rPr>
          <w:rFonts w:cs="Times New Roman"/>
        </w:rPr>
        <w:t xml:space="preserve"> integrada al menos por un Gerente o un Administrador(a), Contador, Jefe Técnico, Personal operativo y/o de campo.</w:t>
      </w:r>
      <w:r>
        <w:rPr>
          <w:rFonts w:cs="Times New Roman"/>
        </w:rPr>
        <w:t xml:space="preserve"> El siguiente grafico ejemplifica el organigrama que fue propuesto para la estructura operativa interna de las </w:t>
      </w:r>
      <w:r w:rsidR="006F6D83">
        <w:rPr>
          <w:rFonts w:cs="Times New Roman"/>
        </w:rPr>
        <w:t>UPES</w:t>
      </w:r>
      <w:r>
        <w:rPr>
          <w:rFonts w:cs="Times New Roman"/>
        </w:rPr>
        <w:t>.</w:t>
      </w:r>
    </w:p>
    <w:p w:rsidR="00E0466E" w:rsidRDefault="00E0466E" w:rsidP="00E0466E">
      <w:pPr>
        <w:rPr>
          <w:rFonts w:cs="Times New Roman"/>
        </w:rPr>
      </w:pPr>
    </w:p>
    <w:p w:rsidR="00E0466E" w:rsidRPr="00BB3864" w:rsidRDefault="00E0466E" w:rsidP="00E0466E">
      <w:pPr>
        <w:rPr>
          <w:rFonts w:cs="Times New Roman"/>
        </w:rPr>
      </w:pPr>
      <w:r>
        <w:rPr>
          <w:rFonts w:cs="Times New Roman"/>
          <w:noProof/>
          <w:lang w:eastAsia="es-HN"/>
        </w:rPr>
        <w:drawing>
          <wp:inline distT="0" distB="0" distL="0" distR="0" wp14:anchorId="1857294F" wp14:editId="62D873AB">
            <wp:extent cx="4829338" cy="301942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l="7848" r="6750"/>
                    <a:stretch/>
                  </pic:blipFill>
                  <pic:spPr bwMode="auto">
                    <a:xfrm>
                      <a:off x="0" y="0"/>
                      <a:ext cx="4836739" cy="3024052"/>
                    </a:xfrm>
                    <a:prstGeom prst="rect">
                      <a:avLst/>
                    </a:prstGeom>
                    <a:noFill/>
                    <a:ln>
                      <a:noFill/>
                    </a:ln>
                    <a:extLst>
                      <a:ext uri="{53640926-AAD7-44D8-BBD7-CCE9431645EC}">
                        <a14:shadowObscured xmlns:a14="http://schemas.microsoft.com/office/drawing/2010/main"/>
                      </a:ext>
                    </a:extLst>
                  </pic:spPr>
                </pic:pic>
              </a:graphicData>
            </a:graphic>
          </wp:inline>
        </w:drawing>
      </w:r>
    </w:p>
    <w:p w:rsidR="00E0466E" w:rsidRPr="00BB3864" w:rsidRDefault="00E0466E" w:rsidP="00E0466E">
      <w:pPr>
        <w:rPr>
          <w:rFonts w:cs="Times New Roman"/>
        </w:rPr>
      </w:pPr>
    </w:p>
    <w:p w:rsidR="00E0466E" w:rsidRDefault="00E0466E" w:rsidP="00E0466E">
      <w:pPr>
        <w:rPr>
          <w:rFonts w:cs="Times New Roman"/>
          <w:color w:val="000000"/>
        </w:rPr>
      </w:pPr>
    </w:p>
    <w:p w:rsidR="00E0466E" w:rsidRPr="008724EA" w:rsidRDefault="00E0466E" w:rsidP="00E0466E">
      <w:pPr>
        <w:rPr>
          <w:highlight w:val="yellow"/>
          <w:lang w:val="es-ES"/>
        </w:rPr>
      </w:pPr>
    </w:p>
    <w:p w:rsidR="00E0466E" w:rsidRDefault="00E0466E" w:rsidP="00574E55">
      <w:pPr>
        <w:pStyle w:val="Heading2"/>
        <w:rPr>
          <w:highlight w:val="yellow"/>
        </w:rPr>
        <w:sectPr w:rsidR="00E0466E">
          <w:pgSz w:w="12240" w:h="15840"/>
          <w:pgMar w:top="1417" w:right="1701" w:bottom="1417" w:left="1701" w:header="708" w:footer="708" w:gutter="0"/>
          <w:cols w:space="708"/>
          <w:docGrid w:linePitch="360"/>
        </w:sectPr>
      </w:pPr>
    </w:p>
    <w:p w:rsidR="00E0466E" w:rsidRPr="00B86B93" w:rsidRDefault="00FA3C21" w:rsidP="00574E55">
      <w:pPr>
        <w:pStyle w:val="Heading1"/>
      </w:pPr>
      <w:bookmarkStart w:id="31" w:name="_Toc350947428"/>
      <w:bookmarkStart w:id="32" w:name="_Toc351963383"/>
      <w:bookmarkStart w:id="33" w:name="_Toc360463483"/>
      <w:r>
        <w:lastRenderedPageBreak/>
        <w:t>Componentes</w:t>
      </w:r>
      <w:r w:rsidR="00E0466E" w:rsidRPr="00B86B93">
        <w:t xml:space="preserve"> del Programa DIPA</w:t>
      </w:r>
      <w:bookmarkEnd w:id="31"/>
      <w:bookmarkEnd w:id="32"/>
      <w:bookmarkEnd w:id="33"/>
    </w:p>
    <w:p w:rsidR="00E0466E" w:rsidRDefault="00E0466E" w:rsidP="00E0466E">
      <w:pPr>
        <w:rPr>
          <w:lang w:val="es-ES"/>
        </w:rPr>
      </w:pPr>
      <w:r>
        <w:rPr>
          <w:lang w:val="es-ES"/>
        </w:rPr>
        <w:t xml:space="preserve">Los </w:t>
      </w:r>
      <w:r w:rsidR="00FA3C21">
        <w:rPr>
          <w:lang w:val="es-ES"/>
        </w:rPr>
        <w:t>componentes</w:t>
      </w:r>
      <w:r>
        <w:rPr>
          <w:lang w:val="es-ES"/>
        </w:rPr>
        <w:t xml:space="preserve"> del programa DIPA fueron realizadas a través de dos organismos ejecutores DIPA-FHIS y DIPA-</w:t>
      </w:r>
      <w:r w:rsidRPr="00E74144">
        <w:rPr>
          <w:lang w:val="es-ES"/>
        </w:rPr>
        <w:t>SEDINAFROH</w:t>
      </w:r>
      <w:r w:rsidR="00B55ECD">
        <w:rPr>
          <w:lang w:val="es-ES"/>
        </w:rPr>
        <w:t xml:space="preserve">. DIPA-FHIS ejecuto </w:t>
      </w:r>
      <w:r w:rsidR="00FA3C21">
        <w:rPr>
          <w:lang w:val="es-ES"/>
        </w:rPr>
        <w:t xml:space="preserve">en su subcomponente 2a </w:t>
      </w:r>
      <w:r w:rsidR="00B55ECD">
        <w:rPr>
          <w:lang w:val="es-ES"/>
        </w:rPr>
        <w:t>73</w:t>
      </w:r>
      <w:r>
        <w:rPr>
          <w:lang w:val="es-ES"/>
        </w:rPr>
        <w:t xml:space="preserve"> proyectos a nivel nacional que contemplaban el área de seguridad alimentaria, infraestructura y empresarial. DIPA-</w:t>
      </w:r>
      <w:r w:rsidR="00CD07D9" w:rsidRPr="00E74144">
        <w:rPr>
          <w:lang w:val="es-ES"/>
        </w:rPr>
        <w:t>SEDINAFROH</w:t>
      </w:r>
      <w:r w:rsidR="00CD07D9">
        <w:rPr>
          <w:lang w:val="es-ES"/>
        </w:rPr>
        <w:t xml:space="preserve"> en</w:t>
      </w:r>
      <w:r w:rsidR="00FA3C21">
        <w:rPr>
          <w:lang w:val="es-ES"/>
        </w:rPr>
        <w:t xml:space="preserve"> su subcomponente 2b </w:t>
      </w:r>
      <w:r>
        <w:rPr>
          <w:lang w:val="es-ES"/>
        </w:rPr>
        <w:t xml:space="preserve">ejecuto 26 proyectos relacionados con el desarrollo de capital humano con el propósito de brindar fortalecimiento institucional. </w:t>
      </w:r>
      <w:r w:rsidRPr="00E74144">
        <w:rPr>
          <w:lang w:val="es-ES"/>
        </w:rPr>
        <w:t xml:space="preserve">La información de la presente sección </w:t>
      </w:r>
      <w:r>
        <w:rPr>
          <w:lang w:val="es-ES"/>
        </w:rPr>
        <w:t>se muestra de la siguiente forma:</w:t>
      </w:r>
    </w:p>
    <w:p w:rsidR="00E0466E" w:rsidRDefault="00CE5916" w:rsidP="008704FE">
      <w:pPr>
        <w:pStyle w:val="NoSpacing"/>
        <w:numPr>
          <w:ilvl w:val="0"/>
          <w:numId w:val="106"/>
        </w:numPr>
      </w:pPr>
      <w:r>
        <w:t>Subcomponente realizado</w:t>
      </w:r>
      <w:r w:rsidR="00BF7C2C" w:rsidRPr="00BF7C2C">
        <w:t xml:space="preserve"> por DIPA-FHIS</w:t>
      </w:r>
    </w:p>
    <w:p w:rsidR="00BF7C2C" w:rsidRPr="00BF7C2C" w:rsidRDefault="00CE5916" w:rsidP="008704FE">
      <w:pPr>
        <w:pStyle w:val="NoSpacing"/>
        <w:numPr>
          <w:ilvl w:val="0"/>
          <w:numId w:val="106"/>
        </w:numPr>
        <w:rPr>
          <w:lang w:val="es-ES"/>
        </w:rPr>
      </w:pPr>
      <w:r>
        <w:t>Subcomponente realizado</w:t>
      </w:r>
      <w:r w:rsidR="00BF7C2C">
        <w:t xml:space="preserve"> por DIPA-SEDINAFROH</w:t>
      </w:r>
    </w:p>
    <w:p w:rsidR="00914627" w:rsidRDefault="00914627" w:rsidP="00E0466E">
      <w:pPr>
        <w:rPr>
          <w:lang w:val="es-ES"/>
        </w:rPr>
      </w:pPr>
    </w:p>
    <w:p w:rsidR="00E0466E" w:rsidRDefault="00FA3C21" w:rsidP="00574E55">
      <w:pPr>
        <w:pStyle w:val="Heading2"/>
      </w:pPr>
      <w:bookmarkStart w:id="34" w:name="_Toc350947429"/>
      <w:bookmarkStart w:id="35" w:name="_Toc351963384"/>
      <w:bookmarkStart w:id="36" w:name="_Toc360463484"/>
      <w:r>
        <w:t>Subcomponente realizado</w:t>
      </w:r>
      <w:r w:rsidR="00E0466E">
        <w:t xml:space="preserve"> por DIPA-FHIS</w:t>
      </w:r>
      <w:bookmarkEnd w:id="34"/>
      <w:bookmarkEnd w:id="35"/>
      <w:bookmarkEnd w:id="36"/>
    </w:p>
    <w:p w:rsidR="00E0466E" w:rsidRDefault="00E0466E" w:rsidP="00E0466E">
      <w:pPr>
        <w:rPr>
          <w:lang w:val="es-ES"/>
        </w:rPr>
      </w:pPr>
      <w:r w:rsidRPr="00B86B93">
        <w:rPr>
          <w:lang w:val="es-ES"/>
        </w:rPr>
        <w:t>La tabla siguiente resume los datos relevantes de los proyectos impl</w:t>
      </w:r>
      <w:r>
        <w:rPr>
          <w:lang w:val="es-ES"/>
        </w:rPr>
        <w:t>ementados por el</w:t>
      </w:r>
      <w:r w:rsidRPr="00B86B93">
        <w:rPr>
          <w:lang w:val="es-ES"/>
        </w:rPr>
        <w:t xml:space="preserve"> programa DIPA</w:t>
      </w:r>
      <w:r w:rsidR="00FA3C21">
        <w:rPr>
          <w:lang w:val="es-ES"/>
        </w:rPr>
        <w:t>–</w:t>
      </w:r>
      <w:r>
        <w:rPr>
          <w:lang w:val="es-ES"/>
        </w:rPr>
        <w:t>FHIS</w:t>
      </w:r>
      <w:r w:rsidR="00FA3C21">
        <w:rPr>
          <w:lang w:val="es-ES"/>
        </w:rPr>
        <w:t xml:space="preserve"> en su subcomponente 2a</w:t>
      </w:r>
      <w:r w:rsidRPr="00B86B93">
        <w:rPr>
          <w:lang w:val="es-ES"/>
        </w:rPr>
        <w:t xml:space="preserve">. La primera columna enuncia el número del proyecto. La segunda columna </w:t>
      </w:r>
      <w:r w:rsidR="00537FB1">
        <w:rPr>
          <w:lang w:val="es-ES"/>
        </w:rPr>
        <w:t>enuncia el pueblo donde se implementó el proyecto</w:t>
      </w:r>
      <w:r w:rsidRPr="00B86B93">
        <w:rPr>
          <w:lang w:val="es-ES"/>
        </w:rPr>
        <w:t xml:space="preserve">. La tercera columna </w:t>
      </w:r>
      <w:r w:rsidR="00537FB1" w:rsidRPr="00B86B93">
        <w:rPr>
          <w:lang w:val="es-ES"/>
        </w:rPr>
        <w:t>enuncia el nombre del proyecto</w:t>
      </w:r>
      <w:r w:rsidRPr="00B86B93">
        <w:rPr>
          <w:lang w:val="es-ES"/>
        </w:rPr>
        <w:t xml:space="preserve">. La cuarta columna </w:t>
      </w:r>
      <w:r w:rsidR="00537FB1" w:rsidRPr="00B86B93">
        <w:rPr>
          <w:lang w:val="es-ES"/>
        </w:rPr>
        <w:t>enuncia el departamento donde se implementó el proyecto</w:t>
      </w:r>
      <w:r w:rsidRPr="00B86B93">
        <w:rPr>
          <w:lang w:val="es-ES"/>
        </w:rPr>
        <w:t xml:space="preserve">. La quinta columna </w:t>
      </w:r>
      <w:r w:rsidR="00537FB1" w:rsidRPr="00B86B93">
        <w:rPr>
          <w:lang w:val="es-ES"/>
        </w:rPr>
        <w:t xml:space="preserve">enuncia </w:t>
      </w:r>
      <w:r w:rsidR="00537FB1">
        <w:rPr>
          <w:lang w:val="es-ES"/>
        </w:rPr>
        <w:t xml:space="preserve">el </w:t>
      </w:r>
      <w:r w:rsidR="00537FB1" w:rsidRPr="00B86B93">
        <w:rPr>
          <w:lang w:val="es-ES"/>
        </w:rPr>
        <w:t>municipio donde se implementó el proyecto</w:t>
      </w:r>
      <w:r w:rsidRPr="00B86B93">
        <w:rPr>
          <w:lang w:val="es-ES"/>
        </w:rPr>
        <w:t>.</w:t>
      </w:r>
      <w:r w:rsidR="00E61797">
        <w:rPr>
          <w:lang w:val="es-ES"/>
        </w:rPr>
        <w:t xml:space="preserve"> La sexta </w:t>
      </w:r>
      <w:r w:rsidR="00CD07D9">
        <w:rPr>
          <w:lang w:val="es-ES"/>
        </w:rPr>
        <w:t xml:space="preserve">columna </w:t>
      </w:r>
      <w:r w:rsidR="00CD07D9" w:rsidRPr="00B86B93">
        <w:rPr>
          <w:lang w:val="es-ES"/>
        </w:rPr>
        <w:t>enuncia</w:t>
      </w:r>
      <w:r w:rsidR="00537FB1" w:rsidRPr="00B86B93">
        <w:rPr>
          <w:lang w:val="es-ES"/>
        </w:rPr>
        <w:t xml:space="preserve"> la comunidad donde se implementó el proyecto</w:t>
      </w:r>
      <w:r w:rsidR="00BF7C2C">
        <w:rPr>
          <w:lang w:val="es-ES"/>
        </w:rPr>
        <w:t xml:space="preserve">. La séptima </w:t>
      </w:r>
      <w:r w:rsidR="00E61797">
        <w:rPr>
          <w:lang w:val="es-ES"/>
        </w:rPr>
        <w:t xml:space="preserve">columna enuncia el monto </w:t>
      </w:r>
      <w:r w:rsidR="000A51E8">
        <w:rPr>
          <w:lang w:val="es-ES"/>
        </w:rPr>
        <w:t>aprobado</w:t>
      </w:r>
      <w:r w:rsidR="00E61797">
        <w:rPr>
          <w:lang w:val="es-ES"/>
        </w:rPr>
        <w:t xml:space="preserve"> por los pro</w:t>
      </w:r>
      <w:r w:rsidR="00DB280E">
        <w:rPr>
          <w:lang w:val="es-ES"/>
        </w:rPr>
        <w:t>yectos.</w:t>
      </w:r>
    </w:p>
    <w:p w:rsidR="00CB0F43" w:rsidRDefault="00CB0F43" w:rsidP="00E0466E">
      <w:pPr>
        <w:rPr>
          <w:lang w:val="es-ES"/>
        </w:rPr>
      </w:pPr>
    </w:p>
    <w:tbl>
      <w:tblPr>
        <w:tblW w:w="14670" w:type="dxa"/>
        <w:jc w:val="center"/>
        <w:tblInd w:w="55" w:type="dxa"/>
        <w:tblCellMar>
          <w:left w:w="70" w:type="dxa"/>
          <w:right w:w="70" w:type="dxa"/>
        </w:tblCellMar>
        <w:tblLook w:val="04A0" w:firstRow="1" w:lastRow="0" w:firstColumn="1" w:lastColumn="0" w:noHBand="0" w:noVBand="1"/>
      </w:tblPr>
      <w:tblGrid>
        <w:gridCol w:w="564"/>
        <w:gridCol w:w="1368"/>
        <w:gridCol w:w="5904"/>
        <w:gridCol w:w="1572"/>
        <w:gridCol w:w="2000"/>
        <w:gridCol w:w="1785"/>
        <w:gridCol w:w="1477"/>
      </w:tblGrid>
      <w:tr w:rsidR="00CB0F43" w:rsidRPr="00CB0F43" w:rsidTr="00CB0F43">
        <w:trPr>
          <w:trHeight w:val="510"/>
          <w:tblHeader/>
          <w:jc w:val="center"/>
        </w:trPr>
        <w:tc>
          <w:tcPr>
            <w:tcW w:w="564"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B0F43" w:rsidRPr="00CB0F43" w:rsidRDefault="00CB0F43"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No.</w:t>
            </w:r>
          </w:p>
        </w:tc>
        <w:tc>
          <w:tcPr>
            <w:tcW w:w="1368" w:type="dxa"/>
            <w:tcBorders>
              <w:top w:val="nil"/>
              <w:left w:val="nil"/>
              <w:bottom w:val="nil"/>
              <w:right w:val="nil"/>
            </w:tcBorders>
            <w:shd w:val="clear" w:color="auto" w:fill="943634" w:themeFill="accent2" w:themeFillShade="BF"/>
            <w:vAlign w:val="center"/>
            <w:hideMark/>
          </w:tcPr>
          <w:p w:rsidR="00CB0F43" w:rsidRPr="00CB0F43" w:rsidRDefault="00CB0F43"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Pueblo</w:t>
            </w:r>
          </w:p>
        </w:tc>
        <w:tc>
          <w:tcPr>
            <w:tcW w:w="590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B0F43" w:rsidRPr="00CB0F43" w:rsidRDefault="00CB0F43"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Nombre Del Proyecto</w:t>
            </w:r>
          </w:p>
        </w:tc>
        <w:tc>
          <w:tcPr>
            <w:tcW w:w="1572" w:type="dxa"/>
            <w:tcBorders>
              <w:top w:val="single" w:sz="4" w:space="0" w:color="auto"/>
              <w:left w:val="nil"/>
              <w:bottom w:val="single" w:sz="4" w:space="0" w:color="auto"/>
              <w:right w:val="single" w:sz="4" w:space="0" w:color="auto"/>
            </w:tcBorders>
            <w:shd w:val="clear" w:color="auto" w:fill="0070C0"/>
            <w:vAlign w:val="center"/>
            <w:hideMark/>
          </w:tcPr>
          <w:p w:rsidR="00CB0F43" w:rsidRPr="00CB0F43" w:rsidRDefault="00CB0F43"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Departamento</w:t>
            </w:r>
          </w:p>
        </w:tc>
        <w:tc>
          <w:tcPr>
            <w:tcW w:w="2000" w:type="dxa"/>
            <w:tcBorders>
              <w:top w:val="single" w:sz="4" w:space="0" w:color="auto"/>
              <w:left w:val="nil"/>
              <w:bottom w:val="single" w:sz="4" w:space="0" w:color="auto"/>
              <w:right w:val="single" w:sz="4" w:space="0" w:color="auto"/>
            </w:tcBorders>
            <w:shd w:val="clear" w:color="auto" w:fill="00B0F0"/>
            <w:vAlign w:val="center"/>
            <w:hideMark/>
          </w:tcPr>
          <w:p w:rsidR="00CB0F43" w:rsidRPr="00CB0F43" w:rsidRDefault="00CB0F43"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Municipio</w:t>
            </w:r>
          </w:p>
        </w:tc>
        <w:tc>
          <w:tcPr>
            <w:tcW w:w="178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CB0F43" w:rsidRPr="00CB0F43" w:rsidRDefault="00CB0F43"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Comunidad</w:t>
            </w:r>
          </w:p>
        </w:tc>
        <w:tc>
          <w:tcPr>
            <w:tcW w:w="1477"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CB0F43" w:rsidRPr="00CB0F43" w:rsidRDefault="00CB0F43" w:rsidP="000A51E8">
            <w:pPr>
              <w:jc w:val="center"/>
              <w:rPr>
                <w:rFonts w:ascii="Calibri" w:eastAsia="Times New Roman" w:hAnsi="Calibri" w:cs="Arial"/>
                <w:b/>
                <w:bCs/>
                <w:sz w:val="20"/>
                <w:szCs w:val="20"/>
                <w:lang w:eastAsia="es-HN"/>
              </w:rPr>
            </w:pPr>
            <w:r w:rsidRPr="00537FB1">
              <w:rPr>
                <w:rFonts w:ascii="Calibri" w:eastAsia="Times New Roman" w:hAnsi="Calibri" w:cs="Arial"/>
                <w:b/>
                <w:bCs/>
                <w:color w:val="FFFFFF" w:themeColor="background1"/>
                <w:sz w:val="20"/>
                <w:szCs w:val="20"/>
                <w:lang w:eastAsia="es-HN"/>
              </w:rPr>
              <w:t xml:space="preserve">Monto </w:t>
            </w:r>
            <w:r w:rsidR="000A51E8">
              <w:rPr>
                <w:rFonts w:ascii="Calibri" w:eastAsia="Times New Roman" w:hAnsi="Calibri" w:cs="Arial"/>
                <w:b/>
                <w:bCs/>
                <w:color w:val="FFFFFF" w:themeColor="background1"/>
                <w:sz w:val="20"/>
                <w:szCs w:val="20"/>
                <w:lang w:eastAsia="es-HN"/>
              </w:rPr>
              <w:t>Aprobado</w:t>
            </w:r>
          </w:p>
        </w:tc>
      </w:tr>
      <w:tr w:rsidR="00CB0F43" w:rsidRPr="00CB0F43" w:rsidTr="00CB0F43">
        <w:trPr>
          <w:trHeight w:val="270"/>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w:t>
            </w:r>
          </w:p>
        </w:tc>
        <w:tc>
          <w:tcPr>
            <w:tcW w:w="1368" w:type="dxa"/>
            <w:tcBorders>
              <w:top w:val="single" w:sz="4" w:space="0" w:color="auto"/>
              <w:left w:val="nil"/>
              <w:bottom w:val="single" w:sz="4" w:space="0" w:color="auto"/>
              <w:right w:val="single" w:sz="4" w:space="0" w:color="auto"/>
            </w:tcBorders>
            <w:shd w:val="clear" w:color="000000" w:fill="FFFFFF"/>
            <w:vAlign w:val="center"/>
            <w:hideMark/>
          </w:tcPr>
          <w:p w:rsidR="00CB0F43" w:rsidRPr="00CB0F43" w:rsidRDefault="006F6D8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Chortí</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60m. de Alcantarillado Tegucigalpita</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Rita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Tegucigalpita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162,569</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6F6D8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Chortí</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Empresa de Transporte el </w:t>
            </w:r>
            <w:r w:rsidR="006F6D83" w:rsidRPr="00CB0F43">
              <w:rPr>
                <w:rFonts w:ascii="Calibri" w:eastAsia="Times New Roman" w:hAnsi="Calibri" w:cs="Arial"/>
                <w:sz w:val="20"/>
                <w:szCs w:val="20"/>
                <w:lang w:eastAsia="es-HN"/>
              </w:rPr>
              <w:t>Chortí</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 Ruinas</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Copan Ruinas </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2,244,331</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6F6D8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Chortí</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Rehabilitación de Finca de Maíz y Frijol Maya </w:t>
            </w:r>
            <w:r w:rsidR="006F6D83" w:rsidRPr="00CB0F43">
              <w:rPr>
                <w:rFonts w:ascii="Calibri" w:eastAsia="Times New Roman" w:hAnsi="Calibri" w:cs="Arial"/>
                <w:sz w:val="20"/>
                <w:szCs w:val="20"/>
                <w:lang w:eastAsia="es-HN"/>
              </w:rPr>
              <w:t>Chortí</w:t>
            </w:r>
            <w:r w:rsidRPr="00CB0F43">
              <w:rPr>
                <w:rFonts w:ascii="Calibri" w:eastAsia="Times New Roman" w:hAnsi="Calibri" w:cs="Arial"/>
                <w:sz w:val="20"/>
                <w:szCs w:val="20"/>
                <w:lang w:eastAsia="es-HN"/>
              </w:rPr>
              <w:t xml:space="preserve"> Copan</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 Ruinas</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Copan Ruinas </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971,600</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6F6D8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Chortí</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Reparación Carretera La Pintada</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 Ruinas</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 Pintada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836,792</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6F6D8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Chortí</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Reparación de Carretera Corralito</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 Ruinas</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Corralito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522,807</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6F6D8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Chortí</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Reparación de Carretera el Chilar</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Copan Ruinas</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El Chilar</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398,218</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Ampliación Sistema Agua Potable- </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Limón</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Limón</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732,518</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Compra y Comercialización de Arroz Tocamacho</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Iriona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Tocamacho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3,847,598</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9</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Canales de Aguas Lluvias</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Fe</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Fe</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715,354</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10</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Muelle para Lanchas</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Iriona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Sangrelaya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293,701</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11</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Empresa Agro Industrial de Coco</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Limón</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Vallecito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3,753,823</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12</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Empresa de Servicios Múltiples Cultivo de Tilapia Aguan</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Rosa de Aguan</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Santa Rosa de Aguan </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3,777,240</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13</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Pesca Artesanal Procesamiento y Comercialización de Mariscos</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Fe</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Fe</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3,048,110</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14</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 Tocamacho / Colon</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Iriona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Tocamacho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309,700</w:t>
            </w:r>
          </w:p>
        </w:tc>
      </w:tr>
      <w:tr w:rsidR="00CB0F43" w:rsidRPr="00CB0F43" w:rsidTr="00CB0F43">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15</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Batalla / Juan Fco Bulnes</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Juan Fco Bulnes</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Batalla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309,700</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lastRenderedPageBreak/>
              <w:t>16</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Rehabilitación de Finca de Arroz Sangrelaya / Iriona </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Iriona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Sangrelaya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309,700</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17</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Plátano Yuca Maíz y Frijol / Aguan / Colon</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Rosa de Aguan</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Santa Rosa de Aguan </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700,840</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18</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Plátano Yuca y Malanga / Trujillo / Colon</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543,000</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19</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Panadería Garífuna Barauda</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Francisco Morazán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Tegucigalpa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Tegucigalpita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250,000</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20</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Limpieza y Drenaje de Cauces</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971,769</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21</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Reparación Centro de Salud María Norales- </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Santa Rosa de Aguan</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Santa Rosa de Aguan </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200,421</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22</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Reparación de Techos de Centro Educativo</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Balfate</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Rio Esteban</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314,548</w:t>
            </w:r>
          </w:p>
        </w:tc>
      </w:tr>
      <w:tr w:rsidR="00CB0F43" w:rsidRPr="00CB0F43" w:rsidTr="00CE5916">
        <w:trPr>
          <w:trHeight w:val="2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23</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Restaurante Turístico Trujillo</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1,249,060</w:t>
            </w:r>
          </w:p>
        </w:tc>
      </w:tr>
      <w:tr w:rsidR="00CB0F43"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rsidR="00CB0F43" w:rsidRPr="00CB0F43" w:rsidRDefault="00CB0F43" w:rsidP="00CE5916">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24</w:t>
            </w:r>
          </w:p>
        </w:tc>
        <w:tc>
          <w:tcPr>
            <w:tcW w:w="1368" w:type="dxa"/>
            <w:tcBorders>
              <w:top w:val="nil"/>
              <w:left w:val="nil"/>
              <w:bottom w:val="single" w:sz="4" w:space="0" w:color="auto"/>
              <w:right w:val="single" w:sz="4" w:space="0" w:color="auto"/>
            </w:tcBorders>
            <w:shd w:val="clear" w:color="000000" w:fill="FFFFFF"/>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single" w:sz="8" w:space="0" w:color="auto"/>
              <w:left w:val="nil"/>
              <w:bottom w:val="single" w:sz="4" w:space="0" w:color="auto"/>
              <w:right w:val="single" w:sz="4" w:space="0" w:color="auto"/>
            </w:tcBorders>
            <w:shd w:val="clear" w:color="000000" w:fill="FFFFFF"/>
            <w:noWrap/>
            <w:vAlign w:val="center"/>
            <w:hideMark/>
          </w:tcPr>
          <w:p w:rsidR="00CB0F43" w:rsidRPr="00CB0F43" w:rsidRDefault="00CB0F43" w:rsidP="006F6D8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Si</w:t>
            </w:r>
            <w:r w:rsidR="006F6D83">
              <w:rPr>
                <w:rFonts w:ascii="Calibri" w:eastAsia="Times New Roman" w:hAnsi="Calibri" w:cs="Arial"/>
                <w:sz w:val="20"/>
                <w:szCs w:val="20"/>
                <w:lang w:eastAsia="es-HN"/>
              </w:rPr>
              <w:t>e</w:t>
            </w:r>
            <w:r w:rsidRPr="00CB0F43">
              <w:rPr>
                <w:rFonts w:ascii="Calibri" w:eastAsia="Times New Roman" w:hAnsi="Calibri" w:cs="Arial"/>
                <w:sz w:val="20"/>
                <w:szCs w:val="20"/>
                <w:lang w:eastAsia="es-HN"/>
              </w:rPr>
              <w:t>mbr</w:t>
            </w:r>
            <w:r w:rsidR="006F6D83">
              <w:rPr>
                <w:rFonts w:ascii="Calibri" w:eastAsia="Times New Roman" w:hAnsi="Calibri" w:cs="Arial"/>
                <w:sz w:val="20"/>
                <w:szCs w:val="20"/>
                <w:lang w:eastAsia="es-HN"/>
              </w:rPr>
              <w:t>a</w:t>
            </w:r>
            <w:r w:rsidRPr="00CB0F43">
              <w:rPr>
                <w:rFonts w:ascii="Calibri" w:eastAsia="Times New Roman" w:hAnsi="Calibri" w:cs="Arial"/>
                <w:sz w:val="20"/>
                <w:szCs w:val="20"/>
                <w:lang w:eastAsia="es-HN"/>
              </w:rPr>
              <w:t xml:space="preserve"> de 5 Manzanas de Sandilla Sangrelaya Colon</w:t>
            </w:r>
          </w:p>
        </w:tc>
        <w:tc>
          <w:tcPr>
            <w:tcW w:w="1572"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Iriona</w:t>
            </w:r>
          </w:p>
        </w:tc>
        <w:tc>
          <w:tcPr>
            <w:tcW w:w="1785" w:type="dxa"/>
            <w:tcBorders>
              <w:top w:val="nil"/>
              <w:left w:val="nil"/>
              <w:bottom w:val="single" w:sz="4" w:space="0" w:color="auto"/>
              <w:right w:val="single" w:sz="4" w:space="0" w:color="auto"/>
            </w:tcBorders>
            <w:shd w:val="clear" w:color="000000" w:fill="FFFFFF"/>
            <w:noWrap/>
            <w:vAlign w:val="center"/>
            <w:hideMark/>
          </w:tcPr>
          <w:p w:rsidR="00CB0F43" w:rsidRPr="00CB0F43" w:rsidRDefault="00CB0F43"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Sangrelaya</w:t>
            </w:r>
          </w:p>
        </w:tc>
        <w:tc>
          <w:tcPr>
            <w:tcW w:w="1477" w:type="dxa"/>
            <w:tcBorders>
              <w:top w:val="nil"/>
              <w:left w:val="nil"/>
              <w:bottom w:val="single" w:sz="4" w:space="0" w:color="auto"/>
              <w:right w:val="single" w:sz="4" w:space="0" w:color="auto"/>
            </w:tcBorders>
            <w:shd w:val="clear" w:color="000000" w:fill="FFFFFF"/>
            <w:noWrap/>
            <w:vAlign w:val="bottom"/>
            <w:hideMark/>
          </w:tcPr>
          <w:p w:rsidR="00CB0F43" w:rsidRPr="00CB0F43" w:rsidRDefault="00CB0F43"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544,540</w:t>
            </w:r>
          </w:p>
        </w:tc>
      </w:tr>
      <w:tr w:rsidR="00B71EBB" w:rsidRPr="00CB0F43" w:rsidTr="00CE5916">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25</w:t>
            </w:r>
          </w:p>
        </w:tc>
        <w:tc>
          <w:tcPr>
            <w:tcW w:w="1368" w:type="dxa"/>
            <w:tcBorders>
              <w:top w:val="nil"/>
              <w:left w:val="nil"/>
              <w:bottom w:val="single" w:sz="4" w:space="0" w:color="auto"/>
              <w:right w:val="single" w:sz="4" w:space="0" w:color="auto"/>
            </w:tcBorders>
            <w:shd w:val="clear" w:color="000000" w:fill="FFFFFF"/>
            <w:vAlign w:val="center"/>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Garífuna</w:t>
            </w:r>
          </w:p>
        </w:tc>
        <w:tc>
          <w:tcPr>
            <w:tcW w:w="5904" w:type="dxa"/>
            <w:tcBorders>
              <w:top w:val="single" w:sz="8" w:space="0" w:color="auto"/>
              <w:left w:val="nil"/>
              <w:bottom w:val="single" w:sz="4" w:space="0" w:color="auto"/>
              <w:right w:val="single" w:sz="4" w:space="0" w:color="auto"/>
            </w:tcBorders>
            <w:shd w:val="clear" w:color="000000" w:fill="FFFFFF"/>
            <w:noWrap/>
            <w:vAlign w:val="center"/>
          </w:tcPr>
          <w:p w:rsidR="00B71EBB" w:rsidRPr="00CB0F43" w:rsidRDefault="00B71EBB" w:rsidP="006F6D83">
            <w:pPr>
              <w:jc w:val="left"/>
              <w:rPr>
                <w:rFonts w:ascii="Calibri" w:eastAsia="Times New Roman" w:hAnsi="Calibri" w:cs="Arial"/>
                <w:sz w:val="20"/>
                <w:szCs w:val="20"/>
                <w:lang w:eastAsia="es-HN"/>
              </w:rPr>
            </w:pPr>
            <w:r w:rsidRPr="00B71EBB">
              <w:rPr>
                <w:rFonts w:ascii="Calibri" w:eastAsia="Times New Roman" w:hAnsi="Calibri" w:cs="Arial"/>
                <w:sz w:val="20"/>
                <w:szCs w:val="20"/>
                <w:lang w:eastAsia="es-HN"/>
              </w:rPr>
              <w:t>Proyecto Turístico Trujillo</w:t>
            </w:r>
          </w:p>
        </w:tc>
        <w:tc>
          <w:tcPr>
            <w:tcW w:w="1572" w:type="dxa"/>
            <w:tcBorders>
              <w:top w:val="nil"/>
              <w:left w:val="nil"/>
              <w:bottom w:val="single" w:sz="4" w:space="0" w:color="auto"/>
              <w:right w:val="single" w:sz="4" w:space="0" w:color="auto"/>
            </w:tcBorders>
            <w:shd w:val="clear" w:color="000000" w:fill="FFFFFF"/>
            <w:noWrap/>
            <w:vAlign w:val="center"/>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Trujillo</w:t>
            </w:r>
          </w:p>
        </w:tc>
        <w:tc>
          <w:tcPr>
            <w:tcW w:w="1785" w:type="dxa"/>
            <w:tcBorders>
              <w:top w:val="nil"/>
              <w:left w:val="nil"/>
              <w:bottom w:val="single" w:sz="4" w:space="0" w:color="auto"/>
              <w:right w:val="single" w:sz="4" w:space="0" w:color="auto"/>
            </w:tcBorders>
            <w:shd w:val="clear" w:color="000000" w:fill="FFFFFF"/>
            <w:noWrap/>
            <w:vAlign w:val="center"/>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Cristales</w:t>
            </w:r>
          </w:p>
        </w:tc>
        <w:tc>
          <w:tcPr>
            <w:tcW w:w="1477" w:type="dxa"/>
            <w:tcBorders>
              <w:top w:val="nil"/>
              <w:left w:val="nil"/>
              <w:bottom w:val="single" w:sz="4" w:space="0" w:color="auto"/>
              <w:right w:val="single" w:sz="4" w:space="0" w:color="auto"/>
            </w:tcBorders>
            <w:shd w:val="clear" w:color="000000" w:fill="FFFFFF"/>
            <w:noWrap/>
            <w:vAlign w:val="bottom"/>
          </w:tcPr>
          <w:p w:rsidR="00B71EBB" w:rsidRPr="00CB0F43" w:rsidRDefault="00B71EBB" w:rsidP="00CB0F43">
            <w:pPr>
              <w:jc w:val="center"/>
              <w:rPr>
                <w:rFonts w:ascii="Calibri" w:eastAsia="Times New Roman" w:hAnsi="Calibri" w:cs="Arial"/>
                <w:sz w:val="20"/>
                <w:szCs w:val="20"/>
                <w:lang w:eastAsia="es-HN"/>
              </w:rPr>
            </w:pPr>
            <w:r>
              <w:rPr>
                <w:rFonts w:ascii="Calibri" w:eastAsia="Times New Roman" w:hAnsi="Calibri" w:cs="Arial"/>
                <w:sz w:val="20"/>
                <w:szCs w:val="20"/>
                <w:lang w:eastAsia="es-HN"/>
              </w:rPr>
              <w:t>1,250,000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26</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Comercialización de Granos Básicos Gualcinse Lempira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Lempira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Gualcinse</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EB223D">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Gualcinse</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1,903,700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27</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Puente Peatonal</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Lempira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Gualcince</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Santo Tomas </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276,727</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28</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Empresa de Transporte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 Paz</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Cabañas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Cabañas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2,143,664</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29</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Equipamiento y Centro de Acopio para la Comercialización de Hortalizas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 Paz</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Márcala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Márcala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2,790,649</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30</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Cultivo de Papa, Repollo, Maíz y Frijol Lenca / La Paz</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 La Paz</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Márcala </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Márcala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660,620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31</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Maíz Lenca / Lempira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Lempira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Candelaria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Gualsince </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554,750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32</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Lenca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Maíz y Frijol Flores Comayagua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Comayagua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Villa de San Antonio</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Las Flores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177,192</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33</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Carnicería Mujeres de Buzos Lisiados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421,450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34</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Compra y Comercialización de Arroz Ahuas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Ahuas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Paptalaya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3,839,017</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35</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Compra y Comercialización de Arroz Pranza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Pranza</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3,782,597</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36</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15 Viviendas de Madera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1,017,993</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37</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Construcción de 3 Aulas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Uji</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929,727</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38</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Caja Puente Puerto Lempira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729,838</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39</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Muro de Contención de Batalla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Juan Fco Bulnes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Palacios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784,248</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40</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Construcción de Puente Peatonal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Brus Laguna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Barra Patuca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532,888</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41</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Pesca Artesanal Kaukira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Kaukira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Kaukira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3,537,110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42</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Puente Peatonal  Irlaya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Villeda Morales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Irlaya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834,221</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lastRenderedPageBreak/>
              <w:t>43</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Brus Laguna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Brus Laguna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Brus Laguna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571,900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44</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Juan Fco Bulnes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Juan Fco Bulnes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Batalla y Placios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571,900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45</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Puerto Lempira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Puerto Lempira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571,900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46</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Finca de arroz  Ahuas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Ahuas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Paptalaya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571,900</w:t>
            </w:r>
          </w:p>
        </w:tc>
      </w:tr>
      <w:tr w:rsidR="00B71EBB" w:rsidRPr="00CB0F43" w:rsidTr="00B71EBB">
        <w:trPr>
          <w:trHeight w:val="270"/>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47</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nil"/>
              <w:left w:val="nil"/>
              <w:bottom w:val="single" w:sz="8"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Finca de Arroz Wampusirpi</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571,900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48</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single" w:sz="4" w:space="0" w:color="auto"/>
              <w:left w:val="nil"/>
              <w:bottom w:val="nil"/>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Semilla Artesanal Ahuas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Ahuas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Ahuas</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1,994,497</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49</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Miskitos</w:t>
            </w:r>
          </w:p>
        </w:tc>
        <w:tc>
          <w:tcPr>
            <w:tcW w:w="5904" w:type="dxa"/>
            <w:tcBorders>
              <w:top w:val="single" w:sz="4" w:space="0" w:color="auto"/>
              <w:left w:val="nil"/>
              <w:bottom w:val="nil"/>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Tienda de Consumo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EB223D">
            <w:pPr>
              <w:jc w:val="left"/>
              <w:rPr>
                <w:rFonts w:ascii="Calibri" w:eastAsia="Times New Roman" w:hAnsi="Calibri" w:cs="Arial"/>
                <w:sz w:val="20"/>
                <w:szCs w:val="20"/>
                <w:lang w:eastAsia="es-HN"/>
              </w:rPr>
            </w:pPr>
            <w:r>
              <w:rPr>
                <w:rFonts w:ascii="Calibri" w:eastAsia="Times New Roman" w:hAnsi="Calibri" w:cs="Arial"/>
                <w:sz w:val="20"/>
                <w:szCs w:val="20"/>
                <w:lang w:eastAsia="es-HN"/>
              </w:rPr>
              <w:t>Brus Laguna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Belén</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152,280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50</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Nahua</w:t>
            </w:r>
          </w:p>
        </w:tc>
        <w:tc>
          <w:tcPr>
            <w:tcW w:w="5904" w:type="dxa"/>
            <w:tcBorders>
              <w:top w:val="single" w:sz="4" w:space="0" w:color="auto"/>
              <w:left w:val="nil"/>
              <w:bottom w:val="nil"/>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Puente Peatonal Sobre Río el Naranjal</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Gualaco</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El Naranjal</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525,029</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51</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Nahua</w:t>
            </w:r>
          </w:p>
        </w:tc>
        <w:tc>
          <w:tcPr>
            <w:tcW w:w="5904" w:type="dxa"/>
            <w:tcBorders>
              <w:top w:val="single" w:sz="4" w:space="0" w:color="auto"/>
              <w:left w:val="nil"/>
              <w:bottom w:val="nil"/>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Camino de la Calle Real a La Canoa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Guata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 Canoa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77,933</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52</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Nahua</w:t>
            </w:r>
          </w:p>
        </w:tc>
        <w:tc>
          <w:tcPr>
            <w:tcW w:w="5904" w:type="dxa"/>
            <w:tcBorders>
              <w:top w:val="single" w:sz="4" w:space="0" w:color="auto"/>
              <w:left w:val="nil"/>
              <w:bottom w:val="nil"/>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Camino La Balsa- La Boca ( DIPA SOLICITO RESICION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Guata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 Balsa</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197,296</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53</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Nahua</w:t>
            </w:r>
          </w:p>
        </w:tc>
        <w:tc>
          <w:tcPr>
            <w:tcW w:w="5904" w:type="dxa"/>
            <w:tcBorders>
              <w:top w:val="single" w:sz="4" w:space="0" w:color="auto"/>
              <w:left w:val="nil"/>
              <w:bottom w:val="nil"/>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Maíz y Frijol / Nahua / Olancho ( DIPA SOLICITO RESICION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Catacamas</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Catacamas </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897,400</w:t>
            </w:r>
          </w:p>
        </w:tc>
      </w:tr>
      <w:tr w:rsidR="00B71EBB" w:rsidRPr="00CB0F43" w:rsidTr="00B71EBB">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54</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negros de las islas</w:t>
            </w:r>
          </w:p>
        </w:tc>
        <w:tc>
          <w:tcPr>
            <w:tcW w:w="5904" w:type="dxa"/>
            <w:tcBorders>
              <w:top w:val="single" w:sz="4" w:space="0" w:color="auto"/>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Muro de Contención para el Centro de Salud de Pandy Town</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Islas de la Bahía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Santos Guardiola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Oak Ridge</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663,747</w:t>
            </w:r>
          </w:p>
        </w:tc>
      </w:tr>
      <w:tr w:rsidR="00B71EBB" w:rsidRPr="00CB0F43" w:rsidTr="00B71EBB">
        <w:trPr>
          <w:trHeight w:val="391"/>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55</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negros de las islas</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Equipamiento del Centro de Salud de Pandy Town</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Islas de la Bahía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Santos Guardiola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Oak Ridge</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228,413</w:t>
            </w:r>
          </w:p>
        </w:tc>
      </w:tr>
      <w:tr w:rsidR="00B71EBB" w:rsidRPr="00CB0F43" w:rsidTr="00B71EBB">
        <w:trPr>
          <w:trHeight w:val="28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56</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negros de las islas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Mujeres Artesanas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Islas de la Bahía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Roatán </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Coxen Hall</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387,767</w:t>
            </w:r>
          </w:p>
        </w:tc>
      </w:tr>
      <w:tr w:rsidR="00B71EBB" w:rsidRPr="00CB0F43" w:rsidTr="00B71EBB">
        <w:trPr>
          <w:trHeight w:val="3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57</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negros de las islas</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Tour Operadora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Islas de la Bahía</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Roatán </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Coxen Hall</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1,687,860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58</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20 Viviendas Las Marías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Brus Laguna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Las Marías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1,639,686</w:t>
            </w:r>
          </w:p>
        </w:tc>
      </w:tr>
      <w:tr w:rsidR="00B71EBB" w:rsidRPr="00CB0F43" w:rsidTr="00B71EBB">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59</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Cerco Perimetral del Jardín de Niños Francisco Reyes Mayes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Dulce Nombre de Culmi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Nueva Subirana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296,989</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60</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Bodega para la compra y  Comercialización de Granos Básicos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Dulce Nombre de Culmi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Agua Sarca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3,126,920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61</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Proyecto Eco Turístico Pech</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Colon</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Trujillo</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Moradel, Silin</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3,298,000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62</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y Yuca / Pech / Gracias a Dios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Pr>
                <w:rFonts w:ascii="Calibri" w:eastAsia="Times New Roman" w:hAnsi="Calibri" w:cs="Arial"/>
                <w:sz w:val="20"/>
                <w:szCs w:val="20"/>
                <w:lang w:eastAsia="es-HN"/>
              </w:rPr>
              <w:t>San Esteban</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Las Marías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270,400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63</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Maíz y Frijol  y Plátano / Pech / Olancho</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Dulce Nombre Culmi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San Esteban </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892,360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64</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Pech</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Plátano Yuca / Pech / Olancho</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Olancho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Dulce Nombre Culmi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Nueva Subirana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700,840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65</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Tawahka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Compra y Comercialización de Arroz Tawahka</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kraosirpi</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3,798,517</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66</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Tawahka</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Letrinas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Kraotara</w:t>
            </w:r>
          </w:p>
        </w:tc>
        <w:tc>
          <w:tcPr>
            <w:tcW w:w="1477" w:type="dxa"/>
            <w:tcBorders>
              <w:top w:val="nil"/>
              <w:left w:val="nil"/>
              <w:bottom w:val="single" w:sz="4" w:space="0" w:color="auto"/>
              <w:right w:val="single" w:sz="4" w:space="0" w:color="auto"/>
            </w:tcBorders>
            <w:shd w:val="clear" w:color="000000" w:fill="FFFFFF"/>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323,839</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lastRenderedPageBreak/>
              <w:t>67</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Tawahka</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sistema de agua Potable</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Kraotara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1,138,510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68</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Tawahka</w:t>
            </w:r>
          </w:p>
        </w:tc>
        <w:tc>
          <w:tcPr>
            <w:tcW w:w="5904"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Construcción de sistema de agua Potable yapuwas</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Yapuwas</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1,130,000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69</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Tawahka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Arroz Tawahka Gracias a Dios ( DIPA SOLICITO RESICION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kraotara</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514,710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70</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Tawahka</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Cacao Tawahka Gracias a Dios ( DIPA SOLICITO RESICION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Gracias a Dios</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Wampusirpi</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kraosirpi</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852,435</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71</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Tolupan</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Aserradero Tolupan</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El Palmar</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2,840,400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72</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Tolupan</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Manejo de 45 Hectáreas de Bosque</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2,242,150</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A34934">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73</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Tolupan</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Rehabilitación de Finca de Maíz y Frijol  Orica / Francisco Morazán</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Francisco Morazán</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Orica</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Montaña de la Flor</w:t>
            </w:r>
          </w:p>
        </w:tc>
        <w:tc>
          <w:tcPr>
            <w:tcW w:w="1477"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362,326</w:t>
            </w:r>
          </w:p>
        </w:tc>
      </w:tr>
      <w:tr w:rsidR="00B71EBB" w:rsidRPr="00CB0F43" w:rsidTr="00B71EBB">
        <w:trPr>
          <w:trHeight w:val="25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rsidR="00B71EBB" w:rsidRPr="00CB0F43" w:rsidRDefault="00B71EBB" w:rsidP="00CE5916">
            <w:pPr>
              <w:jc w:val="center"/>
              <w:rPr>
                <w:rFonts w:ascii="Calibri" w:eastAsia="Times New Roman" w:hAnsi="Calibri" w:cs="Arial"/>
                <w:sz w:val="20"/>
                <w:szCs w:val="20"/>
                <w:lang w:eastAsia="es-HN"/>
              </w:rPr>
            </w:pPr>
            <w:r>
              <w:rPr>
                <w:rFonts w:ascii="Calibri" w:eastAsia="Times New Roman" w:hAnsi="Calibri" w:cs="Arial"/>
                <w:sz w:val="20"/>
                <w:szCs w:val="20"/>
                <w:lang w:eastAsia="es-HN"/>
              </w:rPr>
              <w:t>74</w:t>
            </w:r>
          </w:p>
        </w:tc>
        <w:tc>
          <w:tcPr>
            <w:tcW w:w="1368" w:type="dxa"/>
            <w:tcBorders>
              <w:top w:val="nil"/>
              <w:left w:val="nil"/>
              <w:bottom w:val="single" w:sz="4" w:space="0" w:color="auto"/>
              <w:right w:val="single" w:sz="4" w:space="0" w:color="auto"/>
            </w:tcBorders>
            <w:shd w:val="clear" w:color="000000" w:fill="FFFFFF"/>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Tolupan</w:t>
            </w:r>
          </w:p>
        </w:tc>
        <w:tc>
          <w:tcPr>
            <w:tcW w:w="5904"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 xml:space="preserve">Rehabilitación de Finca de Maíz y Frijol Tolupan </w:t>
            </w:r>
          </w:p>
        </w:tc>
        <w:tc>
          <w:tcPr>
            <w:tcW w:w="1572"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2000"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1785" w:type="dxa"/>
            <w:tcBorders>
              <w:top w:val="nil"/>
              <w:left w:val="nil"/>
              <w:bottom w:val="single" w:sz="4" w:space="0" w:color="auto"/>
              <w:right w:val="single" w:sz="4" w:space="0" w:color="auto"/>
            </w:tcBorders>
            <w:shd w:val="clear" w:color="000000" w:fill="FFFFFF"/>
            <w:noWrap/>
            <w:vAlign w:val="center"/>
            <w:hideMark/>
          </w:tcPr>
          <w:p w:rsidR="00B71EBB" w:rsidRPr="00CB0F43" w:rsidRDefault="00B71EBB" w:rsidP="00CB0F43">
            <w:pPr>
              <w:jc w:val="left"/>
              <w:rPr>
                <w:rFonts w:ascii="Calibri" w:eastAsia="Times New Roman" w:hAnsi="Calibri" w:cs="Arial"/>
                <w:sz w:val="20"/>
                <w:szCs w:val="20"/>
                <w:lang w:eastAsia="es-HN"/>
              </w:rPr>
            </w:pPr>
            <w:r w:rsidRPr="00CB0F43">
              <w:rPr>
                <w:rFonts w:ascii="Calibri" w:eastAsia="Times New Roman" w:hAnsi="Calibri" w:cs="Arial"/>
                <w:sz w:val="20"/>
                <w:szCs w:val="20"/>
                <w:lang w:eastAsia="es-HN"/>
              </w:rPr>
              <w:t>Yoro</w:t>
            </w:r>
          </w:p>
        </w:tc>
        <w:tc>
          <w:tcPr>
            <w:tcW w:w="1477" w:type="dxa"/>
            <w:tcBorders>
              <w:top w:val="nil"/>
              <w:left w:val="nil"/>
              <w:bottom w:val="single" w:sz="4" w:space="0" w:color="auto"/>
              <w:right w:val="single" w:sz="4" w:space="0" w:color="auto"/>
            </w:tcBorders>
            <w:shd w:val="clear" w:color="000000" w:fill="FFFFFF"/>
            <w:noWrap/>
            <w:vAlign w:val="bottom"/>
            <w:hideMark/>
          </w:tcPr>
          <w:p w:rsidR="00B71EBB" w:rsidRPr="00CB0F43" w:rsidRDefault="00B71EBB" w:rsidP="00CB0F43">
            <w:pPr>
              <w:jc w:val="center"/>
              <w:rPr>
                <w:rFonts w:ascii="Calibri" w:eastAsia="Times New Roman" w:hAnsi="Calibri" w:cs="Arial"/>
                <w:sz w:val="20"/>
                <w:szCs w:val="20"/>
                <w:lang w:eastAsia="es-HN"/>
              </w:rPr>
            </w:pPr>
            <w:r w:rsidRPr="00CB0F43">
              <w:rPr>
                <w:rFonts w:ascii="Calibri" w:eastAsia="Times New Roman" w:hAnsi="Calibri" w:cs="Arial"/>
                <w:sz w:val="20"/>
                <w:szCs w:val="20"/>
                <w:lang w:eastAsia="es-HN"/>
              </w:rPr>
              <w:t>897,400</w:t>
            </w:r>
          </w:p>
        </w:tc>
      </w:tr>
      <w:tr w:rsidR="00B71EBB" w:rsidRPr="00CB0F43" w:rsidTr="00CB0F43">
        <w:trPr>
          <w:trHeight w:val="301"/>
          <w:jc w:val="center"/>
        </w:trPr>
        <w:tc>
          <w:tcPr>
            <w:tcW w:w="7836" w:type="dxa"/>
            <w:gridSpan w:val="3"/>
            <w:tcBorders>
              <w:top w:val="nil"/>
              <w:left w:val="single" w:sz="4" w:space="0" w:color="auto"/>
              <w:bottom w:val="single" w:sz="4" w:space="0" w:color="auto"/>
              <w:right w:val="single" w:sz="4" w:space="0" w:color="auto"/>
            </w:tcBorders>
            <w:shd w:val="clear" w:color="000000" w:fill="1F497D"/>
            <w:vAlign w:val="bottom"/>
            <w:hideMark/>
          </w:tcPr>
          <w:p w:rsidR="00B71EBB" w:rsidRPr="00CB0F43" w:rsidRDefault="00B71EBB" w:rsidP="00CB0F43">
            <w:pPr>
              <w:jc w:val="center"/>
              <w:rPr>
                <w:rFonts w:ascii="Calibri" w:eastAsia="Times New Roman" w:hAnsi="Calibri" w:cs="Arial"/>
                <w:b/>
                <w:bCs/>
                <w:color w:val="FFFFFF"/>
                <w:sz w:val="20"/>
                <w:szCs w:val="20"/>
                <w:lang w:eastAsia="es-HN"/>
              </w:rPr>
            </w:pPr>
            <w:r w:rsidRPr="00CB0F43">
              <w:rPr>
                <w:rFonts w:ascii="Calibri" w:eastAsia="Times New Roman" w:hAnsi="Calibri" w:cs="Arial"/>
                <w:b/>
                <w:bCs/>
                <w:color w:val="FFFFFF"/>
                <w:sz w:val="20"/>
                <w:szCs w:val="20"/>
                <w:lang w:eastAsia="es-HN"/>
              </w:rPr>
              <w:t>Total</w:t>
            </w:r>
          </w:p>
        </w:tc>
        <w:tc>
          <w:tcPr>
            <w:tcW w:w="1572" w:type="dxa"/>
            <w:tcBorders>
              <w:top w:val="nil"/>
              <w:left w:val="nil"/>
              <w:bottom w:val="single" w:sz="4" w:space="0" w:color="auto"/>
              <w:right w:val="single" w:sz="4" w:space="0" w:color="auto"/>
            </w:tcBorders>
            <w:shd w:val="clear" w:color="000000" w:fill="1F497D"/>
            <w:vAlign w:val="bottom"/>
            <w:hideMark/>
          </w:tcPr>
          <w:p w:rsidR="00B71EBB" w:rsidRPr="00CB0F43" w:rsidRDefault="00B71EBB" w:rsidP="00CB0F43">
            <w:pPr>
              <w:jc w:val="left"/>
              <w:rPr>
                <w:rFonts w:ascii="Calibri" w:eastAsia="Times New Roman" w:hAnsi="Calibri" w:cs="Arial"/>
                <w:color w:val="FFFFFF"/>
                <w:sz w:val="20"/>
                <w:szCs w:val="20"/>
                <w:lang w:eastAsia="es-HN"/>
              </w:rPr>
            </w:pPr>
            <w:r w:rsidRPr="00CB0F43">
              <w:rPr>
                <w:rFonts w:ascii="Calibri" w:eastAsia="Times New Roman" w:hAnsi="Calibri" w:cs="Arial"/>
                <w:color w:val="FFFFFF"/>
                <w:sz w:val="20"/>
                <w:szCs w:val="20"/>
                <w:lang w:eastAsia="es-HN"/>
              </w:rPr>
              <w:t> </w:t>
            </w:r>
          </w:p>
        </w:tc>
        <w:tc>
          <w:tcPr>
            <w:tcW w:w="2000" w:type="dxa"/>
            <w:tcBorders>
              <w:top w:val="nil"/>
              <w:left w:val="nil"/>
              <w:bottom w:val="single" w:sz="4" w:space="0" w:color="auto"/>
              <w:right w:val="single" w:sz="4" w:space="0" w:color="auto"/>
            </w:tcBorders>
            <w:shd w:val="clear" w:color="000000" w:fill="1F497D"/>
            <w:vAlign w:val="bottom"/>
            <w:hideMark/>
          </w:tcPr>
          <w:p w:rsidR="00B71EBB" w:rsidRPr="00CB0F43" w:rsidRDefault="00B71EBB" w:rsidP="00CB0F43">
            <w:pPr>
              <w:jc w:val="left"/>
              <w:rPr>
                <w:rFonts w:ascii="Calibri" w:eastAsia="Times New Roman" w:hAnsi="Calibri" w:cs="Arial"/>
                <w:color w:val="FFFFFF"/>
                <w:sz w:val="20"/>
                <w:szCs w:val="20"/>
                <w:lang w:eastAsia="es-HN"/>
              </w:rPr>
            </w:pPr>
            <w:r w:rsidRPr="00CB0F43">
              <w:rPr>
                <w:rFonts w:ascii="Calibri" w:eastAsia="Times New Roman" w:hAnsi="Calibri" w:cs="Arial"/>
                <w:color w:val="FFFFFF"/>
                <w:sz w:val="20"/>
                <w:szCs w:val="20"/>
                <w:lang w:eastAsia="es-HN"/>
              </w:rPr>
              <w:t> </w:t>
            </w:r>
          </w:p>
        </w:tc>
        <w:tc>
          <w:tcPr>
            <w:tcW w:w="1785" w:type="dxa"/>
            <w:tcBorders>
              <w:top w:val="nil"/>
              <w:left w:val="nil"/>
              <w:bottom w:val="single" w:sz="4" w:space="0" w:color="auto"/>
              <w:right w:val="single" w:sz="4" w:space="0" w:color="auto"/>
            </w:tcBorders>
            <w:shd w:val="clear" w:color="000000" w:fill="1F497D"/>
            <w:vAlign w:val="bottom"/>
            <w:hideMark/>
          </w:tcPr>
          <w:p w:rsidR="00B71EBB" w:rsidRPr="00CB0F43" w:rsidRDefault="00B71EBB" w:rsidP="00CB0F43">
            <w:pPr>
              <w:jc w:val="left"/>
              <w:rPr>
                <w:rFonts w:ascii="Calibri" w:eastAsia="Times New Roman" w:hAnsi="Calibri" w:cs="Arial"/>
                <w:color w:val="FFFFFF"/>
                <w:sz w:val="20"/>
                <w:szCs w:val="20"/>
                <w:lang w:eastAsia="es-HN"/>
              </w:rPr>
            </w:pPr>
            <w:r w:rsidRPr="00CB0F43">
              <w:rPr>
                <w:rFonts w:ascii="Calibri" w:eastAsia="Times New Roman" w:hAnsi="Calibri" w:cs="Arial"/>
                <w:color w:val="FFFFFF"/>
                <w:sz w:val="20"/>
                <w:szCs w:val="20"/>
                <w:lang w:eastAsia="es-HN"/>
              </w:rPr>
              <w:t> </w:t>
            </w:r>
          </w:p>
        </w:tc>
        <w:tc>
          <w:tcPr>
            <w:tcW w:w="1477" w:type="dxa"/>
            <w:tcBorders>
              <w:top w:val="nil"/>
              <w:left w:val="nil"/>
              <w:bottom w:val="single" w:sz="4" w:space="0" w:color="auto"/>
              <w:right w:val="single" w:sz="4" w:space="0" w:color="auto"/>
            </w:tcBorders>
            <w:shd w:val="clear" w:color="000000" w:fill="1F497D"/>
            <w:vAlign w:val="bottom"/>
            <w:hideMark/>
          </w:tcPr>
          <w:p w:rsidR="00B71EBB" w:rsidRPr="00CB0F43" w:rsidRDefault="00B71EBB" w:rsidP="00CB0F43">
            <w:pPr>
              <w:jc w:val="center"/>
              <w:rPr>
                <w:rFonts w:ascii="Calibri" w:eastAsia="Times New Roman" w:hAnsi="Calibri" w:cs="Arial"/>
                <w:b/>
                <w:bCs/>
                <w:color w:val="FFFFFF"/>
                <w:sz w:val="20"/>
                <w:szCs w:val="20"/>
                <w:lang w:eastAsia="es-HN"/>
              </w:rPr>
            </w:pPr>
            <w:r>
              <w:rPr>
                <w:rFonts w:ascii="Calibri" w:eastAsia="Times New Roman" w:hAnsi="Calibri" w:cs="Arial"/>
                <w:b/>
                <w:bCs/>
                <w:color w:val="FFFFFF"/>
                <w:sz w:val="20"/>
                <w:szCs w:val="20"/>
                <w:lang w:eastAsia="es-HN"/>
              </w:rPr>
              <w:t>88,322,431</w:t>
            </w:r>
          </w:p>
        </w:tc>
      </w:tr>
    </w:tbl>
    <w:p w:rsidR="00BF7C2C" w:rsidRDefault="00BF7C2C" w:rsidP="00E0466E">
      <w:pPr>
        <w:rPr>
          <w:lang w:val="es-ES"/>
        </w:rPr>
      </w:pPr>
    </w:p>
    <w:p w:rsidR="00BF7C2C" w:rsidRDefault="00BF7C2C" w:rsidP="00E0466E">
      <w:pPr>
        <w:rPr>
          <w:lang w:val="es-ES"/>
        </w:rPr>
      </w:pPr>
    </w:p>
    <w:p w:rsidR="00E0466E" w:rsidRPr="00202015" w:rsidRDefault="00FA3C21" w:rsidP="00574E55">
      <w:pPr>
        <w:pStyle w:val="Heading2"/>
      </w:pPr>
      <w:bookmarkStart w:id="37" w:name="_Toc350947430"/>
      <w:bookmarkStart w:id="38" w:name="_Toc351963385"/>
      <w:bookmarkStart w:id="39" w:name="_Toc360463485"/>
      <w:r>
        <w:t>Subcomponente realizado</w:t>
      </w:r>
      <w:r w:rsidR="00E0466E" w:rsidRPr="00202015">
        <w:t xml:space="preserve"> por DIPA-SEDINAFROH</w:t>
      </w:r>
      <w:bookmarkEnd w:id="37"/>
      <w:bookmarkEnd w:id="38"/>
      <w:bookmarkEnd w:id="39"/>
    </w:p>
    <w:p w:rsidR="00E0466E" w:rsidRDefault="00E0466E" w:rsidP="00E0466E">
      <w:pPr>
        <w:rPr>
          <w:lang w:val="es-ES"/>
        </w:rPr>
      </w:pPr>
    </w:p>
    <w:p w:rsidR="00BF7C2C" w:rsidRDefault="00BF7C2C" w:rsidP="00E0466E">
      <w:pPr>
        <w:rPr>
          <w:lang w:val="es-ES"/>
        </w:rPr>
      </w:pPr>
      <w:r w:rsidRPr="00BF7C2C">
        <w:rPr>
          <w:lang w:val="es-ES"/>
        </w:rPr>
        <w:t xml:space="preserve">La tabla siguiente resume los datos relevantes de los proyectos </w:t>
      </w:r>
      <w:r>
        <w:rPr>
          <w:lang w:val="es-ES"/>
        </w:rPr>
        <w:t xml:space="preserve">apoyados por el programa DIPA </w:t>
      </w:r>
      <w:r w:rsidR="00277AF0">
        <w:rPr>
          <w:lang w:val="es-ES"/>
        </w:rPr>
        <w:t>–</w:t>
      </w:r>
      <w:r>
        <w:rPr>
          <w:lang w:val="es-ES"/>
        </w:rPr>
        <w:t>SEDINAFROH</w:t>
      </w:r>
      <w:r w:rsidR="00277AF0">
        <w:rPr>
          <w:lang w:val="es-ES"/>
        </w:rPr>
        <w:t xml:space="preserve"> en su subcomponente 2b</w:t>
      </w:r>
      <w:r w:rsidRPr="00BF7C2C">
        <w:rPr>
          <w:lang w:val="es-ES"/>
        </w:rPr>
        <w:t xml:space="preserve">. La primera columna enuncia el número del proyecto. La segunda columna </w:t>
      </w:r>
      <w:r w:rsidR="00537FB1" w:rsidRPr="00BF7C2C">
        <w:rPr>
          <w:lang w:val="es-ES"/>
        </w:rPr>
        <w:t xml:space="preserve">enuncia </w:t>
      </w:r>
      <w:r w:rsidR="00537FB1">
        <w:rPr>
          <w:lang w:val="es-ES"/>
        </w:rPr>
        <w:t>el pueblo</w:t>
      </w:r>
      <w:r w:rsidR="00537FB1" w:rsidRPr="00BF7C2C">
        <w:rPr>
          <w:lang w:val="es-ES"/>
        </w:rPr>
        <w:t xml:space="preserve"> donde se implementó el proyecto</w:t>
      </w:r>
      <w:r>
        <w:rPr>
          <w:lang w:val="es-ES"/>
        </w:rPr>
        <w:t>. La terce</w:t>
      </w:r>
      <w:r w:rsidR="006F35D2">
        <w:rPr>
          <w:lang w:val="es-ES"/>
        </w:rPr>
        <w:t xml:space="preserve">ra columna </w:t>
      </w:r>
      <w:r w:rsidR="00537FB1" w:rsidRPr="00BF7C2C">
        <w:rPr>
          <w:lang w:val="es-ES"/>
        </w:rPr>
        <w:t>enuncia</w:t>
      </w:r>
      <w:r w:rsidR="00CE5916">
        <w:rPr>
          <w:lang w:val="es-ES"/>
        </w:rPr>
        <w:t>el organismo ejecutor que</w:t>
      </w:r>
      <w:r w:rsidR="00CE5916" w:rsidRPr="00BF7C2C">
        <w:rPr>
          <w:lang w:val="es-ES"/>
        </w:rPr>
        <w:t xml:space="preserve"> implementó el proyecto</w:t>
      </w:r>
      <w:r w:rsidRPr="00BF7C2C">
        <w:rPr>
          <w:lang w:val="es-ES"/>
        </w:rPr>
        <w:t xml:space="preserve">. La cuarta columna </w:t>
      </w:r>
      <w:r w:rsidR="00537FB1">
        <w:rPr>
          <w:lang w:val="es-ES"/>
        </w:rPr>
        <w:t xml:space="preserve">enuncia </w:t>
      </w:r>
      <w:r w:rsidR="00CE5916" w:rsidRPr="00BF7C2C">
        <w:rPr>
          <w:lang w:val="es-ES"/>
        </w:rPr>
        <w:t>el nombre del proye</w:t>
      </w:r>
      <w:r w:rsidR="00CE5916">
        <w:rPr>
          <w:lang w:val="es-ES"/>
        </w:rPr>
        <w:t>cto</w:t>
      </w:r>
      <w:r w:rsidRPr="00BF7C2C">
        <w:rPr>
          <w:lang w:val="es-ES"/>
        </w:rPr>
        <w:t xml:space="preserve">. La quinta </w:t>
      </w:r>
      <w:r w:rsidR="006F6D83" w:rsidRPr="00BF7C2C">
        <w:rPr>
          <w:lang w:val="es-ES"/>
        </w:rPr>
        <w:t>columna enuncia</w:t>
      </w:r>
      <w:r w:rsidR="00537FB1" w:rsidRPr="00BF7C2C">
        <w:rPr>
          <w:lang w:val="es-ES"/>
        </w:rPr>
        <w:t xml:space="preserve"> municipio donde se implementó el proyecto</w:t>
      </w:r>
      <w:r w:rsidRPr="00BF7C2C">
        <w:rPr>
          <w:lang w:val="es-ES"/>
        </w:rPr>
        <w:t xml:space="preserve">. La sexta columna enuncia el monto </w:t>
      </w:r>
      <w:r>
        <w:rPr>
          <w:lang w:val="es-ES"/>
        </w:rPr>
        <w:t>aprobado</w:t>
      </w:r>
      <w:r w:rsidRPr="00BF7C2C">
        <w:rPr>
          <w:lang w:val="es-ES"/>
        </w:rPr>
        <w:t xml:space="preserve"> por los proyectos.</w:t>
      </w:r>
    </w:p>
    <w:p w:rsidR="009031EE" w:rsidRDefault="009031EE" w:rsidP="00E0466E">
      <w:pPr>
        <w:rPr>
          <w:lang w:val="es-ES"/>
        </w:rPr>
      </w:pPr>
    </w:p>
    <w:tbl>
      <w:tblPr>
        <w:tblW w:w="14922" w:type="dxa"/>
        <w:jc w:val="center"/>
        <w:tblInd w:w="55" w:type="dxa"/>
        <w:tblCellMar>
          <w:left w:w="70" w:type="dxa"/>
          <w:right w:w="70" w:type="dxa"/>
        </w:tblCellMar>
        <w:tblLook w:val="04A0" w:firstRow="1" w:lastRow="0" w:firstColumn="1" w:lastColumn="0" w:noHBand="0" w:noVBand="1"/>
      </w:tblPr>
      <w:tblGrid>
        <w:gridCol w:w="433"/>
        <w:gridCol w:w="1528"/>
        <w:gridCol w:w="4040"/>
        <w:gridCol w:w="5218"/>
        <w:gridCol w:w="2290"/>
        <w:gridCol w:w="1413"/>
      </w:tblGrid>
      <w:tr w:rsidR="009031EE" w:rsidRPr="009031EE" w:rsidTr="00CB0F43">
        <w:trPr>
          <w:trHeight w:val="255"/>
          <w:tblHeader/>
          <w:jc w:val="center"/>
        </w:trPr>
        <w:tc>
          <w:tcPr>
            <w:tcW w:w="43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031EE" w:rsidRPr="009031EE" w:rsidRDefault="009031EE" w:rsidP="009031EE">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No.</w:t>
            </w:r>
          </w:p>
        </w:tc>
        <w:tc>
          <w:tcPr>
            <w:tcW w:w="1528" w:type="dxa"/>
            <w:tcBorders>
              <w:top w:val="single" w:sz="4" w:space="0" w:color="auto"/>
              <w:left w:val="nil"/>
              <w:bottom w:val="single" w:sz="4" w:space="0" w:color="auto"/>
              <w:right w:val="single" w:sz="4" w:space="0" w:color="auto"/>
            </w:tcBorders>
            <w:shd w:val="clear" w:color="000000" w:fill="C00000"/>
            <w:noWrap/>
            <w:vAlign w:val="center"/>
            <w:hideMark/>
          </w:tcPr>
          <w:p w:rsidR="009031EE" w:rsidRPr="009031EE" w:rsidRDefault="009031EE" w:rsidP="009031EE">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Pueblo</w:t>
            </w:r>
          </w:p>
        </w:tc>
        <w:tc>
          <w:tcPr>
            <w:tcW w:w="4040" w:type="dxa"/>
            <w:tcBorders>
              <w:top w:val="single" w:sz="4" w:space="0" w:color="auto"/>
              <w:left w:val="nil"/>
              <w:bottom w:val="single" w:sz="4" w:space="0" w:color="auto"/>
              <w:right w:val="single" w:sz="4" w:space="0" w:color="auto"/>
            </w:tcBorders>
            <w:shd w:val="clear" w:color="000000" w:fill="1F497D"/>
            <w:vAlign w:val="center"/>
            <w:hideMark/>
          </w:tcPr>
          <w:p w:rsidR="009031EE" w:rsidRPr="009031EE" w:rsidRDefault="009031EE" w:rsidP="009031EE">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Organización Ejecutora</w:t>
            </w:r>
          </w:p>
        </w:tc>
        <w:tc>
          <w:tcPr>
            <w:tcW w:w="5218" w:type="dxa"/>
            <w:tcBorders>
              <w:top w:val="single" w:sz="4" w:space="0" w:color="auto"/>
              <w:left w:val="nil"/>
              <w:bottom w:val="single" w:sz="4" w:space="0" w:color="auto"/>
              <w:right w:val="single" w:sz="4" w:space="0" w:color="auto"/>
            </w:tcBorders>
            <w:shd w:val="clear" w:color="000000" w:fill="0070C0"/>
            <w:vAlign w:val="center"/>
            <w:hideMark/>
          </w:tcPr>
          <w:p w:rsidR="009031EE" w:rsidRPr="009031EE" w:rsidRDefault="009031EE" w:rsidP="009031EE">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 xml:space="preserve">Nombre del proyectos </w:t>
            </w:r>
          </w:p>
        </w:tc>
        <w:tc>
          <w:tcPr>
            <w:tcW w:w="2290" w:type="dxa"/>
            <w:tcBorders>
              <w:top w:val="single" w:sz="4" w:space="0" w:color="auto"/>
              <w:left w:val="nil"/>
              <w:bottom w:val="single" w:sz="4" w:space="0" w:color="auto"/>
              <w:right w:val="single" w:sz="4" w:space="0" w:color="auto"/>
            </w:tcBorders>
            <w:shd w:val="clear" w:color="000000" w:fill="00B0F0"/>
            <w:vAlign w:val="center"/>
            <w:hideMark/>
          </w:tcPr>
          <w:p w:rsidR="009031EE" w:rsidRPr="009031EE" w:rsidRDefault="009031EE" w:rsidP="009031EE">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Municipio</w:t>
            </w:r>
          </w:p>
        </w:tc>
        <w:tc>
          <w:tcPr>
            <w:tcW w:w="1413" w:type="dxa"/>
            <w:tcBorders>
              <w:top w:val="single" w:sz="4" w:space="0" w:color="auto"/>
              <w:left w:val="nil"/>
              <w:bottom w:val="single" w:sz="4" w:space="0" w:color="auto"/>
              <w:right w:val="single" w:sz="4" w:space="0" w:color="auto"/>
            </w:tcBorders>
            <w:shd w:val="clear" w:color="000000" w:fill="808080"/>
            <w:noWrap/>
            <w:vAlign w:val="center"/>
            <w:hideMark/>
          </w:tcPr>
          <w:p w:rsidR="009031EE" w:rsidRPr="009031EE" w:rsidRDefault="009031EE" w:rsidP="009031EE">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Monto aprobado</w:t>
            </w:r>
          </w:p>
        </w:tc>
      </w:tr>
      <w:tr w:rsidR="00CB0F43" w:rsidRPr="009031EE" w:rsidTr="00CB0F43">
        <w:trPr>
          <w:trHeight w:val="76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w:t>
            </w:r>
          </w:p>
        </w:tc>
        <w:tc>
          <w:tcPr>
            <w:tcW w:w="152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9 pueblos Indígenas</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Universidad Nacional De Agricultura - UNA</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Fortalecimiento del nivelo de conocimiento en ciencias básicas de Indígenas y Afrohondureños de primer ingreso de la UNA (FORCIBAS).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9 pueblos Indígenas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1,982,500.00</w:t>
            </w:r>
          </w:p>
        </w:tc>
      </w:tr>
      <w:tr w:rsidR="00CB0F43" w:rsidRPr="009031EE" w:rsidTr="00CB0F43">
        <w:trPr>
          <w:trHeight w:val="25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Garífuna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Ecología y Saludo - ECOSALUD</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Ibagari (Proyecto Vida.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Iriona y Juan Francisco Bulnes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1,365,000.00</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3</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Garífuna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Organización de Desarrollo Étnico Comunitario ODECO.</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Manejo adecuado del plástico en comunidades Garífunas de Honduras.</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Balfate, Jutiapa y La ceiba</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1,360,447.20</w:t>
            </w:r>
          </w:p>
        </w:tc>
      </w:tr>
      <w:tr w:rsidR="00CB0F43" w:rsidRPr="009031EE" w:rsidTr="00CB0F43">
        <w:trPr>
          <w:trHeight w:val="537"/>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lastRenderedPageBreak/>
              <w:t>4</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Garífuna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Centro De Investigación Y Cooperación Técnica Ceincot - CEINCOT</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Salud intercultural, fortalecimiento y revitalización de los aportes en salud realizado por siete comunidades Garífunas.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Santa Fe, Trujillo , Santa Rosa de Aguan e Iriona</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903,499.23</w:t>
            </w:r>
          </w:p>
        </w:tc>
      </w:tr>
      <w:tr w:rsidR="00CB0F43" w:rsidRPr="009031EE" w:rsidTr="00CB0F43">
        <w:trPr>
          <w:trHeight w:val="76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5</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Lenca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Centro De Estudios Y </w:t>
            </w:r>
            <w:r w:rsidR="006F6D83" w:rsidRPr="009031EE">
              <w:rPr>
                <w:rFonts w:ascii="Calibri" w:eastAsia="Times New Roman" w:hAnsi="Calibri" w:cs="Times New Roman"/>
                <w:color w:val="000000"/>
                <w:sz w:val="20"/>
                <w:szCs w:val="20"/>
                <w:lang w:eastAsia="es-HN"/>
              </w:rPr>
              <w:t>Acción</w:t>
            </w:r>
            <w:r w:rsidRPr="009031EE">
              <w:rPr>
                <w:rFonts w:ascii="Calibri" w:eastAsia="Times New Roman" w:hAnsi="Calibri" w:cs="Times New Roman"/>
                <w:color w:val="000000"/>
                <w:sz w:val="20"/>
                <w:szCs w:val="20"/>
                <w:lang w:eastAsia="es-HN"/>
              </w:rPr>
              <w:t xml:space="preserve"> Para El Desarrollo De Honduras, CESADEH</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Fortalecimiento de la producción agrícola y de la asociatividad de mujeres indígenas Lencas de Intibucá, Honduras.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Intibucá, La Esperanza y Yamaranguila</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1,360,468.82</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6</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Lenca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Consejo Nacional de Mujeres Indígenas Lencas de Honduras, CONMILH</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Fortalecimiento a iniciativas productivas de Mujeres Indígenas Lencas. </w:t>
            </w:r>
          </w:p>
        </w:tc>
        <w:tc>
          <w:tcPr>
            <w:tcW w:w="2290"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Guajiquiro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1,380,000.00</w:t>
            </w:r>
          </w:p>
        </w:tc>
      </w:tr>
      <w:tr w:rsidR="00CB0F43" w:rsidRPr="009031EE" w:rsidTr="00CB0F43">
        <w:trPr>
          <w:trHeight w:val="102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7</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Lenca</w:t>
            </w:r>
          </w:p>
        </w:tc>
        <w:tc>
          <w:tcPr>
            <w:tcW w:w="4040"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Organización Indígena Lenca de Honduras  (ONILH)</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PAPITA LEMPIRA en el Rescate de la Cultura y el Arte Lenca.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Alubaren, Chinacla, Santa María y Yarula, Colomoncagua, y Jesús de Otoro,   Atima, San Nicolás, San Andrés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1,360,363.00</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8</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Maya Chortí</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Asociación Del Trifinio Para El Desarrollo Sostenible (ATRIDEST)</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Prevención y control del VIH/SIDA en 22 comunidades del pueblo Maya Chortí.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Ocotepeque, Sinuapa, Sensentí y Dolores Merendón</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1,358,575.20</w:t>
            </w:r>
          </w:p>
        </w:tc>
      </w:tr>
      <w:tr w:rsidR="00CB0F43" w:rsidRPr="009031EE" w:rsidTr="00CB0F43">
        <w:trPr>
          <w:trHeight w:val="467"/>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9</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Maya Chortí</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Consejo Nacional Indígena Maya Chortí de Honduras CONIMCHH</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Revitalización de los valores culturales del pueblo Maya Chortí.</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Copán Ruinas, Santa Rita, Cabañas, El Paraíso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1,358,575.20</w:t>
            </w:r>
          </w:p>
        </w:tc>
      </w:tr>
      <w:tr w:rsidR="00CB0F43" w:rsidRPr="009031EE" w:rsidTr="00CB0F43">
        <w:trPr>
          <w:trHeight w:val="563"/>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10</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Maya Chortí</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Organismo Cristiano De Desarrollo Integral De Honduras (OCDIH)</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Apoyo al rescate de la cosmovisión y valores culturales </w:t>
            </w:r>
            <w:r w:rsidR="00CB0F43" w:rsidRPr="009031EE">
              <w:rPr>
                <w:rFonts w:ascii="Calibri" w:eastAsia="Times New Roman" w:hAnsi="Calibri" w:cs="Times New Roman"/>
                <w:color w:val="000000"/>
                <w:sz w:val="20"/>
                <w:szCs w:val="20"/>
                <w:lang w:eastAsia="es-HN"/>
              </w:rPr>
              <w:t>de los pueblos</w:t>
            </w:r>
            <w:r w:rsidRPr="009031EE">
              <w:rPr>
                <w:rFonts w:ascii="Calibri" w:eastAsia="Times New Roman" w:hAnsi="Calibri" w:cs="Times New Roman"/>
                <w:color w:val="000000"/>
                <w:sz w:val="20"/>
                <w:szCs w:val="20"/>
                <w:lang w:eastAsia="es-HN"/>
              </w:rPr>
              <w:t xml:space="preserve"> Maya Chortí.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Copán Ruinas, Santa Rita y Cabañas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1,365,000.00</w:t>
            </w:r>
          </w:p>
        </w:tc>
      </w:tr>
      <w:tr w:rsidR="00CB0F43" w:rsidRPr="009031EE" w:rsidTr="00CB0F43">
        <w:trPr>
          <w:trHeight w:val="76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11</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6F6D83"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Miskito</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Asociación Miskita Hondureña de Buzos Lisiados (AMHBLI)</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Facilitación y ayudas físicas para la </w:t>
            </w:r>
            <w:r w:rsidR="00CB0F43" w:rsidRPr="009031EE">
              <w:rPr>
                <w:rFonts w:ascii="Calibri" w:eastAsia="Times New Roman" w:hAnsi="Calibri" w:cs="Times New Roman"/>
                <w:sz w:val="20"/>
                <w:szCs w:val="20"/>
                <w:lang w:eastAsia="es-HN"/>
              </w:rPr>
              <w:t>rehabilitación</w:t>
            </w:r>
            <w:r w:rsidRPr="009031EE">
              <w:rPr>
                <w:rFonts w:ascii="Calibri" w:eastAsia="Times New Roman" w:hAnsi="Calibri" w:cs="Times New Roman"/>
                <w:sz w:val="20"/>
                <w:szCs w:val="20"/>
                <w:lang w:eastAsia="es-HN"/>
              </w:rPr>
              <w:t xml:space="preserve"> de buzos lisiados de la Moskitia.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Puerto Lempira, Brus Laguna, Ahuas, Wampusirpi, Villeda Morales, y Juan Fco. Bulnes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1,358,575.20</w:t>
            </w:r>
          </w:p>
        </w:tc>
      </w:tr>
      <w:tr w:rsidR="00CB0F43" w:rsidRPr="009031EE" w:rsidTr="00CB0F43">
        <w:trPr>
          <w:trHeight w:val="76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12</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6F6D83"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Miskito</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val="en-US" w:eastAsia="es-HN"/>
              </w:rPr>
            </w:pPr>
            <w:r w:rsidRPr="009031EE">
              <w:rPr>
                <w:rFonts w:ascii="Calibri" w:eastAsia="Times New Roman" w:hAnsi="Calibri" w:cs="Times New Roman"/>
                <w:sz w:val="20"/>
                <w:szCs w:val="20"/>
                <w:lang w:val="en-US" w:eastAsia="es-HN"/>
              </w:rPr>
              <w:t>Mairin Indian Miskitu Asla Takanka (MIMAT)</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Prevención y reducción de la mortalidad materna.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Puerto Lempira, Brus Laguna, Ahuas, Wampusirpi, Villeda Morales, y Juan Fco. Bulnes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1,355,925.00</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6F6D83"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Miskito</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Moskitia Asla Takanka MASTA (Unidad la Mosquitia)</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Revitalización de conocimiento y </w:t>
            </w:r>
            <w:r w:rsidR="006F6D83" w:rsidRPr="009031EE">
              <w:rPr>
                <w:rFonts w:ascii="Calibri" w:eastAsia="Times New Roman" w:hAnsi="Calibri" w:cs="Times New Roman"/>
                <w:sz w:val="20"/>
                <w:szCs w:val="20"/>
                <w:lang w:eastAsia="es-HN"/>
              </w:rPr>
              <w:t>prácticas</w:t>
            </w:r>
            <w:r w:rsidRPr="009031EE">
              <w:rPr>
                <w:rFonts w:ascii="Calibri" w:eastAsia="Times New Roman" w:hAnsi="Calibri" w:cs="Times New Roman"/>
                <w:sz w:val="20"/>
                <w:szCs w:val="20"/>
                <w:lang w:eastAsia="es-HN"/>
              </w:rPr>
              <w:t xml:space="preserve"> tradicionales del pueblo </w:t>
            </w:r>
            <w:r w:rsidR="006F6D83" w:rsidRPr="009031EE">
              <w:rPr>
                <w:rFonts w:ascii="Calibri" w:eastAsia="Times New Roman" w:hAnsi="Calibri" w:cs="Times New Roman"/>
                <w:sz w:val="20"/>
                <w:szCs w:val="20"/>
                <w:lang w:eastAsia="es-HN"/>
              </w:rPr>
              <w:t>Miskito</w:t>
            </w:r>
            <w:r w:rsidRPr="009031EE">
              <w:rPr>
                <w:rFonts w:ascii="Calibri" w:eastAsia="Times New Roman" w:hAnsi="Calibri" w:cs="Times New Roman"/>
                <w:sz w:val="20"/>
                <w:szCs w:val="20"/>
                <w:lang w:eastAsia="es-HN"/>
              </w:rPr>
              <w:t xml:space="preserve">. </w:t>
            </w:r>
          </w:p>
        </w:tc>
        <w:tc>
          <w:tcPr>
            <w:tcW w:w="2290"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Brus Laguna</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1,380,442.00</w:t>
            </w:r>
          </w:p>
        </w:tc>
      </w:tr>
      <w:tr w:rsidR="00CB0F43" w:rsidRPr="009031EE" w:rsidTr="00CB0F43">
        <w:trPr>
          <w:trHeight w:val="537"/>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lastRenderedPageBreak/>
              <w:t>14</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Nahua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CB0F43"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Instituto Para El Desarrollo Comunitario </w:t>
            </w:r>
            <w:r w:rsidR="00914FD2">
              <w:rPr>
                <w:rFonts w:ascii="Calibri" w:eastAsia="Times New Roman" w:hAnsi="Calibri" w:cs="Times New Roman"/>
                <w:sz w:val="20"/>
                <w:szCs w:val="20"/>
                <w:lang w:eastAsia="es-HN"/>
              </w:rPr>
              <w:t>–</w:t>
            </w:r>
            <w:r w:rsidR="009031EE" w:rsidRPr="009031EE">
              <w:rPr>
                <w:rFonts w:ascii="Calibri" w:eastAsia="Times New Roman" w:hAnsi="Calibri" w:cs="Times New Roman"/>
                <w:sz w:val="20"/>
                <w:szCs w:val="20"/>
                <w:lang w:eastAsia="es-HN"/>
              </w:rPr>
              <w:t xml:space="preserve"> INPADECO</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Fomento del desarrollo económico local en las comunidades Nahuas de Honduras de los Municipios de Jano y Guata.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Jano y Guata</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1,374,991.00</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15</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Nahua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CB0F43"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Iniciativas Pro-Desarrollo Socio-Ambiental Sostenible </w:t>
            </w:r>
            <w:r w:rsidR="009031EE" w:rsidRPr="009031EE">
              <w:rPr>
                <w:rFonts w:ascii="Calibri" w:eastAsia="Times New Roman" w:hAnsi="Calibri" w:cs="Times New Roman"/>
                <w:sz w:val="20"/>
                <w:szCs w:val="20"/>
                <w:lang w:eastAsia="es-HN"/>
              </w:rPr>
              <w:t>- IPRODESAS</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Capacitación a jóvenes del pueblo Nahua de Catacamas y Gualaco.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Catacatamas y Gualaco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1,369,376.05</w:t>
            </w:r>
          </w:p>
        </w:tc>
      </w:tr>
      <w:tr w:rsidR="00CB0F43" w:rsidRPr="009031EE" w:rsidTr="00CB0F43">
        <w:trPr>
          <w:trHeight w:val="459"/>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16</w:t>
            </w:r>
          </w:p>
        </w:tc>
        <w:tc>
          <w:tcPr>
            <w:tcW w:w="152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Negro de Habla Inglesa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Perlas de la Bahía</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Un tiempo de cambio en nuestra juventud.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Roatán</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1,365,000.00</w:t>
            </w:r>
          </w:p>
        </w:tc>
      </w:tr>
      <w:tr w:rsidR="00CB0F43" w:rsidRPr="009031EE" w:rsidTr="00CB0F43">
        <w:trPr>
          <w:trHeight w:val="76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17</w:t>
            </w:r>
          </w:p>
        </w:tc>
        <w:tc>
          <w:tcPr>
            <w:tcW w:w="152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Negro de Habla Inglesa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val="en-US" w:eastAsia="es-HN"/>
              </w:rPr>
            </w:pPr>
            <w:r w:rsidRPr="009031EE">
              <w:rPr>
                <w:rFonts w:ascii="Calibri" w:eastAsia="Times New Roman" w:hAnsi="Calibri" w:cs="Times New Roman"/>
                <w:sz w:val="20"/>
                <w:szCs w:val="20"/>
                <w:lang w:val="en-US" w:eastAsia="es-HN"/>
              </w:rPr>
              <w:t>Native Bay Islanders’ Professionals and Labourers Associations (NABIPLA)</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Reivindicación cultural e histórica del  pueblo Afrohondureño de Habla Inglesa.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Guanaja, Utilia, Roatan, La Ceiba, Tela y Puerto Cortés</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1,154,022.85</w:t>
            </w:r>
          </w:p>
        </w:tc>
      </w:tr>
      <w:tr w:rsidR="00CB0F43" w:rsidRPr="009031EE" w:rsidTr="00CB0F43">
        <w:trPr>
          <w:trHeight w:val="531"/>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18</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Pech</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CDIH -Instituto Hondureño para el Desarrollo de las Comunidades Rurales (INHDECOR)</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Fortalecimiento de capacidades </w:t>
            </w:r>
            <w:r w:rsidR="006F6D83" w:rsidRPr="009031EE">
              <w:rPr>
                <w:rFonts w:ascii="Calibri" w:eastAsia="Times New Roman" w:hAnsi="Calibri" w:cs="Times New Roman"/>
                <w:sz w:val="20"/>
                <w:szCs w:val="20"/>
                <w:lang w:eastAsia="es-HN"/>
              </w:rPr>
              <w:t>micros empresariales y sociopolíticos</w:t>
            </w:r>
            <w:r w:rsidRPr="009031EE">
              <w:rPr>
                <w:rFonts w:ascii="Calibri" w:eastAsia="Times New Roman" w:hAnsi="Calibri" w:cs="Times New Roman"/>
                <w:sz w:val="20"/>
                <w:szCs w:val="20"/>
                <w:lang w:eastAsia="es-HN"/>
              </w:rPr>
              <w:t xml:space="preserve"> en grupos de mujeres y la red de jóvenes Pech.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Dulce Nombre de Culmí, San Esteban y Trujillo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1,365,000.00</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19</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Pech</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Centro de Capacitación en Salud Ambiente y Desarrollo Local (SADESOL)</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Nuevos Horizontes con los Pech en Honduras.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San Esteban</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1,207,364.00</w:t>
            </w:r>
          </w:p>
        </w:tc>
      </w:tr>
      <w:tr w:rsidR="00CB0F43" w:rsidRPr="009031EE" w:rsidTr="00CB0F43">
        <w:trPr>
          <w:trHeight w:val="581"/>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20</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Pech</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Federación de Tribus Indígenas Pech de Honduras FETRIPH.</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Fortalecimiento para el rescate de la cultura y la lengua, con  jóvenes y niños  de  11 Comunidades de la Tribu Pech.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Dulce Nombre de Culmí, San Esteban y Trujillo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1,365,000.00</w:t>
            </w:r>
          </w:p>
        </w:tc>
      </w:tr>
      <w:tr w:rsidR="00CB0F43" w:rsidRPr="009031EE" w:rsidTr="00CB0F43">
        <w:trPr>
          <w:trHeight w:val="583"/>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21</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Tawahka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Asociación Ingwaia</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Protección de los Recursos Naturales de la Biosfera Tawahka Asagni mediante la Construcción Artesanal de los Ecofogones.</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Wampusirpi</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1,359,883.00</w:t>
            </w:r>
          </w:p>
        </w:tc>
      </w:tr>
      <w:tr w:rsidR="00CB0F43" w:rsidRPr="009031EE" w:rsidTr="00CB0F43">
        <w:trPr>
          <w:trHeight w:val="765"/>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22</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Tawahka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Alianza Verde</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Capacitación en Producción Agrícola Sostenible que Garantice la Seguridad Alimentaria a las Familias Tawahka en el Río Patuca.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Wampusirpi y Dulce Nombre de Culmí</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1,364,930.00</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23</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Tawahka</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Federación Indígena Tawahka de Honduras</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Formación de Capacidades y Habilidades en Jóvenes Tawahka.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Wampusirpi y Dulce Nombre de Culmí</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1,366,431.45</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24</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Tolupán</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Servicios Educativos Municipales y Comunicacionales S. de R.L. de C.V. (SEMUC).</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 xml:space="preserve">Viviendas Saludables y Huertos Ecológicos para el Pueblo Tolupán.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Morazán y Yoro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1,379,537.54</w:t>
            </w:r>
          </w:p>
        </w:tc>
      </w:tr>
      <w:tr w:rsidR="00CB0F43" w:rsidRPr="009031EE" w:rsidTr="00CB0F43">
        <w:trPr>
          <w:trHeight w:val="510"/>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25</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Tolupán</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Asociación de productores indígenas de Yoro(APROINY)</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Fortalecimiento al desarrollo económico del pueblo Tolupan de Yoro.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Yoro</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1,373,000.00</w:t>
            </w:r>
          </w:p>
        </w:tc>
      </w:tr>
      <w:tr w:rsidR="00CB0F43" w:rsidRPr="009031EE" w:rsidTr="00CB0F43">
        <w:trPr>
          <w:trHeight w:val="537"/>
          <w:jc w:val="center"/>
        </w:trPr>
        <w:tc>
          <w:tcPr>
            <w:tcW w:w="433" w:type="dxa"/>
            <w:tcBorders>
              <w:top w:val="nil"/>
              <w:left w:val="single" w:sz="4" w:space="0" w:color="auto"/>
              <w:bottom w:val="single" w:sz="4" w:space="0" w:color="auto"/>
              <w:right w:val="single" w:sz="4" w:space="0" w:color="auto"/>
            </w:tcBorders>
            <w:shd w:val="clear" w:color="auto" w:fill="auto"/>
            <w:noWrap/>
            <w:hideMark/>
          </w:tcPr>
          <w:p w:rsidR="009031EE" w:rsidRPr="009031EE" w:rsidRDefault="009031EE" w:rsidP="009031EE">
            <w:pPr>
              <w:jc w:val="cente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26</w:t>
            </w:r>
          </w:p>
        </w:tc>
        <w:tc>
          <w:tcPr>
            <w:tcW w:w="1528" w:type="dxa"/>
            <w:tcBorders>
              <w:top w:val="nil"/>
              <w:left w:val="nil"/>
              <w:bottom w:val="single" w:sz="4" w:space="0" w:color="auto"/>
              <w:right w:val="single" w:sz="4" w:space="0" w:color="auto"/>
            </w:tcBorders>
            <w:shd w:val="clear" w:color="auto" w:fill="auto"/>
            <w:noWrap/>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Tolupán</w:t>
            </w:r>
          </w:p>
        </w:tc>
        <w:tc>
          <w:tcPr>
            <w:tcW w:w="404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Sociedad Literaria de Honduras</w:t>
            </w:r>
          </w:p>
        </w:tc>
        <w:tc>
          <w:tcPr>
            <w:tcW w:w="5218" w:type="dxa"/>
            <w:tcBorders>
              <w:top w:val="nil"/>
              <w:left w:val="nil"/>
              <w:bottom w:val="single" w:sz="4" w:space="0" w:color="auto"/>
              <w:right w:val="single" w:sz="4" w:space="0" w:color="auto"/>
            </w:tcBorders>
            <w:shd w:val="clear" w:color="auto" w:fill="auto"/>
            <w:hideMark/>
          </w:tcPr>
          <w:p w:rsidR="009031EE" w:rsidRPr="009031EE" w:rsidRDefault="009031EE" w:rsidP="009031EE">
            <w:pPr>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 xml:space="preserve">Protección integral para el desarrollo económico y sociocultural de las Tribus Tolupanas de la Montaña de la Flor. </w:t>
            </w:r>
          </w:p>
        </w:tc>
        <w:tc>
          <w:tcPr>
            <w:tcW w:w="2290" w:type="dxa"/>
            <w:tcBorders>
              <w:top w:val="nil"/>
              <w:left w:val="nil"/>
              <w:bottom w:val="single" w:sz="4" w:space="0" w:color="auto"/>
              <w:right w:val="single" w:sz="4" w:space="0" w:color="auto"/>
            </w:tcBorders>
            <w:shd w:val="clear" w:color="auto" w:fill="auto"/>
            <w:hideMark/>
          </w:tcPr>
          <w:p w:rsidR="009031EE" w:rsidRPr="009031EE" w:rsidRDefault="009031EE" w:rsidP="009031EE">
            <w:pPr>
              <w:jc w:val="left"/>
              <w:rPr>
                <w:rFonts w:ascii="Calibri" w:eastAsia="Times New Roman" w:hAnsi="Calibri" w:cs="Times New Roman"/>
                <w:color w:val="000000"/>
                <w:sz w:val="20"/>
                <w:szCs w:val="20"/>
                <w:lang w:eastAsia="es-HN"/>
              </w:rPr>
            </w:pPr>
            <w:r w:rsidRPr="009031EE">
              <w:rPr>
                <w:rFonts w:ascii="Calibri" w:eastAsia="Times New Roman" w:hAnsi="Calibri" w:cs="Times New Roman"/>
                <w:color w:val="000000"/>
                <w:sz w:val="20"/>
                <w:szCs w:val="20"/>
                <w:lang w:eastAsia="es-HN"/>
              </w:rPr>
              <w:t>Orica</w:t>
            </w:r>
          </w:p>
        </w:tc>
        <w:tc>
          <w:tcPr>
            <w:tcW w:w="1413" w:type="dxa"/>
            <w:tcBorders>
              <w:top w:val="nil"/>
              <w:left w:val="nil"/>
              <w:bottom w:val="single" w:sz="4" w:space="0" w:color="auto"/>
              <w:right w:val="single" w:sz="4" w:space="0" w:color="auto"/>
            </w:tcBorders>
            <w:shd w:val="clear" w:color="auto" w:fill="auto"/>
            <w:noWrap/>
            <w:hideMark/>
          </w:tcPr>
          <w:p w:rsidR="009031EE" w:rsidRPr="009031EE" w:rsidRDefault="009031EE" w:rsidP="00CB0F43">
            <w:pPr>
              <w:jc w:val="center"/>
              <w:rPr>
                <w:rFonts w:ascii="Calibri" w:eastAsia="Times New Roman" w:hAnsi="Calibri" w:cs="Times New Roman"/>
                <w:sz w:val="20"/>
                <w:szCs w:val="20"/>
                <w:lang w:eastAsia="es-HN"/>
              </w:rPr>
            </w:pPr>
            <w:r w:rsidRPr="009031EE">
              <w:rPr>
                <w:rFonts w:ascii="Calibri" w:eastAsia="Times New Roman" w:hAnsi="Calibri" w:cs="Times New Roman"/>
                <w:sz w:val="20"/>
                <w:szCs w:val="20"/>
                <w:lang w:eastAsia="es-HN"/>
              </w:rPr>
              <w:t>1,372,198.00</w:t>
            </w:r>
          </w:p>
        </w:tc>
      </w:tr>
      <w:tr w:rsidR="00CB0F43" w:rsidRPr="009031EE" w:rsidTr="00CB0F43">
        <w:trPr>
          <w:trHeight w:val="255"/>
          <w:jc w:val="center"/>
        </w:trPr>
        <w:tc>
          <w:tcPr>
            <w:tcW w:w="1961" w:type="dxa"/>
            <w:gridSpan w:val="2"/>
            <w:tcBorders>
              <w:top w:val="single" w:sz="4" w:space="0" w:color="auto"/>
              <w:left w:val="single" w:sz="4" w:space="0" w:color="auto"/>
              <w:bottom w:val="single" w:sz="4" w:space="0" w:color="auto"/>
              <w:right w:val="single" w:sz="4" w:space="0" w:color="000000"/>
            </w:tcBorders>
            <w:shd w:val="clear" w:color="000000" w:fill="1F497D"/>
            <w:noWrap/>
            <w:vAlign w:val="center"/>
            <w:hideMark/>
          </w:tcPr>
          <w:p w:rsidR="009031EE" w:rsidRPr="009031EE" w:rsidRDefault="009031EE" w:rsidP="009031EE">
            <w:pPr>
              <w:jc w:val="left"/>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 xml:space="preserve">Total </w:t>
            </w:r>
          </w:p>
        </w:tc>
        <w:tc>
          <w:tcPr>
            <w:tcW w:w="4040" w:type="dxa"/>
            <w:tcBorders>
              <w:top w:val="nil"/>
              <w:left w:val="nil"/>
              <w:bottom w:val="single" w:sz="4" w:space="0" w:color="auto"/>
              <w:right w:val="nil"/>
            </w:tcBorders>
            <w:shd w:val="clear" w:color="000000" w:fill="1F497D"/>
            <w:noWrap/>
            <w:vAlign w:val="center"/>
            <w:hideMark/>
          </w:tcPr>
          <w:p w:rsidR="009031EE" w:rsidRPr="009031EE" w:rsidRDefault="009031EE" w:rsidP="009031EE">
            <w:pPr>
              <w:jc w:val="left"/>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 </w:t>
            </w:r>
          </w:p>
        </w:tc>
        <w:tc>
          <w:tcPr>
            <w:tcW w:w="5218" w:type="dxa"/>
            <w:tcBorders>
              <w:top w:val="nil"/>
              <w:left w:val="nil"/>
              <w:bottom w:val="single" w:sz="4" w:space="0" w:color="auto"/>
              <w:right w:val="nil"/>
            </w:tcBorders>
            <w:shd w:val="clear" w:color="000000" w:fill="1F497D"/>
            <w:noWrap/>
            <w:vAlign w:val="center"/>
            <w:hideMark/>
          </w:tcPr>
          <w:p w:rsidR="009031EE" w:rsidRPr="009031EE" w:rsidRDefault="009031EE" w:rsidP="009031EE">
            <w:pPr>
              <w:jc w:val="left"/>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 </w:t>
            </w:r>
          </w:p>
        </w:tc>
        <w:tc>
          <w:tcPr>
            <w:tcW w:w="2290" w:type="dxa"/>
            <w:tcBorders>
              <w:top w:val="nil"/>
              <w:left w:val="nil"/>
              <w:bottom w:val="single" w:sz="4" w:space="0" w:color="auto"/>
              <w:right w:val="nil"/>
            </w:tcBorders>
            <w:shd w:val="clear" w:color="000000" w:fill="1F497D"/>
            <w:noWrap/>
            <w:vAlign w:val="center"/>
            <w:hideMark/>
          </w:tcPr>
          <w:p w:rsidR="009031EE" w:rsidRPr="009031EE" w:rsidRDefault="009031EE" w:rsidP="009031EE">
            <w:pPr>
              <w:jc w:val="left"/>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 </w:t>
            </w:r>
          </w:p>
        </w:tc>
        <w:tc>
          <w:tcPr>
            <w:tcW w:w="1413" w:type="dxa"/>
            <w:tcBorders>
              <w:top w:val="nil"/>
              <w:left w:val="nil"/>
              <w:bottom w:val="single" w:sz="4" w:space="0" w:color="auto"/>
              <w:right w:val="single" w:sz="4" w:space="0" w:color="auto"/>
            </w:tcBorders>
            <w:shd w:val="clear" w:color="000000" w:fill="1F497D"/>
            <w:noWrap/>
            <w:vAlign w:val="center"/>
            <w:hideMark/>
          </w:tcPr>
          <w:p w:rsidR="009031EE" w:rsidRPr="009031EE" w:rsidRDefault="009031EE" w:rsidP="00CB0F43">
            <w:pPr>
              <w:jc w:val="center"/>
              <w:rPr>
                <w:rFonts w:ascii="Calibri" w:eastAsia="Times New Roman" w:hAnsi="Calibri" w:cs="Times New Roman"/>
                <w:b/>
                <w:bCs/>
                <w:color w:val="FFFFFF"/>
                <w:sz w:val="20"/>
                <w:szCs w:val="20"/>
                <w:lang w:eastAsia="es-HN"/>
              </w:rPr>
            </w:pPr>
            <w:r w:rsidRPr="009031EE">
              <w:rPr>
                <w:rFonts w:ascii="Calibri" w:eastAsia="Times New Roman" w:hAnsi="Calibri" w:cs="Times New Roman"/>
                <w:b/>
                <w:bCs/>
                <w:color w:val="FFFFFF"/>
                <w:sz w:val="20"/>
                <w:szCs w:val="20"/>
                <w:lang w:eastAsia="es-HN"/>
              </w:rPr>
              <w:t>35,306,104.74</w:t>
            </w:r>
          </w:p>
        </w:tc>
      </w:tr>
    </w:tbl>
    <w:p w:rsidR="009031EE" w:rsidRDefault="009031EE" w:rsidP="00E0466E">
      <w:pPr>
        <w:rPr>
          <w:lang w:val="es-ES"/>
        </w:rPr>
      </w:pPr>
    </w:p>
    <w:p w:rsidR="00E0466E" w:rsidRDefault="00E0466E" w:rsidP="00E0466E">
      <w:pPr>
        <w:rPr>
          <w:lang w:val="es-ES"/>
        </w:rPr>
      </w:pPr>
    </w:p>
    <w:p w:rsidR="00E90180" w:rsidRDefault="00E90180" w:rsidP="00E0466E">
      <w:pPr>
        <w:rPr>
          <w:lang w:val="es-ES"/>
        </w:rPr>
      </w:pPr>
    </w:p>
    <w:p w:rsidR="00E0466E" w:rsidRDefault="00E0466E" w:rsidP="00E0466E">
      <w:pPr>
        <w:rPr>
          <w:lang w:val="es-ES"/>
        </w:rPr>
      </w:pPr>
    </w:p>
    <w:p w:rsidR="00E0466E" w:rsidRDefault="00E0466E" w:rsidP="00574E55">
      <w:pPr>
        <w:pStyle w:val="Heading2"/>
        <w:sectPr w:rsidR="00E0466E" w:rsidSect="00E90180">
          <w:pgSz w:w="15840" w:h="12240" w:orient="landscape"/>
          <w:pgMar w:top="1701" w:right="1417" w:bottom="1701" w:left="1417" w:header="708" w:footer="708" w:gutter="0"/>
          <w:cols w:space="708"/>
          <w:docGrid w:linePitch="360"/>
        </w:sectPr>
      </w:pPr>
    </w:p>
    <w:p w:rsidR="00D56F3B" w:rsidRPr="009C3301" w:rsidRDefault="00D56F3B" w:rsidP="00D56F3B">
      <w:pPr>
        <w:pStyle w:val="Title"/>
      </w:pPr>
      <w:bookmarkStart w:id="40" w:name="_Toc360463486"/>
      <w:r w:rsidRPr="009C3301">
        <w:t>METODOLOGIA DE LA EVALUACIÓN</w:t>
      </w:r>
      <w:bookmarkEnd w:id="40"/>
    </w:p>
    <w:p w:rsidR="00D56F3B" w:rsidRPr="00C842F5" w:rsidRDefault="00D56F3B" w:rsidP="00D56F3B">
      <w:pPr>
        <w:pStyle w:val="NoSpacing"/>
        <w:rPr>
          <w:lang w:val="es-ES"/>
        </w:rPr>
      </w:pPr>
      <w:r w:rsidRPr="00C842F5">
        <w:rPr>
          <w:lang w:val="es-ES"/>
        </w:rPr>
        <w:t xml:space="preserve">La realización de la consultoría evaluación final del Programa Desarrollo Integral de Pueblos Autóctonos (DIPA) demando la ejecución de </w:t>
      </w:r>
      <w:r>
        <w:rPr>
          <w:lang w:val="es-ES"/>
        </w:rPr>
        <w:t>las siguientes actividades</w:t>
      </w:r>
      <w:r w:rsidRPr="00C842F5">
        <w:rPr>
          <w:lang w:val="es-ES"/>
        </w:rPr>
        <w:t>:</w:t>
      </w:r>
    </w:p>
    <w:p w:rsidR="00D56F3B" w:rsidRDefault="00D56F3B" w:rsidP="00D56F3B">
      <w:pPr>
        <w:rPr>
          <w:lang w:val="es-ES"/>
        </w:rPr>
      </w:pPr>
    </w:p>
    <w:p w:rsidR="00D56F3B" w:rsidRDefault="00D56F3B" w:rsidP="00F87CAD">
      <w:pPr>
        <w:pStyle w:val="NoSpacing"/>
        <w:numPr>
          <w:ilvl w:val="0"/>
          <w:numId w:val="48"/>
        </w:numPr>
      </w:pPr>
      <w:r>
        <w:t>Construcción de un marco referencial  con el propósito de realizar el diseño de la evaluación del programa mediante una revisión documental. La revisión documental incluyo el análisis de los siguientes documentos consultados:</w:t>
      </w:r>
    </w:p>
    <w:p w:rsidR="00D56F3B" w:rsidRDefault="00D56F3B" w:rsidP="00F87CAD">
      <w:pPr>
        <w:pStyle w:val="NoSpacing"/>
        <w:numPr>
          <w:ilvl w:val="1"/>
          <w:numId w:val="48"/>
        </w:numPr>
      </w:pPr>
      <w:r>
        <w:t>Revisión del Convenio No. 169 de la OIT sobre los Derechos de los Pueblos Indígenas y Tribales en la Práctica.</w:t>
      </w:r>
    </w:p>
    <w:p w:rsidR="00D56F3B" w:rsidRDefault="00D56F3B" w:rsidP="00F87CAD">
      <w:pPr>
        <w:pStyle w:val="NoSpacing"/>
        <w:numPr>
          <w:ilvl w:val="1"/>
          <w:numId w:val="48"/>
        </w:numPr>
      </w:pPr>
      <w:r>
        <w:t>Revisión de la Declaración de las Naciones Unidas sobre los Derechos de los Pueblos Indígenas</w:t>
      </w:r>
    </w:p>
    <w:p w:rsidR="00D56F3B" w:rsidRDefault="00D56F3B" w:rsidP="00F87CAD">
      <w:pPr>
        <w:pStyle w:val="NoSpacing"/>
        <w:numPr>
          <w:ilvl w:val="1"/>
          <w:numId w:val="48"/>
        </w:numPr>
      </w:pPr>
      <w:r>
        <w:t>Revisión de los Objetivos de Desarrollo del Milenio en Honduras (ODM).</w:t>
      </w:r>
    </w:p>
    <w:p w:rsidR="00D56F3B" w:rsidRDefault="00D56F3B" w:rsidP="00F87CAD">
      <w:pPr>
        <w:pStyle w:val="NoSpacing"/>
        <w:numPr>
          <w:ilvl w:val="1"/>
          <w:numId w:val="48"/>
        </w:numPr>
      </w:pPr>
      <w:r>
        <w:t>Revisión de los informes, estudios y demás información relacionada al programa entre los años 2006 al 2012.</w:t>
      </w:r>
    </w:p>
    <w:p w:rsidR="00D56F3B" w:rsidRDefault="00D56F3B" w:rsidP="00F87CAD">
      <w:pPr>
        <w:pStyle w:val="NoSpacing"/>
        <w:numPr>
          <w:ilvl w:val="1"/>
          <w:numId w:val="48"/>
        </w:numPr>
      </w:pPr>
      <w:r>
        <w:t>Revisión de la Metodología PEC-DIPA.</w:t>
      </w:r>
    </w:p>
    <w:p w:rsidR="00D56F3B" w:rsidRDefault="00D56F3B" w:rsidP="00F87CAD">
      <w:pPr>
        <w:pStyle w:val="NoSpacing"/>
        <w:numPr>
          <w:ilvl w:val="1"/>
          <w:numId w:val="48"/>
        </w:numPr>
      </w:pPr>
      <w:r>
        <w:t>Reglamento Operativo del programa DIPA.</w:t>
      </w:r>
    </w:p>
    <w:p w:rsidR="00D56F3B" w:rsidRDefault="00D56F3B" w:rsidP="00F87CAD">
      <w:pPr>
        <w:pStyle w:val="NoSpacing"/>
        <w:numPr>
          <w:ilvl w:val="1"/>
          <w:numId w:val="48"/>
        </w:numPr>
      </w:pPr>
      <w:r>
        <w:t>Guía de Operaciones Administrativas, financieras y de control interno para subproyectos financiados por el Programa DIPA.</w:t>
      </w:r>
    </w:p>
    <w:p w:rsidR="00D56F3B" w:rsidRDefault="00D56F3B" w:rsidP="00F87CAD">
      <w:pPr>
        <w:pStyle w:val="NoSpacing"/>
        <w:numPr>
          <w:ilvl w:val="1"/>
          <w:numId w:val="48"/>
        </w:numPr>
      </w:pPr>
      <w:r>
        <w:t>Revisión de otras documentaciones relevantes para la evaluación del programa.</w:t>
      </w:r>
    </w:p>
    <w:p w:rsidR="00D56F3B" w:rsidRDefault="00D56F3B" w:rsidP="00D56F3B">
      <w:pPr>
        <w:pStyle w:val="NoSpacing"/>
        <w:ind w:left="1440"/>
      </w:pPr>
    </w:p>
    <w:p w:rsidR="00D56F3B" w:rsidRDefault="00D56F3B" w:rsidP="00F87CAD">
      <w:pPr>
        <w:pStyle w:val="NoSpacing"/>
        <w:numPr>
          <w:ilvl w:val="0"/>
          <w:numId w:val="48"/>
        </w:numPr>
      </w:pPr>
      <w:r>
        <w:t xml:space="preserve">Diseño de los instrumentos </w:t>
      </w:r>
      <w:r w:rsidRPr="00AB389C">
        <w:t xml:space="preserve">de recolección de información </w:t>
      </w:r>
      <w:r>
        <w:t xml:space="preserve">los cuales eran: una </w:t>
      </w:r>
      <w:r w:rsidRPr="00AB389C">
        <w:t>guía de</w:t>
      </w:r>
      <w:r>
        <w:t xml:space="preserve"> preguntas para grupos focales, </w:t>
      </w:r>
      <w:r w:rsidRPr="00AB389C">
        <w:t xml:space="preserve">cuestionarios </w:t>
      </w:r>
      <w:r>
        <w:t>para</w:t>
      </w:r>
      <w:r w:rsidRPr="00AB389C">
        <w:t xml:space="preserve"> las entrevistas a profundida</w:t>
      </w:r>
      <w:r>
        <w:t xml:space="preserve">d, instrumentos utilizados en </w:t>
      </w:r>
      <w:r w:rsidRPr="002E69C5">
        <w:t xml:space="preserve">los talleres y plan de análisis de las boletas de encuesta de hogares y comunitaria. (ver anexo </w:t>
      </w:r>
      <w:r w:rsidR="002E69C5" w:rsidRPr="002E69C5">
        <w:t>No. 13</w:t>
      </w:r>
      <w:r w:rsidRPr="002E69C5">
        <w:t xml:space="preserve"> que contiene los instrumentos de recolección empleados).</w:t>
      </w:r>
    </w:p>
    <w:p w:rsidR="00D56F3B" w:rsidRDefault="00D56F3B" w:rsidP="00D56F3B">
      <w:pPr>
        <w:pStyle w:val="NoSpacing"/>
        <w:ind w:left="720"/>
      </w:pPr>
    </w:p>
    <w:p w:rsidR="00D56F3B" w:rsidRDefault="00D56F3B" w:rsidP="00F87CAD">
      <w:pPr>
        <w:pStyle w:val="NoSpacing"/>
        <w:numPr>
          <w:ilvl w:val="0"/>
          <w:numId w:val="48"/>
        </w:numPr>
      </w:pPr>
      <w:r>
        <w:t>Realizaci</w:t>
      </w:r>
      <w:r w:rsidR="00EC008A">
        <w:t xml:space="preserve">ón de las visitas in situ para </w:t>
      </w:r>
      <w:r>
        <w:t>las entrevistas a profundidad con informantes clave relacionados al programa y con miembros participantes del programa.</w:t>
      </w:r>
    </w:p>
    <w:p w:rsidR="00D56F3B" w:rsidRDefault="00D56F3B" w:rsidP="00D56F3B">
      <w:pPr>
        <w:pStyle w:val="NoSpacing"/>
      </w:pPr>
    </w:p>
    <w:p w:rsidR="00D56F3B" w:rsidRDefault="00D56F3B" w:rsidP="00F87CAD">
      <w:pPr>
        <w:pStyle w:val="NoSpacing"/>
        <w:numPr>
          <w:ilvl w:val="0"/>
          <w:numId w:val="48"/>
        </w:numPr>
      </w:pPr>
      <w:r>
        <w:t>Realización de los grupos focales con beneficiarios de los proyectos que correspondían a 5 proyectos productivos implementados por DIPA-FHIS y a 5 proyectos impulsados por DIPA-SEDINAFROH. El criterio de selección de los proyectos fue en base a las buenas y malas experiencias tenidas con los mismos con el propósito de contar con todo el rango de experiencias que permitieran extraer lecciones aprendidas, así mismo, se empleó una selección intencionada de aspecto cualitativo que permitiera seleccionar los proyectos que brindaran suficiente información para trabajar.</w:t>
      </w:r>
    </w:p>
    <w:p w:rsidR="00D56F3B" w:rsidRDefault="00D56F3B" w:rsidP="00D56F3B">
      <w:pPr>
        <w:pStyle w:val="NoSpacing"/>
      </w:pPr>
    </w:p>
    <w:p w:rsidR="00D56F3B" w:rsidRDefault="00D56F3B" w:rsidP="00F87CAD">
      <w:pPr>
        <w:pStyle w:val="NoSpacing"/>
        <w:numPr>
          <w:ilvl w:val="0"/>
          <w:numId w:val="48"/>
        </w:numPr>
      </w:pPr>
      <w:r>
        <w:t>Realización  de un taller de trabajo con miembros participantes del programa DIPA-FHIS, el cual tuvo una duración de un día.</w:t>
      </w:r>
    </w:p>
    <w:p w:rsidR="00D56F3B" w:rsidRDefault="00D56F3B" w:rsidP="00D56F3B">
      <w:pPr>
        <w:pStyle w:val="NoSpacing"/>
        <w:ind w:left="720"/>
      </w:pPr>
    </w:p>
    <w:p w:rsidR="00D56F3B" w:rsidRDefault="00D56F3B" w:rsidP="00F87CAD">
      <w:pPr>
        <w:pStyle w:val="NoSpacing"/>
        <w:numPr>
          <w:ilvl w:val="0"/>
          <w:numId w:val="48"/>
        </w:numPr>
      </w:pPr>
      <w:r>
        <w:t>Realización de un grupo focal con personal de SEDINAFROH.</w:t>
      </w:r>
    </w:p>
    <w:p w:rsidR="00D56F3B" w:rsidRDefault="00D56F3B" w:rsidP="00D56F3B">
      <w:pPr>
        <w:pStyle w:val="NoSpacing"/>
        <w:ind w:left="720"/>
      </w:pPr>
    </w:p>
    <w:p w:rsidR="00D56F3B" w:rsidRDefault="00D56F3B" w:rsidP="00F87CAD">
      <w:pPr>
        <w:pStyle w:val="NoSpacing"/>
        <w:numPr>
          <w:ilvl w:val="0"/>
          <w:numId w:val="48"/>
        </w:numPr>
      </w:pPr>
      <w:r>
        <w:t>Realización de llamadas telefónicas para entrevistar a los participantes de los talleres de fortalecimiento institucional realizados por SEDINAFROH.</w:t>
      </w:r>
    </w:p>
    <w:p w:rsidR="00D56F3B" w:rsidRDefault="00D56F3B" w:rsidP="00D56F3B">
      <w:pPr>
        <w:pStyle w:val="NoSpacing"/>
        <w:ind w:left="720"/>
      </w:pPr>
    </w:p>
    <w:p w:rsidR="00D56F3B" w:rsidRDefault="00D56F3B" w:rsidP="00F87CAD">
      <w:pPr>
        <w:pStyle w:val="NoSpacing"/>
        <w:numPr>
          <w:ilvl w:val="0"/>
          <w:numId w:val="48"/>
        </w:numPr>
      </w:pPr>
      <w:r>
        <w:t>Realización del análisis estadístico de las bases de datos de la encuesta de hogares y de la encuesta comunitaria. Dicho análisis contemplo la realización de los siguientes cruces:</w:t>
      </w:r>
    </w:p>
    <w:p w:rsidR="00D56F3B" w:rsidRDefault="00D56F3B" w:rsidP="00F87CAD">
      <w:pPr>
        <w:pStyle w:val="NoSpacing"/>
        <w:numPr>
          <w:ilvl w:val="1"/>
          <w:numId w:val="48"/>
        </w:numPr>
      </w:pPr>
      <w:r>
        <w:t>Comparativo de los resultados de la encuesta de hogares para el año 2010 versus los resultados del año 2012.</w:t>
      </w:r>
    </w:p>
    <w:p w:rsidR="00D56F3B" w:rsidRDefault="00D56F3B" w:rsidP="00F87CAD">
      <w:pPr>
        <w:pStyle w:val="NoSpacing"/>
        <w:numPr>
          <w:ilvl w:val="1"/>
          <w:numId w:val="48"/>
        </w:numPr>
      </w:pPr>
      <w:r>
        <w:t xml:space="preserve">Comparativo de los resultados de la encuesta comunitaria para el año 2010 versus los resultados del año 2012 segmentado los resultados conforme a las comunidades que contaban CON proyectos DIPA y  las comunidades SIN proyecto DIPA. </w:t>
      </w:r>
    </w:p>
    <w:p w:rsidR="00D56F3B" w:rsidRDefault="00D56F3B" w:rsidP="00F87CAD">
      <w:pPr>
        <w:pStyle w:val="NoSpacing"/>
        <w:numPr>
          <w:ilvl w:val="1"/>
          <w:numId w:val="48"/>
        </w:numPr>
      </w:pPr>
      <w:r>
        <w:t>Comparativo de los resultados del año 2010 versus el año 2012 conforme a los resultados presentados en el informes de línea de base del programa.</w:t>
      </w:r>
    </w:p>
    <w:p w:rsidR="00D56F3B" w:rsidRDefault="00D56F3B" w:rsidP="00D56F3B">
      <w:pPr>
        <w:pStyle w:val="NoSpacing"/>
        <w:ind w:left="720"/>
      </w:pPr>
      <w:r w:rsidRPr="002F4852">
        <w:t xml:space="preserve">Es importante mencionar que todas las diferencias sobre las que el análisis </w:t>
      </w:r>
      <w:r>
        <w:t xml:space="preserve">del presente informes </w:t>
      </w:r>
      <w:r w:rsidRPr="002F4852">
        <w:t xml:space="preserve">se pronuncia son estadísticamente significativas a raíz de las pruebas </w:t>
      </w:r>
      <w:r>
        <w:t xml:space="preserve">realizadas </w:t>
      </w:r>
      <w:r w:rsidRPr="002F4852">
        <w:t>de ji cuadrado con variables nominales y las pruebas de t de diferencias de medias con variables nominales y variables escalar (número, ingresos, etc.), para lo cual se consideraron los años 2010 y 2012 como 2 grupos de muestran en base a los cuales se determinaron las diferencias.</w:t>
      </w:r>
    </w:p>
    <w:p w:rsidR="00D56F3B" w:rsidRDefault="00D56F3B" w:rsidP="00D56F3B">
      <w:pPr>
        <w:pStyle w:val="NoSpacing"/>
        <w:ind w:left="720"/>
      </w:pPr>
    </w:p>
    <w:p w:rsidR="00D56F3B" w:rsidRDefault="00D56F3B" w:rsidP="00F87CAD">
      <w:pPr>
        <w:pStyle w:val="NoSpacing"/>
        <w:numPr>
          <w:ilvl w:val="0"/>
          <w:numId w:val="48"/>
        </w:numPr>
      </w:pPr>
      <w:r>
        <w:t>Realización de un análisis cuantitativo de los indicadores del programa dicho análisis fue realizado de la siguiente manera:</w:t>
      </w:r>
    </w:p>
    <w:p w:rsidR="00D56F3B" w:rsidRDefault="00D56F3B" w:rsidP="00F87CAD">
      <w:pPr>
        <w:pStyle w:val="NoSpacing"/>
        <w:numPr>
          <w:ilvl w:val="1"/>
          <w:numId w:val="48"/>
        </w:numPr>
      </w:pPr>
      <w:r>
        <w:t>Se solicitó el marco lógico del programa con el propósito de obtener los indicadores del mismo.</w:t>
      </w:r>
    </w:p>
    <w:p w:rsidR="00D56F3B" w:rsidRDefault="00D56F3B" w:rsidP="00F87CAD">
      <w:pPr>
        <w:pStyle w:val="NoSpacing"/>
        <w:numPr>
          <w:ilvl w:val="1"/>
          <w:numId w:val="48"/>
        </w:numPr>
      </w:pPr>
      <w:r>
        <w:t>Se solicitó la información necesaria para evaluar los indicadores contenidos en el marco lógico del programa como la base de datos de la encuesta de hogares, diagnósticos e informes de los proyectos ejecutados, informes sobre capacitaciones, entre otros.</w:t>
      </w:r>
    </w:p>
    <w:p w:rsidR="00D56F3B" w:rsidRDefault="00D56F3B" w:rsidP="00F87CAD">
      <w:pPr>
        <w:pStyle w:val="NoSpacing"/>
        <w:numPr>
          <w:ilvl w:val="1"/>
          <w:numId w:val="48"/>
        </w:numPr>
      </w:pPr>
      <w:r>
        <w:t>Se analizó la información brindada en base a la cual se procedió a comparar los indicadores del Programa y de esta manera determinar el nivel de cumplimiento de los indicadores del marco lógico. Dicho análisis comprendió la revisión de los comparativos estadísticos real</w:t>
      </w:r>
      <w:r w:rsidR="00F33FDD">
        <w:t xml:space="preserve">izados previamente, así como, </w:t>
      </w:r>
      <w:r>
        <w:t xml:space="preserve">la lectura de los informes de los proyectos </w:t>
      </w:r>
      <w:r w:rsidRPr="002E69C5">
        <w:t xml:space="preserve">ejecutados (diagnósticos, informes iniciales y evaluaciones finales de los mismos, etc.) en base a lo cual se elaboró una la hoja de frecuencias que resumiera los hallazgos identificados en los proyectos </w:t>
      </w:r>
      <w:r w:rsidR="002E69C5" w:rsidRPr="002E69C5">
        <w:t>(ver anexo No. 14</w:t>
      </w:r>
      <w:r w:rsidRPr="002E69C5">
        <w:t xml:space="preserve"> hoja de frecuencia). Es importante mencionar que existen algunos proyectos ejecutados por DIPA-FHIS que aún no cuentan con</w:t>
      </w:r>
      <w:r>
        <w:t xml:space="preserve"> los informes de evaluación finales por lo que dicha hoja de frecuencia no pudo ser realizada para dichos proyectos.</w:t>
      </w:r>
    </w:p>
    <w:p w:rsidR="00D56F3B" w:rsidRDefault="00D56F3B" w:rsidP="00F87CAD">
      <w:pPr>
        <w:pStyle w:val="NoSpacing"/>
        <w:numPr>
          <w:ilvl w:val="1"/>
          <w:numId w:val="48"/>
        </w:numPr>
      </w:pPr>
      <w:r>
        <w:t>Se realizaron entrevistas a profundidad con personal del programa DIPA con el propósito de conocer las causas de las variaciones en los resultados de los in</w:t>
      </w:r>
      <w:r w:rsidR="007E5326">
        <w:t>dicadores del marco lógico del P</w:t>
      </w:r>
      <w:r>
        <w:t>rograma.</w:t>
      </w:r>
    </w:p>
    <w:p w:rsidR="00D56F3B" w:rsidRPr="002E69C5" w:rsidRDefault="00D56F3B" w:rsidP="00F87CAD">
      <w:pPr>
        <w:pStyle w:val="NoSpacing"/>
        <w:numPr>
          <w:ilvl w:val="1"/>
          <w:numId w:val="48"/>
        </w:numPr>
      </w:pPr>
      <w:r w:rsidRPr="002E69C5">
        <w:t xml:space="preserve">Se completó el llenado del marco lógico del programa conforme a las observaciones y comentarios obtenidos. (ver anexo </w:t>
      </w:r>
      <w:r w:rsidR="002E69C5" w:rsidRPr="002E69C5">
        <w:t>No. 15</w:t>
      </w:r>
      <w:r w:rsidRPr="002E69C5">
        <w:t xml:space="preserve"> para ver en detalle las fuentes de información de los resultados expuestos para cada uno de los indicadores del marco lógico).</w:t>
      </w:r>
    </w:p>
    <w:p w:rsidR="00D56F3B" w:rsidRDefault="00D56F3B" w:rsidP="00D56F3B">
      <w:pPr>
        <w:pStyle w:val="NoSpacing"/>
        <w:ind w:left="1080"/>
      </w:pPr>
    </w:p>
    <w:p w:rsidR="00D56F3B" w:rsidRDefault="00D56F3B" w:rsidP="00CB7715">
      <w:pPr>
        <w:pStyle w:val="NoSpacing"/>
        <w:numPr>
          <w:ilvl w:val="0"/>
          <w:numId w:val="48"/>
        </w:numPr>
      </w:pPr>
      <w:r w:rsidRPr="003D49C7">
        <w:t>Realización de un análisis del presupuesto versus la ejecución del programa para los años 2011 y 2012.</w:t>
      </w:r>
    </w:p>
    <w:p w:rsidR="00CB7715" w:rsidRPr="003D49C7" w:rsidRDefault="00CB7715" w:rsidP="00CB7715">
      <w:pPr>
        <w:pStyle w:val="NoSpacing"/>
        <w:ind w:left="720"/>
      </w:pPr>
    </w:p>
    <w:p w:rsidR="00D56F3B" w:rsidRDefault="00D56F3B" w:rsidP="00F87CAD">
      <w:pPr>
        <w:pStyle w:val="NoSpacing"/>
        <w:numPr>
          <w:ilvl w:val="0"/>
          <w:numId w:val="48"/>
        </w:numPr>
      </w:pPr>
      <w:r>
        <w:t>Redacción del informe de la evaluación del programa DIPA.</w:t>
      </w:r>
    </w:p>
    <w:p w:rsidR="00D56F3B" w:rsidRDefault="00D56F3B" w:rsidP="00D56F3B">
      <w:pPr>
        <w:pStyle w:val="Heading4"/>
      </w:pPr>
      <w:r>
        <w:t>El Periodo de Ejecución como Factor Relevante en la Evaluación del Programa</w:t>
      </w:r>
    </w:p>
    <w:p w:rsidR="00D56F3B" w:rsidRDefault="00D56F3B" w:rsidP="00D56F3B">
      <w:pPr>
        <w:rPr>
          <w:lang w:val="es-ES"/>
        </w:rPr>
      </w:pPr>
    </w:p>
    <w:p w:rsidR="00D56F3B" w:rsidRDefault="00D56F3B" w:rsidP="00D56F3B">
      <w:pPr>
        <w:pStyle w:val="NoSpacing"/>
      </w:pPr>
      <w:r>
        <w:t>La presente sección tiene como propósito enmarcar ciertos aspectos relevantes de la evaluación que es importante considerar a fin de tener un enfoque más operativo de la misma. Los aspectos que deseamos aclarar inicialmente se refieren a la discrepancia entre el tiempo de planificación y de ejecución real del programa DIPA, de las limitaciones metodológicas que inciden en la evaluación y del enfoque estratégico y de generación de conocimiento en que se ha basado la misma.</w:t>
      </w:r>
    </w:p>
    <w:p w:rsidR="00D56F3B" w:rsidRDefault="00D56F3B" w:rsidP="00D56F3B">
      <w:pPr>
        <w:pStyle w:val="NoSpacing"/>
      </w:pPr>
    </w:p>
    <w:p w:rsidR="00D56F3B" w:rsidRDefault="00D56F3B" w:rsidP="00D56F3B">
      <w:pPr>
        <w:pStyle w:val="NoSpacing"/>
      </w:pPr>
      <w:r>
        <w:t>A efectos de hacer una evaluación más objetiva del programa DIPA consideramos muy importante realizar la aclaración correspondiente a la diferencia significativa que existió entre el tiempo en que se planeó  ejecutar el programa y el tiempo en que realmente se ejecutó</w:t>
      </w:r>
      <w:r w:rsidR="00A469A4">
        <w:t xml:space="preserve"> , es decir el tiempo en que se </w:t>
      </w:r>
      <w:r w:rsidR="006F6D83">
        <w:t>concentró</w:t>
      </w:r>
      <w:r w:rsidR="00A469A4">
        <w:t xml:space="preserve"> la mayor parte de la intervención</w:t>
      </w:r>
      <w:r>
        <w:t>. El programa</w:t>
      </w:r>
      <w:r w:rsidR="00590A9D">
        <w:t xml:space="preserve"> se planeó ejecutar en 4 años pero debido a </w:t>
      </w:r>
      <w:r w:rsidR="008D6451">
        <w:t xml:space="preserve">una serie de demoras presentadas en el </w:t>
      </w:r>
      <w:r w:rsidR="000A5F31">
        <w:t>mismo durante sus inicios</w:t>
      </w:r>
      <w:r w:rsidR="008D6451">
        <w:t xml:space="preserve"> (descritas en la sección de los antecede</w:t>
      </w:r>
      <w:r w:rsidR="000A5F31">
        <w:t>nte</w:t>
      </w:r>
      <w:r w:rsidR="008D6451">
        <w:t xml:space="preserve">s) </w:t>
      </w:r>
      <w:r w:rsidR="000A5F31">
        <w:t>provocó</w:t>
      </w:r>
      <w:r w:rsidR="00512B8E">
        <w:t xml:space="preserve"> </w:t>
      </w:r>
      <w:r w:rsidR="000A5F31">
        <w:t>que la ejecución del programa se concentrara mayormente</w:t>
      </w:r>
      <w:r w:rsidR="008D6451">
        <w:t xml:space="preserve"> durante los años 2011 y 2012 </w:t>
      </w:r>
      <w:r w:rsidR="000A5F31">
        <w:t>en</w:t>
      </w:r>
      <w:r w:rsidR="00D421BB">
        <w:t xml:space="preserve"> un 100% por parte de SEDINAFROH y más de un </w:t>
      </w:r>
      <w:r w:rsidR="003440AA">
        <w:t>7</w:t>
      </w:r>
      <w:r w:rsidR="00D421BB">
        <w:t>0% por parte del FHIS</w:t>
      </w:r>
      <w:r>
        <w:t>. Lo anterior afecto el desarrollo de la implementación así como la evaluación de</w:t>
      </w:r>
      <w:r w:rsidR="0006638E">
        <w:t xml:space="preserve"> los resultados e impactos del P</w:t>
      </w:r>
      <w:r>
        <w:t xml:space="preserve">rograma. Los efectos de dicha reducción del tiempo de ejecución </w:t>
      </w:r>
      <w:r w:rsidR="00590A9D">
        <w:t>son</w:t>
      </w:r>
      <w:r w:rsidR="00537FB1">
        <w:t>:</w:t>
      </w:r>
    </w:p>
    <w:p w:rsidR="00590A9D" w:rsidRDefault="00590A9D" w:rsidP="00D56F3B">
      <w:pPr>
        <w:pStyle w:val="NoSpacing"/>
      </w:pPr>
    </w:p>
    <w:p w:rsidR="00D56F3B" w:rsidRPr="00FA6BF8" w:rsidRDefault="00D56F3B" w:rsidP="00D56F3B">
      <w:pPr>
        <w:pStyle w:val="Heading5"/>
      </w:pPr>
      <w:r>
        <w:t>Aspectos</w:t>
      </w:r>
      <w:r w:rsidRPr="00FA6BF8">
        <w:t xml:space="preserve"> asociados a la diferencia en tiempo  entre la planificación  del programa y su ejecución real:</w:t>
      </w:r>
    </w:p>
    <w:p w:rsidR="00D56F3B" w:rsidRDefault="00D56F3B" w:rsidP="00D56F3B">
      <w:pPr>
        <w:pStyle w:val="NoSpacing"/>
      </w:pPr>
    </w:p>
    <w:p w:rsidR="00D56F3B" w:rsidRDefault="00D56F3B" w:rsidP="00D56F3B">
      <w:pPr>
        <w:pStyle w:val="NoSpacing"/>
      </w:pPr>
      <w:r>
        <w:t>DI</w:t>
      </w:r>
      <w:r w:rsidR="00F04563">
        <w:t xml:space="preserve">PA, al contar con menos </w:t>
      </w:r>
      <w:r>
        <w:t>del tiempo originalmente planificado, tuvo que acelerar la implementación y esto repercutió principalmente en los siguientes aspectos</w:t>
      </w:r>
    </w:p>
    <w:p w:rsidR="00D56F3B" w:rsidRDefault="00D56F3B" w:rsidP="00D56F3B">
      <w:pPr>
        <w:pStyle w:val="NoSpacing"/>
      </w:pPr>
    </w:p>
    <w:p w:rsidR="00D56F3B" w:rsidRDefault="00D56F3B" w:rsidP="00D56F3B">
      <w:pPr>
        <w:pStyle w:val="NoSpacing"/>
        <w:numPr>
          <w:ilvl w:val="0"/>
          <w:numId w:val="23"/>
        </w:numPr>
      </w:pPr>
      <w:r>
        <w:t>Reducido tiempo para hacer una correcta evaluación y depuración de organizaciones ejecutoras.</w:t>
      </w:r>
    </w:p>
    <w:p w:rsidR="00D56F3B" w:rsidRDefault="00D56F3B" w:rsidP="00D56F3B">
      <w:pPr>
        <w:pStyle w:val="NoSpacing"/>
        <w:numPr>
          <w:ilvl w:val="0"/>
          <w:numId w:val="23"/>
        </w:numPr>
      </w:pPr>
      <w:r>
        <w:t>Reducido tiempo para hacer una correcta evaluación y selección de comunidades a intervenir. En algunos casos no se consideraron variables claves para la ejecución de los proyectos como son el nivel de madurez asociativa de la comunidad.</w:t>
      </w:r>
    </w:p>
    <w:p w:rsidR="00D56F3B" w:rsidRDefault="00D56F3B" w:rsidP="00D56F3B">
      <w:pPr>
        <w:pStyle w:val="NoSpacing"/>
        <w:numPr>
          <w:ilvl w:val="0"/>
          <w:numId w:val="23"/>
        </w:numPr>
      </w:pPr>
      <w:r>
        <w:t>Reducido tiempo para las organizaciones ejecutoras para contratar el personal más idóneo para la realización de sus proyectos.</w:t>
      </w:r>
    </w:p>
    <w:p w:rsidR="00D56F3B" w:rsidRDefault="00D56F3B" w:rsidP="00D56F3B">
      <w:pPr>
        <w:pStyle w:val="NoSpacing"/>
        <w:numPr>
          <w:ilvl w:val="0"/>
          <w:numId w:val="23"/>
        </w:numPr>
      </w:pPr>
      <w:r>
        <w:t>Limitación de tiempo para trasmitir, vía capacitación, los conocimientos necesarios para poder manejar técnica y administrativamente algunos proyectos.</w:t>
      </w:r>
    </w:p>
    <w:p w:rsidR="00D56F3B" w:rsidRDefault="00D56F3B" w:rsidP="00D56F3B">
      <w:pPr>
        <w:pStyle w:val="NoSpacing"/>
        <w:numPr>
          <w:ilvl w:val="0"/>
          <w:numId w:val="23"/>
        </w:numPr>
      </w:pPr>
      <w:r>
        <w:t>Limitado tiempo para la supervisión de los proyectos, así como, el impacto causado por el bajo acompañamiento brindado a las organizaciones ejecutoras durante el proceso de ejecución de los proyectos.</w:t>
      </w:r>
    </w:p>
    <w:p w:rsidR="0006638E" w:rsidRPr="0006638E" w:rsidRDefault="0006638E" w:rsidP="00537FB1">
      <w:pPr>
        <w:pStyle w:val="Heading5"/>
      </w:pPr>
      <w:r>
        <w:t>Aspectos asocia</w:t>
      </w:r>
      <w:r w:rsidR="00D56F3B">
        <w:t xml:space="preserve">dos </w:t>
      </w:r>
      <w:r w:rsidR="00D56F3B" w:rsidRPr="00FA6BF8">
        <w:t>a la evaluaci</w:t>
      </w:r>
      <w:r w:rsidR="00D56F3B">
        <w:t xml:space="preserve">ón </w:t>
      </w:r>
      <w:r w:rsidR="00D56F3B" w:rsidRPr="00FA6BF8">
        <w:t xml:space="preserve">del </w:t>
      </w:r>
      <w:r w:rsidR="00D56F3B">
        <w:t>programa</w:t>
      </w:r>
    </w:p>
    <w:p w:rsidR="00D56F3B" w:rsidRDefault="00D56F3B" w:rsidP="00D56F3B">
      <w:pPr>
        <w:pStyle w:val="NoSpacing"/>
      </w:pPr>
    </w:p>
    <w:p w:rsidR="00D56F3B" w:rsidRDefault="00D56F3B" w:rsidP="00D56F3B">
      <w:pPr>
        <w:pStyle w:val="NoSpacing"/>
        <w:numPr>
          <w:ilvl w:val="0"/>
          <w:numId w:val="24"/>
        </w:numPr>
      </w:pPr>
      <w:r>
        <w:t xml:space="preserve">Muchos de los proyectos empresariales y de seguridad alimentaria fueron implementados recientemente y todavía no han entrado en su etapa de comercialización o incluso de cosecha, lo que limita la valoración de los resultados o el  impacto del </w:t>
      </w:r>
      <w:r w:rsidR="006F6D83">
        <w:t>mismo. La</w:t>
      </w:r>
      <w:r>
        <w:t xml:space="preserve"> falta de consolidación de la mayoría de los proyectos (poco tiempo trascurrido desde el inicio de su ejecución) limita la evaluación a poder verificar  solamente aspectos como si se realizaron las inversiones, si la tendencia es acorde con lo planificado, etc.</w:t>
      </w:r>
    </w:p>
    <w:p w:rsidR="00D56F3B" w:rsidRDefault="00F04563" w:rsidP="00D56F3B">
      <w:pPr>
        <w:pStyle w:val="NoSpacing"/>
        <w:numPr>
          <w:ilvl w:val="0"/>
          <w:numId w:val="24"/>
        </w:numPr>
      </w:pPr>
      <w:r>
        <w:t>Algunas capacitaciones brindadas por el componente de fortalecimiento institucional de SEDINAFROH se realizaron recientemente por lo que sus resultados, en acciones concreta, no han tenido el tiempo necesario para evidenciarse</w:t>
      </w:r>
      <w:r w:rsidR="000A5F31">
        <w:t xml:space="preserve">. </w:t>
      </w:r>
      <w:r w:rsidR="00CD07D9">
        <w:t>Lo anterior fue producto de las limitaciones evidenciadas en los procesos de adquisiciones  que tendieron a desfasar las contrataciones oportunas previstas por SEDINAFROH en su plan de capacitación. ej.: Los miembros del poder judicial fueron capacitados en Marzo 2013 por lo que a la fecha (Abril 2013) no se sabe si hay tenido oportunidad de aplicar sus conocimientos en su práctica profesional.</w:t>
      </w:r>
    </w:p>
    <w:p w:rsidR="0006638E" w:rsidRDefault="00D56F3B" w:rsidP="0006638E">
      <w:pPr>
        <w:pStyle w:val="Heading5"/>
      </w:pPr>
      <w:r w:rsidRPr="00640F46">
        <w:t>Limitaciones metodológicas</w:t>
      </w:r>
    </w:p>
    <w:p w:rsidR="0006638E" w:rsidRPr="0006638E" w:rsidRDefault="0006638E" w:rsidP="0006638E"/>
    <w:p w:rsidR="00EB223D" w:rsidRDefault="00D56F3B" w:rsidP="00EB223D">
      <w:pPr>
        <w:pStyle w:val="ListParagraph"/>
        <w:numPr>
          <w:ilvl w:val="0"/>
          <w:numId w:val="168"/>
        </w:numPr>
        <w:contextualSpacing w:val="0"/>
        <w:jc w:val="left"/>
      </w:pPr>
      <w:r>
        <w:t>La encuesta de hogares aplicada para la línea de base y en la línea de cierre, al no ser una encuesta diseñada propiamente a las particularidades del programa, tenía la limitación de que  algunas variables capturadas no resultaron de relevancia para el programa y algunas variables relevantes NO fueron capturadas.</w:t>
      </w:r>
      <w:r w:rsidR="00EB223D">
        <w:t xml:space="preserve"> Entre algunas de estas variables se encuentran: </w:t>
      </w:r>
    </w:p>
    <w:p w:rsidR="00EB223D" w:rsidRDefault="00EB223D" w:rsidP="00EB223D">
      <w:pPr>
        <w:pStyle w:val="ListParagraph"/>
        <w:numPr>
          <w:ilvl w:val="0"/>
          <w:numId w:val="169"/>
        </w:numPr>
        <w:ind w:left="1418"/>
        <w:jc w:val="left"/>
      </w:pPr>
      <w:r>
        <w:t>Las v</w:t>
      </w:r>
      <w:r w:rsidRPr="00EB223D">
        <w:t>ariables as</w:t>
      </w:r>
      <w:r>
        <w:t>o</w:t>
      </w:r>
      <w:r w:rsidRPr="00EB223D">
        <w:t>ciadas a la rentabilidad y sostenibilidad de los proyectos</w:t>
      </w:r>
      <w:r>
        <w:t xml:space="preserve">, </w:t>
      </w:r>
    </w:p>
    <w:p w:rsidR="00EB223D" w:rsidRDefault="00EB223D" w:rsidP="00EB223D">
      <w:pPr>
        <w:pStyle w:val="ListParagraph"/>
        <w:numPr>
          <w:ilvl w:val="0"/>
          <w:numId w:val="169"/>
        </w:numPr>
        <w:ind w:left="1418"/>
        <w:jc w:val="left"/>
      </w:pPr>
      <w:r>
        <w:t>La</w:t>
      </w:r>
      <w:r w:rsidRPr="00EB223D">
        <w:t xml:space="preserve">s </w:t>
      </w:r>
      <w:r>
        <w:t xml:space="preserve">variables </w:t>
      </w:r>
      <w:r w:rsidRPr="00EB223D">
        <w:t xml:space="preserve">asociadas </w:t>
      </w:r>
      <w:r>
        <w:t>a la medición en</w:t>
      </w:r>
      <w:r w:rsidRPr="00EB223D">
        <w:t xml:space="preserve"> la mejora seguridad alimentaria y la mejora de la ingesta calórica</w:t>
      </w:r>
      <w:r>
        <w:t xml:space="preserve">, </w:t>
      </w:r>
    </w:p>
    <w:p w:rsidR="00D56F3B" w:rsidRDefault="00EB223D" w:rsidP="00EB223D">
      <w:pPr>
        <w:pStyle w:val="ListParagraph"/>
        <w:numPr>
          <w:ilvl w:val="0"/>
          <w:numId w:val="169"/>
        </w:numPr>
        <w:ind w:left="1418"/>
        <w:jc w:val="left"/>
      </w:pPr>
      <w:r>
        <w:t>Las v</w:t>
      </w:r>
      <w:r w:rsidRPr="00EB223D">
        <w:t>aria</w:t>
      </w:r>
      <w:r>
        <w:t>b</w:t>
      </w:r>
      <w:r w:rsidRPr="00EB223D">
        <w:t>les asociadas</w:t>
      </w:r>
      <w:r>
        <w:t xml:space="preserve"> a</w:t>
      </w:r>
      <w:r w:rsidRPr="00EB223D">
        <w:t xml:space="preserve"> los resultados e impactos de las capacitación  a los </w:t>
      </w:r>
      <w:r>
        <w:t xml:space="preserve">pueblos y al fortalecimiento de </w:t>
      </w:r>
      <w:r w:rsidRPr="00EB223D">
        <w:t>las organizaciones</w:t>
      </w:r>
      <w:r>
        <w:t>,</w:t>
      </w:r>
    </w:p>
    <w:p w:rsidR="00EB223D" w:rsidRDefault="00EB223D" w:rsidP="00EB223D">
      <w:pPr>
        <w:pStyle w:val="ListParagraph"/>
        <w:numPr>
          <w:ilvl w:val="0"/>
          <w:numId w:val="169"/>
        </w:numPr>
        <w:ind w:left="1418"/>
        <w:jc w:val="left"/>
      </w:pPr>
      <w:r>
        <w:t>Entre otras.</w:t>
      </w:r>
    </w:p>
    <w:p w:rsidR="00D56F3B" w:rsidRDefault="00D56F3B" w:rsidP="00D56F3B">
      <w:pPr>
        <w:pStyle w:val="NoSpacing"/>
        <w:numPr>
          <w:ilvl w:val="0"/>
          <w:numId w:val="16"/>
        </w:numPr>
      </w:pPr>
      <w:r>
        <w:t>El programa no contaba con un diseño propio de evaluación del programa (experimental, cuasi experimental etc.) ni con  instru</w:t>
      </w:r>
      <w:r w:rsidR="0006638E">
        <w:t xml:space="preserve">mento de evaluación particular </w:t>
      </w:r>
      <w:r>
        <w:t>que midiera todas las variables necesarias para probar las hipótesis y que las midiera en las poblaciones que fueron sujetos de las intervenciones, pudiendo evaluar el resultado e impacto de cada comunidad en específico de acuerdo  a las hipótesis del proyecto implementado en dicha comunidad.</w:t>
      </w:r>
      <w:r w:rsidR="00F04563">
        <w:t xml:space="preserve"> El documento originario del programa mencionaba la creación de un diseño cuasi experimental, este no fue diseñado en la línea de base ni tampoco se levantaba información sobre los beneficiarios directos del programa cuando estos ingresaban a alguna intervención.</w:t>
      </w:r>
    </w:p>
    <w:p w:rsidR="00D56F3B" w:rsidRDefault="00D56F3B" w:rsidP="00D56F3B">
      <w:pPr>
        <w:pStyle w:val="NoSpacing"/>
      </w:pPr>
    </w:p>
    <w:p w:rsidR="00D56F3B" w:rsidRDefault="00D56F3B" w:rsidP="00D56F3B">
      <w:pPr>
        <w:pStyle w:val="Heading5"/>
      </w:pPr>
      <w:r w:rsidRPr="00FA6BF8">
        <w:t>Enfoque estratégico y de generación d</w:t>
      </w:r>
      <w:r w:rsidR="0006638E">
        <w:t>e conocimiento de la evaluación</w:t>
      </w:r>
    </w:p>
    <w:p w:rsidR="00D56F3B" w:rsidRDefault="00D56F3B" w:rsidP="00D56F3B">
      <w:pPr>
        <w:pStyle w:val="NoSpacing"/>
        <w:rPr>
          <w:b/>
        </w:rPr>
      </w:pPr>
    </w:p>
    <w:p w:rsidR="00D56F3B" w:rsidRPr="000615BA" w:rsidRDefault="00CD07D9" w:rsidP="00D56F3B">
      <w:pPr>
        <w:rPr>
          <w:lang w:val="es-ES"/>
        </w:rPr>
      </w:pPr>
      <w:r w:rsidRPr="00CB0278">
        <w:t xml:space="preserve">Entendiendo el hecho de que DIPA </w:t>
      </w:r>
      <w:r>
        <w:t>ha sido</w:t>
      </w:r>
      <w:r w:rsidRPr="00CB0278">
        <w:t xml:space="preserve"> un p</w:t>
      </w:r>
      <w:r>
        <w:t>rograma</w:t>
      </w:r>
      <w:r w:rsidRPr="00CB0278">
        <w:t xml:space="preserve"> piloto que trabaja con </w:t>
      </w:r>
      <w:r>
        <w:t>pueblo</w:t>
      </w:r>
      <w:r w:rsidRPr="00CB0278">
        <w:t xml:space="preserve">s </w:t>
      </w:r>
      <w:r>
        <w:t xml:space="preserve">autóctonos y Afrohondureños </w:t>
      </w:r>
      <w:r w:rsidRPr="00CB0278">
        <w:t>que ha</w:t>
      </w:r>
      <w:r>
        <w:t>n estado mayoritariamente excluido</w:t>
      </w:r>
      <w:r w:rsidRPr="00CB0278">
        <w:t>s  y con</w:t>
      </w:r>
      <w:r>
        <w:t xml:space="preserve"> un</w:t>
      </w:r>
      <w:r w:rsidRPr="00CB0278">
        <w:t xml:space="preserve"> baja presencia de proyectos de desarrollo en sus </w:t>
      </w:r>
      <w:r>
        <w:t>comunidades,</w:t>
      </w:r>
      <w:r w:rsidRPr="00CB0278">
        <w:t xml:space="preserve"> se consideró altamente relevante el hecho de abordar la evaluación desde un enfoque mayoritariamente est</w:t>
      </w:r>
      <w:r>
        <w:t>ratégico a fin de poder extraer</w:t>
      </w:r>
      <w:r w:rsidRPr="00CB0278">
        <w:t xml:space="preserve">, de la experiencia del proyecto, aquellos factores que fueran los más relevantes y decisivos de considerar al momento de realizar futuras intervenciones en proyectos similares. </w:t>
      </w:r>
      <w:r w:rsidR="00D56F3B" w:rsidRPr="00CB0278">
        <w:t xml:space="preserve">La idea principal fue obtener aprendizajes  y lecciones aprendidas a partir de una evaluación sobre los resultados e impactos del proyecto, su metodología de ejecución desde la selección de los proyectos hasta el </w:t>
      </w:r>
      <w:r w:rsidR="00D56F3B" w:rsidRPr="00340DCF">
        <w:t xml:space="preserve">logro de la sostenibilidad de los mismos. La presente evaluación prioriza los aspectos estratégicos (intervenciones, sostenibilidad, </w:t>
      </w:r>
      <w:r w:rsidR="003128FA" w:rsidRPr="00340DCF">
        <w:t>etc.</w:t>
      </w:r>
      <w:r w:rsidR="00D56F3B" w:rsidRPr="00340DCF">
        <w:t>) sobre los aspectos que son de carácter más operativo (administrativos, de procedimiento etc.), ya que sobre estos últimos, por ser más estandarizados, son mayoritariamente conocidos y los mismos varían muy poco entre los proyectos, no siendo el caso de los proyectos de desarrollo implementados en Pueblos Autóctonos y Afrodescendientes sobre los cuales se tiene poca experiencia y conocimiento.</w:t>
      </w:r>
    </w:p>
    <w:p w:rsidR="00D56F3B" w:rsidRDefault="00D56F3B" w:rsidP="00574E55">
      <w:pPr>
        <w:pStyle w:val="Title"/>
        <w:sectPr w:rsidR="00D56F3B" w:rsidSect="00A669D3">
          <w:pgSz w:w="12240" w:h="15840"/>
          <w:pgMar w:top="1417" w:right="1701" w:bottom="1417" w:left="1701" w:header="708" w:footer="708" w:gutter="0"/>
          <w:cols w:space="708"/>
          <w:docGrid w:linePitch="360"/>
        </w:sectPr>
      </w:pPr>
    </w:p>
    <w:p w:rsidR="009006F8" w:rsidRPr="001F6CC7" w:rsidRDefault="009006F8" w:rsidP="00574E55">
      <w:pPr>
        <w:pStyle w:val="Title"/>
      </w:pPr>
      <w:bookmarkStart w:id="41" w:name="_Toc360463487"/>
      <w:r w:rsidRPr="001F6CC7">
        <w:t>MARCO REFERENCIAL DE LA EVALUACIÓN DEL PROGRAMA</w:t>
      </w:r>
      <w:bookmarkEnd w:id="41"/>
    </w:p>
    <w:p w:rsidR="00DF4245" w:rsidRDefault="00DF4245" w:rsidP="00DF4245">
      <w:r>
        <w:t xml:space="preserve">El Marco Referencial tiene como propósito establecer la fundamentación teórica de la evaluación del programa </w:t>
      </w:r>
      <w:r w:rsidRPr="00DF4245">
        <w:t>Desarrollo Integral de Pueblos Autóctonos (DIPA)</w:t>
      </w:r>
      <w:r>
        <w:t xml:space="preserve">. El Marco Referencial </w:t>
      </w:r>
      <w:r w:rsidR="00250062">
        <w:t>de la evaluación</w:t>
      </w:r>
      <w:r>
        <w:t xml:space="preserve"> comprende tres secciones. Estas secciones son:</w:t>
      </w:r>
    </w:p>
    <w:p w:rsidR="00DF4245" w:rsidRPr="0028501C" w:rsidRDefault="00250062" w:rsidP="00F87CAD">
      <w:pPr>
        <w:pStyle w:val="ListParagraph"/>
        <w:numPr>
          <w:ilvl w:val="0"/>
          <w:numId w:val="43"/>
        </w:numPr>
      </w:pPr>
      <w:r>
        <w:t xml:space="preserve">Marco </w:t>
      </w:r>
      <w:r w:rsidRPr="0028501C">
        <w:t>referencial par</w:t>
      </w:r>
      <w:r w:rsidR="0006638E">
        <w:t>a la evaluación del diseño del P</w:t>
      </w:r>
      <w:r w:rsidRPr="0028501C">
        <w:t>rograma</w:t>
      </w:r>
    </w:p>
    <w:p w:rsidR="00EF66F6" w:rsidRDefault="00EF66F6" w:rsidP="00F87CAD">
      <w:pPr>
        <w:pStyle w:val="ListParagraph"/>
        <w:numPr>
          <w:ilvl w:val="0"/>
          <w:numId w:val="43"/>
        </w:numPr>
      </w:pPr>
      <w:r w:rsidRPr="0028501C">
        <w:t>Marco referencial para la evaluación d</w:t>
      </w:r>
      <w:r>
        <w:t>e los resultados e impacto del P</w:t>
      </w:r>
      <w:r w:rsidRPr="0028501C">
        <w:t xml:space="preserve">rograma </w:t>
      </w:r>
    </w:p>
    <w:p w:rsidR="00250062" w:rsidRPr="0028501C" w:rsidRDefault="00250062" w:rsidP="00EF66F6">
      <w:pPr>
        <w:pStyle w:val="ListParagraph"/>
        <w:numPr>
          <w:ilvl w:val="0"/>
          <w:numId w:val="43"/>
        </w:numPr>
      </w:pPr>
      <w:r w:rsidRPr="0028501C">
        <w:t>Marco referencial para l</w:t>
      </w:r>
      <w:r w:rsidR="0006638E">
        <w:t>a evaluación de la gestión del P</w:t>
      </w:r>
      <w:r w:rsidRPr="0028501C">
        <w:t>rograma</w:t>
      </w:r>
    </w:p>
    <w:p w:rsidR="0028501C" w:rsidRPr="0028501C" w:rsidRDefault="0028501C" w:rsidP="0028501C"/>
    <w:p w:rsidR="0028501C" w:rsidRPr="0028501C" w:rsidRDefault="0028501C" w:rsidP="0028501C">
      <w:r w:rsidRPr="0028501C">
        <w:t>Es importante mencionar que en esta sección únicamente se hace mención de los documentos empleados como marcos referenciales de la evaluación pero que los mismos podrán ser consultados en detalle en la sección de anexos.</w:t>
      </w:r>
    </w:p>
    <w:p w:rsidR="00DF4245" w:rsidRDefault="00DF4245" w:rsidP="008724EA">
      <w:pPr>
        <w:rPr>
          <w:highlight w:val="yellow"/>
        </w:rPr>
      </w:pPr>
    </w:p>
    <w:p w:rsidR="00247F77" w:rsidRDefault="00247F77" w:rsidP="008724EA">
      <w:pPr>
        <w:rPr>
          <w:highlight w:val="yellow"/>
        </w:rPr>
      </w:pPr>
    </w:p>
    <w:p w:rsidR="00250062" w:rsidRDefault="00250062" w:rsidP="00F87CAD">
      <w:pPr>
        <w:pStyle w:val="Heading1"/>
        <w:numPr>
          <w:ilvl w:val="0"/>
          <w:numId w:val="44"/>
        </w:numPr>
      </w:pPr>
      <w:bookmarkStart w:id="42" w:name="_Toc360463488"/>
      <w:r>
        <w:t>Marco referencial par</w:t>
      </w:r>
      <w:r w:rsidR="0006638E">
        <w:t>a la evaluación del diseño del P</w:t>
      </w:r>
      <w:r>
        <w:t>rograma</w:t>
      </w:r>
      <w:bookmarkEnd w:id="42"/>
    </w:p>
    <w:p w:rsidR="00DC01C5" w:rsidRDefault="00DC01C5" w:rsidP="00DC01C5">
      <w:pPr>
        <w:pStyle w:val="NoSpacing"/>
        <w:rPr>
          <w:lang w:val="es-ES"/>
        </w:rPr>
      </w:pPr>
    </w:p>
    <w:p w:rsidR="00DC01C5" w:rsidRDefault="0006638E" w:rsidP="00DC01C5">
      <w:pPr>
        <w:pStyle w:val="NoSpacing"/>
      </w:pPr>
      <w:r>
        <w:t>La evaluación del diseño del P</w:t>
      </w:r>
      <w:r w:rsidR="00DC01C5">
        <w:t xml:space="preserve">rograma se </w:t>
      </w:r>
      <w:r w:rsidR="004F1921">
        <w:t>realizó</w:t>
      </w:r>
      <w:r w:rsidR="00DC01C5">
        <w:t xml:space="preserve"> tomando los aspectos más relevantes de los principios detallados en los siguientes documentos:</w:t>
      </w:r>
    </w:p>
    <w:p w:rsidR="00250062" w:rsidRDefault="00250062" w:rsidP="00F87CAD">
      <w:pPr>
        <w:pStyle w:val="NoSpacing"/>
        <w:numPr>
          <w:ilvl w:val="0"/>
          <w:numId w:val="45"/>
        </w:numPr>
      </w:pPr>
      <w:r>
        <w:t xml:space="preserve">Convenio No. 169 de la OIT sobre los Derechos de los Pueblos </w:t>
      </w:r>
      <w:r w:rsidR="004F1921">
        <w:t>Indígenas</w:t>
      </w:r>
      <w:r>
        <w:t xml:space="preserve"> y Tribales en la Practica</w:t>
      </w:r>
      <w:r w:rsidR="00A36DF2">
        <w:t>; el cual constituye un instrumento holístico que aborda aspectos clave de los derechos de los pueblos indígenas y el cual interrelaciona los temas de los derechos a la consulta y a la participación como ejes transversales.</w:t>
      </w:r>
    </w:p>
    <w:p w:rsidR="00250062" w:rsidRDefault="00250062" w:rsidP="00F87CAD">
      <w:pPr>
        <w:pStyle w:val="NoSpacing"/>
        <w:numPr>
          <w:ilvl w:val="0"/>
          <w:numId w:val="45"/>
        </w:numPr>
      </w:pPr>
      <w:r>
        <w:t xml:space="preserve">Declaración de las Naciones Unidas sobre los Derechos de los Pueblos </w:t>
      </w:r>
      <w:r w:rsidR="004F1921">
        <w:t>Indígenas</w:t>
      </w:r>
      <w:r w:rsidR="00A36DF2" w:rsidRPr="00A36DF2">
        <w:t>; en el cual se describen el marco de tratamiento de los pueblos indígenas a nivel mundial y del respecto a sus derechos colectivos e individuales.</w:t>
      </w:r>
    </w:p>
    <w:p w:rsidR="0028501C" w:rsidRDefault="0028501C" w:rsidP="00F87CAD">
      <w:pPr>
        <w:pStyle w:val="NoSpacing"/>
        <w:numPr>
          <w:ilvl w:val="0"/>
          <w:numId w:val="45"/>
        </w:numPr>
      </w:pPr>
      <w:r>
        <w:t>Objetivos de Desarrollo del Milenio en Honduras (ODM)</w:t>
      </w:r>
      <w:r w:rsidR="00A36DF2">
        <w:t xml:space="preserve">; </w:t>
      </w:r>
      <w:r w:rsidR="00A36DF2" w:rsidRPr="00A36DF2">
        <w:t>constituye una declaración de compromiso firmada por189 países, Honduras uno de ellos, para contribuir en el logro de un mundo más justo, equitativo y menos pobre para el año 2015</w:t>
      </w:r>
      <w:r w:rsidR="00A36DF2">
        <w:t>.</w:t>
      </w:r>
    </w:p>
    <w:p w:rsidR="00250062" w:rsidRDefault="004F1921" w:rsidP="00F87CAD">
      <w:pPr>
        <w:pStyle w:val="NoSpacing"/>
        <w:numPr>
          <w:ilvl w:val="0"/>
          <w:numId w:val="45"/>
        </w:numPr>
      </w:pPr>
      <w:r>
        <w:t>Política</w:t>
      </w:r>
      <w:r w:rsidR="00250062">
        <w:t xml:space="preserve"> operativa sobre pueblos indígenas y estrategia para el desarrollo indígena del BID</w:t>
      </w:r>
    </w:p>
    <w:p w:rsidR="00250062" w:rsidRDefault="004F1921" w:rsidP="00F87CAD">
      <w:pPr>
        <w:pStyle w:val="NoSpacing"/>
        <w:numPr>
          <w:ilvl w:val="0"/>
          <w:numId w:val="45"/>
        </w:numPr>
      </w:pPr>
      <w:r>
        <w:t>Política</w:t>
      </w:r>
      <w:r w:rsidR="00250062">
        <w:t xml:space="preserve"> operativa sobre igualdad de </w:t>
      </w:r>
      <w:r w:rsidR="0028501C">
        <w:t>género</w:t>
      </w:r>
      <w:r w:rsidR="00250062">
        <w:t xml:space="preserve"> en el desarrollo del BID</w:t>
      </w:r>
    </w:p>
    <w:p w:rsidR="00250062" w:rsidRDefault="00AF2C9D" w:rsidP="00AF2C9D">
      <w:pPr>
        <w:pStyle w:val="NoSpacing"/>
        <w:numPr>
          <w:ilvl w:val="0"/>
          <w:numId w:val="45"/>
        </w:numPr>
      </w:pPr>
      <w:r w:rsidRPr="00AF2C9D">
        <w:t>Convenio de préstamo y sus anexos</w:t>
      </w:r>
      <w:r>
        <w:t xml:space="preserve">. </w:t>
      </w:r>
      <w:r w:rsidR="00A36DF2">
        <w:t>dicho documento contempla el d</w:t>
      </w:r>
      <w:r w:rsidR="00250062">
        <w:t>iseño del Programa DIPA</w:t>
      </w:r>
      <w:r w:rsidR="00A36DF2">
        <w:t>.</w:t>
      </w:r>
    </w:p>
    <w:p w:rsidR="00250062" w:rsidRDefault="004F1921" w:rsidP="00F87CAD">
      <w:pPr>
        <w:pStyle w:val="NoSpacing"/>
        <w:numPr>
          <w:ilvl w:val="0"/>
          <w:numId w:val="45"/>
        </w:numPr>
      </w:pPr>
      <w:r>
        <w:t>Metodología</w:t>
      </w:r>
      <w:r w:rsidR="00250062">
        <w:t xml:space="preserve"> PEC-</w:t>
      </w:r>
      <w:r w:rsidR="00CD07D9">
        <w:t xml:space="preserve">DIPA </w:t>
      </w:r>
      <w:r w:rsidR="00CD07D9" w:rsidRPr="00A36DF2">
        <w:t>que</w:t>
      </w:r>
      <w:r w:rsidR="00A36DF2" w:rsidRPr="00A36DF2">
        <w:t xml:space="preserve"> contiene la información de la selección y manejo de los proyectos productivos a desarrollarse en el programa</w:t>
      </w:r>
      <w:r w:rsidR="00A36DF2">
        <w:t>.</w:t>
      </w:r>
    </w:p>
    <w:p w:rsidR="00250062" w:rsidRDefault="00250062" w:rsidP="00250062">
      <w:pPr>
        <w:pStyle w:val="NoSpacing"/>
      </w:pPr>
    </w:p>
    <w:p w:rsidR="00EF66F6" w:rsidRDefault="00EF66F6" w:rsidP="00EF66F6">
      <w:pPr>
        <w:pStyle w:val="Heading1"/>
        <w:numPr>
          <w:ilvl w:val="0"/>
          <w:numId w:val="44"/>
        </w:numPr>
      </w:pPr>
      <w:bookmarkStart w:id="43" w:name="_Toc360463489"/>
      <w:r>
        <w:t>Marco referencial para la evaluación de los resultados e impacto del Programa</w:t>
      </w:r>
      <w:bookmarkEnd w:id="43"/>
    </w:p>
    <w:p w:rsidR="00EF66F6" w:rsidRDefault="00EF66F6" w:rsidP="00EF66F6">
      <w:pPr>
        <w:pStyle w:val="NoSpacing"/>
      </w:pPr>
    </w:p>
    <w:p w:rsidR="00EF66F6" w:rsidRDefault="00EF66F6" w:rsidP="00EF66F6">
      <w:pPr>
        <w:pStyle w:val="NoSpacing"/>
      </w:pPr>
      <w:r>
        <w:t>La evaluación de los resultados e impactos del Programa se realizó tomando los aspectos más relevantes de los indicadores y resultados detallados en los siguientes documentos:</w:t>
      </w:r>
    </w:p>
    <w:p w:rsidR="00EF66F6" w:rsidRDefault="00EF66F6" w:rsidP="00EF66F6">
      <w:pPr>
        <w:pStyle w:val="NoSpacing"/>
        <w:numPr>
          <w:ilvl w:val="0"/>
          <w:numId w:val="47"/>
        </w:numPr>
      </w:pPr>
      <w:r>
        <w:t xml:space="preserve">Planes </w:t>
      </w:r>
      <w:r w:rsidR="00A31E36">
        <w:t>estratégicos de desarrollo</w:t>
      </w:r>
      <w:r>
        <w:t xml:space="preserve"> de los pueblos (sustituidos por un diagnóstico de potencialidades) e Informes y estudios diagnósticos de los proyectos; los cuales contienen ficha del proyecto, descripción del programa, marco lógico, entre otros.</w:t>
      </w:r>
    </w:p>
    <w:p w:rsidR="00EF66F6" w:rsidRDefault="00EF66F6" w:rsidP="00EF66F6">
      <w:pPr>
        <w:pStyle w:val="NoSpacing"/>
        <w:numPr>
          <w:ilvl w:val="0"/>
          <w:numId w:val="47"/>
        </w:numPr>
      </w:pPr>
      <w:r>
        <w:t>Marco Lógico del Programa DIPA, documentos que contiene los indicadores y fuentes de información de los mismos.</w:t>
      </w:r>
    </w:p>
    <w:p w:rsidR="00EF66F6" w:rsidRDefault="00EF66F6" w:rsidP="00EF66F6">
      <w:pPr>
        <w:pStyle w:val="NoSpacing"/>
        <w:numPr>
          <w:ilvl w:val="0"/>
          <w:numId w:val="47"/>
        </w:numPr>
      </w:pPr>
      <w:r>
        <w:t>Convenio entre el PNUD y SEDINAFROH (PRODOC), el documento contiene las clausulas sobre la tercerización de la parte administrativa financiera del programa, así como, el tipo de asesoramiento técnico que le iba a ser brindado a SEDINAFROH.</w:t>
      </w:r>
    </w:p>
    <w:p w:rsidR="00CB7715" w:rsidRDefault="00CB7715" w:rsidP="00CB7715">
      <w:pPr>
        <w:pStyle w:val="NoSpacing"/>
        <w:numPr>
          <w:ilvl w:val="0"/>
          <w:numId w:val="46"/>
        </w:numPr>
      </w:pPr>
      <w:r>
        <w:t>Diseño del Programa DIPA según el documento del Proyecto (anexo 1 del convenio de préstamo).</w:t>
      </w:r>
    </w:p>
    <w:p w:rsidR="00EF66F6" w:rsidRDefault="00EF66F6" w:rsidP="00EF66F6">
      <w:pPr>
        <w:pStyle w:val="NoSpacing"/>
        <w:numPr>
          <w:ilvl w:val="0"/>
          <w:numId w:val="47"/>
        </w:numPr>
      </w:pPr>
      <w:r>
        <w:t>Metodología PEC-DIPA.</w:t>
      </w:r>
    </w:p>
    <w:p w:rsidR="00EF66F6" w:rsidRDefault="00EF66F6" w:rsidP="00EF66F6">
      <w:pPr>
        <w:pStyle w:val="NoSpacing"/>
        <w:numPr>
          <w:ilvl w:val="0"/>
          <w:numId w:val="47"/>
        </w:numPr>
      </w:pPr>
      <w:r>
        <w:t>Reglamento Operativo del Programa DIPA.</w:t>
      </w:r>
    </w:p>
    <w:p w:rsidR="00EF66F6" w:rsidRDefault="00EF66F6" w:rsidP="00EF66F6">
      <w:pPr>
        <w:pStyle w:val="NoSpacing"/>
        <w:numPr>
          <w:ilvl w:val="0"/>
          <w:numId w:val="47"/>
        </w:numPr>
      </w:pPr>
      <w:r>
        <w:t>Guía de Operaciones Administrativas, financieras y de control interno para subproyectos financiados por el Programa DIPA</w:t>
      </w:r>
    </w:p>
    <w:p w:rsidR="00EF66F6" w:rsidRDefault="00EF66F6" w:rsidP="00EF66F6">
      <w:pPr>
        <w:pStyle w:val="NoSpacing"/>
        <w:numPr>
          <w:ilvl w:val="0"/>
          <w:numId w:val="47"/>
        </w:numPr>
      </w:pPr>
      <w:r>
        <w:t>Estudio de Línea de Base del Programa</w:t>
      </w:r>
    </w:p>
    <w:p w:rsidR="00EF66F6" w:rsidRDefault="00EF66F6" w:rsidP="00EF66F6">
      <w:pPr>
        <w:pStyle w:val="NoSpacing"/>
        <w:numPr>
          <w:ilvl w:val="0"/>
          <w:numId w:val="47"/>
        </w:numPr>
      </w:pPr>
      <w:r w:rsidRPr="00AF2C9D">
        <w:t>Sistematización de la experiencia del Programa DIPA en la implementación de proyectos de Desarrollo de Capital Humano</w:t>
      </w:r>
    </w:p>
    <w:p w:rsidR="00247F77" w:rsidRDefault="00247F77" w:rsidP="00250062">
      <w:pPr>
        <w:pStyle w:val="NoSpacing"/>
      </w:pPr>
    </w:p>
    <w:p w:rsidR="00EF66F6" w:rsidRDefault="00EF66F6" w:rsidP="00250062">
      <w:pPr>
        <w:pStyle w:val="NoSpacing"/>
      </w:pPr>
    </w:p>
    <w:p w:rsidR="00250062" w:rsidRDefault="00250062" w:rsidP="00F87CAD">
      <w:pPr>
        <w:pStyle w:val="Heading1"/>
        <w:numPr>
          <w:ilvl w:val="0"/>
          <w:numId w:val="44"/>
        </w:numPr>
      </w:pPr>
      <w:bookmarkStart w:id="44" w:name="_Toc360463490"/>
      <w:r>
        <w:t>Marco referencial para l</w:t>
      </w:r>
      <w:r w:rsidR="0006638E">
        <w:t>a evaluación de la gestión del P</w:t>
      </w:r>
      <w:r>
        <w:t>rograma</w:t>
      </w:r>
      <w:bookmarkEnd w:id="44"/>
    </w:p>
    <w:p w:rsidR="00D3282E" w:rsidRDefault="00D3282E" w:rsidP="00250062">
      <w:pPr>
        <w:pStyle w:val="NoSpacing"/>
      </w:pPr>
    </w:p>
    <w:p w:rsidR="00D3282E" w:rsidRDefault="00D3282E" w:rsidP="00250062">
      <w:pPr>
        <w:pStyle w:val="NoSpacing"/>
      </w:pPr>
      <w:r>
        <w:t>La evaluación de la gesti</w:t>
      </w:r>
      <w:r w:rsidR="00DC01C5">
        <w:t xml:space="preserve">ón del programa se </w:t>
      </w:r>
      <w:r w:rsidR="004F1921">
        <w:t>realizó</w:t>
      </w:r>
      <w:r>
        <w:t xml:space="preserve"> tomando los aspectos más relevantes de los procedimientos detallados en los siguientes documentos:</w:t>
      </w:r>
    </w:p>
    <w:p w:rsidR="00250062" w:rsidRDefault="00250062" w:rsidP="00F87CAD">
      <w:pPr>
        <w:pStyle w:val="NoSpacing"/>
        <w:numPr>
          <w:ilvl w:val="0"/>
          <w:numId w:val="46"/>
        </w:numPr>
      </w:pPr>
      <w:r>
        <w:t xml:space="preserve">Diseño del Programa </w:t>
      </w:r>
      <w:r w:rsidR="00CD07D9">
        <w:t>DIPA según</w:t>
      </w:r>
      <w:r w:rsidR="00AF2C9D">
        <w:t xml:space="preserve"> el documento del Proyecto (anexo 1 del convenio de préstamo)</w:t>
      </w:r>
      <w:r w:rsidR="00A36DF2">
        <w:t>.</w:t>
      </w:r>
    </w:p>
    <w:p w:rsidR="00250062" w:rsidRDefault="004F1921" w:rsidP="00F87CAD">
      <w:pPr>
        <w:pStyle w:val="NoSpacing"/>
        <w:numPr>
          <w:ilvl w:val="0"/>
          <w:numId w:val="46"/>
        </w:numPr>
      </w:pPr>
      <w:r>
        <w:t>Metodología</w:t>
      </w:r>
      <w:r w:rsidR="00250062">
        <w:t xml:space="preserve"> PEC-DIPA</w:t>
      </w:r>
      <w:r w:rsidR="00A36DF2">
        <w:t>.</w:t>
      </w:r>
    </w:p>
    <w:p w:rsidR="00250062" w:rsidRDefault="0006638E" w:rsidP="00F87CAD">
      <w:pPr>
        <w:pStyle w:val="NoSpacing"/>
        <w:numPr>
          <w:ilvl w:val="0"/>
          <w:numId w:val="46"/>
        </w:numPr>
      </w:pPr>
      <w:r>
        <w:t>Reglamento Operativo del P</w:t>
      </w:r>
      <w:r w:rsidR="00250062">
        <w:t>rograma DIPA</w:t>
      </w:r>
      <w:r w:rsidR="00A36DF2">
        <w:t xml:space="preserve">; </w:t>
      </w:r>
      <w:r w:rsidR="00A36DF2" w:rsidRPr="00A36DF2">
        <w:t>documento que contiene información sobre el manejo operativo de los componentes del programa, el personal i</w:t>
      </w:r>
      <w:r>
        <w:t>nvolucrado en la ejecución del P</w:t>
      </w:r>
      <w:r w:rsidR="00A36DF2" w:rsidRPr="00A36DF2">
        <w:t>rograma, estructura y perfiles del personal, entre otros</w:t>
      </w:r>
      <w:r>
        <w:t>.</w:t>
      </w:r>
    </w:p>
    <w:p w:rsidR="00250062" w:rsidRDefault="004F1921" w:rsidP="00F87CAD">
      <w:pPr>
        <w:pStyle w:val="NoSpacing"/>
        <w:numPr>
          <w:ilvl w:val="0"/>
          <w:numId w:val="46"/>
        </w:numPr>
      </w:pPr>
      <w:r>
        <w:t>Guía</w:t>
      </w:r>
      <w:r w:rsidR="00250062">
        <w:t xml:space="preserve"> de Operaciones Administrativas, financieras y de control interno para subproyectos financiados por el Programa DIPA</w:t>
      </w:r>
      <w:r w:rsidR="00A36DF2">
        <w:t>; documento que contiene la orientación del manejo ope</w:t>
      </w:r>
      <w:r w:rsidR="0006638E">
        <w:t>rativo de los subproyectos del P</w:t>
      </w:r>
      <w:r w:rsidR="00A36DF2">
        <w:t>rograma.</w:t>
      </w:r>
    </w:p>
    <w:p w:rsidR="00250062" w:rsidRDefault="00250062" w:rsidP="00F87CAD">
      <w:pPr>
        <w:pStyle w:val="NoSpacing"/>
        <w:numPr>
          <w:ilvl w:val="0"/>
          <w:numId w:val="46"/>
        </w:numPr>
      </w:pPr>
      <w:r>
        <w:t xml:space="preserve">Marco </w:t>
      </w:r>
      <w:r w:rsidR="004F1921">
        <w:t>Lógico</w:t>
      </w:r>
      <w:r>
        <w:t xml:space="preserve"> del Programa DIPA</w:t>
      </w:r>
      <w:r w:rsidR="0006638E">
        <w:t>.</w:t>
      </w:r>
    </w:p>
    <w:p w:rsidR="0028501C" w:rsidRDefault="0028501C" w:rsidP="00F87CAD">
      <w:pPr>
        <w:pStyle w:val="NoSpacing"/>
        <w:numPr>
          <w:ilvl w:val="0"/>
          <w:numId w:val="46"/>
        </w:numPr>
      </w:pPr>
      <w:r>
        <w:t>Convenio entre el PNUD y SEDINAFROH (PRODOC)</w:t>
      </w:r>
      <w:r w:rsidR="0006638E">
        <w:t>.</w:t>
      </w:r>
    </w:p>
    <w:p w:rsidR="00250062" w:rsidRDefault="00250062" w:rsidP="00250062">
      <w:pPr>
        <w:pStyle w:val="NoSpacing"/>
      </w:pPr>
    </w:p>
    <w:p w:rsidR="00247F77" w:rsidRDefault="00247F77" w:rsidP="00250062">
      <w:pPr>
        <w:pStyle w:val="NoSpacing"/>
      </w:pPr>
    </w:p>
    <w:p w:rsidR="003B6E4F" w:rsidRDefault="003B6E4F" w:rsidP="00BE748B">
      <w:pPr>
        <w:pStyle w:val="NoSpacing"/>
        <w:ind w:left="720"/>
      </w:pPr>
    </w:p>
    <w:p w:rsidR="00852BC4" w:rsidRDefault="00852BC4" w:rsidP="002F28E0">
      <w:pPr>
        <w:sectPr w:rsidR="00852BC4">
          <w:pgSz w:w="12240" w:h="15840"/>
          <w:pgMar w:top="1417" w:right="1701" w:bottom="1417" w:left="1701" w:header="708" w:footer="708" w:gutter="0"/>
          <w:cols w:space="708"/>
          <w:docGrid w:linePitch="360"/>
        </w:sectPr>
      </w:pPr>
    </w:p>
    <w:p w:rsidR="009006F8" w:rsidRDefault="002F28E0" w:rsidP="00574E55">
      <w:pPr>
        <w:pStyle w:val="Title"/>
      </w:pPr>
      <w:bookmarkStart w:id="45" w:name="_Toc360463491"/>
      <w:r>
        <w:t>EVALUACIÓN DEL PROGRAMA</w:t>
      </w:r>
      <w:bookmarkEnd w:id="45"/>
    </w:p>
    <w:p w:rsidR="007C1B50" w:rsidRDefault="009006F8" w:rsidP="009006F8">
      <w:pPr>
        <w:rPr>
          <w:lang w:val="es-ES"/>
        </w:rPr>
      </w:pPr>
      <w:r w:rsidRPr="00DF7D2C">
        <w:rPr>
          <w:lang w:val="es-ES"/>
        </w:rPr>
        <w:t xml:space="preserve">El objetivo de esta sección es presentar los hallazgos </w:t>
      </w:r>
      <w:r w:rsidR="004D688D" w:rsidRPr="00DF7D2C">
        <w:rPr>
          <w:lang w:val="es-ES"/>
        </w:rPr>
        <w:t>rel</w:t>
      </w:r>
      <w:r w:rsidR="00955F54" w:rsidRPr="00DF7D2C">
        <w:rPr>
          <w:lang w:val="es-ES"/>
        </w:rPr>
        <w:t>a</w:t>
      </w:r>
      <w:r w:rsidR="0006638E">
        <w:rPr>
          <w:lang w:val="es-ES"/>
        </w:rPr>
        <w:t>cionados con la evaluación del P</w:t>
      </w:r>
      <w:r w:rsidR="004D688D" w:rsidRPr="00DF7D2C">
        <w:rPr>
          <w:lang w:val="es-ES"/>
        </w:rPr>
        <w:t>rograma DIPA</w:t>
      </w:r>
      <w:r w:rsidRPr="00DF7D2C">
        <w:rPr>
          <w:lang w:val="es-ES"/>
        </w:rPr>
        <w:t>. Los hallazgos de la evaluación se presentan en esta sección así:</w:t>
      </w:r>
    </w:p>
    <w:p w:rsidR="008F7A22" w:rsidRPr="004D688D" w:rsidRDefault="008F7A22" w:rsidP="009006F8">
      <w:pPr>
        <w:rPr>
          <w:lang w:val="es-ES"/>
        </w:rPr>
      </w:pPr>
    </w:p>
    <w:p w:rsidR="000A4709" w:rsidRDefault="000A4709" w:rsidP="00D53CDD">
      <w:pPr>
        <w:pStyle w:val="ListParagraph"/>
        <w:numPr>
          <w:ilvl w:val="0"/>
          <w:numId w:val="5"/>
        </w:numPr>
      </w:pPr>
      <w:r>
        <w:t>Evaluación general del programa</w:t>
      </w:r>
    </w:p>
    <w:p w:rsidR="009006F8" w:rsidRDefault="009006F8" w:rsidP="00D53CDD">
      <w:pPr>
        <w:pStyle w:val="ListParagraph"/>
        <w:numPr>
          <w:ilvl w:val="0"/>
          <w:numId w:val="5"/>
        </w:numPr>
      </w:pPr>
      <w:r>
        <w:t xml:space="preserve">Evaluación del </w:t>
      </w:r>
      <w:r w:rsidR="002F28E0">
        <w:t xml:space="preserve">diseño del Programa </w:t>
      </w:r>
    </w:p>
    <w:p w:rsidR="00C20683" w:rsidRDefault="00C20683" w:rsidP="00D53CDD">
      <w:pPr>
        <w:pStyle w:val="ListParagraph"/>
        <w:numPr>
          <w:ilvl w:val="0"/>
          <w:numId w:val="5"/>
        </w:numPr>
      </w:pPr>
      <w:r w:rsidRPr="00C20683">
        <w:t>Evaluación de los resultados del Programa por componente</w:t>
      </w:r>
    </w:p>
    <w:p w:rsidR="009006F8" w:rsidRDefault="009006F8" w:rsidP="00D53CDD">
      <w:pPr>
        <w:pStyle w:val="ListParagraph"/>
        <w:numPr>
          <w:ilvl w:val="0"/>
          <w:numId w:val="5"/>
        </w:numPr>
      </w:pPr>
      <w:r>
        <w:t xml:space="preserve">Evaluación del impacto </w:t>
      </w:r>
      <w:r w:rsidR="00C20683">
        <w:t>del Programa</w:t>
      </w:r>
    </w:p>
    <w:p w:rsidR="009C3301" w:rsidRDefault="009C3301" w:rsidP="009C3301">
      <w:pPr>
        <w:pStyle w:val="ListParagraph"/>
        <w:numPr>
          <w:ilvl w:val="0"/>
          <w:numId w:val="5"/>
        </w:numPr>
      </w:pPr>
      <w:r>
        <w:t>Evaluación del componente de gestión del Programa</w:t>
      </w:r>
    </w:p>
    <w:p w:rsidR="009006F8" w:rsidRDefault="009006F8" w:rsidP="009006F8"/>
    <w:p w:rsidR="000A4709" w:rsidRDefault="000A4709" w:rsidP="00D53CDD">
      <w:pPr>
        <w:pStyle w:val="Heading1"/>
        <w:numPr>
          <w:ilvl w:val="0"/>
          <w:numId w:val="28"/>
        </w:numPr>
      </w:pPr>
      <w:bookmarkStart w:id="46" w:name="_Toc360463492"/>
      <w:bookmarkStart w:id="47" w:name="_Toc351963387"/>
      <w:r>
        <w:t>Evaluación General del Programa</w:t>
      </w:r>
      <w:bookmarkEnd w:id="46"/>
    </w:p>
    <w:p w:rsidR="000A4709" w:rsidRDefault="000A4709" w:rsidP="000A4709">
      <w:pPr>
        <w:rPr>
          <w:lang w:val="es-ES"/>
        </w:rPr>
      </w:pPr>
    </w:p>
    <w:p w:rsidR="000A4709" w:rsidRDefault="000A4709" w:rsidP="000A4709">
      <w:pPr>
        <w:rPr>
          <w:lang w:val="es-ES"/>
        </w:rPr>
      </w:pPr>
      <w:r>
        <w:rPr>
          <w:lang w:val="es-ES"/>
        </w:rPr>
        <w:t>Una vez concluido el programa DIPA y habiendo revisado los logros, resultados, dificultades, proceso de implementación y demás aspectos asociados al programa, podemos llegar a las siguientes conclusiones generales.</w:t>
      </w:r>
    </w:p>
    <w:p w:rsidR="000A4709" w:rsidRDefault="000A4709" w:rsidP="000A4709">
      <w:pPr>
        <w:rPr>
          <w:lang w:val="es-ES"/>
        </w:rPr>
      </w:pPr>
    </w:p>
    <w:p w:rsidR="000A4709" w:rsidRDefault="000A4709" w:rsidP="000A4709">
      <w:pPr>
        <w:rPr>
          <w:lang w:val="es-ES"/>
        </w:rPr>
      </w:pPr>
      <w:r>
        <w:rPr>
          <w:lang w:val="es-ES"/>
        </w:rPr>
        <w:t>Aspectos Positivos</w:t>
      </w:r>
    </w:p>
    <w:p w:rsidR="000A4709" w:rsidRDefault="000A4709" w:rsidP="000A4709">
      <w:pPr>
        <w:rPr>
          <w:lang w:val="es-ES"/>
        </w:rPr>
      </w:pPr>
    </w:p>
    <w:p w:rsidR="006E4022" w:rsidRPr="0099654D" w:rsidRDefault="000A4709" w:rsidP="0099654D">
      <w:pPr>
        <w:pStyle w:val="ListParagraph"/>
        <w:numPr>
          <w:ilvl w:val="0"/>
          <w:numId w:val="148"/>
        </w:numPr>
        <w:rPr>
          <w:lang w:val="es-ES"/>
        </w:rPr>
      </w:pPr>
      <w:r w:rsidRPr="0099654D">
        <w:rPr>
          <w:lang w:val="es-ES"/>
        </w:rPr>
        <w:t>El diseño del programa contemplaba los aspectos más relevantes y pertinentes del convenio 169 y de la estrategia del BID para pueblos indígenas y tribales.</w:t>
      </w:r>
    </w:p>
    <w:p w:rsidR="000A4709" w:rsidRPr="00F25A7E" w:rsidRDefault="000A4709" w:rsidP="008704FE">
      <w:pPr>
        <w:pStyle w:val="ListParagraph"/>
        <w:numPr>
          <w:ilvl w:val="0"/>
          <w:numId w:val="148"/>
        </w:numPr>
        <w:rPr>
          <w:lang w:val="es-ES"/>
        </w:rPr>
      </w:pPr>
      <w:r w:rsidRPr="00F25A7E">
        <w:rPr>
          <w:lang w:val="es-ES"/>
        </w:rPr>
        <w:t>El diseño apuntaba al logro de objetivos del milenio y a la reducción de la pobreza. Fue pertinente en cuanto a cobertura y a inclusión de las poblaciones beneficiadas.</w:t>
      </w:r>
    </w:p>
    <w:p w:rsidR="000A4709" w:rsidRDefault="000A4709" w:rsidP="008704FE">
      <w:pPr>
        <w:pStyle w:val="ListParagraph"/>
        <w:numPr>
          <w:ilvl w:val="0"/>
          <w:numId w:val="148"/>
        </w:numPr>
        <w:rPr>
          <w:lang w:val="es-ES"/>
        </w:rPr>
      </w:pPr>
      <w:r w:rsidRPr="00F25A7E">
        <w:rPr>
          <w:lang w:val="es-ES"/>
        </w:rPr>
        <w:t>Los fondos se ejecutaron de manera trasparente</w:t>
      </w:r>
      <w:r w:rsidR="00B17939" w:rsidRPr="00F25A7E">
        <w:rPr>
          <w:lang w:val="es-ES"/>
        </w:rPr>
        <w:t xml:space="preserve"> y razonable</w:t>
      </w:r>
      <w:r w:rsidRPr="00F25A7E">
        <w:rPr>
          <w:lang w:val="es-ES"/>
        </w:rPr>
        <w:t>. No observamos en nuestra evaluación de campo con los beneficiarios del programa indicios de corrupción.</w:t>
      </w:r>
      <w:r w:rsidR="009019D7" w:rsidRPr="00F25A7E">
        <w:rPr>
          <w:lang w:val="es-ES"/>
        </w:rPr>
        <w:t xml:space="preserve"> La relación gastos administrativos versus inversión en las comunidades fue eficiente dado que la mayor parte de los fondos fueron invertidos en las comunidades y no en costos administrativos del programa.</w:t>
      </w:r>
    </w:p>
    <w:p w:rsidR="00E91702" w:rsidRPr="003128FA" w:rsidRDefault="00E91702" w:rsidP="003128FA">
      <w:pPr>
        <w:pStyle w:val="ListParagraph"/>
        <w:numPr>
          <w:ilvl w:val="0"/>
          <w:numId w:val="148"/>
        </w:numPr>
        <w:rPr>
          <w:lang w:val="es-ES"/>
        </w:rPr>
      </w:pPr>
      <w:r>
        <w:rPr>
          <w:lang w:val="es-ES"/>
        </w:rPr>
        <w:t xml:space="preserve">Las unidades ejecutoras FHIS y SEDINAFROH </w:t>
      </w:r>
      <w:r w:rsidR="00306395">
        <w:rPr>
          <w:lang w:val="es-ES"/>
        </w:rPr>
        <w:t xml:space="preserve">mostraron una muy buena capacidad de ejecución dado que </w:t>
      </w:r>
      <w:r>
        <w:rPr>
          <w:lang w:val="es-ES"/>
        </w:rPr>
        <w:t>l</w:t>
      </w:r>
      <w:r w:rsidRPr="00E91702">
        <w:rPr>
          <w:lang w:val="es-ES"/>
        </w:rPr>
        <w:t xml:space="preserve">ograron ejecutar las principales actividades del </w:t>
      </w:r>
      <w:r>
        <w:rPr>
          <w:lang w:val="es-ES"/>
        </w:rPr>
        <w:t>programa</w:t>
      </w:r>
      <w:r w:rsidRPr="00E91702">
        <w:rPr>
          <w:lang w:val="es-ES"/>
        </w:rPr>
        <w:t xml:space="preserve"> en un tiempo mucho más reducido del originalmente estimado</w:t>
      </w:r>
      <w:r w:rsidR="003128FA">
        <w:rPr>
          <w:lang w:val="es-ES"/>
        </w:rPr>
        <w:t>, dicha</w:t>
      </w:r>
      <w:r w:rsidR="00CB7715">
        <w:rPr>
          <w:lang w:val="es-ES"/>
        </w:rPr>
        <w:t xml:space="preserve"> reducción producto de la serie </w:t>
      </w:r>
      <w:r w:rsidR="003128FA">
        <w:rPr>
          <w:lang w:val="es-ES"/>
        </w:rPr>
        <w:t>de demoras presentadas en el programa en sus años iniciales (ver sección de antecedentes para mayor detalle)</w:t>
      </w:r>
      <w:r w:rsidRPr="003128FA">
        <w:rPr>
          <w:lang w:val="es-ES"/>
        </w:rPr>
        <w:t xml:space="preserve">. Los funcionarios del programa, en su mayoría, mostraron  capacidad profesional  y un alto compromiso con el programa. </w:t>
      </w:r>
    </w:p>
    <w:p w:rsidR="000A4709" w:rsidRDefault="000A4709" w:rsidP="00E91702">
      <w:pPr>
        <w:pStyle w:val="ListParagraph"/>
        <w:numPr>
          <w:ilvl w:val="0"/>
          <w:numId w:val="148"/>
        </w:numPr>
        <w:rPr>
          <w:lang w:val="es-ES"/>
        </w:rPr>
      </w:pPr>
      <w:r>
        <w:rPr>
          <w:lang w:val="es-ES"/>
        </w:rPr>
        <w:t>Se lograron resultados importantes en las áreas de salud, infraestructura y mejora de la seguridad alimentaria, así como del rescate de los valores culturales de los pueblos.</w:t>
      </w:r>
    </w:p>
    <w:p w:rsidR="00306395" w:rsidRDefault="00B96F0C" w:rsidP="00306395">
      <w:pPr>
        <w:pStyle w:val="ListParagraph"/>
        <w:numPr>
          <w:ilvl w:val="0"/>
          <w:numId w:val="148"/>
        </w:numPr>
        <w:rPr>
          <w:lang w:val="es-ES"/>
        </w:rPr>
      </w:pPr>
      <w:r>
        <w:rPr>
          <w:lang w:val="es-ES"/>
        </w:rPr>
        <w:t>El</w:t>
      </w:r>
      <w:r w:rsidR="00306395" w:rsidRPr="00306395">
        <w:rPr>
          <w:lang w:val="es-ES"/>
        </w:rPr>
        <w:t xml:space="preserve"> programa </w:t>
      </w:r>
      <w:r>
        <w:rPr>
          <w:lang w:val="es-ES"/>
        </w:rPr>
        <w:t>contribuyó a</w:t>
      </w:r>
      <w:r w:rsidR="00306395" w:rsidRPr="00306395">
        <w:rPr>
          <w:lang w:val="es-ES"/>
        </w:rPr>
        <w:t>l</w:t>
      </w:r>
      <w:r>
        <w:rPr>
          <w:lang w:val="es-ES"/>
        </w:rPr>
        <w:t xml:space="preserve"> fortalecimiento institucional d</w:t>
      </w:r>
      <w:r w:rsidR="00306395" w:rsidRPr="00306395">
        <w:rPr>
          <w:lang w:val="es-ES"/>
        </w:rPr>
        <w:t>e la SEDINAFROH en su rol rector de las políticas, programas y proyectos en los PIAFH y también en el fortalecimiento de las capacidades de los PIAFH en temas estratégicos como formulaci</w:t>
      </w:r>
      <w:r>
        <w:rPr>
          <w:lang w:val="es-ES"/>
        </w:rPr>
        <w:t>ón y gestión proyectos así como</w:t>
      </w:r>
      <w:r w:rsidR="00306395" w:rsidRPr="00306395">
        <w:rPr>
          <w:lang w:val="es-ES"/>
        </w:rPr>
        <w:t xml:space="preserve"> liderazgo y gobernabilidad democrática y el fortalecimiento de la cultura e identidad de estos pueblos.</w:t>
      </w:r>
    </w:p>
    <w:p w:rsidR="009467F2" w:rsidRPr="00914FD2" w:rsidRDefault="00914FD2" w:rsidP="009467F2">
      <w:pPr>
        <w:pStyle w:val="ListParagraph"/>
        <w:numPr>
          <w:ilvl w:val="0"/>
          <w:numId w:val="148"/>
        </w:numPr>
        <w:rPr>
          <w:lang w:val="es-ES"/>
        </w:rPr>
      </w:pPr>
      <w:r>
        <w:rPr>
          <w:lang w:val="es-ES"/>
        </w:rPr>
        <w:t xml:space="preserve"> C</w:t>
      </w:r>
      <w:r w:rsidR="009467F2" w:rsidRPr="00914FD2">
        <w:rPr>
          <w:lang w:val="es-ES"/>
        </w:rPr>
        <w:t xml:space="preserve">onsiderando los resultados generados por el programa </w:t>
      </w:r>
      <w:r>
        <w:rPr>
          <w:lang w:val="es-ES"/>
        </w:rPr>
        <w:t xml:space="preserve">en algunos de los beneficiarios directos de sus proyectos </w:t>
      </w:r>
      <w:r w:rsidR="009467F2" w:rsidRPr="00914FD2">
        <w:rPr>
          <w:lang w:val="es-ES"/>
        </w:rPr>
        <w:t xml:space="preserve">en las áreas de salud, infraestructura, creación de oportunidades económicas, mejora de la seguridad alimentaria, así como, del rescate y promoción de los valores culturales de los pueblos Indígenas y </w:t>
      </w:r>
      <w:r w:rsidR="006F6D83" w:rsidRPr="00914FD2">
        <w:rPr>
          <w:lang w:val="es-ES"/>
        </w:rPr>
        <w:t>Afrohondureños</w:t>
      </w:r>
      <w:r w:rsidR="009467F2" w:rsidRPr="00914FD2">
        <w:rPr>
          <w:lang w:val="es-ES"/>
        </w:rPr>
        <w:t xml:space="preserve">, en términos generales se puede concluir que el programa ha logrado cumplir </w:t>
      </w:r>
      <w:r>
        <w:rPr>
          <w:lang w:val="es-ES"/>
        </w:rPr>
        <w:t>medianamente</w:t>
      </w:r>
      <w:r w:rsidR="009467F2" w:rsidRPr="00914FD2">
        <w:rPr>
          <w:lang w:val="es-ES"/>
        </w:rPr>
        <w:t xml:space="preserve"> con su objetivo general de mejorar las condiciones de vida de los Pueblos Autóctonos de Honduras y contribuir a su desarrollo integral y sostenible en los ámbitos económico</w:t>
      </w:r>
      <w:r>
        <w:rPr>
          <w:lang w:val="es-ES"/>
        </w:rPr>
        <w:t>, social, cultural y ambiental, pero más en un ámbito individual que a nivel comunitario.</w:t>
      </w:r>
    </w:p>
    <w:p w:rsidR="008C4174" w:rsidRDefault="008C4174" w:rsidP="008C4174">
      <w:pPr>
        <w:pStyle w:val="ListParagraph"/>
        <w:rPr>
          <w:lang w:val="es-ES"/>
        </w:rPr>
      </w:pPr>
    </w:p>
    <w:p w:rsidR="008C4174" w:rsidRDefault="00A0699A" w:rsidP="008C4174">
      <w:pPr>
        <w:rPr>
          <w:lang w:val="es-ES"/>
        </w:rPr>
      </w:pPr>
      <w:r>
        <w:rPr>
          <w:lang w:val="es-ES"/>
        </w:rPr>
        <w:t>Aspectos por mejorar</w:t>
      </w:r>
    </w:p>
    <w:p w:rsidR="00A11655" w:rsidRPr="00A11655" w:rsidRDefault="008C4174" w:rsidP="00A11655">
      <w:pPr>
        <w:pStyle w:val="ListParagraph"/>
        <w:numPr>
          <w:ilvl w:val="0"/>
          <w:numId w:val="149"/>
        </w:numPr>
        <w:rPr>
          <w:lang w:val="es-ES"/>
        </w:rPr>
      </w:pPr>
      <w:r w:rsidRPr="00A11655">
        <w:rPr>
          <w:lang w:val="es-ES"/>
        </w:rPr>
        <w:t xml:space="preserve">El diseño del programa no le dio la </w:t>
      </w:r>
      <w:r w:rsidR="00F25A7E" w:rsidRPr="00A11655">
        <w:rPr>
          <w:lang w:val="es-ES"/>
        </w:rPr>
        <w:t xml:space="preserve">misma </w:t>
      </w:r>
      <w:r w:rsidRPr="00A11655">
        <w:rPr>
          <w:lang w:val="es-ES"/>
        </w:rPr>
        <w:t>relevancia a los mecanismos de consulta</w:t>
      </w:r>
      <w:r w:rsidR="00FD55C4" w:rsidRPr="00A11655">
        <w:rPr>
          <w:lang w:val="es-ES"/>
        </w:rPr>
        <w:t xml:space="preserve"> que</w:t>
      </w:r>
      <w:r w:rsidR="00F25A7E" w:rsidRPr="00A11655">
        <w:rPr>
          <w:lang w:val="es-ES"/>
        </w:rPr>
        <w:t xml:space="preserve"> describe el convenio 169 de OIT. </w:t>
      </w:r>
      <w:r w:rsidR="00AF7731">
        <w:rPr>
          <w:lang w:val="es-ES"/>
        </w:rPr>
        <w:t xml:space="preserve">Lo anterior se debió a la falta de un protocolo biocultural para los pueblo autóctonos en Honduras que definiera el procedimiento expedito para la consulta previa libre e informada y que el mismo </w:t>
      </w:r>
      <w:r w:rsidR="00AF7731" w:rsidRPr="005A7D07">
        <w:rPr>
          <w:lang w:val="es-ES"/>
        </w:rPr>
        <w:t>fuera de obligatorio cumplimiento para los desembolsos</w:t>
      </w:r>
      <w:r w:rsidR="00AF7731">
        <w:rPr>
          <w:lang w:val="es-ES"/>
        </w:rPr>
        <w:t>. El mecanismo de consulta utilizado por el gobierno y el organismo financiero en el diseño del Programa DIPA fue la plataforma denominada “Junta Consultiva de los pueblos Indígenas y afrohondureños” establecida en el marco del proyecto predecesor de DIPA, el Proyecto para el Apoyo a los Pueblos Indígenas y Negros (PAPIN)</w:t>
      </w:r>
      <w:r w:rsidR="00F25A7E" w:rsidRPr="00A11655">
        <w:rPr>
          <w:lang w:val="es-ES"/>
        </w:rPr>
        <w:t xml:space="preserve">. </w:t>
      </w:r>
      <w:r w:rsidR="00FD55C4" w:rsidRPr="00A11655">
        <w:rPr>
          <w:lang w:val="es-ES"/>
        </w:rPr>
        <w:t>Los procesos de consulta</w:t>
      </w:r>
      <w:r w:rsidR="00F25A7E" w:rsidRPr="00A11655">
        <w:rPr>
          <w:lang w:val="es-ES"/>
        </w:rPr>
        <w:t xml:space="preserve">, ya en la </w:t>
      </w:r>
      <w:r w:rsidR="00FD55C4" w:rsidRPr="00A11655">
        <w:rPr>
          <w:lang w:val="es-ES"/>
        </w:rPr>
        <w:t>práctica</w:t>
      </w:r>
      <w:r w:rsidR="00F25A7E" w:rsidRPr="00A11655">
        <w:rPr>
          <w:lang w:val="es-ES"/>
        </w:rPr>
        <w:t xml:space="preserve">, </w:t>
      </w:r>
      <w:r w:rsidRPr="00A11655">
        <w:rPr>
          <w:lang w:val="es-ES"/>
        </w:rPr>
        <w:t>mayoritariamente no se realizaron de acuerdo a lo estipulado e</w:t>
      </w:r>
      <w:r w:rsidR="00F25A7E" w:rsidRPr="00A11655">
        <w:rPr>
          <w:lang w:val="es-ES"/>
        </w:rPr>
        <w:t>n los convenios</w:t>
      </w:r>
      <w:r w:rsidR="00FD55C4" w:rsidRPr="00A11655">
        <w:rPr>
          <w:lang w:val="es-ES"/>
        </w:rPr>
        <w:t xml:space="preserve">. Sin </w:t>
      </w:r>
      <w:r w:rsidR="00964973" w:rsidRPr="00A11655">
        <w:rPr>
          <w:lang w:val="es-ES"/>
        </w:rPr>
        <w:t>embargo,</w:t>
      </w:r>
      <w:r w:rsidR="00A11655">
        <w:rPr>
          <w:lang w:val="es-ES"/>
        </w:rPr>
        <w:t xml:space="preserve"> durante la ejecución del proyecto </w:t>
      </w:r>
      <w:r w:rsidR="00A11655" w:rsidRPr="00A11655">
        <w:rPr>
          <w:lang w:val="es-ES"/>
        </w:rPr>
        <w:t>se realizaron consultas con algunas de las características recomendadas.</w:t>
      </w:r>
    </w:p>
    <w:p w:rsidR="008C4174" w:rsidRDefault="008C4174" w:rsidP="008704FE">
      <w:pPr>
        <w:pStyle w:val="ListParagraph"/>
        <w:numPr>
          <w:ilvl w:val="0"/>
          <w:numId w:val="149"/>
        </w:numPr>
        <w:rPr>
          <w:lang w:val="es-ES"/>
        </w:rPr>
      </w:pPr>
      <w:r w:rsidRPr="00F25A7E">
        <w:rPr>
          <w:lang w:val="es-ES"/>
        </w:rPr>
        <w:t xml:space="preserve">El programa no contaba con un diseño de evaluación propio (diseño, instrumentos, </w:t>
      </w:r>
      <w:r w:rsidR="00F303B7" w:rsidRPr="00F25A7E">
        <w:rPr>
          <w:lang w:val="es-ES"/>
        </w:rPr>
        <w:t>etc.</w:t>
      </w:r>
      <w:r w:rsidRPr="00F25A7E">
        <w:rPr>
          <w:lang w:val="es-ES"/>
        </w:rPr>
        <w:t>) que permitieran probar las hipótesis del mismo. El uso general de una encuesta de hogares, la cual no tiene como propósito probar la hipótesis específica del programa DIPA, limita el establecimiento de la causalidad de los resultados.</w:t>
      </w:r>
    </w:p>
    <w:p w:rsidR="008C4174" w:rsidRDefault="008C4174" w:rsidP="00F303B7">
      <w:pPr>
        <w:pStyle w:val="ListParagraph"/>
        <w:numPr>
          <w:ilvl w:val="0"/>
          <w:numId w:val="149"/>
        </w:numPr>
        <w:rPr>
          <w:lang w:val="es-ES"/>
        </w:rPr>
      </w:pPr>
      <w:r>
        <w:rPr>
          <w:lang w:val="es-ES"/>
        </w:rPr>
        <w:t xml:space="preserve">La ejecución del programa por parte de dos instituciones </w:t>
      </w:r>
      <w:r w:rsidR="00B6784E">
        <w:rPr>
          <w:lang w:val="es-ES"/>
        </w:rPr>
        <w:t xml:space="preserve">logró fortalecer las capacidades institucionales de las mismas; se logró potencializar la experiencia del FHIS en la ejecución de los proyectos de infraestructura con los PIAFH. Sin embargo, </w:t>
      </w:r>
      <w:r>
        <w:rPr>
          <w:lang w:val="es-ES"/>
        </w:rPr>
        <w:t>no es lo más recomendable</w:t>
      </w:r>
      <w:r w:rsidR="00B6784E">
        <w:rPr>
          <w:lang w:val="es-ES"/>
        </w:rPr>
        <w:t xml:space="preserve"> para futuros diseños del programa</w:t>
      </w:r>
      <w:r>
        <w:rPr>
          <w:lang w:val="es-ES"/>
        </w:rPr>
        <w:t>. Una sola institución debe ser la encargada de la implementación a fin de lograr mayor optimización de los recursos y una mejor coordinación inter-componentes.</w:t>
      </w:r>
    </w:p>
    <w:p w:rsidR="008C4174" w:rsidRPr="0099654D" w:rsidRDefault="00AF7731" w:rsidP="00AF7731">
      <w:pPr>
        <w:pStyle w:val="ListParagraph"/>
        <w:numPr>
          <w:ilvl w:val="0"/>
          <w:numId w:val="149"/>
        </w:numPr>
        <w:rPr>
          <w:lang w:val="es-ES"/>
        </w:rPr>
      </w:pPr>
      <w:r w:rsidRPr="00AF7731">
        <w:rPr>
          <w:lang w:val="es-ES"/>
        </w:rPr>
        <w:t>La concentración de las actividades del programa en un corto periodo de ejecución (años 2011 y 2012) tuvo efectos negativos en el mismo</w:t>
      </w:r>
      <w:r w:rsidR="0099654D">
        <w:rPr>
          <w:lang w:val="es-ES"/>
        </w:rPr>
        <w:t>. Es importante recordar que dicho acortamiento fue producto de</w:t>
      </w:r>
      <w:r w:rsidR="0099654D" w:rsidRPr="0099654D">
        <w:rPr>
          <w:lang w:val="es-ES"/>
        </w:rPr>
        <w:t xml:space="preserve"> una serie de demoras presentadas en el </w:t>
      </w:r>
      <w:r w:rsidR="0099654D">
        <w:rPr>
          <w:lang w:val="es-ES"/>
        </w:rPr>
        <w:t>programa</w:t>
      </w:r>
      <w:r w:rsidR="0099654D" w:rsidRPr="0099654D">
        <w:rPr>
          <w:lang w:val="es-ES"/>
        </w:rPr>
        <w:t xml:space="preserve"> durante sus inicios (descritas en la sección de los antecedentes) </w:t>
      </w:r>
      <w:r w:rsidR="0099654D">
        <w:rPr>
          <w:lang w:val="es-ES"/>
        </w:rPr>
        <w:t xml:space="preserve">lo cual </w:t>
      </w:r>
      <w:r w:rsidR="0099654D" w:rsidRPr="0099654D">
        <w:rPr>
          <w:lang w:val="es-ES"/>
        </w:rPr>
        <w:t>provocó que la ejecución del programa se concentrara mayormente durante los años 2011 y 2012 en un 100% por p</w:t>
      </w:r>
      <w:r w:rsidR="00F36242">
        <w:rPr>
          <w:lang w:val="es-ES"/>
        </w:rPr>
        <w:t xml:space="preserve">arte de SEDINAFROH y más de un </w:t>
      </w:r>
      <w:r w:rsidR="003440AA">
        <w:rPr>
          <w:lang w:val="es-ES"/>
        </w:rPr>
        <w:t>7</w:t>
      </w:r>
      <w:r w:rsidR="0099654D" w:rsidRPr="0099654D">
        <w:rPr>
          <w:lang w:val="es-ES"/>
        </w:rPr>
        <w:t>0% por parte del FHIS. Los aspectos en los que incidi</w:t>
      </w:r>
      <w:r w:rsidR="00B6784E" w:rsidRPr="0099654D">
        <w:rPr>
          <w:lang w:val="es-ES"/>
        </w:rPr>
        <w:t>ó negativamente</w:t>
      </w:r>
      <w:r w:rsidR="0099654D" w:rsidRPr="0099654D">
        <w:rPr>
          <w:lang w:val="es-ES"/>
        </w:rPr>
        <w:t xml:space="preserve"> son</w:t>
      </w:r>
      <w:r w:rsidR="00B6784E" w:rsidRPr="0099654D">
        <w:rPr>
          <w:lang w:val="es-ES"/>
        </w:rPr>
        <w:t>:</w:t>
      </w:r>
    </w:p>
    <w:p w:rsidR="008C4174" w:rsidRDefault="0017735E" w:rsidP="008704FE">
      <w:pPr>
        <w:pStyle w:val="ListParagraph"/>
        <w:numPr>
          <w:ilvl w:val="1"/>
          <w:numId w:val="149"/>
        </w:numPr>
        <w:rPr>
          <w:lang w:val="es-ES"/>
        </w:rPr>
      </w:pPr>
      <w:r w:rsidRPr="0099654D">
        <w:rPr>
          <w:lang w:val="es-ES"/>
        </w:rPr>
        <w:t>Poco tiempo para la evaluación adecuada de organizaciones</w:t>
      </w:r>
      <w:r>
        <w:rPr>
          <w:lang w:val="es-ES"/>
        </w:rPr>
        <w:t xml:space="preserve"> ejecutoras</w:t>
      </w:r>
    </w:p>
    <w:p w:rsidR="0017735E" w:rsidRDefault="0017735E" w:rsidP="008704FE">
      <w:pPr>
        <w:pStyle w:val="ListParagraph"/>
        <w:numPr>
          <w:ilvl w:val="1"/>
          <w:numId w:val="149"/>
        </w:numPr>
        <w:rPr>
          <w:lang w:val="es-ES"/>
        </w:rPr>
      </w:pPr>
      <w:r>
        <w:rPr>
          <w:lang w:val="es-ES"/>
        </w:rPr>
        <w:t>Poco tiempo para la búsqueda y  evaluación adecuada de personal de campo encargado de las supervisiones.</w:t>
      </w:r>
    </w:p>
    <w:p w:rsidR="0017735E" w:rsidRDefault="008E65FE" w:rsidP="008704FE">
      <w:pPr>
        <w:pStyle w:val="ListParagraph"/>
        <w:numPr>
          <w:ilvl w:val="1"/>
          <w:numId w:val="149"/>
        </w:numPr>
        <w:rPr>
          <w:lang w:val="es-ES"/>
        </w:rPr>
      </w:pPr>
      <w:r>
        <w:rPr>
          <w:lang w:val="es-ES"/>
        </w:rPr>
        <w:t>Poco tiempo para la implementación de actividades de fortalecimiento institucional y capital humano que requieren de un mayor tiempo para que los beneficiarios puedan desarrollar las destrezas.</w:t>
      </w:r>
    </w:p>
    <w:p w:rsidR="008E65FE" w:rsidRDefault="008E65FE" w:rsidP="008704FE">
      <w:pPr>
        <w:pStyle w:val="ListParagraph"/>
        <w:numPr>
          <w:ilvl w:val="1"/>
          <w:numId w:val="149"/>
        </w:numPr>
        <w:rPr>
          <w:lang w:val="es-ES"/>
        </w:rPr>
      </w:pPr>
      <w:r>
        <w:rPr>
          <w:lang w:val="es-ES"/>
        </w:rPr>
        <w:t>Muchos proyectos desarrollándose a la vez dificultaban las actividades de supervisión.</w:t>
      </w:r>
    </w:p>
    <w:p w:rsidR="008E65FE" w:rsidRDefault="008E65FE" w:rsidP="00E63A30">
      <w:pPr>
        <w:pStyle w:val="ListParagraph"/>
        <w:numPr>
          <w:ilvl w:val="1"/>
          <w:numId w:val="149"/>
        </w:numPr>
        <w:rPr>
          <w:lang w:val="es-ES"/>
        </w:rPr>
      </w:pPr>
      <w:r>
        <w:rPr>
          <w:lang w:val="es-ES"/>
        </w:rPr>
        <w:t>Los proyectos emp</w:t>
      </w:r>
      <w:r w:rsidR="00E63A30">
        <w:rPr>
          <w:lang w:val="es-ES"/>
        </w:rPr>
        <w:t>resariales de creación reciente</w:t>
      </w:r>
      <w:r>
        <w:rPr>
          <w:lang w:val="es-ES"/>
        </w:rPr>
        <w:t xml:space="preserve"> no contaran con el apoyo de DIPA para su etapa de desarrollo y consolidación</w:t>
      </w:r>
      <w:r w:rsidR="00E63A30">
        <w:rPr>
          <w:lang w:val="es-ES"/>
        </w:rPr>
        <w:t xml:space="preserve"> por la reducción de</w:t>
      </w:r>
      <w:r w:rsidR="00E63A30" w:rsidRPr="00E63A30">
        <w:rPr>
          <w:lang w:val="es-ES"/>
        </w:rPr>
        <w:t xml:space="preserve"> los tiempos de ejecución. Consecuentemente no se puede garantizar su consolidación y su sostenibilidad a largo plazo. </w:t>
      </w:r>
    </w:p>
    <w:p w:rsidR="008E65FE" w:rsidRDefault="008E65FE" w:rsidP="008704FE">
      <w:pPr>
        <w:pStyle w:val="ListParagraph"/>
        <w:numPr>
          <w:ilvl w:val="1"/>
          <w:numId w:val="149"/>
        </w:numPr>
        <w:rPr>
          <w:lang w:val="es-ES"/>
        </w:rPr>
      </w:pPr>
      <w:r>
        <w:rPr>
          <w:lang w:val="es-ES"/>
        </w:rPr>
        <w:t>No ha trascurrido suficiente tiempo para que se puedan evaluar los impactos del programa.</w:t>
      </w:r>
    </w:p>
    <w:p w:rsidR="00E63A30" w:rsidRDefault="00E63A30" w:rsidP="008704FE">
      <w:pPr>
        <w:pStyle w:val="ListParagraph"/>
        <w:numPr>
          <w:ilvl w:val="1"/>
          <w:numId w:val="149"/>
        </w:numPr>
        <w:rPr>
          <w:lang w:val="es-ES"/>
        </w:rPr>
      </w:pPr>
      <w:r>
        <w:rPr>
          <w:lang w:val="es-ES"/>
        </w:rPr>
        <w:t>Reducción de tiempo para la ejecución de proyectos comunitarios</w:t>
      </w:r>
    </w:p>
    <w:p w:rsidR="008E65FE" w:rsidRDefault="008E65FE" w:rsidP="008704FE">
      <w:pPr>
        <w:pStyle w:val="ListParagraph"/>
        <w:numPr>
          <w:ilvl w:val="1"/>
          <w:numId w:val="149"/>
        </w:numPr>
        <w:rPr>
          <w:lang w:val="es-ES"/>
        </w:rPr>
      </w:pPr>
      <w:r>
        <w:rPr>
          <w:lang w:val="es-ES"/>
        </w:rPr>
        <w:t>Otras.</w:t>
      </w:r>
    </w:p>
    <w:p w:rsidR="00F3422E" w:rsidRPr="00F3422E" w:rsidRDefault="00F3422E" w:rsidP="00F3422E">
      <w:pPr>
        <w:pStyle w:val="ListParagraph"/>
        <w:numPr>
          <w:ilvl w:val="0"/>
          <w:numId w:val="149"/>
        </w:numPr>
        <w:rPr>
          <w:lang w:val="es-ES"/>
        </w:rPr>
      </w:pPr>
      <w:r w:rsidRPr="00F3422E">
        <w:rPr>
          <w:lang w:val="es-ES"/>
        </w:rPr>
        <w:t>La metodología de los proyectos empresariales no fue del todo exitosa en su implementación ya que faltaron aspectos como el énfasis en el aseguramiento de los mercados y la disponibilidad del flujo de efectivo. Lo anterior ha incidido negativamente en la sostenibilidad de los mismos.</w:t>
      </w:r>
    </w:p>
    <w:p w:rsidR="008E65FE" w:rsidRPr="008C4174" w:rsidRDefault="001C6CB6" w:rsidP="001C6CB6">
      <w:pPr>
        <w:pStyle w:val="ListParagraph"/>
        <w:numPr>
          <w:ilvl w:val="0"/>
          <w:numId w:val="149"/>
        </w:numPr>
        <w:rPr>
          <w:lang w:val="es-ES"/>
        </w:rPr>
      </w:pPr>
      <w:r w:rsidRPr="001C6CB6">
        <w:rPr>
          <w:lang w:val="es-ES"/>
        </w:rPr>
        <w:t>Los procesos de liquidación y justificación de fondos por parte de las organizaciones ejecutoras (OEs) o UPEs fueron un problema constante durante la implementación que afectó la fluidez de la ejecución del Programa, esta situación sucedió entre otros factores por las debilidades técnicas y administrativas de las OEs y a la falta de un sistema de monitoreo evaluación eficientes de parte de las Unidades Ejecutoras</w:t>
      </w:r>
      <w:r w:rsidR="008E65FE">
        <w:rPr>
          <w:lang w:val="es-ES"/>
        </w:rPr>
        <w:t>. Se requiere ma</w:t>
      </w:r>
      <w:r w:rsidR="0045082E">
        <w:rPr>
          <w:lang w:val="es-ES"/>
        </w:rPr>
        <w:t>yor capacitación en estos temas</w:t>
      </w:r>
      <w:r w:rsidR="00C02B24">
        <w:rPr>
          <w:lang w:val="es-ES"/>
        </w:rPr>
        <w:t xml:space="preserve">, ya que aunque todas las OE o </w:t>
      </w:r>
      <w:r w:rsidR="006F6D83">
        <w:rPr>
          <w:lang w:val="es-ES"/>
        </w:rPr>
        <w:t>UPEs</w:t>
      </w:r>
      <w:r w:rsidR="00C02B24">
        <w:rPr>
          <w:lang w:val="es-ES"/>
        </w:rPr>
        <w:t xml:space="preserve"> mostraban tener la cultura de mantener sus fondos liquidados solamente un 60% lo realizaba efectivamente y un 40% lo realizaba en menor medida.</w:t>
      </w:r>
      <w:r w:rsidR="00000478">
        <w:rPr>
          <w:lang w:val="es-ES"/>
        </w:rPr>
        <w:t>(60% y 40% son valores aproximados percibidos por los ejecutores, no deben de tomarse en sus valores exactos pero si en sus tendencias )</w:t>
      </w:r>
    </w:p>
    <w:p w:rsidR="008C4174" w:rsidRPr="008C4174" w:rsidRDefault="008C4174" w:rsidP="008C4174">
      <w:pPr>
        <w:rPr>
          <w:lang w:val="es-ES"/>
        </w:rPr>
      </w:pPr>
    </w:p>
    <w:p w:rsidR="000A4709" w:rsidRPr="000A4709" w:rsidRDefault="000A4709" w:rsidP="000A4709">
      <w:pPr>
        <w:rPr>
          <w:lang w:val="es-ES"/>
        </w:rPr>
      </w:pPr>
    </w:p>
    <w:p w:rsidR="00C20683" w:rsidRPr="00F04563" w:rsidRDefault="00C20683" w:rsidP="00D53CDD">
      <w:pPr>
        <w:pStyle w:val="Heading1"/>
        <w:numPr>
          <w:ilvl w:val="0"/>
          <w:numId w:val="28"/>
        </w:numPr>
      </w:pPr>
      <w:bookmarkStart w:id="48" w:name="_Toc360463493"/>
      <w:r w:rsidRPr="00F04563">
        <w:t>Evaluación del diseño del Programa</w:t>
      </w:r>
      <w:bookmarkEnd w:id="47"/>
      <w:bookmarkEnd w:id="48"/>
    </w:p>
    <w:p w:rsidR="00B37837" w:rsidRDefault="00B37837" w:rsidP="00B37837">
      <w:pPr>
        <w:rPr>
          <w:lang w:val="es-ES"/>
        </w:rPr>
      </w:pPr>
    </w:p>
    <w:p w:rsidR="00B37837" w:rsidRDefault="00B37837" w:rsidP="00B37837"/>
    <w:p w:rsidR="00B37837" w:rsidRPr="003D79CE" w:rsidRDefault="00B37837" w:rsidP="00B37837">
      <w:pPr>
        <w:pStyle w:val="Heading2"/>
      </w:pPr>
      <w:bookmarkStart w:id="49" w:name="_Toc360463494"/>
      <w:r w:rsidRPr="003D79CE">
        <w:t>Dimensiones d</w:t>
      </w:r>
      <w:r w:rsidR="0006638E">
        <w:t>e la evaluación del diseño del P</w:t>
      </w:r>
      <w:r w:rsidRPr="003D79CE">
        <w:t>rograma</w:t>
      </w:r>
      <w:bookmarkEnd w:id="49"/>
    </w:p>
    <w:p w:rsidR="00B37837" w:rsidRDefault="00B37837" w:rsidP="00B37837">
      <w:pPr>
        <w:pStyle w:val="ListParagraph"/>
      </w:pPr>
    </w:p>
    <w:p w:rsidR="00B37837" w:rsidRDefault="00B37837" w:rsidP="00F37ABA">
      <w:pPr>
        <w:pStyle w:val="ListParagraph"/>
        <w:numPr>
          <w:ilvl w:val="1"/>
          <w:numId w:val="79"/>
        </w:numPr>
        <w:spacing w:after="200" w:line="276" w:lineRule="auto"/>
      </w:pPr>
      <w:r>
        <w:t xml:space="preserve">Evaluación de la </w:t>
      </w:r>
      <w:r w:rsidR="0006638E">
        <w:t>correspondencia del diseño del P</w:t>
      </w:r>
      <w:r>
        <w:t>rograma con el marco referencial internacional para intervenciones en pueblos indígenas y tribales.</w:t>
      </w:r>
    </w:p>
    <w:p w:rsidR="00B37837" w:rsidRDefault="00B37837" w:rsidP="00F37ABA">
      <w:pPr>
        <w:pStyle w:val="ListParagraph"/>
        <w:numPr>
          <w:ilvl w:val="1"/>
          <w:numId w:val="79"/>
        </w:numPr>
        <w:spacing w:after="200" w:line="276" w:lineRule="auto"/>
      </w:pPr>
      <w:r>
        <w:t>Ev</w:t>
      </w:r>
      <w:r w:rsidR="0006638E">
        <w:t xml:space="preserve">aluación de la ejecución de un </w:t>
      </w:r>
      <w:r w:rsidR="00123862">
        <w:t>p</w:t>
      </w:r>
      <w:r>
        <w:t xml:space="preserve">rograma por dos instituciones </w:t>
      </w:r>
    </w:p>
    <w:p w:rsidR="00B37837" w:rsidRDefault="00B37837" w:rsidP="00F37ABA">
      <w:pPr>
        <w:pStyle w:val="ListParagraph"/>
        <w:numPr>
          <w:ilvl w:val="1"/>
          <w:numId w:val="79"/>
        </w:numPr>
        <w:spacing w:after="200" w:line="276" w:lineRule="auto"/>
      </w:pPr>
      <w:r>
        <w:t>Evaluación de la inclusión de los principios, teorías y prácticas empresariales en el diseño de un programa con énfasis en proyectos productivos empresariales.</w:t>
      </w:r>
    </w:p>
    <w:p w:rsidR="00B37837" w:rsidRDefault="00B37837" w:rsidP="00B37837">
      <w:pPr>
        <w:pStyle w:val="ListParagraph"/>
        <w:ind w:left="1440"/>
      </w:pPr>
    </w:p>
    <w:p w:rsidR="00B37837" w:rsidRDefault="00B37837" w:rsidP="00B37837">
      <w:pPr>
        <w:pStyle w:val="Heading3"/>
      </w:pPr>
      <w:bookmarkStart w:id="50" w:name="_Toc360463495"/>
      <w:r w:rsidRPr="003D79CE">
        <w:t xml:space="preserve">Evaluación de la </w:t>
      </w:r>
      <w:r w:rsidR="00775E6F">
        <w:t>correspondencia del diseño del P</w:t>
      </w:r>
      <w:r w:rsidRPr="003D79CE">
        <w:t>rograma con el marco referencial internacional para intervenciones en pueblos indígenas y tribales</w:t>
      </w:r>
      <w:bookmarkEnd w:id="50"/>
    </w:p>
    <w:p w:rsidR="00B37837" w:rsidRDefault="00B37837" w:rsidP="00B37837"/>
    <w:p w:rsidR="00B37837" w:rsidRPr="003D79CE" w:rsidRDefault="00B37837" w:rsidP="00B37837">
      <w:pPr>
        <w:pStyle w:val="NoSpacing"/>
      </w:pPr>
      <w:r>
        <w:t xml:space="preserve">El marco referencial internacional que se utiliza para evaluar la </w:t>
      </w:r>
      <w:r w:rsidR="00775E6F">
        <w:t>correspondencia del diseño del P</w:t>
      </w:r>
      <w:r>
        <w:t>rograma es el convenio 169 de la OIT y la declaración de Naciones Unidas</w:t>
      </w:r>
      <w:r w:rsidR="00775E6F">
        <w:t>.</w:t>
      </w:r>
    </w:p>
    <w:p w:rsidR="00B37837" w:rsidRDefault="00B37837" w:rsidP="00B37837">
      <w:pPr>
        <w:pStyle w:val="NoSpacing"/>
      </w:pPr>
    </w:p>
    <w:p w:rsidR="00B37837" w:rsidRDefault="00B37837" w:rsidP="00B37837">
      <w:pPr>
        <w:pStyle w:val="NoSpacing"/>
      </w:pPr>
      <w:r>
        <w:t>La evaluación se realiza observando la presenc</w:t>
      </w:r>
      <w:r w:rsidR="00775E6F">
        <w:t>ia o ausencia en el diseño del P</w:t>
      </w:r>
      <w:r>
        <w:t xml:space="preserve">rograma DIPA de elementos claves y pertinentes que debería de ser considerados en programas similares. </w:t>
      </w:r>
    </w:p>
    <w:p w:rsidR="00B37837" w:rsidRDefault="00B37837" w:rsidP="00B37837">
      <w:pPr>
        <w:pStyle w:val="NoSpacing"/>
      </w:pPr>
    </w:p>
    <w:p w:rsidR="00B37837" w:rsidRDefault="00B37837" w:rsidP="00B37837">
      <w:pPr>
        <w:pStyle w:val="NoSpacing"/>
      </w:pPr>
      <w:r>
        <w:t>Adicionalmente al diseño, se incluyen aspectos que se presentaron durante la intervención a raíz de modificaciones realizadas a l</w:t>
      </w:r>
      <w:r w:rsidR="00775E6F">
        <w:t>os objetivos y actividades del P</w:t>
      </w:r>
      <w:r>
        <w:t>rograma DIPA.</w:t>
      </w:r>
    </w:p>
    <w:p w:rsidR="00B37837" w:rsidRDefault="00B37837" w:rsidP="00B37837">
      <w:pPr>
        <w:pStyle w:val="NoSpacing"/>
      </w:pPr>
    </w:p>
    <w:p w:rsidR="00B37837" w:rsidRDefault="00B37837" w:rsidP="00B37837">
      <w:pPr>
        <w:pStyle w:val="NoSpacing"/>
      </w:pPr>
      <w:r>
        <w:t>A continuación se detalla los elementos claves y pertinentes que se encuentran present</w:t>
      </w:r>
      <w:r w:rsidR="00775E6F">
        <w:t>es o ausentes en el diseño del P</w:t>
      </w:r>
      <w:r>
        <w:t>rograma DIPA  y que permiten evaluar la correspondencia del mismo con los marcos referenciales.</w:t>
      </w:r>
    </w:p>
    <w:p w:rsidR="00CF170C" w:rsidRDefault="00CF170C" w:rsidP="00B37837">
      <w:pPr>
        <w:pStyle w:val="NoSpacing"/>
        <w:sectPr w:rsidR="00CF170C">
          <w:pgSz w:w="12240" w:h="15840"/>
          <w:pgMar w:top="1417" w:right="1701" w:bottom="1417" w:left="1701" w:header="708" w:footer="708" w:gutter="0"/>
          <w:cols w:space="708"/>
          <w:docGrid w:linePitch="360"/>
        </w:sectPr>
      </w:pPr>
    </w:p>
    <w:tbl>
      <w:tblPr>
        <w:tblStyle w:val="TableGrid"/>
        <w:tblW w:w="13432" w:type="dxa"/>
        <w:tblLook w:val="04A0" w:firstRow="1" w:lastRow="0" w:firstColumn="1" w:lastColumn="0" w:noHBand="0" w:noVBand="1"/>
      </w:tblPr>
      <w:tblGrid>
        <w:gridCol w:w="3510"/>
        <w:gridCol w:w="4961"/>
        <w:gridCol w:w="4961"/>
      </w:tblGrid>
      <w:tr w:rsidR="00B37837" w:rsidRPr="00B37837" w:rsidTr="00CF170C">
        <w:trPr>
          <w:tblHeader/>
        </w:trPr>
        <w:tc>
          <w:tcPr>
            <w:tcW w:w="3510" w:type="dxa"/>
            <w:shd w:val="clear" w:color="auto" w:fill="DDD9C3" w:themeFill="background2" w:themeFillShade="E6"/>
          </w:tcPr>
          <w:p w:rsidR="00B37837" w:rsidRPr="00B37837" w:rsidRDefault="00B37837" w:rsidP="00B37837">
            <w:pPr>
              <w:jc w:val="center"/>
              <w:rPr>
                <w:b/>
              </w:rPr>
            </w:pPr>
            <w:r w:rsidRPr="00B37837">
              <w:rPr>
                <w:b/>
              </w:rPr>
              <w:t>Principios Claves del convenio 169 de OIT</w:t>
            </w:r>
          </w:p>
        </w:tc>
        <w:tc>
          <w:tcPr>
            <w:tcW w:w="4961" w:type="dxa"/>
            <w:shd w:val="clear" w:color="auto" w:fill="17365D" w:themeFill="text2" w:themeFillShade="BF"/>
          </w:tcPr>
          <w:p w:rsidR="00B37837" w:rsidRPr="00B37837" w:rsidRDefault="00B37837" w:rsidP="00B37837">
            <w:pPr>
              <w:jc w:val="center"/>
              <w:rPr>
                <w:b/>
              </w:rPr>
            </w:pPr>
            <w:r w:rsidRPr="00B37837">
              <w:rPr>
                <w:b/>
              </w:rPr>
              <w:t>Elementos  claves presentes</w:t>
            </w:r>
          </w:p>
        </w:tc>
        <w:tc>
          <w:tcPr>
            <w:tcW w:w="4961" w:type="dxa"/>
            <w:shd w:val="clear" w:color="auto" w:fill="C00000"/>
          </w:tcPr>
          <w:p w:rsidR="00B37837" w:rsidRPr="00B37837" w:rsidRDefault="00B37837" w:rsidP="00B37837">
            <w:pPr>
              <w:jc w:val="center"/>
              <w:rPr>
                <w:b/>
              </w:rPr>
            </w:pPr>
            <w:r w:rsidRPr="00B37837">
              <w:rPr>
                <w:b/>
                <w:color w:val="FFFFFF" w:themeColor="background1"/>
              </w:rPr>
              <w:t>Elementos claves ausentes</w:t>
            </w:r>
          </w:p>
        </w:tc>
      </w:tr>
      <w:tr w:rsidR="00B37837" w:rsidRPr="00B37837" w:rsidTr="00CF170C">
        <w:tc>
          <w:tcPr>
            <w:tcW w:w="3510" w:type="dxa"/>
          </w:tcPr>
          <w:p w:rsidR="00B37837" w:rsidRPr="00B37837" w:rsidRDefault="00B37837" w:rsidP="00B37837">
            <w:r w:rsidRPr="00B37837">
              <w:t>Identificación de los pueblos indígenas y  tribales</w:t>
            </w:r>
          </w:p>
        </w:tc>
        <w:tc>
          <w:tcPr>
            <w:tcW w:w="4961" w:type="dxa"/>
          </w:tcPr>
          <w:p w:rsidR="00B37837" w:rsidRPr="00000478" w:rsidRDefault="00B37837" w:rsidP="00B37837">
            <w:r w:rsidRPr="00000478">
              <w:t xml:space="preserve">Se identifican claramente los pueblos a intervenir  y dichos pueblos reúnen mayoritariamente las características descritas en el convenio (presencia y continuidad histórica, identificación cultural </w:t>
            </w:r>
            <w:r w:rsidR="00F37ABA" w:rsidRPr="00000478">
              <w:t>etc.</w:t>
            </w:r>
            <w:r w:rsidRPr="00000478">
              <w:t>). El diseño es pe</w:t>
            </w:r>
            <w:r w:rsidR="00C03BBF" w:rsidRPr="00000478">
              <w:t xml:space="preserve">rtinente en términos de </w:t>
            </w:r>
            <w:r w:rsidR="00CD07D9" w:rsidRPr="00000478">
              <w:t>pueblos.</w:t>
            </w:r>
            <w:r w:rsidR="00CD07D9">
              <w:t xml:space="preserve"> </w:t>
            </w:r>
            <w:r w:rsidR="00CD07D9" w:rsidRPr="00000478">
              <w:t>En</w:t>
            </w:r>
            <w:r w:rsidR="00000478" w:rsidRPr="00000478">
              <w:t xml:space="preserve"> la práctica se realizaron acciones como la de incorporación de 2 preguntas de  auto identificación  en la encuesta censal que utilizara el INE.</w:t>
            </w:r>
          </w:p>
        </w:tc>
        <w:tc>
          <w:tcPr>
            <w:tcW w:w="4961" w:type="dxa"/>
          </w:tcPr>
          <w:p w:rsidR="00B37837" w:rsidRPr="00000478" w:rsidRDefault="00B37837" w:rsidP="00000478"/>
        </w:tc>
      </w:tr>
      <w:tr w:rsidR="00B37837" w:rsidRPr="00B37837" w:rsidTr="00CF170C">
        <w:tc>
          <w:tcPr>
            <w:tcW w:w="3510" w:type="dxa"/>
          </w:tcPr>
          <w:p w:rsidR="00B37837" w:rsidRPr="00B37837" w:rsidRDefault="00B37837" w:rsidP="00B37837">
            <w:r w:rsidRPr="00B37837">
              <w:t>El concepto de pueblos indígenas en el contexto de los derechos</w:t>
            </w:r>
          </w:p>
        </w:tc>
        <w:tc>
          <w:tcPr>
            <w:tcW w:w="4961" w:type="dxa"/>
          </w:tcPr>
          <w:p w:rsidR="00B37837" w:rsidRPr="00B37837" w:rsidRDefault="00B37837" w:rsidP="001E68A2">
            <w:r w:rsidRPr="00B37837">
              <w:t>Se incluye el concepto de “Pueblos” en todos los documentos del diseño y la intervención. Dicho concepto es el que le da el nombre al programa, por lo que se consi</w:t>
            </w:r>
            <w:r w:rsidR="001E68A2">
              <w:t>dera que, a nivel de visualizació</w:t>
            </w:r>
            <w:r w:rsidRPr="00B37837">
              <w:t>n del término, el diseño programa DIPA es correspondiente con el mismo. Asimismo, el diseño estipula aspectos asociados al derecho a la autodeterminación (fundamento del termino pueblos)  en acciones concretas como la elección de los proyectos para sus zonas.</w:t>
            </w:r>
          </w:p>
        </w:tc>
        <w:tc>
          <w:tcPr>
            <w:tcW w:w="4961" w:type="dxa"/>
          </w:tcPr>
          <w:p w:rsidR="00B37837" w:rsidRPr="00B37837" w:rsidRDefault="00B37837" w:rsidP="00C02B24">
            <w:r w:rsidRPr="00B37837">
              <w:t>El concepto pueblos si bi</w:t>
            </w:r>
            <w:r w:rsidR="00775E6F">
              <w:t xml:space="preserve">en está presente en el diseño, </w:t>
            </w:r>
            <w:r w:rsidRPr="00B37837">
              <w:t xml:space="preserve">este no llega a la profundidad esperada dentro de un enfoque de derechos. DIPA no contempla mayor inversión en la adopción de parte del garante </w:t>
            </w:r>
            <w:r w:rsidR="00C02B24">
              <w:t xml:space="preserve">o Estado de Honduras </w:t>
            </w:r>
            <w:r w:rsidRPr="00B37837">
              <w:t xml:space="preserve">(a nivel nacional) del enfoque de derechos que se origina del concepto “Pueblos”. Se realizaron acciones importantes como las capacitaciones al </w:t>
            </w:r>
            <w:r w:rsidR="001E68A2" w:rsidRPr="00B37837">
              <w:t>Poder Judicial</w:t>
            </w:r>
            <w:r w:rsidRPr="00B37837">
              <w:t>.</w:t>
            </w:r>
          </w:p>
        </w:tc>
      </w:tr>
      <w:tr w:rsidR="00B37837" w:rsidRPr="00B37837" w:rsidTr="00CF170C">
        <w:tc>
          <w:tcPr>
            <w:tcW w:w="3510" w:type="dxa"/>
          </w:tcPr>
          <w:p w:rsidR="00B37837" w:rsidRPr="00B37837" w:rsidRDefault="00B37837" w:rsidP="00B37837">
            <w:r w:rsidRPr="00B37837">
              <w:t>Responsabilidades Gubernamentales</w:t>
            </w:r>
          </w:p>
        </w:tc>
        <w:tc>
          <w:tcPr>
            <w:tcW w:w="4961" w:type="dxa"/>
          </w:tcPr>
          <w:p w:rsidR="00B37837" w:rsidRPr="00B37837" w:rsidRDefault="00B37837" w:rsidP="00432980">
            <w:r w:rsidRPr="00B37837">
              <w:t>El rol del gobierno como</w:t>
            </w:r>
            <w:r w:rsidR="00F04563">
              <w:t xml:space="preserve"> ente</w:t>
            </w:r>
            <w:r w:rsidRPr="00B37837">
              <w:t xml:space="preserve"> que dirige la intervención es claro y consecuente en lo que se refiere a los alcances propios del Programa. El programa busca reducir las desigualdades y lograr un mayor desarrollo de los pueblos.</w:t>
            </w:r>
            <w:r w:rsidR="00432980">
              <w:t xml:space="preserve"> E</w:t>
            </w:r>
            <w:r w:rsidR="00432980" w:rsidRPr="00432980">
              <w:t xml:space="preserve">l diseño </w:t>
            </w:r>
            <w:r w:rsidR="00432980">
              <w:t>también busca</w:t>
            </w:r>
            <w:r w:rsidR="00432980" w:rsidRPr="00432980">
              <w:t xml:space="preserve"> fortalecer las capacidades institucionales en el  tema de pueblos indígenas </w:t>
            </w:r>
            <w:r w:rsidR="00432980">
              <w:t>a los ejecutores del Gobierno:</w:t>
            </w:r>
            <w:r w:rsidR="00432980" w:rsidRPr="00432980">
              <w:t xml:space="preserve"> FHIS, SGJ y posteriormente la SEDINAFROH.</w:t>
            </w:r>
          </w:p>
        </w:tc>
        <w:tc>
          <w:tcPr>
            <w:tcW w:w="4961" w:type="dxa"/>
          </w:tcPr>
          <w:p w:rsidR="00B37837" w:rsidRPr="00B37837" w:rsidRDefault="00B37837" w:rsidP="00C03BBF">
            <w:r w:rsidRPr="00B37837">
              <w:t>El enfoque de derechos no está presente en el garante</w:t>
            </w:r>
            <w:r w:rsidR="00C02B24">
              <w:t xml:space="preserve"> o Estado de Honduras</w:t>
            </w:r>
            <w:r w:rsidRPr="00B37837">
              <w:t xml:space="preserve">, </w:t>
            </w:r>
            <w:r w:rsidR="00C03BBF">
              <w:t>e</w:t>
            </w:r>
            <w:r w:rsidRPr="00B37837">
              <w:t xml:space="preserve"> incide en muchos aspectos relacionados a la acción sistemática que deben de tener las intervenciones.</w:t>
            </w:r>
          </w:p>
        </w:tc>
      </w:tr>
      <w:tr w:rsidR="00B37837" w:rsidRPr="00B37837" w:rsidTr="00CF170C">
        <w:tc>
          <w:tcPr>
            <w:tcW w:w="3510" w:type="dxa"/>
          </w:tcPr>
          <w:p w:rsidR="00B37837" w:rsidRPr="00B37837" w:rsidRDefault="00B37837" w:rsidP="00B37837">
            <w:r w:rsidRPr="00B37837">
              <w:t>Instituciones Indígenas</w:t>
            </w:r>
          </w:p>
        </w:tc>
        <w:tc>
          <w:tcPr>
            <w:tcW w:w="4961" w:type="dxa"/>
          </w:tcPr>
          <w:p w:rsidR="00B37837" w:rsidRPr="00B37837" w:rsidRDefault="00B37837" w:rsidP="00B37837">
            <w:r w:rsidRPr="00B37837">
              <w:t xml:space="preserve">El diseño </w:t>
            </w:r>
            <w:r w:rsidR="00432980" w:rsidRPr="00B37837">
              <w:t xml:space="preserve">reconoce </w:t>
            </w:r>
            <w:r w:rsidR="00432980">
              <w:t xml:space="preserve">y contempla el fortalecimiento de </w:t>
            </w:r>
            <w:r w:rsidR="00432980" w:rsidRPr="00B37837">
              <w:t xml:space="preserve">las instituciones </w:t>
            </w:r>
            <w:r w:rsidR="00432980">
              <w:t xml:space="preserve">de los pueblos </w:t>
            </w:r>
            <w:r w:rsidR="00432980" w:rsidRPr="00B37837">
              <w:t>indígenas</w:t>
            </w:r>
            <w:r w:rsidRPr="00B37837">
              <w:t xml:space="preserve"> en sus diferentes niveles (unos más que otros) existentes y en conjunto se coordinan las actividades de la intervención</w:t>
            </w:r>
          </w:p>
        </w:tc>
        <w:tc>
          <w:tcPr>
            <w:tcW w:w="4961" w:type="dxa"/>
          </w:tcPr>
          <w:p w:rsidR="00B37837" w:rsidRPr="00B37837" w:rsidRDefault="00B37837" w:rsidP="00B37837">
            <w:r w:rsidRPr="00B37837">
              <w:t xml:space="preserve">El diseño valora la institucionalidad </w:t>
            </w:r>
            <w:r w:rsidR="00432980" w:rsidRPr="00B37837">
              <w:t>superior (</w:t>
            </w:r>
            <w:r w:rsidRPr="00B37837">
              <w:t>federaciones, etc</w:t>
            </w:r>
            <w:r w:rsidR="00C02B24">
              <w:t>.</w:t>
            </w:r>
            <w:r w:rsidRPr="00B37837">
              <w:t xml:space="preserve">) de los pueblos pero hace menor énfasis en las institucionalidades intermediadas y sobre todo </w:t>
            </w:r>
            <w:r w:rsidR="00432980">
              <w:t xml:space="preserve">a nivel local </w:t>
            </w:r>
            <w:r w:rsidRPr="00B37837">
              <w:t>en la participación de todo el pueblo en asambleas comunales.</w:t>
            </w:r>
          </w:p>
        </w:tc>
      </w:tr>
      <w:tr w:rsidR="00B37837" w:rsidRPr="00B37837" w:rsidTr="00CF170C">
        <w:tc>
          <w:tcPr>
            <w:tcW w:w="3510" w:type="dxa"/>
          </w:tcPr>
          <w:p w:rsidR="00B37837" w:rsidRPr="00B37837" w:rsidRDefault="00C03BBF" w:rsidP="00C03BBF">
            <w:r w:rsidRPr="00000478">
              <w:t>Participació</w:t>
            </w:r>
            <w:r w:rsidR="00B37837" w:rsidRPr="00000478">
              <w:t>n, Consulta y consentimiento.</w:t>
            </w:r>
          </w:p>
        </w:tc>
        <w:tc>
          <w:tcPr>
            <w:tcW w:w="4961" w:type="dxa"/>
          </w:tcPr>
          <w:p w:rsidR="00000478" w:rsidRDefault="00000478" w:rsidP="00000478">
            <w:r>
              <w:t xml:space="preserve">Se definieron </w:t>
            </w:r>
            <w:r w:rsidR="00432980" w:rsidRPr="00432980">
              <w:t>mecanismos operativos funcionales tanto para la consulta permanente como para la auditoria social  a través de figuras o estructuras</w:t>
            </w:r>
            <w:r>
              <w:t xml:space="preserve"> comunitarias y federativas.</w:t>
            </w:r>
          </w:p>
          <w:p w:rsidR="00B37837" w:rsidRPr="00B37837" w:rsidRDefault="00432980" w:rsidP="00234E36">
            <w:r>
              <w:t xml:space="preserve">Se definieron mecanismos </w:t>
            </w:r>
            <w:r w:rsidR="00234E36">
              <w:t>desde l</w:t>
            </w:r>
            <w:r w:rsidR="00B37837" w:rsidRPr="00B37837">
              <w:t>a selección de los proyecto</w:t>
            </w:r>
            <w:r w:rsidR="00234E36">
              <w:t>s por las instituciones locales</w:t>
            </w:r>
            <w:r w:rsidR="00B37837" w:rsidRPr="00B37837">
              <w:t xml:space="preserve"> hasta la participación de </w:t>
            </w:r>
            <w:r w:rsidR="00234E36">
              <w:t>la Junta Consultiva</w:t>
            </w:r>
            <w:r w:rsidR="00B37837" w:rsidRPr="00B37837">
              <w:t>. El diseño propone el logro de acuerdos y consentimientos, aunque la presión de tiempo</w:t>
            </w:r>
            <w:r w:rsidR="00000478">
              <w:t xml:space="preserve"> limito en algunos casos la implementación de los mismos.</w:t>
            </w:r>
          </w:p>
        </w:tc>
        <w:tc>
          <w:tcPr>
            <w:tcW w:w="4961" w:type="dxa"/>
          </w:tcPr>
          <w:p w:rsidR="00B37837" w:rsidRPr="00B37837" w:rsidRDefault="00B37837" w:rsidP="00B37837">
            <w:r w:rsidRPr="00B37837">
              <w:t>Los mecanismos de consulta no están claramente definidos en el diseño ni tienen  el mismo nivel de  relevancia que este aspecto tiene en el convenio 169. Los proceso</w:t>
            </w:r>
            <w:r w:rsidR="00C03BBF">
              <w:t>s</w:t>
            </w:r>
            <w:r w:rsidRPr="00B37837">
              <w:t xml:space="preserve"> de consulta de DIPA no incluyen a las comunidades en general y se limitan a un reducido número de autoridades locales  y durante periodos limitados de tiempo que limitan la internalización de los proyectos seleccionados. El convenio advierte claramente de este tipo de riesgos cuando menciona “</w:t>
            </w:r>
            <w:r w:rsidRPr="00B37837">
              <w:rPr>
                <w:rFonts w:cs="Helvetica 45 Light"/>
                <w:color w:val="000000"/>
              </w:rPr>
              <w:t>si no se desarrolla un proceso de consulta adecuado con las instituciones u organizaciones indígenas y tribales verdaderamente representativas de las comunidades afectadas, la consulta encaminada no cumpliría con los requisitos del Convenio</w:t>
            </w:r>
            <w:r w:rsidR="00432980">
              <w:rPr>
                <w:rFonts w:cs="Helvetica 45 Light"/>
                <w:color w:val="000000"/>
              </w:rPr>
              <w:t xml:space="preserve"> “</w:t>
            </w:r>
            <w:r w:rsidRPr="00432980">
              <w:rPr>
                <w:rStyle w:val="A5"/>
                <w:rFonts w:asciiTheme="minorHAnsi" w:hAnsiTheme="minorHAnsi"/>
                <w:b w:val="0"/>
                <w:sz w:val="22"/>
                <w:szCs w:val="22"/>
              </w:rPr>
              <w:t>5</w:t>
            </w:r>
            <w:r w:rsidRPr="00B37837">
              <w:rPr>
                <w:rStyle w:val="A5"/>
                <w:rFonts w:asciiTheme="minorHAnsi" w:hAnsiTheme="minorHAnsi"/>
                <w:sz w:val="22"/>
                <w:szCs w:val="22"/>
              </w:rPr>
              <w:t>”</w:t>
            </w:r>
          </w:p>
        </w:tc>
      </w:tr>
      <w:tr w:rsidR="00B37837" w:rsidRPr="00B37837" w:rsidTr="00CF170C">
        <w:tc>
          <w:tcPr>
            <w:tcW w:w="3510" w:type="dxa"/>
          </w:tcPr>
          <w:p w:rsidR="00B37837" w:rsidRPr="00B37837" w:rsidRDefault="00B37837" w:rsidP="00B37837">
            <w:r w:rsidRPr="00B37837">
              <w:t>Derecho consuetudinario, sistemas penales  y acceso a la justicia</w:t>
            </w:r>
          </w:p>
        </w:tc>
        <w:tc>
          <w:tcPr>
            <w:tcW w:w="4961" w:type="dxa"/>
          </w:tcPr>
          <w:p w:rsidR="00B37837" w:rsidRPr="00B37837" w:rsidRDefault="00B37837" w:rsidP="00B37837"/>
        </w:tc>
        <w:tc>
          <w:tcPr>
            <w:tcW w:w="4961" w:type="dxa"/>
          </w:tcPr>
          <w:p w:rsidR="00CF3CCA" w:rsidRPr="00B37837" w:rsidRDefault="00CF3CCA" w:rsidP="00473D19">
            <w:r w:rsidRPr="00CF3CCA">
              <w:t>El diseño no incluye puntualmente aspectos asociados a este tema, sin embargo en la reorientación de las actividades especialmente en el componente de fortalecimiento institucional, se realizaron actividades como la  capacitación y sensibilización de los operadores de justic</w:t>
            </w:r>
            <w:r w:rsidR="00473D19">
              <w:t xml:space="preserve">ia sobre los DDHH de los PIAFH </w:t>
            </w:r>
            <w:r w:rsidRPr="00CF3CCA">
              <w:t xml:space="preserve">con presencia en departamentos con población indígena y </w:t>
            </w:r>
            <w:r w:rsidR="00473D19" w:rsidRPr="00CF3CCA">
              <w:t>afro</w:t>
            </w:r>
            <w:r w:rsidR="00473D19">
              <w:t xml:space="preserve"> hondureña </w:t>
            </w:r>
            <w:r w:rsidRPr="00CF3CCA">
              <w:t>tendientes a sensibilizar a miembros del poder judicial en estos temas.</w:t>
            </w:r>
          </w:p>
        </w:tc>
      </w:tr>
      <w:tr w:rsidR="00B37837" w:rsidRPr="00B37837" w:rsidTr="00CF170C">
        <w:tc>
          <w:tcPr>
            <w:tcW w:w="3510" w:type="dxa"/>
          </w:tcPr>
          <w:p w:rsidR="00B37837" w:rsidRPr="00B37837" w:rsidRDefault="00B37837" w:rsidP="00B37837">
            <w:r w:rsidRPr="00B37837">
              <w:t>Tierra y territorios</w:t>
            </w:r>
          </w:p>
        </w:tc>
        <w:tc>
          <w:tcPr>
            <w:tcW w:w="4961" w:type="dxa"/>
          </w:tcPr>
          <w:p w:rsidR="00B37837" w:rsidRPr="00B37837" w:rsidRDefault="00B37837" w:rsidP="00B37837">
            <w:r w:rsidRPr="00B37837">
              <w:t>El diseño promueve intervenciones en los territorios de los pueblos y para beneficio de los pobladores de dichos territorios. No se estiman intervenciones en territorios de los pueblos para personas que nos sean miembros de estos. Adicionalmente el diseño estipula la prevención y conservación del ambiente.</w:t>
            </w:r>
          </w:p>
        </w:tc>
        <w:tc>
          <w:tcPr>
            <w:tcW w:w="4961" w:type="dxa"/>
          </w:tcPr>
          <w:p w:rsidR="00B37837" w:rsidRPr="00B37837" w:rsidRDefault="00B37837" w:rsidP="00B37837">
            <w:r w:rsidRPr="00B37837">
              <w:t xml:space="preserve">Al igual que otros temas, este concepto no tiene en el diseño de DIPA la relevancia que tiene en el convenio 169. </w:t>
            </w:r>
          </w:p>
        </w:tc>
      </w:tr>
      <w:tr w:rsidR="00B37837" w:rsidRPr="00B37837" w:rsidTr="00CF170C">
        <w:tc>
          <w:tcPr>
            <w:tcW w:w="3510" w:type="dxa"/>
          </w:tcPr>
          <w:p w:rsidR="00B37837" w:rsidRPr="00B37837" w:rsidRDefault="00B37837" w:rsidP="00B37837">
            <w:r w:rsidRPr="00B37837">
              <w:t>Desarrollo</w:t>
            </w:r>
          </w:p>
        </w:tc>
        <w:tc>
          <w:tcPr>
            <w:tcW w:w="4961" w:type="dxa"/>
          </w:tcPr>
          <w:p w:rsidR="00B37837" w:rsidRPr="00B37837" w:rsidRDefault="00B37837" w:rsidP="00B37837">
            <w:r w:rsidRPr="00B37837">
              <w:t>El diseño</w:t>
            </w:r>
            <w:r w:rsidR="00CE6EBE">
              <w:t>, que incluye los objetivos del programa,</w:t>
            </w:r>
            <w:r w:rsidRPr="00B37837">
              <w:t xml:space="preserve"> apunta a reducción de la pobreza y a logro de los objetivos del milenio. </w:t>
            </w:r>
          </w:p>
        </w:tc>
        <w:tc>
          <w:tcPr>
            <w:tcW w:w="4961" w:type="dxa"/>
          </w:tcPr>
          <w:p w:rsidR="00B37837" w:rsidRPr="00B37837" w:rsidRDefault="00B37837" w:rsidP="00B37837"/>
        </w:tc>
      </w:tr>
      <w:tr w:rsidR="00B37837" w:rsidRPr="00B37837" w:rsidTr="00CF170C">
        <w:tc>
          <w:tcPr>
            <w:tcW w:w="3510" w:type="dxa"/>
          </w:tcPr>
          <w:p w:rsidR="00B37837" w:rsidRPr="00B37837" w:rsidRDefault="00B37837" w:rsidP="00B37837">
            <w:r w:rsidRPr="00B37837">
              <w:t>Educación</w:t>
            </w:r>
          </w:p>
        </w:tc>
        <w:tc>
          <w:tcPr>
            <w:tcW w:w="4961" w:type="dxa"/>
          </w:tcPr>
          <w:p w:rsidR="00B37837" w:rsidRPr="00B37837" w:rsidRDefault="00B37837" w:rsidP="00B37837">
            <w:r w:rsidRPr="00B37837">
              <w:t xml:space="preserve">El diseño incluye actividades de educación intercultural bilingüe </w:t>
            </w:r>
            <w:r w:rsidR="00775E6F" w:rsidRPr="00B37837">
              <w:t>así</w:t>
            </w:r>
            <w:r w:rsidRPr="00B37837">
              <w:t xml:space="preserve"> como construcción de capital humano. Define indicadores de educación.</w:t>
            </w:r>
          </w:p>
        </w:tc>
        <w:tc>
          <w:tcPr>
            <w:tcW w:w="4961" w:type="dxa"/>
          </w:tcPr>
          <w:p w:rsidR="00B37837" w:rsidRPr="00B37837" w:rsidRDefault="00B37837" w:rsidP="00B37837"/>
        </w:tc>
      </w:tr>
      <w:tr w:rsidR="00B37837" w:rsidRPr="00B37837" w:rsidTr="00CF170C">
        <w:tc>
          <w:tcPr>
            <w:tcW w:w="3510" w:type="dxa"/>
          </w:tcPr>
          <w:p w:rsidR="00B37837" w:rsidRPr="00B37837" w:rsidRDefault="00B37837" w:rsidP="00B37837">
            <w:r w:rsidRPr="00B37837">
              <w:t>Salud y seguridad social</w:t>
            </w:r>
          </w:p>
        </w:tc>
        <w:tc>
          <w:tcPr>
            <w:tcW w:w="4961" w:type="dxa"/>
          </w:tcPr>
          <w:p w:rsidR="00B37837" w:rsidRPr="00B37837" w:rsidRDefault="00B37837" w:rsidP="00B37837">
            <w:r w:rsidRPr="00B37837">
              <w:t>El diseño incluye intervenciones en el área de salud y cuenta con indicadores específicos dentro de su marco lógico.</w:t>
            </w:r>
          </w:p>
        </w:tc>
        <w:tc>
          <w:tcPr>
            <w:tcW w:w="4961" w:type="dxa"/>
          </w:tcPr>
          <w:p w:rsidR="00B37837" w:rsidRPr="00B37837" w:rsidRDefault="00B37837" w:rsidP="00B37837"/>
        </w:tc>
      </w:tr>
      <w:tr w:rsidR="00B37837" w:rsidRPr="00B37837" w:rsidTr="00CF170C">
        <w:tc>
          <w:tcPr>
            <w:tcW w:w="3510" w:type="dxa"/>
          </w:tcPr>
          <w:p w:rsidR="00B37837" w:rsidRPr="00B37837" w:rsidRDefault="00B37837" w:rsidP="00B37837">
            <w:r w:rsidRPr="00B37837">
              <w:t>Ocupaciones tradicionales, derechos laborales y formación profesional.</w:t>
            </w:r>
          </w:p>
        </w:tc>
        <w:tc>
          <w:tcPr>
            <w:tcW w:w="4961" w:type="dxa"/>
          </w:tcPr>
          <w:p w:rsidR="00B37837" w:rsidRPr="00B37837" w:rsidRDefault="00B37837" w:rsidP="00B37837">
            <w:r w:rsidRPr="00B37837">
              <w:t xml:space="preserve">Los proyectos empresariales consideran en su diseño las ocupaciones tradicionales y los empleos que generan </w:t>
            </w:r>
            <w:r w:rsidR="009661BD">
              <w:t xml:space="preserve">y que </w:t>
            </w:r>
            <w:r w:rsidRPr="00B37837">
              <w:t>reúnen los requisitos laborales exigidos.</w:t>
            </w:r>
          </w:p>
        </w:tc>
        <w:tc>
          <w:tcPr>
            <w:tcW w:w="4961" w:type="dxa"/>
          </w:tcPr>
          <w:p w:rsidR="00B37837" w:rsidRPr="00B37837" w:rsidRDefault="00B37837" w:rsidP="00B37837"/>
        </w:tc>
      </w:tr>
    </w:tbl>
    <w:p w:rsidR="00B37837" w:rsidRDefault="00B37837"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FC25E2" w:rsidRDefault="00FC25E2" w:rsidP="000B6721">
      <w:pPr>
        <w:pStyle w:val="NoSpacing"/>
      </w:pPr>
    </w:p>
    <w:p w:rsidR="000B6721" w:rsidRPr="00817130" w:rsidRDefault="000B6721" w:rsidP="000B6721">
      <w:pPr>
        <w:pStyle w:val="NoSpacing"/>
        <w:rPr>
          <w:b/>
          <w:sz w:val="18"/>
          <w:szCs w:val="18"/>
        </w:rPr>
      </w:pPr>
      <w:r w:rsidRPr="00817130">
        <w:t>A continuación se detalla los ele</w:t>
      </w:r>
      <w:r w:rsidR="006E19FB" w:rsidRPr="00817130">
        <w:t xml:space="preserve">mentos claves y pertinentes de la </w:t>
      </w:r>
      <w:r w:rsidRPr="00817130">
        <w:t>declaración de Naciones Unidas</w:t>
      </w:r>
      <w:r w:rsidR="00B950DD" w:rsidRPr="00817130">
        <w:t>,</w:t>
      </w:r>
      <w:r w:rsidRPr="00817130">
        <w:t xml:space="preserve"> desarrollo indígena </w:t>
      </w:r>
      <w:r w:rsidR="00B950DD" w:rsidRPr="00817130">
        <w:t xml:space="preserve">e igualdad de género </w:t>
      </w:r>
      <w:r w:rsidRPr="00817130">
        <w:t>que se encuentran presentes o ausentes en el diseño del P</w:t>
      </w:r>
      <w:r w:rsidR="00CF170C" w:rsidRPr="00817130">
        <w:t>rograma DIPA</w:t>
      </w:r>
      <w:r w:rsidRPr="00817130">
        <w:t>.</w:t>
      </w:r>
      <w:r w:rsidR="00817130">
        <w:t xml:space="preserve"> </w:t>
      </w:r>
      <w:r w:rsidR="00817130" w:rsidRPr="00817130">
        <w:rPr>
          <w:b/>
          <w:sz w:val="18"/>
          <w:szCs w:val="18"/>
        </w:rPr>
        <w:t xml:space="preserve">Los niveles de presencia se clasificaron en Alta, </w:t>
      </w:r>
      <w:r w:rsidR="00CD07D9" w:rsidRPr="00817130">
        <w:rPr>
          <w:b/>
          <w:sz w:val="18"/>
          <w:szCs w:val="18"/>
        </w:rPr>
        <w:t>Media,</w:t>
      </w:r>
      <w:r w:rsidR="00817130" w:rsidRPr="00817130">
        <w:rPr>
          <w:b/>
          <w:sz w:val="18"/>
          <w:szCs w:val="18"/>
        </w:rPr>
        <w:t xml:space="preserve"> Baja y </w:t>
      </w:r>
      <w:r w:rsidR="00CD07D9" w:rsidRPr="00817130">
        <w:rPr>
          <w:b/>
          <w:sz w:val="18"/>
          <w:szCs w:val="18"/>
        </w:rPr>
        <w:t>Nula (</w:t>
      </w:r>
      <w:r w:rsidR="00817130" w:rsidRPr="00817130">
        <w:rPr>
          <w:b/>
          <w:sz w:val="18"/>
          <w:szCs w:val="18"/>
        </w:rPr>
        <w:t>ausencia)</w:t>
      </w:r>
    </w:p>
    <w:p w:rsidR="00CF170C" w:rsidRDefault="00CF170C" w:rsidP="000B6721">
      <w:pPr>
        <w:pStyle w:val="NoSpacing"/>
      </w:pPr>
    </w:p>
    <w:tbl>
      <w:tblPr>
        <w:tblStyle w:val="TableGrid"/>
        <w:tblW w:w="14176" w:type="dxa"/>
        <w:jc w:val="center"/>
        <w:tblLook w:val="04A0" w:firstRow="1" w:lastRow="0" w:firstColumn="1" w:lastColumn="0" w:noHBand="0" w:noVBand="1"/>
      </w:tblPr>
      <w:tblGrid>
        <w:gridCol w:w="1512"/>
        <w:gridCol w:w="2353"/>
        <w:gridCol w:w="2495"/>
        <w:gridCol w:w="2756"/>
        <w:gridCol w:w="2468"/>
        <w:gridCol w:w="2592"/>
      </w:tblGrid>
      <w:tr w:rsidR="0054485C" w:rsidRPr="00CB7715" w:rsidTr="00FC25E2">
        <w:trPr>
          <w:tblHeader/>
          <w:jc w:val="center"/>
        </w:trPr>
        <w:tc>
          <w:tcPr>
            <w:tcW w:w="1512" w:type="dxa"/>
            <w:vMerge w:val="restart"/>
            <w:shd w:val="clear" w:color="auto" w:fill="7F7F7F" w:themeFill="text1" w:themeFillTint="80"/>
          </w:tcPr>
          <w:p w:rsidR="0054485C" w:rsidRPr="00EF07DB" w:rsidRDefault="0054485C" w:rsidP="00CF170C">
            <w:pPr>
              <w:jc w:val="center"/>
              <w:rPr>
                <w:b/>
                <w:sz w:val="20"/>
              </w:rPr>
            </w:pPr>
            <w:r w:rsidRPr="00EF07DB">
              <w:rPr>
                <w:b/>
                <w:color w:val="FFFFFF" w:themeColor="background1"/>
                <w:sz w:val="20"/>
              </w:rPr>
              <w:t>Estándares aplicables</w:t>
            </w:r>
          </w:p>
        </w:tc>
        <w:tc>
          <w:tcPr>
            <w:tcW w:w="7604" w:type="dxa"/>
            <w:gridSpan w:val="3"/>
            <w:shd w:val="clear" w:color="auto" w:fill="17365D" w:themeFill="text2" w:themeFillShade="BF"/>
          </w:tcPr>
          <w:p w:rsidR="0054485C" w:rsidRPr="00EF07DB" w:rsidRDefault="0054485C" w:rsidP="00CF170C">
            <w:pPr>
              <w:jc w:val="center"/>
              <w:rPr>
                <w:b/>
                <w:color w:val="FFFFFF" w:themeColor="background1"/>
                <w:sz w:val="20"/>
              </w:rPr>
            </w:pPr>
            <w:r w:rsidRPr="00EF07DB">
              <w:rPr>
                <w:b/>
                <w:color w:val="FFFFFF" w:themeColor="background1"/>
                <w:sz w:val="20"/>
              </w:rPr>
              <w:t>Fuentes</w:t>
            </w:r>
          </w:p>
        </w:tc>
        <w:tc>
          <w:tcPr>
            <w:tcW w:w="5060" w:type="dxa"/>
            <w:gridSpan w:val="2"/>
            <w:shd w:val="clear" w:color="auto" w:fill="C00000"/>
          </w:tcPr>
          <w:p w:rsidR="0054485C" w:rsidRPr="00766511" w:rsidRDefault="0054485C" w:rsidP="00CF170C">
            <w:pPr>
              <w:jc w:val="center"/>
              <w:rPr>
                <w:b/>
                <w:color w:val="FFFFFF" w:themeColor="background1"/>
                <w:sz w:val="20"/>
              </w:rPr>
            </w:pPr>
            <w:r w:rsidRPr="00766511">
              <w:rPr>
                <w:b/>
                <w:color w:val="FFFFFF" w:themeColor="background1"/>
                <w:sz w:val="20"/>
              </w:rPr>
              <w:t>DIPA</w:t>
            </w:r>
          </w:p>
        </w:tc>
      </w:tr>
      <w:tr w:rsidR="0054485C" w:rsidRPr="00CB7715" w:rsidTr="00FC25E2">
        <w:trPr>
          <w:trHeight w:val="336"/>
          <w:tblHeader/>
          <w:jc w:val="center"/>
        </w:trPr>
        <w:tc>
          <w:tcPr>
            <w:tcW w:w="1512" w:type="dxa"/>
            <w:vMerge/>
            <w:shd w:val="clear" w:color="auto" w:fill="7F7F7F" w:themeFill="text1" w:themeFillTint="80"/>
          </w:tcPr>
          <w:p w:rsidR="0054485C" w:rsidRPr="00EF07DB" w:rsidRDefault="0054485C" w:rsidP="00CF170C">
            <w:pPr>
              <w:jc w:val="center"/>
              <w:rPr>
                <w:b/>
                <w:sz w:val="20"/>
              </w:rPr>
            </w:pPr>
          </w:p>
        </w:tc>
        <w:tc>
          <w:tcPr>
            <w:tcW w:w="2353" w:type="dxa"/>
            <w:shd w:val="clear" w:color="auto" w:fill="0070C0"/>
          </w:tcPr>
          <w:p w:rsidR="0054485C" w:rsidRPr="00EF07DB" w:rsidRDefault="0054485C" w:rsidP="00CF170C">
            <w:pPr>
              <w:jc w:val="center"/>
              <w:rPr>
                <w:b/>
                <w:color w:val="FFFFFF" w:themeColor="background1"/>
                <w:sz w:val="20"/>
              </w:rPr>
            </w:pPr>
            <w:r w:rsidRPr="00EF07DB">
              <w:rPr>
                <w:b/>
                <w:color w:val="FFFFFF" w:themeColor="background1"/>
                <w:sz w:val="20"/>
              </w:rPr>
              <w:t>DNUPI</w:t>
            </w:r>
            <w:r w:rsidRPr="00EF07DB">
              <w:rPr>
                <w:rStyle w:val="FootnoteReference"/>
                <w:b/>
                <w:color w:val="FFFFFF" w:themeColor="background1"/>
                <w:sz w:val="20"/>
              </w:rPr>
              <w:footnoteReference w:id="1"/>
            </w:r>
          </w:p>
        </w:tc>
        <w:tc>
          <w:tcPr>
            <w:tcW w:w="2495" w:type="dxa"/>
            <w:shd w:val="clear" w:color="auto" w:fill="0070C0"/>
          </w:tcPr>
          <w:p w:rsidR="0054485C" w:rsidRPr="00EF07DB" w:rsidRDefault="0054485C" w:rsidP="005C2A8F">
            <w:pPr>
              <w:jc w:val="center"/>
              <w:rPr>
                <w:b/>
                <w:color w:val="FFFFFF" w:themeColor="background1"/>
                <w:sz w:val="20"/>
              </w:rPr>
            </w:pPr>
            <w:r w:rsidRPr="00EF07DB">
              <w:rPr>
                <w:b/>
                <w:color w:val="FFFFFF" w:themeColor="background1"/>
                <w:sz w:val="20"/>
              </w:rPr>
              <w:t>POPI</w:t>
            </w:r>
            <w:r w:rsidRPr="00EF07DB">
              <w:rPr>
                <w:rStyle w:val="FootnoteReference"/>
                <w:b/>
                <w:color w:val="FFFFFF" w:themeColor="background1"/>
                <w:sz w:val="20"/>
              </w:rPr>
              <w:footnoteReference w:id="2"/>
            </w:r>
          </w:p>
        </w:tc>
        <w:tc>
          <w:tcPr>
            <w:tcW w:w="2756" w:type="dxa"/>
            <w:shd w:val="clear" w:color="auto" w:fill="0070C0"/>
          </w:tcPr>
          <w:p w:rsidR="0054485C" w:rsidRPr="0054485C" w:rsidRDefault="0054485C" w:rsidP="005C2A8F">
            <w:pPr>
              <w:jc w:val="center"/>
              <w:rPr>
                <w:b/>
                <w:color w:val="FFFFFF" w:themeColor="background1"/>
                <w:sz w:val="20"/>
              </w:rPr>
            </w:pPr>
            <w:r w:rsidRPr="0054485C">
              <w:rPr>
                <w:b/>
                <w:color w:val="FFFFFF" w:themeColor="background1"/>
                <w:sz w:val="20"/>
              </w:rPr>
              <w:t>POIGD</w:t>
            </w:r>
            <w:r w:rsidRPr="0054485C">
              <w:rPr>
                <w:rStyle w:val="FootnoteReference"/>
                <w:b/>
                <w:color w:val="FFFFFF" w:themeColor="background1"/>
                <w:sz w:val="20"/>
              </w:rPr>
              <w:footnoteReference w:id="3"/>
            </w:r>
          </w:p>
        </w:tc>
        <w:tc>
          <w:tcPr>
            <w:tcW w:w="2468" w:type="dxa"/>
            <w:shd w:val="clear" w:color="auto" w:fill="943634" w:themeFill="accent2" w:themeFillShade="BF"/>
          </w:tcPr>
          <w:p w:rsidR="0054485C" w:rsidRPr="00766511" w:rsidRDefault="00817130" w:rsidP="00CF170C">
            <w:pPr>
              <w:jc w:val="center"/>
              <w:rPr>
                <w:b/>
                <w:sz w:val="20"/>
              </w:rPr>
            </w:pPr>
            <w:r>
              <w:rPr>
                <w:b/>
                <w:color w:val="FFFFFF" w:themeColor="background1"/>
                <w:sz w:val="20"/>
              </w:rPr>
              <w:t>Nivel de presencia</w:t>
            </w:r>
            <w:r w:rsidR="0054485C" w:rsidRPr="00766511">
              <w:rPr>
                <w:b/>
                <w:color w:val="FFFFFF" w:themeColor="background1"/>
                <w:sz w:val="20"/>
              </w:rPr>
              <w:t xml:space="preserve"> en el Diseño</w:t>
            </w:r>
          </w:p>
        </w:tc>
        <w:tc>
          <w:tcPr>
            <w:tcW w:w="2592" w:type="dxa"/>
            <w:shd w:val="clear" w:color="auto" w:fill="943634" w:themeFill="accent2" w:themeFillShade="BF"/>
          </w:tcPr>
          <w:p w:rsidR="0054485C" w:rsidRPr="00766511" w:rsidRDefault="00817130" w:rsidP="00CF170C">
            <w:pPr>
              <w:jc w:val="center"/>
              <w:rPr>
                <w:b/>
                <w:color w:val="FFFFFF" w:themeColor="background1"/>
                <w:sz w:val="20"/>
              </w:rPr>
            </w:pPr>
            <w:r>
              <w:rPr>
                <w:b/>
                <w:color w:val="FFFFFF" w:themeColor="background1"/>
                <w:sz w:val="20"/>
              </w:rPr>
              <w:t>Observaciones</w:t>
            </w:r>
          </w:p>
        </w:tc>
      </w:tr>
      <w:tr w:rsidR="0054485C" w:rsidRPr="00CB7715" w:rsidTr="00FC25E2">
        <w:trPr>
          <w:cantSplit/>
          <w:trHeight w:val="1134"/>
          <w:jc w:val="center"/>
        </w:trPr>
        <w:tc>
          <w:tcPr>
            <w:tcW w:w="1512" w:type="dxa"/>
          </w:tcPr>
          <w:p w:rsidR="0054485C" w:rsidRPr="00EF07DB" w:rsidRDefault="0054485C" w:rsidP="00B950DD">
            <w:pPr>
              <w:jc w:val="center"/>
              <w:rPr>
                <w:sz w:val="19"/>
                <w:szCs w:val="19"/>
              </w:rPr>
            </w:pPr>
            <w:r w:rsidRPr="00EF07DB">
              <w:rPr>
                <w:sz w:val="19"/>
                <w:szCs w:val="19"/>
              </w:rPr>
              <w:t>Consulta y Consentimiento</w:t>
            </w:r>
          </w:p>
        </w:tc>
        <w:tc>
          <w:tcPr>
            <w:tcW w:w="2353" w:type="dxa"/>
          </w:tcPr>
          <w:p w:rsidR="0054485C" w:rsidRPr="00EF07DB" w:rsidRDefault="0054485C" w:rsidP="00FC25E2">
            <w:pPr>
              <w:jc w:val="left"/>
              <w:rPr>
                <w:sz w:val="19"/>
                <w:szCs w:val="19"/>
              </w:rPr>
            </w:pPr>
            <w:r w:rsidRPr="00EF07DB">
              <w:rPr>
                <w:sz w:val="19"/>
                <w:szCs w:val="19"/>
              </w:rPr>
              <w:t>Los Estados celebrarán consultas y cooperarán de buena fe con</w:t>
            </w:r>
            <w:r w:rsidR="001C6CB6">
              <w:rPr>
                <w:sz w:val="19"/>
                <w:szCs w:val="19"/>
              </w:rPr>
              <w:t xml:space="preserve"> </w:t>
            </w:r>
            <w:r w:rsidRPr="00EF07DB">
              <w:rPr>
                <w:sz w:val="19"/>
                <w:szCs w:val="19"/>
              </w:rPr>
              <w:t>los pueblos indígenas por medio de sus propias instituciones</w:t>
            </w:r>
            <w:r w:rsidR="001C6CB6">
              <w:rPr>
                <w:sz w:val="19"/>
                <w:szCs w:val="19"/>
              </w:rPr>
              <w:t xml:space="preserve"> </w:t>
            </w:r>
            <w:r w:rsidRPr="00EF07DB">
              <w:rPr>
                <w:sz w:val="19"/>
                <w:szCs w:val="19"/>
              </w:rPr>
              <w:t>representativas a fin de obtener su</w:t>
            </w:r>
            <w:r w:rsidR="00896E5D" w:rsidRPr="00EF07DB">
              <w:rPr>
                <w:sz w:val="19"/>
                <w:szCs w:val="19"/>
              </w:rPr>
              <w:t xml:space="preserve"> consentimiento libre </w:t>
            </w:r>
            <w:r w:rsidRPr="00EF07DB">
              <w:rPr>
                <w:sz w:val="19"/>
                <w:szCs w:val="19"/>
              </w:rPr>
              <w:t>e informado antes de aprobar cualquier proyecto que afecte a sus</w:t>
            </w:r>
            <w:r w:rsidR="001C6CB6">
              <w:rPr>
                <w:sz w:val="19"/>
                <w:szCs w:val="19"/>
              </w:rPr>
              <w:t xml:space="preserve"> </w:t>
            </w:r>
            <w:r w:rsidRPr="00EF07DB">
              <w:rPr>
                <w:sz w:val="19"/>
                <w:szCs w:val="19"/>
              </w:rPr>
              <w:t>tierras o te</w:t>
            </w:r>
            <w:r w:rsidR="00896E5D" w:rsidRPr="00EF07DB">
              <w:rPr>
                <w:sz w:val="19"/>
                <w:szCs w:val="19"/>
              </w:rPr>
              <w:t>rritorios y otros recursos. Ver artículo 32 para mayor detalle</w:t>
            </w:r>
            <w:r w:rsidR="00FC25E2">
              <w:rPr>
                <w:sz w:val="19"/>
                <w:szCs w:val="19"/>
              </w:rPr>
              <w:t>.</w:t>
            </w:r>
          </w:p>
        </w:tc>
        <w:tc>
          <w:tcPr>
            <w:tcW w:w="2495" w:type="dxa"/>
          </w:tcPr>
          <w:p w:rsidR="0054485C" w:rsidRPr="00EF07DB" w:rsidRDefault="00896E5D" w:rsidP="00766511">
            <w:pPr>
              <w:jc w:val="left"/>
              <w:rPr>
                <w:sz w:val="19"/>
                <w:szCs w:val="19"/>
              </w:rPr>
            </w:pPr>
            <w:r w:rsidRPr="00EF07DB">
              <w:rPr>
                <w:sz w:val="19"/>
                <w:szCs w:val="19"/>
              </w:rPr>
              <w:t xml:space="preserve">El BID para la para la aprobación, ejecución y supervisión de los proyectos del Banco requiere </w:t>
            </w:r>
            <w:r w:rsidR="00EF07DB" w:rsidRPr="00EF07DB">
              <w:rPr>
                <w:sz w:val="19"/>
                <w:szCs w:val="19"/>
              </w:rPr>
              <w:t>que estos tomen en cuenta las perspectivas de los pueblos indígenas en las etapas de programación e identificación</w:t>
            </w:r>
            <w:r w:rsidR="00817130">
              <w:rPr>
                <w:sz w:val="19"/>
                <w:szCs w:val="19"/>
              </w:rPr>
              <w:t xml:space="preserve"> de proyectos</w:t>
            </w:r>
          </w:p>
          <w:p w:rsidR="0054485C" w:rsidRPr="00EF07DB" w:rsidRDefault="00EF07DB" w:rsidP="00EF07DB">
            <w:pPr>
              <w:rPr>
                <w:sz w:val="19"/>
                <w:szCs w:val="19"/>
              </w:rPr>
            </w:pPr>
            <w:r w:rsidRPr="00EF07DB">
              <w:rPr>
                <w:sz w:val="19"/>
                <w:szCs w:val="19"/>
              </w:rPr>
              <w:t>Ver p</w:t>
            </w:r>
            <w:r w:rsidR="0054485C" w:rsidRPr="00EF07DB">
              <w:rPr>
                <w:sz w:val="19"/>
                <w:szCs w:val="19"/>
              </w:rPr>
              <w:t>árrafo No. 5.3</w:t>
            </w:r>
            <w:r w:rsidRPr="00EF07DB">
              <w:rPr>
                <w:sz w:val="19"/>
                <w:szCs w:val="19"/>
              </w:rPr>
              <w:t xml:space="preserve"> inciso “a” para mayor detalle.</w:t>
            </w:r>
          </w:p>
        </w:tc>
        <w:tc>
          <w:tcPr>
            <w:tcW w:w="2756" w:type="dxa"/>
          </w:tcPr>
          <w:p w:rsidR="0054485C" w:rsidRPr="00896E5D" w:rsidRDefault="00FC25E2" w:rsidP="00FC25E2">
            <w:pPr>
              <w:jc w:val="left"/>
              <w:rPr>
                <w:sz w:val="19"/>
                <w:szCs w:val="19"/>
                <w:highlight w:val="yellow"/>
              </w:rPr>
            </w:pPr>
            <w:r>
              <w:rPr>
                <w:sz w:val="19"/>
                <w:szCs w:val="19"/>
              </w:rPr>
              <w:t xml:space="preserve"> </w:t>
            </w:r>
            <w:r w:rsidRPr="00FC25E2">
              <w:rPr>
                <w:sz w:val="19"/>
                <w:szCs w:val="19"/>
              </w:rPr>
              <w:t xml:space="preserve">Las desigualdades en la capacidad de decisión y el manejo del poder </w:t>
            </w:r>
            <w:r>
              <w:rPr>
                <w:sz w:val="19"/>
                <w:szCs w:val="19"/>
              </w:rPr>
              <w:t>re</w:t>
            </w:r>
            <w:r w:rsidRPr="00FC25E2">
              <w:rPr>
                <w:sz w:val="19"/>
                <w:szCs w:val="19"/>
              </w:rPr>
              <w:t>quiere</w:t>
            </w:r>
            <w:r>
              <w:rPr>
                <w:sz w:val="19"/>
                <w:szCs w:val="19"/>
              </w:rPr>
              <w:t>n</w:t>
            </w:r>
            <w:r w:rsidRPr="00FC25E2">
              <w:rPr>
                <w:sz w:val="19"/>
                <w:szCs w:val="19"/>
              </w:rPr>
              <w:t xml:space="preserve"> apoyar el acceso de las</w:t>
            </w:r>
            <w:r w:rsidR="001C6CB6">
              <w:rPr>
                <w:sz w:val="19"/>
                <w:szCs w:val="19"/>
              </w:rPr>
              <w:t xml:space="preserve"> </w:t>
            </w:r>
            <w:r w:rsidRPr="00FC25E2">
              <w:rPr>
                <w:sz w:val="19"/>
                <w:szCs w:val="19"/>
              </w:rPr>
              <w:t xml:space="preserve">mujeres a la toma de </w:t>
            </w:r>
            <w:r>
              <w:rPr>
                <w:sz w:val="19"/>
                <w:szCs w:val="19"/>
              </w:rPr>
              <w:t>d</w:t>
            </w:r>
            <w:r w:rsidRPr="00FC25E2">
              <w:rPr>
                <w:sz w:val="19"/>
                <w:szCs w:val="19"/>
              </w:rPr>
              <w:t>ecisiones en las esferas pública y privada a fin de</w:t>
            </w:r>
            <w:r w:rsidR="001C6CB6">
              <w:rPr>
                <w:sz w:val="19"/>
                <w:szCs w:val="19"/>
              </w:rPr>
              <w:t xml:space="preserve"> </w:t>
            </w:r>
            <w:r w:rsidRPr="00FC25E2">
              <w:rPr>
                <w:sz w:val="19"/>
                <w:szCs w:val="19"/>
              </w:rPr>
              <w:t xml:space="preserve">asegurar su plena participación y liderazgo en el </w:t>
            </w:r>
            <w:r>
              <w:rPr>
                <w:sz w:val="19"/>
                <w:szCs w:val="19"/>
              </w:rPr>
              <w:t>d</w:t>
            </w:r>
            <w:r w:rsidRPr="00FC25E2">
              <w:rPr>
                <w:sz w:val="19"/>
                <w:szCs w:val="19"/>
              </w:rPr>
              <w:t>esarrollo.  Ver p</w:t>
            </w:r>
            <w:r w:rsidR="0054485C" w:rsidRPr="00FC25E2">
              <w:rPr>
                <w:sz w:val="19"/>
                <w:szCs w:val="19"/>
              </w:rPr>
              <w:t>árrafo No. 4.11 inciso G</w:t>
            </w:r>
            <w:r>
              <w:rPr>
                <w:sz w:val="19"/>
                <w:szCs w:val="19"/>
              </w:rPr>
              <w:t xml:space="preserve"> para mayor detalle.</w:t>
            </w:r>
          </w:p>
        </w:tc>
        <w:tc>
          <w:tcPr>
            <w:tcW w:w="2468" w:type="dxa"/>
          </w:tcPr>
          <w:p w:rsidR="0054485C" w:rsidRDefault="00817130" w:rsidP="00CF170C">
            <w:pPr>
              <w:rPr>
                <w:sz w:val="19"/>
                <w:szCs w:val="19"/>
                <w:lang w:val="es-ES"/>
              </w:rPr>
            </w:pPr>
            <w:r w:rsidRPr="00817130">
              <w:rPr>
                <w:sz w:val="19"/>
                <w:szCs w:val="19"/>
              </w:rPr>
              <w:t>DNUP</w:t>
            </w:r>
            <w:r w:rsidRPr="00817130">
              <w:rPr>
                <w:sz w:val="19"/>
                <w:szCs w:val="19"/>
                <w:lang w:val="es-ES"/>
              </w:rPr>
              <w:t>: M</w:t>
            </w:r>
            <w:r w:rsidR="00EB27F1">
              <w:rPr>
                <w:sz w:val="19"/>
                <w:szCs w:val="19"/>
                <w:lang w:val="es-ES"/>
              </w:rPr>
              <w:t>edia</w:t>
            </w:r>
            <w:r w:rsidRPr="00817130">
              <w:rPr>
                <w:sz w:val="19"/>
                <w:szCs w:val="19"/>
                <w:lang w:val="es-ES"/>
              </w:rPr>
              <w:t xml:space="preserve"> en el d</w:t>
            </w:r>
            <w:r>
              <w:rPr>
                <w:sz w:val="19"/>
                <w:szCs w:val="19"/>
                <w:lang w:val="es-ES"/>
              </w:rPr>
              <w:t xml:space="preserve">iseño y baja en la </w:t>
            </w:r>
            <w:r w:rsidR="00EB27F1">
              <w:rPr>
                <w:sz w:val="19"/>
                <w:szCs w:val="19"/>
                <w:lang w:val="es-ES"/>
              </w:rPr>
              <w:t>aplicación</w:t>
            </w:r>
            <w:r>
              <w:rPr>
                <w:sz w:val="19"/>
                <w:szCs w:val="19"/>
                <w:lang w:val="es-ES"/>
              </w:rPr>
              <w:t>.</w:t>
            </w:r>
          </w:p>
          <w:p w:rsidR="00817130" w:rsidRDefault="00817130" w:rsidP="00CF170C">
            <w:pPr>
              <w:rPr>
                <w:sz w:val="19"/>
                <w:szCs w:val="19"/>
                <w:lang w:val="es-ES"/>
              </w:rPr>
            </w:pPr>
          </w:p>
          <w:p w:rsidR="00817130" w:rsidRDefault="00817130" w:rsidP="00CF170C">
            <w:pPr>
              <w:rPr>
                <w:sz w:val="19"/>
                <w:szCs w:val="19"/>
                <w:lang w:val="es-ES"/>
              </w:rPr>
            </w:pPr>
            <w:r>
              <w:rPr>
                <w:sz w:val="19"/>
                <w:szCs w:val="19"/>
                <w:lang w:val="es-ES"/>
              </w:rPr>
              <w:t xml:space="preserve">BID/POPI: </w:t>
            </w:r>
            <w:r w:rsidR="00810FF1">
              <w:rPr>
                <w:sz w:val="19"/>
                <w:szCs w:val="19"/>
                <w:lang w:val="es-ES"/>
              </w:rPr>
              <w:t>Meda</w:t>
            </w:r>
            <w:r>
              <w:rPr>
                <w:sz w:val="19"/>
                <w:szCs w:val="19"/>
                <w:lang w:val="es-ES"/>
              </w:rPr>
              <w:t xml:space="preserve"> en el diseño y media en la </w:t>
            </w:r>
            <w:r w:rsidR="00EB27F1">
              <w:rPr>
                <w:sz w:val="19"/>
                <w:szCs w:val="19"/>
                <w:lang w:val="es-ES"/>
              </w:rPr>
              <w:t>aplicación</w:t>
            </w:r>
          </w:p>
          <w:p w:rsidR="00EB27F1" w:rsidRDefault="00EB27F1" w:rsidP="00CF170C">
            <w:pPr>
              <w:rPr>
                <w:sz w:val="19"/>
                <w:szCs w:val="19"/>
                <w:lang w:val="es-ES"/>
              </w:rPr>
            </w:pPr>
          </w:p>
          <w:p w:rsidR="00EB27F1" w:rsidRPr="00817130" w:rsidRDefault="00EB27F1" w:rsidP="00CF170C">
            <w:pPr>
              <w:rPr>
                <w:sz w:val="19"/>
                <w:szCs w:val="19"/>
                <w:lang w:val="es-ES"/>
              </w:rPr>
            </w:pPr>
            <w:r>
              <w:rPr>
                <w:sz w:val="19"/>
                <w:szCs w:val="19"/>
                <w:lang w:val="es-ES"/>
              </w:rPr>
              <w:t>BID/POIGD: Media en el diseño y baja en la aplicación.</w:t>
            </w:r>
          </w:p>
        </w:tc>
        <w:tc>
          <w:tcPr>
            <w:tcW w:w="2592" w:type="dxa"/>
          </w:tcPr>
          <w:p w:rsidR="0054485C" w:rsidRDefault="00FA6F38" w:rsidP="00CF170C">
            <w:pPr>
              <w:rPr>
                <w:sz w:val="19"/>
                <w:szCs w:val="19"/>
              </w:rPr>
            </w:pPr>
            <w:r>
              <w:rPr>
                <w:sz w:val="19"/>
                <w:szCs w:val="19"/>
              </w:rPr>
              <w:t>El diseño contenía el tema de consulta pero no definió una metodología clara de aplicación y de obligatorio complimiento para el otorgamiento de desembolsos.</w:t>
            </w:r>
            <w:r w:rsidR="00810FF1">
              <w:rPr>
                <w:sz w:val="19"/>
                <w:szCs w:val="19"/>
              </w:rPr>
              <w:t xml:space="preserve"> Lo mismo sucedió con el POPI y el POIGD del BID. No hay procesos operativos de obligatorio complimiento, eso hizo que la aplicación  fuera baja.</w:t>
            </w:r>
          </w:p>
          <w:p w:rsidR="00FA6F38" w:rsidRDefault="00FA6F38" w:rsidP="00CF170C">
            <w:pPr>
              <w:rPr>
                <w:sz w:val="19"/>
                <w:szCs w:val="19"/>
              </w:rPr>
            </w:pPr>
          </w:p>
          <w:p w:rsidR="00FA6F38" w:rsidRPr="00817130" w:rsidRDefault="00FA6F38" w:rsidP="00CF170C">
            <w:pPr>
              <w:rPr>
                <w:sz w:val="19"/>
                <w:szCs w:val="19"/>
              </w:rPr>
            </w:pPr>
            <w:r>
              <w:rPr>
                <w:sz w:val="19"/>
                <w:szCs w:val="19"/>
              </w:rPr>
              <w:t xml:space="preserve"> </w:t>
            </w:r>
          </w:p>
        </w:tc>
      </w:tr>
      <w:tr w:rsidR="0054485C" w:rsidRPr="00CF170C" w:rsidTr="00FC25E2">
        <w:trPr>
          <w:jc w:val="center"/>
        </w:trPr>
        <w:tc>
          <w:tcPr>
            <w:tcW w:w="1512" w:type="dxa"/>
          </w:tcPr>
          <w:p w:rsidR="0054485C" w:rsidRPr="00EF07DB" w:rsidRDefault="0054485C" w:rsidP="00CF170C">
            <w:pPr>
              <w:rPr>
                <w:sz w:val="19"/>
                <w:szCs w:val="19"/>
              </w:rPr>
            </w:pPr>
            <w:r w:rsidRPr="00EF07DB">
              <w:rPr>
                <w:sz w:val="19"/>
                <w:szCs w:val="19"/>
              </w:rPr>
              <w:t>Participación</w:t>
            </w:r>
          </w:p>
        </w:tc>
        <w:tc>
          <w:tcPr>
            <w:tcW w:w="2353" w:type="dxa"/>
          </w:tcPr>
          <w:p w:rsidR="0054485C" w:rsidRPr="00EF07DB" w:rsidRDefault="0054485C" w:rsidP="00896E5D">
            <w:pPr>
              <w:jc w:val="left"/>
              <w:rPr>
                <w:sz w:val="19"/>
                <w:szCs w:val="19"/>
              </w:rPr>
            </w:pPr>
            <w:r w:rsidRPr="00EF07DB">
              <w:rPr>
                <w:sz w:val="19"/>
                <w:szCs w:val="19"/>
              </w:rPr>
              <w:t>Los pueblos indígenas tienen derecho a participar en la adopción de</w:t>
            </w:r>
            <w:r w:rsidR="001C6CB6">
              <w:rPr>
                <w:sz w:val="19"/>
                <w:szCs w:val="19"/>
              </w:rPr>
              <w:t xml:space="preserve"> </w:t>
            </w:r>
            <w:r w:rsidRPr="00EF07DB">
              <w:rPr>
                <w:sz w:val="19"/>
                <w:szCs w:val="19"/>
              </w:rPr>
              <w:t xml:space="preserve">decisiones en las cuestiones que afecten a sus derechos, por </w:t>
            </w:r>
            <w:r w:rsidR="00896E5D" w:rsidRPr="00EF07DB">
              <w:rPr>
                <w:sz w:val="19"/>
                <w:szCs w:val="19"/>
              </w:rPr>
              <w:t>medio de sus</w:t>
            </w:r>
            <w:r w:rsidRPr="00EF07DB">
              <w:rPr>
                <w:sz w:val="19"/>
                <w:szCs w:val="19"/>
              </w:rPr>
              <w:t xml:space="preserve"> re</w:t>
            </w:r>
            <w:r w:rsidR="00896E5D" w:rsidRPr="00EF07DB">
              <w:rPr>
                <w:sz w:val="19"/>
                <w:szCs w:val="19"/>
              </w:rPr>
              <w:t>presentantes elegidos por ellos.  Ver artículo 19 para mayor detalle.</w:t>
            </w:r>
          </w:p>
        </w:tc>
        <w:tc>
          <w:tcPr>
            <w:tcW w:w="2495" w:type="dxa"/>
          </w:tcPr>
          <w:p w:rsidR="0054485C" w:rsidRPr="00EF07DB" w:rsidRDefault="0054485C" w:rsidP="00CF170C">
            <w:pPr>
              <w:rPr>
                <w:sz w:val="19"/>
                <w:szCs w:val="19"/>
              </w:rPr>
            </w:pPr>
          </w:p>
        </w:tc>
        <w:tc>
          <w:tcPr>
            <w:tcW w:w="2756" w:type="dxa"/>
          </w:tcPr>
          <w:p w:rsidR="00FC25E2" w:rsidRPr="00FC25E2" w:rsidRDefault="00FC25E2" w:rsidP="00766511">
            <w:pPr>
              <w:jc w:val="left"/>
              <w:rPr>
                <w:sz w:val="19"/>
                <w:szCs w:val="19"/>
              </w:rPr>
            </w:pPr>
            <w:r w:rsidRPr="00FC25E2">
              <w:rPr>
                <w:sz w:val="19"/>
                <w:szCs w:val="19"/>
              </w:rPr>
              <w:t>El BID para garantizar la participación</w:t>
            </w:r>
            <w:r w:rsidR="00EB27F1">
              <w:rPr>
                <w:sz w:val="19"/>
                <w:szCs w:val="19"/>
              </w:rPr>
              <w:t xml:space="preserve"> igualitaria en</w:t>
            </w:r>
            <w:r w:rsidRPr="00FC25E2">
              <w:rPr>
                <w:sz w:val="19"/>
                <w:szCs w:val="19"/>
              </w:rPr>
              <w:t xml:space="preserve"> sus proyectos tiene en cuenta:</w:t>
            </w:r>
          </w:p>
          <w:p w:rsidR="00FC25E2" w:rsidRPr="00FC25E2" w:rsidRDefault="00FC25E2" w:rsidP="00C35772">
            <w:pPr>
              <w:pStyle w:val="ListParagraph"/>
              <w:numPr>
                <w:ilvl w:val="0"/>
                <w:numId w:val="162"/>
              </w:numPr>
              <w:ind w:left="181" w:hanging="141"/>
              <w:rPr>
                <w:sz w:val="19"/>
                <w:szCs w:val="19"/>
              </w:rPr>
            </w:pPr>
            <w:r w:rsidRPr="00FC25E2">
              <w:rPr>
                <w:sz w:val="19"/>
                <w:szCs w:val="19"/>
              </w:rPr>
              <w:t>Las diferencias de género en el uso del tiempo.</w:t>
            </w:r>
          </w:p>
          <w:p w:rsidR="00FC25E2" w:rsidRPr="00FC25E2" w:rsidRDefault="00FC25E2" w:rsidP="00C35772">
            <w:pPr>
              <w:pStyle w:val="ListParagraph"/>
              <w:numPr>
                <w:ilvl w:val="0"/>
                <w:numId w:val="162"/>
              </w:numPr>
              <w:ind w:left="181" w:hanging="141"/>
              <w:jc w:val="left"/>
              <w:rPr>
                <w:sz w:val="19"/>
                <w:szCs w:val="19"/>
              </w:rPr>
            </w:pPr>
            <w:r w:rsidRPr="00FC25E2">
              <w:rPr>
                <w:sz w:val="19"/>
                <w:szCs w:val="19"/>
              </w:rPr>
              <w:t>La maternidad y la paternidad</w:t>
            </w:r>
          </w:p>
          <w:p w:rsidR="00FC25E2" w:rsidRPr="00FC25E2" w:rsidRDefault="00FC25E2" w:rsidP="00C35772">
            <w:pPr>
              <w:pStyle w:val="ListParagraph"/>
              <w:numPr>
                <w:ilvl w:val="0"/>
                <w:numId w:val="162"/>
              </w:numPr>
              <w:ind w:left="181" w:hanging="141"/>
              <w:jc w:val="left"/>
              <w:rPr>
                <w:sz w:val="19"/>
                <w:szCs w:val="19"/>
              </w:rPr>
            </w:pPr>
            <w:r w:rsidRPr="00FC25E2">
              <w:rPr>
                <w:sz w:val="19"/>
                <w:szCs w:val="19"/>
              </w:rPr>
              <w:t>Los condicionantes que agravan las brechas y exclusiones de género</w:t>
            </w:r>
          </w:p>
          <w:p w:rsidR="00FC25E2" w:rsidRPr="00FC25E2" w:rsidRDefault="00FC25E2" w:rsidP="00C35772">
            <w:pPr>
              <w:pStyle w:val="ListParagraph"/>
              <w:numPr>
                <w:ilvl w:val="0"/>
                <w:numId w:val="162"/>
              </w:numPr>
              <w:ind w:left="181" w:hanging="141"/>
              <w:jc w:val="left"/>
              <w:rPr>
                <w:sz w:val="19"/>
                <w:szCs w:val="19"/>
              </w:rPr>
            </w:pPr>
            <w:r w:rsidRPr="00FC25E2">
              <w:rPr>
                <w:sz w:val="19"/>
                <w:szCs w:val="19"/>
              </w:rPr>
              <w:t>Los roles productivos de las mujeres.</w:t>
            </w:r>
          </w:p>
          <w:p w:rsidR="0054485C" w:rsidRPr="00896E5D" w:rsidRDefault="00FC25E2" w:rsidP="00766511">
            <w:pPr>
              <w:jc w:val="left"/>
              <w:rPr>
                <w:sz w:val="19"/>
                <w:szCs w:val="19"/>
              </w:rPr>
            </w:pPr>
            <w:r w:rsidRPr="00FC25E2">
              <w:rPr>
                <w:sz w:val="19"/>
                <w:szCs w:val="19"/>
              </w:rPr>
              <w:t>Ver p</w:t>
            </w:r>
            <w:r w:rsidR="0054485C" w:rsidRPr="00FC25E2">
              <w:rPr>
                <w:sz w:val="19"/>
                <w:szCs w:val="19"/>
              </w:rPr>
              <w:t>árrafo No. 4.11 inciso C, D, E y F</w:t>
            </w:r>
            <w:r w:rsidRPr="00FC25E2">
              <w:rPr>
                <w:sz w:val="19"/>
                <w:szCs w:val="19"/>
              </w:rPr>
              <w:t xml:space="preserve"> para mayor detalle.</w:t>
            </w:r>
          </w:p>
        </w:tc>
        <w:tc>
          <w:tcPr>
            <w:tcW w:w="2468" w:type="dxa"/>
          </w:tcPr>
          <w:p w:rsidR="00EB27F1" w:rsidRDefault="00EB27F1" w:rsidP="00EB27F1">
            <w:pPr>
              <w:rPr>
                <w:sz w:val="19"/>
                <w:szCs w:val="19"/>
                <w:lang w:val="es-ES"/>
              </w:rPr>
            </w:pPr>
            <w:r w:rsidRPr="00817130">
              <w:rPr>
                <w:sz w:val="19"/>
                <w:szCs w:val="19"/>
              </w:rPr>
              <w:t>DNUP</w:t>
            </w:r>
            <w:r w:rsidRPr="00817130">
              <w:rPr>
                <w:sz w:val="19"/>
                <w:szCs w:val="19"/>
                <w:lang w:val="es-ES"/>
              </w:rPr>
              <w:t>: M</w:t>
            </w:r>
            <w:r>
              <w:rPr>
                <w:sz w:val="19"/>
                <w:szCs w:val="19"/>
                <w:lang w:val="es-ES"/>
              </w:rPr>
              <w:t>edia</w:t>
            </w:r>
            <w:r w:rsidRPr="00817130">
              <w:rPr>
                <w:sz w:val="19"/>
                <w:szCs w:val="19"/>
                <w:lang w:val="es-ES"/>
              </w:rPr>
              <w:t xml:space="preserve"> en el d</w:t>
            </w:r>
            <w:r>
              <w:rPr>
                <w:sz w:val="19"/>
                <w:szCs w:val="19"/>
                <w:lang w:val="es-ES"/>
              </w:rPr>
              <w:t>iseño y baja en la aplicación.</w:t>
            </w:r>
          </w:p>
          <w:p w:rsidR="00EB27F1" w:rsidRDefault="00EB27F1" w:rsidP="00EB27F1">
            <w:pPr>
              <w:rPr>
                <w:sz w:val="19"/>
                <w:szCs w:val="19"/>
                <w:lang w:val="es-ES"/>
              </w:rPr>
            </w:pPr>
          </w:p>
          <w:p w:rsidR="00EB27F1" w:rsidRDefault="00EB27F1" w:rsidP="00EB27F1">
            <w:pPr>
              <w:rPr>
                <w:sz w:val="19"/>
                <w:szCs w:val="19"/>
                <w:lang w:val="es-ES"/>
              </w:rPr>
            </w:pPr>
          </w:p>
          <w:p w:rsidR="0054485C" w:rsidRPr="00817130" w:rsidRDefault="00EB27F1" w:rsidP="00EB27F1">
            <w:pPr>
              <w:rPr>
                <w:sz w:val="19"/>
                <w:szCs w:val="19"/>
              </w:rPr>
            </w:pPr>
            <w:r>
              <w:rPr>
                <w:sz w:val="19"/>
                <w:szCs w:val="19"/>
                <w:lang w:val="es-ES"/>
              </w:rPr>
              <w:t>BID/POIGD: Media en el diseño y baja en la aplicación.</w:t>
            </w:r>
          </w:p>
        </w:tc>
        <w:tc>
          <w:tcPr>
            <w:tcW w:w="2592" w:type="dxa"/>
          </w:tcPr>
          <w:p w:rsidR="0054485C" w:rsidRPr="00817130" w:rsidRDefault="00810FF1" w:rsidP="00CF170C">
            <w:pPr>
              <w:rPr>
                <w:sz w:val="19"/>
                <w:szCs w:val="19"/>
              </w:rPr>
            </w:pPr>
            <w:r>
              <w:rPr>
                <w:sz w:val="19"/>
                <w:szCs w:val="19"/>
              </w:rPr>
              <w:t>El diseño contenía el tema de consulta pero no definió una metodología clara de aplicación y de obligatorio complimiento para el otorgamiento de desembolsos. Lo mismo sucedió con el POPI y el POIGD del BID</w:t>
            </w:r>
            <w:r w:rsidR="00EC0930">
              <w:rPr>
                <w:sz w:val="19"/>
                <w:szCs w:val="19"/>
              </w:rPr>
              <w:t xml:space="preserve">. Las acciones en </w:t>
            </w:r>
            <w:r w:rsidR="00CD07D9">
              <w:rPr>
                <w:sz w:val="19"/>
                <w:szCs w:val="19"/>
              </w:rPr>
              <w:t>género</w:t>
            </w:r>
            <w:r w:rsidR="00EC0930">
              <w:rPr>
                <w:sz w:val="19"/>
                <w:szCs w:val="19"/>
              </w:rPr>
              <w:t xml:space="preserve"> consistieron básicamente en asignar porcentajes de mujeres en  los </w:t>
            </w:r>
            <w:r w:rsidR="00CD07D9">
              <w:rPr>
                <w:sz w:val="19"/>
                <w:szCs w:val="19"/>
              </w:rPr>
              <w:t>proyectos.</w:t>
            </w:r>
          </w:p>
        </w:tc>
      </w:tr>
    </w:tbl>
    <w:p w:rsidR="00CF170C" w:rsidRDefault="00CF170C" w:rsidP="00FC25E2">
      <w:pPr>
        <w:pStyle w:val="Heading3"/>
        <w:numPr>
          <w:ilvl w:val="0"/>
          <w:numId w:val="0"/>
        </w:numPr>
        <w:sectPr w:rsidR="00CF170C" w:rsidSect="00CF170C">
          <w:pgSz w:w="15840" w:h="12240" w:orient="landscape"/>
          <w:pgMar w:top="1701" w:right="1417" w:bottom="1701" w:left="1417" w:header="708" w:footer="708" w:gutter="0"/>
          <w:cols w:space="708"/>
          <w:docGrid w:linePitch="360"/>
        </w:sectPr>
      </w:pPr>
    </w:p>
    <w:p w:rsidR="00B37837" w:rsidRDefault="00B37837" w:rsidP="00B37837">
      <w:pPr>
        <w:pStyle w:val="Heading3"/>
        <w:ind w:left="1418"/>
      </w:pPr>
      <w:bookmarkStart w:id="51" w:name="_Toc360463496"/>
      <w:r w:rsidRPr="00581C35">
        <w:t xml:space="preserve">Evaluación del diseño del programa en relación a la ejecución del mismo </w:t>
      </w:r>
      <w:r w:rsidR="00855E0C">
        <w:t>a través</w:t>
      </w:r>
      <w:r>
        <w:t xml:space="preserve"> de dos instituciones.</w:t>
      </w:r>
      <w:bookmarkEnd w:id="51"/>
    </w:p>
    <w:p w:rsidR="00B37837" w:rsidRDefault="00B37837" w:rsidP="00CE6EBE"/>
    <w:p w:rsidR="00B37837" w:rsidRDefault="00B37837" w:rsidP="00CE6EBE">
      <w:r>
        <w:t>El programa DIPA es ejecutado por dos instituciones: FHIS y SEDINAFROH</w:t>
      </w:r>
      <w:r w:rsidR="00C02B24">
        <w:t xml:space="preserve"> (la SGJ en sus inicios)</w:t>
      </w:r>
      <w:r>
        <w:t>. Lo anterior genera</w:t>
      </w:r>
      <w:r w:rsidR="00855E0C">
        <w:t xml:space="preserve"> aspectos valorados como </w:t>
      </w:r>
      <w:r>
        <w:t>positivos o negativos, los cuales deben considerase en futuras intervenciones.</w:t>
      </w:r>
    </w:p>
    <w:p w:rsidR="00EE75B4" w:rsidRDefault="00EE75B4" w:rsidP="00CE6EBE"/>
    <w:p w:rsidR="00B37837" w:rsidRDefault="00B37837" w:rsidP="00CE6EBE">
      <w:r>
        <w:t>Los principales aspectos positivos son</w:t>
      </w:r>
      <w:r w:rsidR="00EE75B4">
        <w:t>:</w:t>
      </w:r>
    </w:p>
    <w:p w:rsidR="00B37837" w:rsidRDefault="00B37837" w:rsidP="00C35772">
      <w:pPr>
        <w:pStyle w:val="ListParagraph"/>
        <w:numPr>
          <w:ilvl w:val="0"/>
          <w:numId w:val="154"/>
        </w:numPr>
        <w:spacing w:after="200" w:line="276" w:lineRule="auto"/>
      </w:pPr>
      <w:r>
        <w:t>El programa fortalece dos instituciones guberna</w:t>
      </w:r>
      <w:r w:rsidR="00F32221">
        <w:t xml:space="preserve">mentales con diferente </w:t>
      </w:r>
      <w:r w:rsidR="00F32221" w:rsidRPr="00CE6EBE">
        <w:t>expertis</w:t>
      </w:r>
      <w:r w:rsidR="00CE6EBE" w:rsidRPr="00CE6EBE">
        <w:t>e</w:t>
      </w:r>
      <w:r>
        <w:t xml:space="preserve">, </w:t>
      </w:r>
      <w:r w:rsidR="00CE6EBE">
        <w:t>lo que amplía la capacidad del E</w:t>
      </w:r>
      <w:r>
        <w:t xml:space="preserve">stado en realizar intervenciones </w:t>
      </w:r>
      <w:r w:rsidR="00CE6EBE">
        <w:t>a los PIAFH</w:t>
      </w:r>
      <w:r>
        <w:t>.</w:t>
      </w:r>
    </w:p>
    <w:p w:rsidR="00B37837" w:rsidRDefault="00B37837" w:rsidP="00C35772">
      <w:pPr>
        <w:pStyle w:val="ListParagraph"/>
        <w:numPr>
          <w:ilvl w:val="0"/>
          <w:numId w:val="154"/>
        </w:numPr>
        <w:spacing w:after="200" w:line="276" w:lineRule="auto"/>
      </w:pPr>
      <w:r>
        <w:t xml:space="preserve">Los pueblos establecen relaciones con dos </w:t>
      </w:r>
      <w:r w:rsidR="00F32221">
        <w:t xml:space="preserve">instituciones del </w:t>
      </w:r>
      <w:r w:rsidR="001C6CB6">
        <w:t xml:space="preserve">Estado </w:t>
      </w:r>
      <w:r w:rsidR="00F32221">
        <w:t>lo que</w:t>
      </w:r>
      <w:r w:rsidR="00CE6EBE">
        <w:t xml:space="preserve"> podría generar una mayor ventana de oportunidades a futuro que</w:t>
      </w:r>
      <w:r>
        <w:t xml:space="preserve"> les podría facilitar acciones de incidencia.</w:t>
      </w:r>
    </w:p>
    <w:p w:rsidR="00B37837" w:rsidRDefault="00B37837" w:rsidP="00C35772">
      <w:pPr>
        <w:pStyle w:val="ListParagraph"/>
        <w:numPr>
          <w:ilvl w:val="0"/>
          <w:numId w:val="154"/>
        </w:numPr>
        <w:spacing w:after="200" w:line="276" w:lineRule="auto"/>
      </w:pPr>
      <w:r>
        <w:t>La incidencia política puede ser promovida por dos Ministros a la vez.</w:t>
      </w:r>
    </w:p>
    <w:p w:rsidR="00B37837" w:rsidRDefault="00B37837" w:rsidP="00CE6EBE">
      <w:r>
        <w:t>Los principales aspectos negativos son:</w:t>
      </w:r>
    </w:p>
    <w:p w:rsidR="00B37837" w:rsidRDefault="00B37837" w:rsidP="00C35772">
      <w:pPr>
        <w:pStyle w:val="ListParagraph"/>
        <w:numPr>
          <w:ilvl w:val="0"/>
          <w:numId w:val="155"/>
        </w:numPr>
        <w:spacing w:after="200" w:line="276" w:lineRule="auto"/>
      </w:pPr>
      <w:r>
        <w:t>Se dificulta la coo</w:t>
      </w:r>
      <w:r w:rsidR="00C02B24">
        <w:t>rdinación de acciones conjuntas pero que la misma tiende a depender del nivel de liderazgo de los involucrados.</w:t>
      </w:r>
    </w:p>
    <w:p w:rsidR="00B37837" w:rsidRDefault="00B37837" w:rsidP="00C35772">
      <w:pPr>
        <w:pStyle w:val="ListParagraph"/>
        <w:numPr>
          <w:ilvl w:val="0"/>
          <w:numId w:val="155"/>
        </w:numPr>
        <w:spacing w:after="200" w:line="276" w:lineRule="auto"/>
      </w:pPr>
      <w:r>
        <w:t>Se incrementan los costos administrativos al duplicar estructuras de back office.</w:t>
      </w:r>
    </w:p>
    <w:p w:rsidR="00B37837" w:rsidRDefault="00B37837" w:rsidP="00C35772">
      <w:pPr>
        <w:pStyle w:val="ListParagraph"/>
        <w:numPr>
          <w:ilvl w:val="0"/>
          <w:numId w:val="155"/>
        </w:numPr>
        <w:spacing w:after="200" w:line="276" w:lineRule="auto"/>
      </w:pPr>
      <w:r>
        <w:t>El programa se ve afectado por las disponibilidades de tiempo de 2 ministros.</w:t>
      </w:r>
      <w:r w:rsidR="00C02B24">
        <w:t xml:space="preserve"> Es importante destacar que lo anterior </w:t>
      </w:r>
      <w:r w:rsidR="00C02B24" w:rsidRPr="00C02B24">
        <w:t xml:space="preserve">ocurre en mayor o menor medida </w:t>
      </w:r>
      <w:r w:rsidR="00C02B24">
        <w:t>conforme</w:t>
      </w:r>
      <w:r w:rsidR="00C02B24" w:rsidRPr="00C02B24">
        <w:t xml:space="preserve"> al nivel de esfuerzo que ambas instituciones destinen a las actividades</w:t>
      </w:r>
      <w:r w:rsidR="00C02B24">
        <w:t xml:space="preserve"> del programa</w:t>
      </w:r>
      <w:r w:rsidR="00C02B24" w:rsidRPr="00C02B24">
        <w:t>.</w:t>
      </w:r>
    </w:p>
    <w:p w:rsidR="00B37837" w:rsidRDefault="00B37837" w:rsidP="00C35772">
      <w:pPr>
        <w:pStyle w:val="ListParagraph"/>
        <w:numPr>
          <w:ilvl w:val="0"/>
          <w:numId w:val="155"/>
        </w:numPr>
        <w:spacing w:after="200" w:line="276" w:lineRule="auto"/>
      </w:pPr>
      <w:r>
        <w:t>Los proceso</w:t>
      </w:r>
      <w:r w:rsidR="0028603B">
        <w:t>s</w:t>
      </w:r>
      <w:r>
        <w:t xml:space="preserve"> de monitoreo y evaluación se incrementan casi al nivel de monitorear y evaluar 2 programas diferentes.</w:t>
      </w:r>
    </w:p>
    <w:p w:rsidR="00B37837" w:rsidRDefault="00B37837" w:rsidP="00C35772">
      <w:pPr>
        <w:pStyle w:val="ListParagraph"/>
        <w:numPr>
          <w:ilvl w:val="0"/>
          <w:numId w:val="155"/>
        </w:numPr>
        <w:spacing w:after="200" w:line="276" w:lineRule="auto"/>
      </w:pPr>
      <w:r>
        <w:t>Se tiene menos control de</w:t>
      </w:r>
      <w:r w:rsidR="009171B3">
        <w:t xml:space="preserve"> la dispersión de los proyectos.</w:t>
      </w:r>
    </w:p>
    <w:p w:rsidR="00B37837" w:rsidRDefault="00B37837" w:rsidP="00C35772">
      <w:pPr>
        <w:pStyle w:val="ListParagraph"/>
        <w:numPr>
          <w:ilvl w:val="0"/>
          <w:numId w:val="155"/>
        </w:numPr>
        <w:spacing w:after="200" w:line="276" w:lineRule="auto"/>
      </w:pPr>
      <w:r>
        <w:t xml:space="preserve">Los conocimientos adquiridos por una institución no </w:t>
      </w:r>
      <w:r w:rsidR="00B31135">
        <w:t xml:space="preserve">lograron ser </w:t>
      </w:r>
      <w:r>
        <w:t xml:space="preserve"> trasferidos a la otra, por lo que los logros de la  gestión del conocimiento es de menor difusión en todas las áreas del programa.</w:t>
      </w:r>
    </w:p>
    <w:p w:rsidR="00B37837" w:rsidRDefault="00B37837" w:rsidP="00C35772">
      <w:pPr>
        <w:pStyle w:val="ListParagraph"/>
        <w:numPr>
          <w:ilvl w:val="0"/>
          <w:numId w:val="155"/>
        </w:numPr>
        <w:spacing w:after="200" w:line="276" w:lineRule="auto"/>
      </w:pPr>
      <w:r>
        <w:t>Hay menor estandarización de la intervención ya que cada institución tiene sus propios  procesos, cultura, etc.</w:t>
      </w:r>
    </w:p>
    <w:p w:rsidR="00B37837" w:rsidRDefault="00B37837" w:rsidP="00CE6EBE">
      <w:r>
        <w:br w:type="page"/>
      </w:r>
    </w:p>
    <w:p w:rsidR="00B37837" w:rsidRPr="005E0ED3" w:rsidRDefault="00B37837" w:rsidP="00B37837">
      <w:pPr>
        <w:pStyle w:val="Heading3"/>
        <w:ind w:left="1276"/>
      </w:pPr>
      <w:bookmarkStart w:id="52" w:name="_Toc360463497"/>
      <w:r w:rsidRPr="005E0ED3">
        <w:t xml:space="preserve">Evaluación de la inclusión de los principios, teorías y prácticas empresariales </w:t>
      </w:r>
      <w:r>
        <w:t xml:space="preserve">y de proyectos ejecutados por las comunidades, </w:t>
      </w:r>
      <w:r w:rsidRPr="005E0ED3">
        <w:t>en el diseño de un programa con énfasis en proyectos productivos empresariales.</w:t>
      </w:r>
      <w:bookmarkEnd w:id="52"/>
    </w:p>
    <w:p w:rsidR="00B37837" w:rsidRDefault="00B37837" w:rsidP="00B37837"/>
    <w:p w:rsidR="00B37837" w:rsidRDefault="00B37837" w:rsidP="00B37837">
      <w:r>
        <w:t xml:space="preserve">El programa DIPA inicialmente estaba definido para apoyar principalmente proyectos empresariales. Se sabe de la complejidad que conlleva para cualquier grupo realizar un proyecto empresarial que resulte exitoso y sea sostenible en el tiempo para que genere los beneficios económicos deseados en el corto, mediano y largo plazo. </w:t>
      </w:r>
    </w:p>
    <w:p w:rsidR="0057196A" w:rsidRDefault="0057196A" w:rsidP="00B37837"/>
    <w:p w:rsidR="00B37837" w:rsidRDefault="00B37837" w:rsidP="00B37837">
      <w:r>
        <w:t>El programa DIPA requería que en su diseño estuviera presente una metodología exitosa para desarrollar proyectos empresariales</w:t>
      </w:r>
      <w:r w:rsidR="0057196A">
        <w:t>, la cual no se diseñó y fue una ausencia importante en el la ejecución del programa</w:t>
      </w:r>
      <w:r>
        <w:t>. Dicha metodología debería de contar con la presencia de los principios, teoría</w:t>
      </w:r>
      <w:r w:rsidR="00F32221">
        <w:t>s y prácticas empresariales que</w:t>
      </w:r>
      <w:r>
        <w:t>, a nivel de contenidos, brindaran un soporte solido a la intervención.</w:t>
      </w:r>
      <w:r w:rsidR="0057196A">
        <w:t xml:space="preserve">  Los principales efectos que la ausencia de dicha metodología género en la ejecución de programas empresariales son</w:t>
      </w:r>
      <w:r w:rsidR="0006631C">
        <w:t>:</w:t>
      </w:r>
    </w:p>
    <w:p w:rsidR="0057196A" w:rsidRDefault="0006631C" w:rsidP="00C35772">
      <w:pPr>
        <w:pStyle w:val="ListParagraph"/>
        <w:numPr>
          <w:ilvl w:val="0"/>
          <w:numId w:val="153"/>
        </w:numPr>
        <w:spacing w:after="200" w:line="276" w:lineRule="auto"/>
      </w:pPr>
      <w:r>
        <w:t>Carencia</w:t>
      </w:r>
      <w:r w:rsidR="0057196A">
        <w:t xml:space="preserve"> de un verdadero enfoque de mercado que garantice la comercialización de los bienes producidos.</w:t>
      </w:r>
    </w:p>
    <w:p w:rsidR="0057196A" w:rsidRDefault="0057196A" w:rsidP="00C35772">
      <w:pPr>
        <w:pStyle w:val="ListParagraph"/>
        <w:numPr>
          <w:ilvl w:val="0"/>
          <w:numId w:val="153"/>
        </w:numPr>
        <w:spacing w:after="200" w:line="276" w:lineRule="auto"/>
      </w:pPr>
      <w:r>
        <w:t>La lógica de inversión en activos fijos es inversa a la que se utiliza en las empresas. Usualmente las empresas invierten al inicio en la generación de ingresos y el desarrollo de sus mercados y capacidades de ofert</w:t>
      </w:r>
      <w:r w:rsidR="001C6CB6">
        <w:t>a</w:t>
      </w:r>
      <w:r>
        <w:t xml:space="preserve">. Ya con un mercado desarrollado, las empresas se animan a realizar inversiones importantes como adquisición de edificios propios. Se entiende que esto ha presentado mayores riesgos en proyectos comunales. </w:t>
      </w:r>
    </w:p>
    <w:p w:rsidR="0057196A" w:rsidRDefault="0057196A" w:rsidP="00C35772">
      <w:pPr>
        <w:pStyle w:val="ListParagraph"/>
        <w:numPr>
          <w:ilvl w:val="0"/>
          <w:numId w:val="153"/>
        </w:numPr>
        <w:spacing w:after="200" w:line="276" w:lineRule="auto"/>
      </w:pPr>
      <w:r>
        <w:t xml:space="preserve">No </w:t>
      </w:r>
      <w:r w:rsidR="0006631C">
        <w:t xml:space="preserve">se </w:t>
      </w:r>
      <w:r>
        <w:t>le da la importancia fundamental que tiene el flujo de efectivo en las empresas.</w:t>
      </w:r>
    </w:p>
    <w:p w:rsidR="0057196A" w:rsidRDefault="0057196A" w:rsidP="00C35772">
      <w:pPr>
        <w:pStyle w:val="ListParagraph"/>
        <w:numPr>
          <w:ilvl w:val="0"/>
          <w:numId w:val="153"/>
        </w:numPr>
        <w:spacing w:after="200" w:line="276" w:lineRule="auto"/>
      </w:pPr>
      <w:r>
        <w:t xml:space="preserve">No </w:t>
      </w:r>
      <w:r w:rsidR="0006631C">
        <w:t xml:space="preserve">se </w:t>
      </w:r>
      <w:r>
        <w:t>crea</w:t>
      </w:r>
      <w:r w:rsidR="0006631C">
        <w:t>ron</w:t>
      </w:r>
      <w:r>
        <w:t xml:space="preserve"> mecanismos de financiamiento que garanticen el acceso a recursos de parte de los beneficiarios del proyecto.</w:t>
      </w:r>
    </w:p>
    <w:p w:rsidR="0057196A" w:rsidRDefault="0057196A" w:rsidP="00C35772">
      <w:pPr>
        <w:pStyle w:val="ListParagraph"/>
        <w:numPr>
          <w:ilvl w:val="0"/>
          <w:numId w:val="153"/>
        </w:numPr>
        <w:spacing w:after="200" w:line="276" w:lineRule="auto"/>
      </w:pPr>
      <w:r>
        <w:t>La suma de estas debilidades en el diseño inciden</w:t>
      </w:r>
      <w:r w:rsidR="0006631C">
        <w:t xml:space="preserve"> fuertemente</w:t>
      </w:r>
      <w:r>
        <w:t xml:space="preserve"> en la sostenibilidad de los proyectos.</w:t>
      </w:r>
    </w:p>
    <w:p w:rsidR="0057196A" w:rsidRPr="00C20683" w:rsidRDefault="0057196A" w:rsidP="00C35772">
      <w:pPr>
        <w:pStyle w:val="ListParagraph"/>
        <w:numPr>
          <w:ilvl w:val="0"/>
          <w:numId w:val="153"/>
        </w:numPr>
        <w:spacing w:after="200" w:line="276" w:lineRule="auto"/>
      </w:pPr>
      <w:r>
        <w:t xml:space="preserve">El </w:t>
      </w:r>
      <w:r w:rsidR="0028603B">
        <w:t>trípoli</w:t>
      </w:r>
      <w:r>
        <w:t xml:space="preserve"> empresarial de </w:t>
      </w:r>
      <w:r w:rsidR="0028603B">
        <w:t>c</w:t>
      </w:r>
      <w:r>
        <w:t>apacidad técnica, mercado y acceso a financiamiento no está estructurado.</w:t>
      </w:r>
    </w:p>
    <w:p w:rsidR="00B37837" w:rsidRDefault="00B37837" w:rsidP="00B37837">
      <w:r>
        <w:t>El programa DIPA baso su interve</w:t>
      </w:r>
      <w:r w:rsidR="0057196A">
        <w:t>nción en proyectos</w:t>
      </w:r>
      <w:r>
        <w:t xml:space="preserve"> en la metodología PEC-DIPA la cual fue desarrollada por un consultor internacional con experiencia en proyectos ejecutados por comunidades.</w:t>
      </w:r>
    </w:p>
    <w:p w:rsidR="0057196A" w:rsidRDefault="0057196A" w:rsidP="00B37837"/>
    <w:p w:rsidR="00B37837" w:rsidRDefault="00B37837" w:rsidP="00B37837">
      <w:r>
        <w:t xml:space="preserve">A continuación hacemos una valoración de los aspectos </w:t>
      </w:r>
      <w:r w:rsidR="0006631C">
        <w:t xml:space="preserve">destacados </w:t>
      </w:r>
      <w:r>
        <w:t>de la metodología PEC DIPA.</w:t>
      </w:r>
      <w:r w:rsidR="001C6CB6">
        <w:t xml:space="preserve"> </w:t>
      </w:r>
      <w:r>
        <w:t>L</w:t>
      </w:r>
      <w:r w:rsidR="0006631C">
        <w:t xml:space="preserve">os principales aspectos </w:t>
      </w:r>
      <w:r>
        <w:t xml:space="preserve"> son</w:t>
      </w:r>
      <w:r w:rsidR="0006631C">
        <w:t>:</w:t>
      </w:r>
    </w:p>
    <w:p w:rsidR="00B37837" w:rsidRDefault="00B37837" w:rsidP="00C35772">
      <w:pPr>
        <w:pStyle w:val="ListParagraph"/>
        <w:numPr>
          <w:ilvl w:val="0"/>
          <w:numId w:val="156"/>
        </w:numPr>
        <w:spacing w:after="200" w:line="276" w:lineRule="auto"/>
      </w:pPr>
      <w:r>
        <w:t>Se basa en las potencialidades y no en las necesidades.</w:t>
      </w:r>
    </w:p>
    <w:p w:rsidR="00B37837" w:rsidRDefault="00B37837" w:rsidP="00C35772">
      <w:pPr>
        <w:pStyle w:val="ListParagraph"/>
        <w:numPr>
          <w:ilvl w:val="0"/>
          <w:numId w:val="156"/>
        </w:numPr>
        <w:spacing w:after="200" w:line="276" w:lineRule="auto"/>
      </w:pPr>
      <w:r>
        <w:t>Define la propiedad comunitaria del proyecto evitando que unos pocos se queden con el mismo.</w:t>
      </w:r>
    </w:p>
    <w:p w:rsidR="00B37837" w:rsidRDefault="00B37837" w:rsidP="00C35772">
      <w:pPr>
        <w:pStyle w:val="ListParagraph"/>
        <w:numPr>
          <w:ilvl w:val="0"/>
          <w:numId w:val="156"/>
        </w:numPr>
        <w:spacing w:after="200" w:line="276" w:lineRule="auto"/>
      </w:pPr>
      <w:r>
        <w:t>La ejecución de proyecto se ejecuta con la comunidad.</w:t>
      </w:r>
    </w:p>
    <w:p w:rsidR="00B37837" w:rsidRDefault="00B37837" w:rsidP="00C35772">
      <w:pPr>
        <w:pStyle w:val="ListParagraph"/>
        <w:numPr>
          <w:ilvl w:val="0"/>
          <w:numId w:val="156"/>
        </w:numPr>
        <w:spacing w:after="200" w:line="276" w:lineRule="auto"/>
      </w:pPr>
      <w:r>
        <w:t>Define los mecanismos operativos del proyecto.</w:t>
      </w:r>
    </w:p>
    <w:p w:rsidR="00B37837" w:rsidRDefault="00B37837" w:rsidP="00C35772">
      <w:pPr>
        <w:pStyle w:val="ListParagraph"/>
        <w:numPr>
          <w:ilvl w:val="0"/>
          <w:numId w:val="156"/>
        </w:numPr>
        <w:spacing w:after="200" w:line="276" w:lineRule="auto"/>
      </w:pPr>
      <w:r>
        <w:t>Define los pasos a desarrollar desde el diagnostico hasta el reparto de utilidades.</w:t>
      </w:r>
    </w:p>
    <w:p w:rsidR="00B37837" w:rsidRDefault="00B37837" w:rsidP="00C35772">
      <w:pPr>
        <w:pStyle w:val="ListParagraph"/>
        <w:numPr>
          <w:ilvl w:val="0"/>
          <w:numId w:val="156"/>
        </w:numPr>
        <w:spacing w:after="200" w:line="276" w:lineRule="auto"/>
      </w:pPr>
      <w:r>
        <w:t>Define los órganos de gobernabilidad de los proyectos.</w:t>
      </w:r>
    </w:p>
    <w:p w:rsidR="007C1B50" w:rsidRDefault="007C1B50" w:rsidP="0057196A">
      <w:pPr>
        <w:pStyle w:val="Heading1"/>
        <w:numPr>
          <w:ilvl w:val="0"/>
          <w:numId w:val="0"/>
        </w:numPr>
        <w:sectPr w:rsidR="007C1B50">
          <w:pgSz w:w="12240" w:h="15840"/>
          <w:pgMar w:top="1417" w:right="1701" w:bottom="1417" w:left="1701" w:header="708" w:footer="708" w:gutter="0"/>
          <w:cols w:space="708"/>
          <w:docGrid w:linePitch="360"/>
        </w:sectPr>
      </w:pPr>
      <w:bookmarkStart w:id="53" w:name="_Toc351963388"/>
    </w:p>
    <w:p w:rsidR="00FF494E" w:rsidRPr="007E17D3" w:rsidRDefault="00FF494E" w:rsidP="00574E55">
      <w:pPr>
        <w:pStyle w:val="Heading1"/>
      </w:pPr>
      <w:bookmarkStart w:id="54" w:name="_Toc351963401"/>
      <w:bookmarkStart w:id="55" w:name="_Toc360463498"/>
      <w:bookmarkEnd w:id="53"/>
      <w:r w:rsidRPr="007E17D3">
        <w:t>Evaluación de los resultados del Programa DIPA por componente</w:t>
      </w:r>
      <w:bookmarkEnd w:id="54"/>
      <w:bookmarkEnd w:id="55"/>
    </w:p>
    <w:p w:rsidR="00FF494E" w:rsidRPr="007E17D3" w:rsidRDefault="00FF494E" w:rsidP="00FF494E"/>
    <w:p w:rsidR="00164A09" w:rsidRPr="007E17D3" w:rsidRDefault="00164A09" w:rsidP="00164A09">
      <w:pPr>
        <w:pStyle w:val="NoSpacing"/>
      </w:pPr>
      <w:r w:rsidRPr="007E17D3">
        <w:t xml:space="preserve">El objetivo de esta sección es presentar la evaluación de los resultados del programa DIPA por componente con el </w:t>
      </w:r>
      <w:r w:rsidR="004F1921" w:rsidRPr="007E17D3">
        <w:t>propósito</w:t>
      </w:r>
      <w:r w:rsidRPr="007E17D3">
        <w:t xml:space="preserve"> de dar a conocer el c</w:t>
      </w:r>
      <w:r w:rsidR="00716D1B">
        <w:t xml:space="preserve">umplimiento de los mismos ante </w:t>
      </w:r>
      <w:r w:rsidRPr="007E17D3">
        <w:t>los indicadores del marco lógico del programa. La presente sección se encuentra estructurada de la siguiente manera:</w:t>
      </w:r>
    </w:p>
    <w:p w:rsidR="00D364C9" w:rsidRPr="007E17D3" w:rsidRDefault="00D364C9" w:rsidP="00D53CDD">
      <w:pPr>
        <w:pStyle w:val="ListParagraph"/>
        <w:numPr>
          <w:ilvl w:val="0"/>
          <w:numId w:val="26"/>
        </w:numPr>
      </w:pPr>
      <w:r w:rsidRPr="007E17D3">
        <w:t xml:space="preserve">Evaluación de los </w:t>
      </w:r>
      <w:r w:rsidR="0028603B" w:rsidRPr="007E17D3">
        <w:t xml:space="preserve">Resultados Generales </w:t>
      </w:r>
      <w:r w:rsidRPr="007E17D3">
        <w:t>del Programa</w:t>
      </w:r>
    </w:p>
    <w:p w:rsidR="00206B9A" w:rsidRPr="007E17D3" w:rsidRDefault="00D356EC" w:rsidP="00D53CDD">
      <w:pPr>
        <w:pStyle w:val="ListParagraph"/>
        <w:numPr>
          <w:ilvl w:val="0"/>
          <w:numId w:val="26"/>
        </w:numPr>
      </w:pPr>
      <w:r>
        <w:t xml:space="preserve">Evaluación del </w:t>
      </w:r>
      <w:r w:rsidR="002101FB" w:rsidRPr="007E17D3">
        <w:t>Componente</w:t>
      </w:r>
      <w:r w:rsidR="002101FB">
        <w:t xml:space="preserve"> 1: Fortalecimiento Institucional</w:t>
      </w:r>
    </w:p>
    <w:p w:rsidR="00164A09" w:rsidRPr="007E17D3" w:rsidRDefault="00D356EC" w:rsidP="009A0C5F">
      <w:pPr>
        <w:pStyle w:val="ListParagraph"/>
        <w:numPr>
          <w:ilvl w:val="0"/>
          <w:numId w:val="26"/>
        </w:numPr>
      </w:pPr>
      <w:r>
        <w:t xml:space="preserve">Evaluación del </w:t>
      </w:r>
      <w:r w:rsidR="002101FB" w:rsidRPr="007E17D3">
        <w:t>Componente</w:t>
      </w:r>
      <w:r w:rsidR="002101FB">
        <w:t xml:space="preserve"> 2: </w:t>
      </w:r>
      <w:r w:rsidR="003744CC">
        <w:t>Desarrollo Productivo y de Capital Humano</w:t>
      </w:r>
    </w:p>
    <w:p w:rsidR="009A0C5F" w:rsidRPr="007E17D3" w:rsidRDefault="009A0C5F" w:rsidP="009A0C5F"/>
    <w:p w:rsidR="00CD0201" w:rsidRDefault="00CD0201" w:rsidP="009A0C5F">
      <w:r w:rsidRPr="0028603B">
        <w:t xml:space="preserve">Es importante destacar que el programa </w:t>
      </w:r>
      <w:r>
        <w:t>experimentó</w:t>
      </w:r>
      <w:r w:rsidRPr="0028603B">
        <w:t xml:space="preserve"> modificaciones y </w:t>
      </w:r>
      <w:r>
        <w:t>readecuaciones</w:t>
      </w:r>
      <w:r w:rsidRPr="0028603B">
        <w:t xml:space="preserve"> de actividades en los dos componentes </w:t>
      </w:r>
      <w:r>
        <w:t>durante</w:t>
      </w:r>
      <w:r w:rsidRPr="0028603B">
        <w:t xml:space="preserve"> el transcurso de su implementación lo cual alteró su diseño inicial y la consistencia de sus indicadores.</w:t>
      </w:r>
      <w:r>
        <w:t xml:space="preserve"> Aunado a esto, se experimentó </w:t>
      </w:r>
      <w:r w:rsidRPr="0028603B">
        <w:t xml:space="preserve">el recorte en los plazos de ejecución de los proyectos comunitarios tanto de desarrollo de capital humano como empresariales </w:t>
      </w:r>
      <w:r>
        <w:t>siendo estos mayormente</w:t>
      </w:r>
      <w:r w:rsidRPr="0028603B">
        <w:t xml:space="preserve"> ejecutados casi al final del Programa</w:t>
      </w:r>
      <w:r>
        <w:t xml:space="preserve">. Ante esta situación, consideramos que </w:t>
      </w:r>
      <w:r w:rsidRPr="007E17D3">
        <w:t>nosotros como evaluadores no contamos con la suficiente evidencia que nos permita poder establecer la causalidad de los cambios entre los indicadores de la línea base y de la línea de cierre expuestos en los siguientes capítulos, por lo que las variaciones son consideradas como una contribución indirecta provistas por el Programa DIPA</w:t>
      </w:r>
      <w:r>
        <w:t xml:space="preserve"> y el lector deberá interpretar los resultados detallados en las siguientes secciones bajo estas consideraciones.</w:t>
      </w:r>
    </w:p>
    <w:p w:rsidR="00CD0201" w:rsidRDefault="00CD0201" w:rsidP="009A0C5F"/>
    <w:p w:rsidR="002101FB" w:rsidRDefault="002101FB" w:rsidP="009A0C5F"/>
    <w:p w:rsidR="00D364C9" w:rsidRDefault="00D364C9" w:rsidP="00D364C9">
      <w:pPr>
        <w:pStyle w:val="Heading2"/>
      </w:pPr>
      <w:bookmarkStart w:id="56" w:name="_Toc360463499"/>
      <w:r w:rsidRPr="00D364C9">
        <w:t xml:space="preserve">Evaluación de los </w:t>
      </w:r>
      <w:r w:rsidR="0028603B" w:rsidRPr="00D364C9">
        <w:t xml:space="preserve">Resultados Generales </w:t>
      </w:r>
      <w:r w:rsidRPr="00D364C9">
        <w:t>del Programa</w:t>
      </w:r>
      <w:bookmarkEnd w:id="56"/>
    </w:p>
    <w:p w:rsidR="00D364C9" w:rsidRDefault="00D364C9" w:rsidP="00D364C9"/>
    <w:p w:rsidR="00D364C9" w:rsidRDefault="00A27077" w:rsidP="00D364C9">
      <w:r>
        <w:t>Esta sección muestra l</w:t>
      </w:r>
      <w:r w:rsidR="00D364C9">
        <w:t>a evaluación de resultados generales del progra</w:t>
      </w:r>
      <w:r w:rsidR="007E17D3">
        <w:t>ma</w:t>
      </w:r>
      <w:r w:rsidR="006A394F">
        <w:t xml:space="preserve"> en un cuadro resumen y respecto a los indicadores del marco lógico en sus secciones de </w:t>
      </w:r>
      <w:r w:rsidR="007E17D3">
        <w:t xml:space="preserve"> f</w:t>
      </w:r>
      <w:r w:rsidR="00D364C9">
        <w:t xml:space="preserve">in, </w:t>
      </w:r>
      <w:r w:rsidR="004F1921">
        <w:t>propósito</w:t>
      </w:r>
      <w:r w:rsidR="006A394F">
        <w:t>, culturales y género en los cuales se indican sus resultados</w:t>
      </w:r>
      <w:r w:rsidR="00D364C9">
        <w:t xml:space="preserve"> conforme a su nivel de cumplimiento respecto a s</w:t>
      </w:r>
      <w:r w:rsidR="009A0C5F">
        <w:t>us indicadores del marco</w:t>
      </w:r>
      <w:r w:rsidR="006A394F">
        <w:t xml:space="preserve"> de referencia o marco</w:t>
      </w:r>
      <w:r w:rsidR="009A0C5F">
        <w:t xml:space="preserve"> lógico</w:t>
      </w:r>
      <w:r w:rsidR="006A394F">
        <w:t>. La presente sección se encuentra estructurada de la siguiente manera:</w:t>
      </w:r>
    </w:p>
    <w:p w:rsidR="006A394F" w:rsidRDefault="006A394F" w:rsidP="006A394F">
      <w:pPr>
        <w:pStyle w:val="ListParagraph"/>
        <w:numPr>
          <w:ilvl w:val="0"/>
          <w:numId w:val="26"/>
        </w:numPr>
      </w:pPr>
      <w:r w:rsidRPr="006A394F">
        <w:t>Evaluación de la planificación del programa según su marco referencial</w:t>
      </w:r>
    </w:p>
    <w:p w:rsidR="006A394F" w:rsidRDefault="006A394F" w:rsidP="006A394F">
      <w:pPr>
        <w:pStyle w:val="ListParagraph"/>
        <w:numPr>
          <w:ilvl w:val="0"/>
          <w:numId w:val="26"/>
        </w:numPr>
      </w:pPr>
      <w:r>
        <w:t>Evaluación del Fin del Marco Lógico del Programa</w:t>
      </w:r>
    </w:p>
    <w:p w:rsidR="006A394F" w:rsidRDefault="006A394F" w:rsidP="006A394F">
      <w:pPr>
        <w:pStyle w:val="ListParagraph"/>
        <w:numPr>
          <w:ilvl w:val="0"/>
          <w:numId w:val="26"/>
        </w:numPr>
      </w:pPr>
      <w:r>
        <w:t>Evaluación del Propósito del Marco Lógico del Programa</w:t>
      </w:r>
    </w:p>
    <w:p w:rsidR="006A394F" w:rsidRDefault="006A394F" w:rsidP="006A394F">
      <w:pPr>
        <w:pStyle w:val="ListParagraph"/>
        <w:numPr>
          <w:ilvl w:val="0"/>
          <w:numId w:val="26"/>
        </w:numPr>
      </w:pPr>
      <w:r>
        <w:t>Evaluación del Contexto Sociocultural del Marco Lógico del Programa</w:t>
      </w:r>
    </w:p>
    <w:p w:rsidR="006A394F" w:rsidRDefault="006A394F" w:rsidP="006A394F">
      <w:pPr>
        <w:pStyle w:val="ListParagraph"/>
        <w:numPr>
          <w:ilvl w:val="0"/>
          <w:numId w:val="26"/>
        </w:numPr>
      </w:pPr>
      <w:r w:rsidRPr="006A394F">
        <w:t>Evaluación de los indicadores de Género en el Marco Lógico del Programa</w:t>
      </w:r>
    </w:p>
    <w:p w:rsidR="006A394F" w:rsidRDefault="006A394F" w:rsidP="00D364C9"/>
    <w:p w:rsidR="006A394F" w:rsidRDefault="006A394F" w:rsidP="00D364C9"/>
    <w:p w:rsidR="006A394F" w:rsidRDefault="006A394F" w:rsidP="00D364C9"/>
    <w:p w:rsidR="006A394F" w:rsidRDefault="006A394F" w:rsidP="00D364C9">
      <w:pPr>
        <w:sectPr w:rsidR="006A394F" w:rsidSect="00206B9A">
          <w:pgSz w:w="15840" w:h="12240" w:orient="landscape"/>
          <w:pgMar w:top="1701" w:right="1417" w:bottom="1701" w:left="1417" w:header="708" w:footer="708" w:gutter="0"/>
          <w:cols w:space="708"/>
          <w:docGrid w:linePitch="360"/>
        </w:sectPr>
      </w:pPr>
    </w:p>
    <w:p w:rsidR="006A394F" w:rsidRDefault="006A394F" w:rsidP="008704FE">
      <w:pPr>
        <w:pStyle w:val="Heading3"/>
        <w:numPr>
          <w:ilvl w:val="0"/>
          <w:numId w:val="108"/>
        </w:numPr>
      </w:pPr>
      <w:bookmarkStart w:id="57" w:name="_Toc360463500"/>
      <w:r>
        <w:t xml:space="preserve">Evaluación de la planificación del </w:t>
      </w:r>
      <w:r w:rsidR="006F6D83">
        <w:t>programa según</w:t>
      </w:r>
      <w:r>
        <w:t xml:space="preserve"> su marco referencial</w:t>
      </w:r>
      <w:bookmarkEnd w:id="57"/>
    </w:p>
    <w:p w:rsidR="006A394F" w:rsidRDefault="006A394F" w:rsidP="006A394F"/>
    <w:p w:rsidR="006A394F" w:rsidRPr="006A394F" w:rsidRDefault="006A394F" w:rsidP="006A394F">
      <w:r>
        <w:t>La tabla siguiente resume la evaluación de la planificación del programa y sus componentes conforme a su marco referencial (diseño del programa), indicándose de forma resumida sus principales resultados y la evaluación de los mismos respecto a su nivel de cumplimiento.</w:t>
      </w:r>
    </w:p>
    <w:p w:rsidR="00D364C9" w:rsidRDefault="00D364C9" w:rsidP="00D364C9"/>
    <w:tbl>
      <w:tblPr>
        <w:tblStyle w:val="TableGrid"/>
        <w:tblW w:w="13380" w:type="dxa"/>
        <w:jc w:val="center"/>
        <w:tblInd w:w="-1079" w:type="dxa"/>
        <w:tblLook w:val="04A0" w:firstRow="1" w:lastRow="0" w:firstColumn="1" w:lastColumn="0" w:noHBand="0" w:noVBand="1"/>
      </w:tblPr>
      <w:tblGrid>
        <w:gridCol w:w="4756"/>
        <w:gridCol w:w="8624"/>
      </w:tblGrid>
      <w:tr w:rsidR="00E83D86" w:rsidRPr="00CD40A5" w:rsidTr="00DF54DA">
        <w:trPr>
          <w:tblHeader/>
          <w:jc w:val="center"/>
        </w:trPr>
        <w:tc>
          <w:tcPr>
            <w:tcW w:w="4756" w:type="dxa"/>
            <w:shd w:val="clear" w:color="auto" w:fill="C00000"/>
            <w:vAlign w:val="center"/>
          </w:tcPr>
          <w:p w:rsidR="00E83D86" w:rsidRPr="00D06BC4" w:rsidRDefault="00E83D86" w:rsidP="00B37837">
            <w:pPr>
              <w:rPr>
                <w:b/>
                <w:color w:val="FFFFFF" w:themeColor="background1"/>
                <w:sz w:val="20"/>
              </w:rPr>
            </w:pPr>
            <w:r w:rsidRPr="00D06BC4">
              <w:rPr>
                <w:b/>
                <w:color w:val="FFFFFF" w:themeColor="background1"/>
                <w:sz w:val="20"/>
              </w:rPr>
              <w:t>Marco referencial definido en la planificación del programa</w:t>
            </w:r>
          </w:p>
        </w:tc>
        <w:tc>
          <w:tcPr>
            <w:tcW w:w="8624" w:type="dxa"/>
            <w:shd w:val="clear" w:color="auto" w:fill="1F497D" w:themeFill="text2"/>
            <w:vAlign w:val="center"/>
          </w:tcPr>
          <w:p w:rsidR="00E83D86" w:rsidRPr="00D06BC4" w:rsidRDefault="00E83D86" w:rsidP="00B37837">
            <w:pPr>
              <w:rPr>
                <w:b/>
                <w:color w:val="FFFFFF" w:themeColor="background1"/>
                <w:sz w:val="20"/>
              </w:rPr>
            </w:pPr>
            <w:r w:rsidRPr="00D06BC4">
              <w:rPr>
                <w:b/>
                <w:color w:val="FFFFFF" w:themeColor="background1"/>
                <w:sz w:val="20"/>
              </w:rPr>
              <w:t>Resultados</w:t>
            </w:r>
          </w:p>
        </w:tc>
      </w:tr>
      <w:tr w:rsidR="00E83D86" w:rsidRPr="00CD40A5" w:rsidTr="00DF54DA">
        <w:trPr>
          <w:jc w:val="center"/>
        </w:trPr>
        <w:tc>
          <w:tcPr>
            <w:tcW w:w="4756" w:type="dxa"/>
          </w:tcPr>
          <w:p w:rsidR="00E83D86" w:rsidRPr="00D06BC4" w:rsidRDefault="00E83D86" w:rsidP="00B37837">
            <w:pPr>
              <w:rPr>
                <w:b/>
                <w:i/>
                <w:sz w:val="20"/>
              </w:rPr>
            </w:pPr>
            <w:r>
              <w:rPr>
                <w:b/>
                <w:i/>
                <w:sz w:val="20"/>
              </w:rPr>
              <w:t>O</w:t>
            </w:r>
            <w:r w:rsidRPr="00D06BC4">
              <w:rPr>
                <w:b/>
                <w:i/>
                <w:sz w:val="20"/>
              </w:rPr>
              <w:t xml:space="preserve">bjetivo general </w:t>
            </w:r>
          </w:p>
          <w:p w:rsidR="00E83D86" w:rsidRDefault="00E83D86" w:rsidP="00B37837">
            <w:pPr>
              <w:rPr>
                <w:sz w:val="20"/>
              </w:rPr>
            </w:pPr>
            <w:r>
              <w:rPr>
                <w:sz w:val="20"/>
              </w:rPr>
              <w:t>C</w:t>
            </w:r>
            <w:r w:rsidRPr="00CD40A5">
              <w:rPr>
                <w:sz w:val="20"/>
              </w:rPr>
              <w:t xml:space="preserve">ontribuir a mejorar las condiciones de vida de </w:t>
            </w:r>
            <w:r w:rsidR="004268FD" w:rsidRPr="00CD40A5">
              <w:rPr>
                <w:sz w:val="20"/>
              </w:rPr>
              <w:t>los pueblos</w:t>
            </w:r>
            <w:r w:rsidRPr="00CD40A5">
              <w:rPr>
                <w:sz w:val="20"/>
              </w:rPr>
              <w:t xml:space="preserve"> autóctonos de Honduras y contribuir a su desarrollo integral y sostenible en </w:t>
            </w:r>
            <w:r w:rsidR="004268FD" w:rsidRPr="00CD40A5">
              <w:rPr>
                <w:sz w:val="20"/>
              </w:rPr>
              <w:t>los ámbitos</w:t>
            </w:r>
            <w:r w:rsidRPr="00CD40A5">
              <w:rPr>
                <w:sz w:val="20"/>
              </w:rPr>
              <w:t xml:space="preserve"> económico, social, cultural y ambiental. </w:t>
            </w: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Pr="00CD40A5" w:rsidRDefault="00E83D86" w:rsidP="00B37837">
            <w:pPr>
              <w:rPr>
                <w:sz w:val="20"/>
              </w:rPr>
            </w:pPr>
          </w:p>
          <w:p w:rsidR="00E83D86" w:rsidRPr="00D06BC4" w:rsidRDefault="00E83D86" w:rsidP="00B37837">
            <w:pPr>
              <w:rPr>
                <w:b/>
                <w:i/>
                <w:sz w:val="20"/>
              </w:rPr>
            </w:pPr>
            <w:r w:rsidRPr="00D06BC4">
              <w:rPr>
                <w:b/>
                <w:i/>
                <w:sz w:val="20"/>
              </w:rPr>
              <w:t>Objetivos específicos</w:t>
            </w:r>
          </w:p>
          <w:p w:rsidR="00E83D86" w:rsidRPr="00CD40A5" w:rsidRDefault="00E83D86" w:rsidP="008704FE">
            <w:pPr>
              <w:pStyle w:val="ListParagraph"/>
              <w:numPr>
                <w:ilvl w:val="0"/>
                <w:numId w:val="94"/>
              </w:numPr>
              <w:jc w:val="left"/>
              <w:rPr>
                <w:sz w:val="20"/>
              </w:rPr>
            </w:pPr>
            <w:r>
              <w:rPr>
                <w:sz w:val="20"/>
              </w:rPr>
              <w:t>M</w:t>
            </w:r>
            <w:r w:rsidRPr="00CD40A5">
              <w:rPr>
                <w:sz w:val="20"/>
              </w:rPr>
              <w:t xml:space="preserve">ejorar las capacidades y oportunidades de las comunidades en el ámbito </w:t>
            </w:r>
            <w:r w:rsidR="004268FD" w:rsidRPr="00CD40A5">
              <w:rPr>
                <w:sz w:val="20"/>
              </w:rPr>
              <w:t>productivo y</w:t>
            </w:r>
            <w:r w:rsidRPr="00CD40A5">
              <w:rPr>
                <w:sz w:val="20"/>
              </w:rPr>
              <w:t xml:space="preserve"> de desarrollo humano; </w:t>
            </w:r>
          </w:p>
          <w:p w:rsidR="00E83D86" w:rsidRDefault="00E83D86" w:rsidP="00B37837">
            <w:pPr>
              <w:pStyle w:val="ListParagraph"/>
              <w:ind w:left="360"/>
              <w:rPr>
                <w:sz w:val="20"/>
              </w:rPr>
            </w:pPr>
          </w:p>
          <w:p w:rsidR="00E83D86" w:rsidRPr="00CD40A5" w:rsidRDefault="00E83D86" w:rsidP="008704FE">
            <w:pPr>
              <w:pStyle w:val="ListParagraph"/>
              <w:numPr>
                <w:ilvl w:val="0"/>
                <w:numId w:val="94"/>
              </w:numPr>
              <w:jc w:val="left"/>
              <w:rPr>
                <w:sz w:val="20"/>
              </w:rPr>
            </w:pPr>
            <w:r>
              <w:rPr>
                <w:sz w:val="20"/>
              </w:rPr>
              <w:t>F</w:t>
            </w:r>
            <w:r w:rsidRPr="00CD40A5">
              <w:rPr>
                <w:sz w:val="20"/>
              </w:rPr>
              <w:t xml:space="preserve">ortalecer la auto gestión de las Organizaciones indígenas </w:t>
            </w:r>
            <w:r w:rsidR="00600EA1" w:rsidRPr="00CD40A5">
              <w:rPr>
                <w:sz w:val="20"/>
              </w:rPr>
              <w:t>y afro</w:t>
            </w:r>
            <w:r w:rsidRPr="00CD40A5">
              <w:rPr>
                <w:sz w:val="20"/>
              </w:rPr>
              <w:t xml:space="preserve">-descendientes representativas a nivel comunitario, local, regional y nacional </w:t>
            </w:r>
            <w:r w:rsidR="00600EA1" w:rsidRPr="00CD40A5">
              <w:rPr>
                <w:sz w:val="20"/>
              </w:rPr>
              <w:t xml:space="preserve">así </w:t>
            </w:r>
            <w:r w:rsidR="006F6D83" w:rsidRPr="00CD40A5">
              <w:rPr>
                <w:sz w:val="20"/>
              </w:rPr>
              <w:t>como</w:t>
            </w:r>
            <w:r w:rsidRPr="00CD40A5">
              <w:rPr>
                <w:sz w:val="20"/>
              </w:rPr>
              <w:t xml:space="preserve"> las instituciones del gobierno que interactúen con ellas; y </w:t>
            </w:r>
          </w:p>
          <w:p w:rsidR="00E83D86" w:rsidRDefault="00E83D86" w:rsidP="00B37837">
            <w:pPr>
              <w:pStyle w:val="ListParagraph"/>
              <w:ind w:left="360"/>
              <w:rPr>
                <w:sz w:val="20"/>
              </w:rPr>
            </w:pPr>
          </w:p>
          <w:p w:rsidR="00E83D86" w:rsidRPr="00CD40A5" w:rsidRDefault="00E83D86" w:rsidP="008704FE">
            <w:pPr>
              <w:pStyle w:val="ListParagraph"/>
              <w:numPr>
                <w:ilvl w:val="0"/>
                <w:numId w:val="94"/>
              </w:numPr>
              <w:jc w:val="left"/>
              <w:rPr>
                <w:sz w:val="20"/>
              </w:rPr>
            </w:pPr>
            <w:r>
              <w:rPr>
                <w:sz w:val="20"/>
              </w:rPr>
              <w:t>F</w:t>
            </w:r>
            <w:r w:rsidRPr="00CD40A5">
              <w:rPr>
                <w:sz w:val="20"/>
              </w:rPr>
              <w:t>ortalecer a la</w:t>
            </w:r>
            <w:r w:rsidR="00C02B24">
              <w:rPr>
                <w:sz w:val="20"/>
              </w:rPr>
              <w:t xml:space="preserve"> UPA y posteriormente a la</w:t>
            </w:r>
            <w:r w:rsidRPr="00CD40A5">
              <w:rPr>
                <w:sz w:val="20"/>
              </w:rPr>
              <w:t xml:space="preserve"> SEDINAFROH </w:t>
            </w:r>
            <w:r w:rsidR="00600EA1" w:rsidRPr="00CD40A5">
              <w:rPr>
                <w:sz w:val="20"/>
              </w:rPr>
              <w:t>en su</w:t>
            </w:r>
            <w:r w:rsidRPr="00CD40A5">
              <w:rPr>
                <w:sz w:val="20"/>
              </w:rPr>
              <w:t xml:space="preserve"> rol rector en los asuntos de los pueblos autóctonos.</w:t>
            </w:r>
          </w:p>
        </w:tc>
        <w:tc>
          <w:tcPr>
            <w:tcW w:w="8624" w:type="dxa"/>
          </w:tcPr>
          <w:p w:rsidR="00E83D86" w:rsidRPr="00D06BC4" w:rsidRDefault="00E83D86" w:rsidP="00B37837">
            <w:pPr>
              <w:rPr>
                <w:b/>
                <w:i/>
                <w:sz w:val="20"/>
              </w:rPr>
            </w:pPr>
            <w:r>
              <w:rPr>
                <w:b/>
                <w:i/>
                <w:sz w:val="20"/>
              </w:rPr>
              <w:t>O</w:t>
            </w:r>
            <w:r w:rsidRPr="00D06BC4">
              <w:rPr>
                <w:b/>
                <w:i/>
                <w:sz w:val="20"/>
              </w:rPr>
              <w:t xml:space="preserve">bjetivo general </w:t>
            </w:r>
          </w:p>
          <w:p w:rsidR="00E83D86" w:rsidRDefault="00E83D86" w:rsidP="00B37837">
            <w:pPr>
              <w:rPr>
                <w:sz w:val="20"/>
              </w:rPr>
            </w:pPr>
            <w:r>
              <w:rPr>
                <w:sz w:val="20"/>
              </w:rPr>
              <w:t>En el análisis comparativo 2010-2012 se observaron cambios favorables en las siguientes variables:</w:t>
            </w:r>
          </w:p>
          <w:p w:rsidR="00E83D86" w:rsidRDefault="00E83D86" w:rsidP="00F87CAD">
            <w:pPr>
              <w:pStyle w:val="ListParagraph"/>
              <w:numPr>
                <w:ilvl w:val="0"/>
                <w:numId w:val="90"/>
              </w:numPr>
              <w:rPr>
                <w:sz w:val="20"/>
              </w:rPr>
            </w:pPr>
            <w:r>
              <w:rPr>
                <w:sz w:val="20"/>
              </w:rPr>
              <w:t>Económicas</w:t>
            </w:r>
          </w:p>
          <w:p w:rsidR="00E83D86" w:rsidRDefault="00E83D86" w:rsidP="00F87CAD">
            <w:pPr>
              <w:pStyle w:val="ListParagraph"/>
              <w:numPr>
                <w:ilvl w:val="0"/>
                <w:numId w:val="90"/>
              </w:numPr>
              <w:rPr>
                <w:sz w:val="20"/>
              </w:rPr>
            </w:pPr>
            <w:r>
              <w:rPr>
                <w:sz w:val="20"/>
              </w:rPr>
              <w:t>Sociales</w:t>
            </w:r>
          </w:p>
          <w:p w:rsidR="00E83D86" w:rsidRDefault="00E83D86" w:rsidP="00F87CAD">
            <w:pPr>
              <w:pStyle w:val="ListParagraph"/>
              <w:numPr>
                <w:ilvl w:val="0"/>
                <w:numId w:val="90"/>
              </w:numPr>
              <w:rPr>
                <w:sz w:val="20"/>
              </w:rPr>
            </w:pPr>
            <w:r>
              <w:rPr>
                <w:sz w:val="20"/>
              </w:rPr>
              <w:t>Culturales</w:t>
            </w:r>
          </w:p>
          <w:p w:rsidR="00E83D86" w:rsidRDefault="00E83D86" w:rsidP="00F87CAD">
            <w:pPr>
              <w:pStyle w:val="ListParagraph"/>
              <w:numPr>
                <w:ilvl w:val="0"/>
                <w:numId w:val="90"/>
              </w:numPr>
              <w:rPr>
                <w:sz w:val="20"/>
              </w:rPr>
            </w:pPr>
            <w:r>
              <w:rPr>
                <w:sz w:val="20"/>
              </w:rPr>
              <w:t>Ambientales</w:t>
            </w:r>
          </w:p>
          <w:p w:rsidR="00E83D86" w:rsidRPr="0006631C" w:rsidRDefault="00E83D86" w:rsidP="0006631C">
            <w:pPr>
              <w:rPr>
                <w:sz w:val="20"/>
              </w:rPr>
            </w:pPr>
            <w:r>
              <w:rPr>
                <w:sz w:val="20"/>
              </w:rPr>
              <w:t>Todas las cifras están descritas detalladamente en el marco lógico y en la sección de evaluación del impacto.</w:t>
            </w:r>
          </w:p>
          <w:p w:rsidR="00E83D86" w:rsidRDefault="00E83D86" w:rsidP="00B37837">
            <w:pPr>
              <w:rPr>
                <w:sz w:val="20"/>
              </w:rPr>
            </w:pPr>
          </w:p>
          <w:p w:rsidR="00E83D86" w:rsidRPr="00912AB2" w:rsidRDefault="00E83D86" w:rsidP="00B37837">
            <w:pPr>
              <w:rPr>
                <w:b/>
                <w:i/>
                <w:sz w:val="20"/>
              </w:rPr>
            </w:pPr>
            <w:r w:rsidRPr="00D06BC4">
              <w:rPr>
                <w:b/>
                <w:i/>
                <w:sz w:val="20"/>
              </w:rPr>
              <w:t>Objetivos específicos</w:t>
            </w:r>
          </w:p>
          <w:p w:rsidR="00960A36" w:rsidRDefault="004268FD" w:rsidP="004268FD">
            <w:pPr>
              <w:pStyle w:val="ListParagraph"/>
              <w:numPr>
                <w:ilvl w:val="0"/>
                <w:numId w:val="95"/>
              </w:numPr>
              <w:rPr>
                <w:sz w:val="20"/>
              </w:rPr>
            </w:pPr>
            <w:r>
              <w:rPr>
                <w:sz w:val="20"/>
              </w:rPr>
              <w:t>L</w:t>
            </w:r>
            <w:r w:rsidR="00E83D86">
              <w:rPr>
                <w:sz w:val="20"/>
              </w:rPr>
              <w:t>os principales logros se hicieron en la sensibilización de los temas pero no en la adquisición de capacidades necesarias para los proyectos en general, ni en liderazgo y legislación esto se debió a lo</w:t>
            </w:r>
            <w:r w:rsidR="00716D1B">
              <w:rPr>
                <w:sz w:val="20"/>
              </w:rPr>
              <w:t>s</w:t>
            </w:r>
            <w:r w:rsidR="00E83D86">
              <w:rPr>
                <w:sz w:val="20"/>
              </w:rPr>
              <w:t xml:space="preserve"> corto</w:t>
            </w:r>
            <w:r w:rsidR="00716D1B">
              <w:rPr>
                <w:sz w:val="20"/>
              </w:rPr>
              <w:t>s</w:t>
            </w:r>
            <w:r w:rsidR="00E83D86">
              <w:rPr>
                <w:sz w:val="20"/>
              </w:rPr>
              <w:t xml:space="preserve"> periodos de duración de los cursos de cap</w:t>
            </w:r>
            <w:r>
              <w:rPr>
                <w:sz w:val="20"/>
              </w:rPr>
              <w:t>acitación</w:t>
            </w:r>
            <w:r w:rsidR="00E83D86">
              <w:rPr>
                <w:sz w:val="20"/>
              </w:rPr>
              <w:t>, por la formación educativa básica de los participantes y en otros casos por la falta de  réplica de los conocimientos a fin de generar las destrezas</w:t>
            </w:r>
            <w:r>
              <w:rPr>
                <w:sz w:val="20"/>
              </w:rPr>
              <w:t>.</w:t>
            </w:r>
            <w:r w:rsidR="00960A36">
              <w:rPr>
                <w:sz w:val="20"/>
              </w:rPr>
              <w:t xml:space="preserve"> En el ámbito </w:t>
            </w:r>
            <w:r w:rsidR="006F6D83">
              <w:rPr>
                <w:sz w:val="20"/>
              </w:rPr>
              <w:t>productivo,</w:t>
            </w:r>
            <w:r w:rsidR="00960A36">
              <w:rPr>
                <w:sz w:val="20"/>
              </w:rPr>
              <w:t xml:space="preserve"> en algunos </w:t>
            </w:r>
            <w:r w:rsidR="006F6D83">
              <w:rPr>
                <w:sz w:val="20"/>
              </w:rPr>
              <w:t>casos,</w:t>
            </w:r>
            <w:r w:rsidR="00960A36">
              <w:rPr>
                <w:sz w:val="20"/>
              </w:rPr>
              <w:t xml:space="preserve"> se </w:t>
            </w:r>
            <w:r w:rsidR="006F6D83">
              <w:rPr>
                <w:sz w:val="20"/>
              </w:rPr>
              <w:t>logró</w:t>
            </w:r>
            <w:r w:rsidR="00960A36">
              <w:rPr>
                <w:sz w:val="20"/>
              </w:rPr>
              <w:t xml:space="preserve"> incrementar la productividad y diversificación de cultivos agrícolas principalmente.</w:t>
            </w:r>
          </w:p>
          <w:p w:rsidR="00960A36" w:rsidRDefault="00960A36" w:rsidP="00960A36">
            <w:pPr>
              <w:pStyle w:val="ListParagraph"/>
              <w:ind w:left="360"/>
              <w:rPr>
                <w:sz w:val="20"/>
              </w:rPr>
            </w:pPr>
          </w:p>
          <w:p w:rsidR="00AC3520" w:rsidRPr="00086C2A" w:rsidRDefault="00B651F8" w:rsidP="00134B57">
            <w:pPr>
              <w:pStyle w:val="ListParagraph"/>
              <w:ind w:left="360"/>
              <w:rPr>
                <w:sz w:val="20"/>
              </w:rPr>
            </w:pPr>
            <w:r>
              <w:rPr>
                <w:sz w:val="20"/>
              </w:rPr>
              <w:t xml:space="preserve">En el ámbito productivo se </w:t>
            </w:r>
            <w:r w:rsidR="006F6D83">
              <w:rPr>
                <w:sz w:val="20"/>
              </w:rPr>
              <w:t>logró</w:t>
            </w:r>
            <w:r>
              <w:rPr>
                <w:sz w:val="20"/>
              </w:rPr>
              <w:t xml:space="preserve"> crear una infraestructura importante y permanente de activos fijos productivos </w:t>
            </w:r>
            <w:r w:rsidR="006F6D83">
              <w:rPr>
                <w:sz w:val="20"/>
              </w:rPr>
              <w:t>que,</w:t>
            </w:r>
            <w:r>
              <w:rPr>
                <w:sz w:val="20"/>
              </w:rPr>
              <w:t xml:space="preserve"> bien utilizados, podrían ser de mucha utilidad para el incremento de la generación de ingresos de las poblaciones beneficiarias. Sin embargo existieron limitaciones en cuanto a la vinculación a los mercados lo que limita el desarrollo comunitario. Los proyectos </w:t>
            </w:r>
            <w:r w:rsidRPr="00086C2A">
              <w:rPr>
                <w:sz w:val="20"/>
              </w:rPr>
              <w:t>generaron empleos directos aunque solamente en pequeña escala que no incide en los índices de emple</w:t>
            </w:r>
            <w:r w:rsidR="00AC3520" w:rsidRPr="00086C2A">
              <w:rPr>
                <w:sz w:val="20"/>
              </w:rPr>
              <w:t>o comunitarios.</w:t>
            </w:r>
          </w:p>
          <w:p w:rsidR="00B651F8" w:rsidRPr="00086C2A" w:rsidRDefault="00B651F8" w:rsidP="00B651F8">
            <w:pPr>
              <w:pStyle w:val="ListParagraph"/>
              <w:rPr>
                <w:sz w:val="20"/>
              </w:rPr>
            </w:pPr>
          </w:p>
          <w:p w:rsidR="00E83D86" w:rsidRDefault="004268FD" w:rsidP="00716D1B">
            <w:pPr>
              <w:pStyle w:val="ListParagraph"/>
              <w:ind w:left="360"/>
              <w:rPr>
                <w:sz w:val="20"/>
              </w:rPr>
            </w:pPr>
            <w:r w:rsidRPr="00086C2A">
              <w:rPr>
                <w:sz w:val="20"/>
              </w:rPr>
              <w:t>En cuanto a</w:t>
            </w:r>
            <w:r w:rsidR="00A56480" w:rsidRPr="00086C2A">
              <w:rPr>
                <w:sz w:val="20"/>
              </w:rPr>
              <w:t xml:space="preserve">l desarrollo de capital humano entre </w:t>
            </w:r>
            <w:r w:rsidR="00AC3520" w:rsidRPr="00086C2A">
              <w:rPr>
                <w:sz w:val="20"/>
              </w:rPr>
              <w:t xml:space="preserve">los resultados logrados, se  capacitaron a </w:t>
            </w:r>
            <w:r w:rsidR="00C3307A">
              <w:rPr>
                <w:sz w:val="20"/>
              </w:rPr>
              <w:t>2</w:t>
            </w:r>
            <w:r w:rsidR="00086C2A" w:rsidRPr="00086C2A">
              <w:rPr>
                <w:sz w:val="20"/>
              </w:rPr>
              <w:t>50</w:t>
            </w:r>
            <w:r w:rsidRPr="00086C2A">
              <w:rPr>
                <w:sz w:val="20"/>
              </w:rPr>
              <w:t xml:space="preserve"> líderes a los PIAFH en los tres temas relevantes, 16</w:t>
            </w:r>
            <w:r w:rsidR="00086C2A" w:rsidRPr="00086C2A">
              <w:rPr>
                <w:sz w:val="20"/>
              </w:rPr>
              <w:t>0directores distritales, departamentales y líderes de federaciones</w:t>
            </w:r>
            <w:r w:rsidRPr="00086C2A">
              <w:rPr>
                <w:sz w:val="20"/>
              </w:rPr>
              <w:t xml:space="preserve"> capacitados  en educación bilingüe intercultural, 160 funcionarios de las instituciones operadoras de justicia capacitados y sensibilizados en el tema de derechos indígenas, 9</w:t>
            </w:r>
            <w:r w:rsidR="0026347F" w:rsidRPr="00086C2A">
              <w:rPr>
                <w:sz w:val="20"/>
              </w:rPr>
              <w:t>63</w:t>
            </w:r>
            <w:r w:rsidRPr="00086C2A">
              <w:rPr>
                <w:sz w:val="20"/>
              </w:rPr>
              <w:t>0 personas capacitados en diferentes temas (salud con énfasis en la prevención de ITS, educación con énfasis en el rescate de la lengua materna, educación bilingüe, agronegocios, etc.) con la participación de organizaciones ejecutoras (OEs).</w:t>
            </w:r>
            <w:r w:rsidR="00A56480" w:rsidRPr="00086C2A">
              <w:rPr>
                <w:sz w:val="20"/>
              </w:rPr>
              <w:t xml:space="preserve">La efectividad de estas capacitaciones estuvo </w:t>
            </w:r>
            <w:r w:rsidR="006F6D83" w:rsidRPr="00086C2A">
              <w:rPr>
                <w:sz w:val="20"/>
              </w:rPr>
              <w:t>más</w:t>
            </w:r>
            <w:r w:rsidR="00A56480" w:rsidRPr="00086C2A">
              <w:rPr>
                <w:sz w:val="20"/>
              </w:rPr>
              <w:t xml:space="preserve"> asociada a la sensibilización en los temas que el desarrollo de destrezas por parte de los participantes.</w:t>
            </w:r>
          </w:p>
          <w:p w:rsidR="00A56480" w:rsidRPr="00AC3520" w:rsidRDefault="00A56480" w:rsidP="00A56480">
            <w:pPr>
              <w:pStyle w:val="ListParagraph"/>
              <w:ind w:left="360"/>
              <w:rPr>
                <w:sz w:val="20"/>
              </w:rPr>
            </w:pPr>
          </w:p>
          <w:p w:rsidR="00D356EC" w:rsidRPr="00A56480" w:rsidRDefault="00D356EC" w:rsidP="004268FD">
            <w:pPr>
              <w:pStyle w:val="ListParagraph"/>
              <w:numPr>
                <w:ilvl w:val="0"/>
                <w:numId w:val="95"/>
              </w:numPr>
              <w:rPr>
                <w:sz w:val="20"/>
              </w:rPr>
            </w:pPr>
            <w:r w:rsidRPr="00A56480">
              <w:rPr>
                <w:sz w:val="20"/>
              </w:rPr>
              <w:t>S</w:t>
            </w:r>
            <w:r w:rsidR="00E83D86" w:rsidRPr="00A56480">
              <w:rPr>
                <w:sz w:val="20"/>
              </w:rPr>
              <w:t>e fortalecieron las organizaciones a nivel regional para que participaran en talleres de proyectos, cultura, liderazgo y con equipamiento bási</w:t>
            </w:r>
            <w:r w:rsidRPr="00A56480">
              <w:rPr>
                <w:sz w:val="20"/>
              </w:rPr>
              <w:t>co de mobiliario y computadoras. A</w:t>
            </w:r>
            <w:r w:rsidR="00E83D86" w:rsidRPr="00A56480">
              <w:rPr>
                <w:sz w:val="20"/>
              </w:rPr>
              <w:t xml:space="preserve"> nivel local se logró alcanzar un nivel de organización</w:t>
            </w:r>
            <w:r w:rsidR="005E297C" w:rsidRPr="00A56480">
              <w:rPr>
                <w:sz w:val="20"/>
              </w:rPr>
              <w:t xml:space="preserve"> para los proyectos productivos, </w:t>
            </w:r>
            <w:r w:rsidR="006F6D83" w:rsidRPr="00A56480">
              <w:rPr>
                <w:sz w:val="20"/>
              </w:rPr>
              <w:t>así</w:t>
            </w:r>
            <w:r w:rsidR="005E297C" w:rsidRPr="00A56480">
              <w:rPr>
                <w:sz w:val="20"/>
              </w:rPr>
              <w:t xml:space="preserve"> como, de una asistencia técnica brindada por DIPA-FHIS en materia de gobernabilidad, guía administrativa, ciclos de proyectos entre otras, estas últimas dirigidas a las </w:t>
            </w:r>
            <w:r w:rsidR="006F6D83">
              <w:rPr>
                <w:sz w:val="20"/>
              </w:rPr>
              <w:t>OEs</w:t>
            </w:r>
            <w:r w:rsidR="005E297C" w:rsidRPr="00A56480">
              <w:rPr>
                <w:sz w:val="20"/>
              </w:rPr>
              <w:t xml:space="preserve">, </w:t>
            </w:r>
            <w:r w:rsidR="006F6D83">
              <w:rPr>
                <w:sz w:val="20"/>
              </w:rPr>
              <w:t>UPEs</w:t>
            </w:r>
            <w:r w:rsidR="005E297C" w:rsidRPr="00A56480">
              <w:rPr>
                <w:sz w:val="20"/>
              </w:rPr>
              <w:t xml:space="preserve">, entre otras. </w:t>
            </w:r>
            <w:r w:rsidR="0071731D" w:rsidRPr="00A56480">
              <w:rPr>
                <w:sz w:val="20"/>
              </w:rPr>
              <w:t xml:space="preserve">Se logró la capacitación </w:t>
            </w:r>
            <w:r w:rsidRPr="00A56480">
              <w:rPr>
                <w:sz w:val="20"/>
              </w:rPr>
              <w:t xml:space="preserve">de  personas en temas como: formulación, gestión y ejecución de proyectos, liderazgo y gobernabilidad democrática, cultura e identidad. Adicionalmente </w:t>
            </w:r>
            <w:r w:rsidR="0071731D" w:rsidRPr="00A56480">
              <w:rPr>
                <w:sz w:val="20"/>
              </w:rPr>
              <w:t>se fortalecieron</w:t>
            </w:r>
            <w:r w:rsidRPr="00A56480">
              <w:rPr>
                <w:sz w:val="20"/>
              </w:rPr>
              <w:t xml:space="preserve"> las organizaciones indígenas mediante la dotación de equipo logístico (equipos de oficina) como parte del fortalecimiento de la capacidad de </w:t>
            </w:r>
            <w:r w:rsidR="0071731D" w:rsidRPr="00A56480">
              <w:rPr>
                <w:sz w:val="20"/>
              </w:rPr>
              <w:t>autogestión de</w:t>
            </w:r>
            <w:r w:rsidRPr="00A56480">
              <w:rPr>
                <w:sz w:val="20"/>
              </w:rPr>
              <w:t xml:space="preserve"> estas organizaciones</w:t>
            </w:r>
            <w:r w:rsidR="0071731D" w:rsidRPr="00A56480">
              <w:rPr>
                <w:sz w:val="20"/>
              </w:rPr>
              <w:t>.</w:t>
            </w:r>
          </w:p>
          <w:p w:rsidR="00716D1B" w:rsidRDefault="00716D1B" w:rsidP="00716D1B">
            <w:pPr>
              <w:pStyle w:val="ListParagraph"/>
              <w:ind w:left="360"/>
              <w:rPr>
                <w:sz w:val="20"/>
              </w:rPr>
            </w:pPr>
          </w:p>
          <w:p w:rsidR="00134B57" w:rsidRDefault="0071731D" w:rsidP="00134B57">
            <w:pPr>
              <w:pStyle w:val="ListParagraph"/>
              <w:numPr>
                <w:ilvl w:val="0"/>
                <w:numId w:val="95"/>
              </w:numPr>
              <w:rPr>
                <w:sz w:val="20"/>
              </w:rPr>
            </w:pPr>
            <w:r>
              <w:rPr>
                <w:sz w:val="20"/>
              </w:rPr>
              <w:t>El programa logró</w:t>
            </w:r>
            <w:r w:rsidR="00E83D86">
              <w:rPr>
                <w:sz w:val="20"/>
              </w:rPr>
              <w:t xml:space="preserve"> fortalecer a la SEDINAFROH en su rol rector de asuntos de pueblos autóctonos. Lo anterior se evidenció en el logro de la institución en el desarrollo de</w:t>
            </w:r>
            <w:r w:rsidR="00E83D86" w:rsidRPr="007C4B2E">
              <w:rPr>
                <w:sz w:val="20"/>
              </w:rPr>
              <w:t xml:space="preserve"> un plan estratégico para los pueblos autóctonos</w:t>
            </w:r>
            <w:r w:rsidR="00E83D86">
              <w:rPr>
                <w:sz w:val="20"/>
              </w:rPr>
              <w:t xml:space="preserve"> a nivel nacional</w:t>
            </w:r>
            <w:r w:rsidR="00E83D86" w:rsidRPr="007C4B2E">
              <w:rPr>
                <w:sz w:val="20"/>
              </w:rPr>
              <w:t xml:space="preserve"> validado por los líderes de los pueblos, el cual se encuentra basado en las leyes de la república y en el convenio 169 de OIT.</w:t>
            </w:r>
            <w:r>
              <w:rPr>
                <w:sz w:val="20"/>
              </w:rPr>
              <w:t xml:space="preserve"> Se logró un aprendizaje institucional sobre la administración – ejecución de proyectos con financiamiento de la cooperación internacional y adicionalmente, se dotó  de bienes y equipos a la SEDINAFROH los cuales fueron adquiridos con fondos del préstamo y que al finalizar el programa DIPA son transferidos a la institución.</w:t>
            </w:r>
          </w:p>
          <w:p w:rsidR="005F229C" w:rsidRPr="005F229C" w:rsidRDefault="005F229C" w:rsidP="005F229C">
            <w:pPr>
              <w:rPr>
                <w:sz w:val="20"/>
              </w:rPr>
            </w:pPr>
          </w:p>
        </w:tc>
      </w:tr>
      <w:tr w:rsidR="00E83D86" w:rsidRPr="00CD40A5" w:rsidTr="00DF54DA">
        <w:trPr>
          <w:jc w:val="center"/>
        </w:trPr>
        <w:tc>
          <w:tcPr>
            <w:tcW w:w="4756" w:type="dxa"/>
          </w:tcPr>
          <w:p w:rsidR="00E83D86" w:rsidRPr="00A27077" w:rsidRDefault="00E83D86" w:rsidP="00B37837">
            <w:pPr>
              <w:rPr>
                <w:b/>
                <w:i/>
                <w:sz w:val="20"/>
              </w:rPr>
            </w:pPr>
            <w:r w:rsidRPr="00A27077">
              <w:rPr>
                <w:b/>
                <w:i/>
                <w:sz w:val="20"/>
              </w:rPr>
              <w:t>Impactos</w:t>
            </w:r>
          </w:p>
          <w:p w:rsidR="00E83D86" w:rsidRPr="00A27077" w:rsidRDefault="00E83D86" w:rsidP="00F87CAD">
            <w:pPr>
              <w:pStyle w:val="ListParagraph"/>
              <w:numPr>
                <w:ilvl w:val="0"/>
                <w:numId w:val="84"/>
              </w:numPr>
              <w:jc w:val="left"/>
              <w:rPr>
                <w:sz w:val="20"/>
              </w:rPr>
            </w:pPr>
            <w:r w:rsidRPr="00A27077">
              <w:rPr>
                <w:sz w:val="20"/>
              </w:rPr>
              <w:t>Reducción de la brecha para alcanzar los objetivos del milenio en la población meta.</w:t>
            </w:r>
          </w:p>
          <w:p w:rsidR="00E83D86" w:rsidRPr="00A27077" w:rsidRDefault="00E83D86" w:rsidP="00B37837">
            <w:pPr>
              <w:pStyle w:val="ListParagraph"/>
              <w:ind w:left="360"/>
              <w:rPr>
                <w:sz w:val="20"/>
              </w:rPr>
            </w:pPr>
          </w:p>
          <w:p w:rsidR="00E83D86" w:rsidRPr="00A27077" w:rsidRDefault="00E83D86" w:rsidP="00F87CAD">
            <w:pPr>
              <w:pStyle w:val="ListParagraph"/>
              <w:numPr>
                <w:ilvl w:val="0"/>
                <w:numId w:val="84"/>
              </w:numPr>
              <w:jc w:val="left"/>
              <w:rPr>
                <w:sz w:val="20"/>
              </w:rPr>
            </w:pPr>
            <w:r w:rsidRPr="00A27077">
              <w:rPr>
                <w:sz w:val="20"/>
              </w:rPr>
              <w:t>Mejora en la situación de salud, VIH/SIDA, violencia y educación en las comunidades beneficiarias de intervenciones en estas áreas.</w:t>
            </w:r>
          </w:p>
          <w:p w:rsidR="00E83D86" w:rsidRDefault="00E83D86" w:rsidP="00B37837">
            <w:pPr>
              <w:rPr>
                <w:sz w:val="20"/>
              </w:rPr>
            </w:pPr>
          </w:p>
          <w:p w:rsidR="005F229C" w:rsidRDefault="005F229C" w:rsidP="00B37837">
            <w:pPr>
              <w:rPr>
                <w:sz w:val="20"/>
              </w:rPr>
            </w:pPr>
          </w:p>
          <w:p w:rsidR="005F229C" w:rsidRPr="00A27077" w:rsidRDefault="005F229C" w:rsidP="00B37837">
            <w:pPr>
              <w:rPr>
                <w:sz w:val="20"/>
              </w:rPr>
            </w:pPr>
          </w:p>
          <w:p w:rsidR="00E83D86" w:rsidRPr="00A27077" w:rsidRDefault="00E83D86" w:rsidP="00B37837">
            <w:pPr>
              <w:rPr>
                <w:b/>
                <w:i/>
                <w:sz w:val="20"/>
              </w:rPr>
            </w:pPr>
            <w:r w:rsidRPr="00A27077">
              <w:rPr>
                <w:b/>
                <w:i/>
                <w:sz w:val="20"/>
              </w:rPr>
              <w:t>Procesos y productos</w:t>
            </w:r>
          </w:p>
          <w:p w:rsidR="00E83D86" w:rsidRPr="00A27077" w:rsidRDefault="00E83D86" w:rsidP="00F87CAD">
            <w:pPr>
              <w:pStyle w:val="ListParagraph"/>
              <w:numPr>
                <w:ilvl w:val="0"/>
                <w:numId w:val="85"/>
              </w:numPr>
              <w:ind w:left="360"/>
              <w:jc w:val="left"/>
              <w:rPr>
                <w:sz w:val="20"/>
              </w:rPr>
            </w:pPr>
            <w:r w:rsidRPr="00A27077">
              <w:rPr>
                <w:sz w:val="20"/>
              </w:rPr>
              <w:t>Aumento en el consumo por hogar en las comunidades beneficiarias de los proyectos productivos.</w:t>
            </w:r>
          </w:p>
          <w:p w:rsidR="00E83D86" w:rsidRPr="00A27077" w:rsidRDefault="00E83D86" w:rsidP="00B37837">
            <w:pPr>
              <w:pStyle w:val="ListParagraph"/>
              <w:ind w:left="360"/>
              <w:rPr>
                <w:sz w:val="20"/>
              </w:rPr>
            </w:pPr>
          </w:p>
          <w:p w:rsidR="00E83D86" w:rsidRPr="00A27077" w:rsidRDefault="00E83D86" w:rsidP="00F87CAD">
            <w:pPr>
              <w:pStyle w:val="ListParagraph"/>
              <w:numPr>
                <w:ilvl w:val="0"/>
                <w:numId w:val="85"/>
              </w:numPr>
              <w:ind w:left="360"/>
              <w:jc w:val="left"/>
              <w:rPr>
                <w:sz w:val="20"/>
              </w:rPr>
            </w:pPr>
            <w:r w:rsidRPr="00A27077">
              <w:rPr>
                <w:sz w:val="20"/>
              </w:rPr>
              <w:t>Estrategia y política indígena desarrollada, consensuada e implantada.</w:t>
            </w:r>
          </w:p>
          <w:p w:rsidR="00E83D86" w:rsidRPr="00A27077" w:rsidRDefault="00E83D86" w:rsidP="00B37837">
            <w:pPr>
              <w:pStyle w:val="ListParagraph"/>
              <w:ind w:left="360"/>
              <w:rPr>
                <w:sz w:val="20"/>
              </w:rPr>
            </w:pPr>
          </w:p>
          <w:p w:rsidR="00E83D86" w:rsidRPr="00A27077" w:rsidRDefault="00E83D86" w:rsidP="00F87CAD">
            <w:pPr>
              <w:pStyle w:val="ListParagraph"/>
              <w:numPr>
                <w:ilvl w:val="0"/>
                <w:numId w:val="85"/>
              </w:numPr>
              <w:ind w:left="360"/>
              <w:jc w:val="left"/>
              <w:rPr>
                <w:sz w:val="20"/>
              </w:rPr>
            </w:pPr>
            <w:r w:rsidRPr="00A27077">
              <w:rPr>
                <w:sz w:val="20"/>
              </w:rPr>
              <w:t>Mejora en el rescate y valoración de la cultura de los pueblos beneficiarios de actividades artísticas y culturales.</w:t>
            </w:r>
          </w:p>
          <w:p w:rsidR="00E83D86" w:rsidRPr="00A27077" w:rsidRDefault="00E83D86" w:rsidP="00B37837">
            <w:pPr>
              <w:pStyle w:val="ListParagraph"/>
              <w:ind w:left="360"/>
              <w:rPr>
                <w:sz w:val="20"/>
              </w:rPr>
            </w:pPr>
          </w:p>
          <w:p w:rsidR="00E83D86" w:rsidRPr="00A27077" w:rsidRDefault="00E83D86" w:rsidP="00F87CAD">
            <w:pPr>
              <w:pStyle w:val="ListParagraph"/>
              <w:numPr>
                <w:ilvl w:val="0"/>
                <w:numId w:val="85"/>
              </w:numPr>
              <w:ind w:left="360"/>
              <w:jc w:val="left"/>
              <w:rPr>
                <w:sz w:val="20"/>
              </w:rPr>
            </w:pPr>
            <w:r w:rsidRPr="00A27077">
              <w:rPr>
                <w:sz w:val="20"/>
              </w:rPr>
              <w:t>Mecanismos de archivo de las decisiones de las juntas directivas de cada federación implantados.</w:t>
            </w:r>
          </w:p>
        </w:tc>
        <w:tc>
          <w:tcPr>
            <w:tcW w:w="8624" w:type="dxa"/>
          </w:tcPr>
          <w:p w:rsidR="00E83D86" w:rsidRPr="00A27077" w:rsidRDefault="00E83D86" w:rsidP="00B37837">
            <w:pPr>
              <w:rPr>
                <w:b/>
                <w:i/>
                <w:sz w:val="20"/>
              </w:rPr>
            </w:pPr>
            <w:r w:rsidRPr="00A27077">
              <w:rPr>
                <w:b/>
                <w:i/>
                <w:sz w:val="20"/>
              </w:rPr>
              <w:t>Impactos</w:t>
            </w:r>
          </w:p>
          <w:p w:rsidR="00E83D86" w:rsidRPr="00A27077" w:rsidRDefault="00E83D86" w:rsidP="00C35772">
            <w:pPr>
              <w:pStyle w:val="ListParagraph"/>
              <w:numPr>
                <w:ilvl w:val="0"/>
                <w:numId w:val="157"/>
              </w:numPr>
              <w:rPr>
                <w:b/>
                <w:i/>
                <w:sz w:val="20"/>
              </w:rPr>
            </w:pPr>
            <w:r w:rsidRPr="00A27077">
              <w:rPr>
                <w:sz w:val="20"/>
              </w:rPr>
              <w:t>Contribución a la reducción de la brecha para alcanzar los objetivos del milenio en la población meta del proyecto. Es importante destacar que no se puede determinar el niv</w:t>
            </w:r>
            <w:r w:rsidR="005A18B8">
              <w:rPr>
                <w:sz w:val="20"/>
              </w:rPr>
              <w:t>el de contribución del programa p</w:t>
            </w:r>
            <w:r w:rsidR="005A18B8" w:rsidRPr="005A18B8">
              <w:rPr>
                <w:sz w:val="20"/>
              </w:rPr>
              <w:t>orque no estaba bien identificada la cadena de causa – efecto ni las pruebas estadísticas de poder qu</w:t>
            </w:r>
            <w:r w:rsidR="005A18B8">
              <w:rPr>
                <w:sz w:val="20"/>
              </w:rPr>
              <w:t>e permitan probar las hipótesis</w:t>
            </w:r>
            <w:r w:rsidR="005A18B8" w:rsidRPr="005A18B8">
              <w:rPr>
                <w:sz w:val="20"/>
              </w:rPr>
              <w:t xml:space="preserve"> por se</w:t>
            </w:r>
            <w:r w:rsidR="005A18B8">
              <w:rPr>
                <w:sz w:val="20"/>
              </w:rPr>
              <w:t>r</w:t>
            </w:r>
            <w:r w:rsidR="005A18B8" w:rsidRPr="005A18B8">
              <w:rPr>
                <w:sz w:val="20"/>
              </w:rPr>
              <w:t xml:space="preserve"> indicadores de fin de Marco Lógico. Los indicadores solo se pueden comparar como variaron de un año con otro </w:t>
            </w:r>
            <w:r w:rsidR="005A18B8">
              <w:rPr>
                <w:sz w:val="20"/>
              </w:rPr>
              <w:t>y no si los cambios ocurridos</w:t>
            </w:r>
            <w:r w:rsidR="005A18B8" w:rsidRPr="005A18B8">
              <w:rPr>
                <w:sz w:val="20"/>
              </w:rPr>
              <w:t xml:space="preserve"> son contribución directa de DIPA u otro proyecto.</w:t>
            </w:r>
          </w:p>
          <w:p w:rsidR="00E83D86" w:rsidRPr="00A27077" w:rsidRDefault="00E83D86" w:rsidP="00C35772">
            <w:pPr>
              <w:pStyle w:val="ListParagraph"/>
              <w:numPr>
                <w:ilvl w:val="0"/>
                <w:numId w:val="157"/>
              </w:numPr>
              <w:rPr>
                <w:sz w:val="20"/>
              </w:rPr>
            </w:pPr>
            <w:r w:rsidRPr="00A27077">
              <w:rPr>
                <w:sz w:val="20"/>
              </w:rPr>
              <w:t>Contribución en la mejora en la situación de salud, VIH/SIDA y educación en las comunidades beneficiarias de intervenciones en estas áreas.</w:t>
            </w:r>
          </w:p>
          <w:p w:rsidR="00E83D86" w:rsidRPr="00A27077" w:rsidRDefault="00E83D86" w:rsidP="00B37837">
            <w:pPr>
              <w:rPr>
                <w:sz w:val="20"/>
              </w:rPr>
            </w:pPr>
          </w:p>
          <w:p w:rsidR="00E83D86" w:rsidRPr="00A27077" w:rsidRDefault="00E83D86" w:rsidP="00B37837">
            <w:pPr>
              <w:rPr>
                <w:b/>
                <w:i/>
                <w:sz w:val="20"/>
              </w:rPr>
            </w:pPr>
            <w:r w:rsidRPr="00A27077">
              <w:rPr>
                <w:b/>
                <w:i/>
                <w:sz w:val="20"/>
              </w:rPr>
              <w:t>Procesos y productos</w:t>
            </w:r>
          </w:p>
          <w:p w:rsidR="00E83D86" w:rsidRDefault="00E83D86" w:rsidP="008704FE">
            <w:pPr>
              <w:pStyle w:val="ListParagraph"/>
              <w:numPr>
                <w:ilvl w:val="0"/>
                <w:numId w:val="102"/>
              </w:numPr>
              <w:rPr>
                <w:sz w:val="20"/>
              </w:rPr>
            </w:pPr>
            <w:r w:rsidRPr="00A27077">
              <w:rPr>
                <w:sz w:val="20"/>
              </w:rPr>
              <w:t xml:space="preserve">El  indicador fue corregido por “Personas de las comunidades pueblos autóctonos beneficiadas con Proyectos Productivos y de Emergencia </w:t>
            </w:r>
            <w:r w:rsidR="005A18B8" w:rsidRPr="00A27077">
              <w:rPr>
                <w:sz w:val="20"/>
              </w:rPr>
              <w:t>(proyectos</w:t>
            </w:r>
            <w:r w:rsidRPr="00A27077">
              <w:rPr>
                <w:sz w:val="20"/>
              </w:rPr>
              <w:t xml:space="preserve"> productivos y de Infraestructura Social Básica) (FHIS)”. Dicho indicador fue cumplido  ya que el programa financio 21  proyectos productivos y 24 proyectos de emergencia (FHIS) los cuales se encuentran funcionando en las comunidades objetivos.</w:t>
            </w:r>
          </w:p>
          <w:p w:rsidR="005F229C" w:rsidRPr="00A27077" w:rsidRDefault="005F229C" w:rsidP="005F229C">
            <w:pPr>
              <w:pStyle w:val="ListParagraph"/>
              <w:ind w:left="360"/>
              <w:rPr>
                <w:sz w:val="20"/>
              </w:rPr>
            </w:pPr>
          </w:p>
          <w:p w:rsidR="00E83D86" w:rsidRDefault="00E83D86" w:rsidP="005A18B8">
            <w:pPr>
              <w:pStyle w:val="ListParagraph"/>
              <w:numPr>
                <w:ilvl w:val="0"/>
                <w:numId w:val="102"/>
              </w:numPr>
              <w:rPr>
                <w:sz w:val="20"/>
              </w:rPr>
            </w:pPr>
            <w:r w:rsidRPr="00A27077">
              <w:rPr>
                <w:sz w:val="20"/>
              </w:rPr>
              <w:t xml:space="preserve">Se logró </w:t>
            </w:r>
            <w:r w:rsidR="0071731D">
              <w:rPr>
                <w:sz w:val="20"/>
              </w:rPr>
              <w:t>elaborar un</w:t>
            </w:r>
            <w:r w:rsidRPr="00A27077">
              <w:rPr>
                <w:sz w:val="20"/>
              </w:rPr>
              <w:t xml:space="preserve"> plan estratégico </w:t>
            </w:r>
            <w:r w:rsidR="0071731D">
              <w:rPr>
                <w:sz w:val="20"/>
              </w:rPr>
              <w:t>de desarrollo de los pueblos indígenas y afro hondureños</w:t>
            </w:r>
            <w:r w:rsidRPr="00A27077">
              <w:rPr>
                <w:sz w:val="20"/>
              </w:rPr>
              <w:t xml:space="preserve">. </w:t>
            </w:r>
            <w:r w:rsidR="0071731D">
              <w:rPr>
                <w:sz w:val="20"/>
              </w:rPr>
              <w:t>D</w:t>
            </w:r>
            <w:r w:rsidR="0071731D" w:rsidRPr="00A27077">
              <w:rPr>
                <w:sz w:val="20"/>
              </w:rPr>
              <w:t>ich</w:t>
            </w:r>
            <w:r w:rsidR="0071731D">
              <w:rPr>
                <w:sz w:val="20"/>
              </w:rPr>
              <w:t xml:space="preserve">o documento </w:t>
            </w:r>
            <w:r w:rsidR="0071731D" w:rsidRPr="00A27077">
              <w:rPr>
                <w:sz w:val="20"/>
              </w:rPr>
              <w:t xml:space="preserve"> se encuentra vigente a nivel de SEDINAFROH</w:t>
            </w:r>
            <w:r w:rsidR="0071731D">
              <w:rPr>
                <w:sz w:val="20"/>
              </w:rPr>
              <w:t xml:space="preserve"> y está en proceso para presentarse como una propuesta de decreto de ley en el Congreso Nacional de la República</w:t>
            </w:r>
            <w:r w:rsidRPr="00A27077">
              <w:rPr>
                <w:sz w:val="20"/>
              </w:rPr>
              <w:t>.</w:t>
            </w:r>
          </w:p>
          <w:p w:rsidR="005F229C" w:rsidRPr="005F229C" w:rsidRDefault="005F229C" w:rsidP="005F229C">
            <w:pPr>
              <w:rPr>
                <w:sz w:val="20"/>
              </w:rPr>
            </w:pPr>
          </w:p>
          <w:p w:rsidR="00E83D86" w:rsidRDefault="0071731D" w:rsidP="00445084">
            <w:pPr>
              <w:pStyle w:val="ListParagraph"/>
              <w:numPr>
                <w:ilvl w:val="0"/>
                <w:numId w:val="102"/>
              </w:numPr>
              <w:rPr>
                <w:sz w:val="20"/>
              </w:rPr>
            </w:pPr>
            <w:r>
              <w:rPr>
                <w:sz w:val="20"/>
              </w:rPr>
              <w:t xml:space="preserve">El Programa financió 7 proyectos de rescate y fortalecimiento  de la cultura e  identidad  en 5 diferentes pueblos indígenas: </w:t>
            </w:r>
            <w:r w:rsidR="006F6D83">
              <w:rPr>
                <w:sz w:val="20"/>
              </w:rPr>
              <w:t>M</w:t>
            </w:r>
            <w:r>
              <w:rPr>
                <w:sz w:val="20"/>
              </w:rPr>
              <w:t xml:space="preserve">aya </w:t>
            </w:r>
            <w:r w:rsidR="006F6D83">
              <w:rPr>
                <w:sz w:val="20"/>
              </w:rPr>
              <w:t>Chortí</w:t>
            </w:r>
            <w:r>
              <w:rPr>
                <w:sz w:val="20"/>
              </w:rPr>
              <w:t xml:space="preserve">, </w:t>
            </w:r>
            <w:r w:rsidR="006F6D83">
              <w:rPr>
                <w:sz w:val="20"/>
              </w:rPr>
              <w:t>Miskito</w:t>
            </w:r>
            <w:r>
              <w:rPr>
                <w:sz w:val="20"/>
              </w:rPr>
              <w:t xml:space="preserve">, </w:t>
            </w:r>
            <w:r w:rsidR="006F6D83">
              <w:rPr>
                <w:sz w:val="20"/>
              </w:rPr>
              <w:t>L</w:t>
            </w:r>
            <w:r>
              <w:rPr>
                <w:sz w:val="20"/>
              </w:rPr>
              <w:t xml:space="preserve">enca, </w:t>
            </w:r>
            <w:r w:rsidR="006F6D83">
              <w:rPr>
                <w:sz w:val="20"/>
              </w:rPr>
              <w:t>Tolupán</w:t>
            </w:r>
            <w:r>
              <w:rPr>
                <w:sz w:val="20"/>
              </w:rPr>
              <w:t xml:space="preserve">, </w:t>
            </w:r>
            <w:r w:rsidR="005A18B8">
              <w:rPr>
                <w:sz w:val="20"/>
              </w:rPr>
              <w:t>Pech con</w:t>
            </w:r>
            <w:r>
              <w:rPr>
                <w:sz w:val="20"/>
              </w:rPr>
              <w:t xml:space="preserve"> resultados satisfactorios mediante la </w:t>
            </w:r>
            <w:r w:rsidR="006F6D83">
              <w:rPr>
                <w:sz w:val="20"/>
              </w:rPr>
              <w:t>capacitación, producción</w:t>
            </w:r>
            <w:r>
              <w:rPr>
                <w:sz w:val="20"/>
              </w:rPr>
              <w:t xml:space="preserve"> y difusión de diferentes materiales promocionales y educativos de la cultura  tales como: historietas, cuentos, mitos  y leyendas, música tradicional, medicina natural, danzas tradicionales, documentales y libros de texto sobre la educación intercultural bilingüe con lo cual sin duda, el </w:t>
            </w:r>
            <w:r w:rsidRPr="00A27077">
              <w:rPr>
                <w:sz w:val="20"/>
              </w:rPr>
              <w:t xml:space="preserve"> programa contribuy</w:t>
            </w:r>
            <w:r>
              <w:rPr>
                <w:sz w:val="20"/>
              </w:rPr>
              <w:t xml:space="preserve">ó </w:t>
            </w:r>
            <w:r w:rsidRPr="00A27077">
              <w:rPr>
                <w:sz w:val="20"/>
              </w:rPr>
              <w:t xml:space="preserve">en </w:t>
            </w:r>
            <w:r>
              <w:rPr>
                <w:sz w:val="20"/>
              </w:rPr>
              <w:t xml:space="preserve">el rescate y fortalecimiento de la identidad de los PIAFH:  Adicionalmente, el programa invirtió recursos para financiar una campaña de </w:t>
            </w:r>
            <w:r w:rsidR="005A18B8">
              <w:rPr>
                <w:sz w:val="20"/>
              </w:rPr>
              <w:t>auto identificación</w:t>
            </w:r>
            <w:r>
              <w:rPr>
                <w:sz w:val="20"/>
              </w:rPr>
              <w:t xml:space="preserve"> de los PIAFH en  apoyo al Censo Nacional de Población y Vivienda 2013</w:t>
            </w:r>
            <w:r w:rsidR="00E83D86" w:rsidRPr="00A27077">
              <w:rPr>
                <w:sz w:val="20"/>
              </w:rPr>
              <w:t>.</w:t>
            </w:r>
          </w:p>
          <w:p w:rsidR="005F229C" w:rsidRPr="005F229C" w:rsidRDefault="005F229C" w:rsidP="005F229C">
            <w:pPr>
              <w:rPr>
                <w:sz w:val="20"/>
              </w:rPr>
            </w:pPr>
          </w:p>
          <w:p w:rsidR="00134B57" w:rsidRDefault="00E83D86" w:rsidP="00134B57">
            <w:pPr>
              <w:pStyle w:val="ListParagraph"/>
              <w:numPr>
                <w:ilvl w:val="0"/>
                <w:numId w:val="102"/>
              </w:numPr>
              <w:rPr>
                <w:sz w:val="20"/>
              </w:rPr>
            </w:pPr>
            <w:r w:rsidRPr="00A27077">
              <w:rPr>
                <w:sz w:val="20"/>
              </w:rPr>
              <w:t>Los mecanismos de archivo de decisiones de las juntas directivas se logró a nivel de la junta consultiva del programa pero no se realizó una sensibilización del uso de dicho mecanismos de archivo al interior  de las federaciones.</w:t>
            </w:r>
          </w:p>
          <w:p w:rsidR="005F229C" w:rsidRPr="005F229C" w:rsidRDefault="005F229C" w:rsidP="005F229C">
            <w:pPr>
              <w:rPr>
                <w:sz w:val="20"/>
              </w:rPr>
            </w:pPr>
          </w:p>
        </w:tc>
      </w:tr>
      <w:tr w:rsidR="00E83D86" w:rsidRPr="00CD40A5" w:rsidTr="00DF54DA">
        <w:trPr>
          <w:jc w:val="center"/>
        </w:trPr>
        <w:tc>
          <w:tcPr>
            <w:tcW w:w="4756" w:type="dxa"/>
          </w:tcPr>
          <w:p w:rsidR="00E83D86" w:rsidRPr="00912AB2" w:rsidRDefault="00E83D86" w:rsidP="00B37837">
            <w:pPr>
              <w:rPr>
                <w:b/>
                <w:i/>
                <w:sz w:val="20"/>
              </w:rPr>
            </w:pPr>
            <w:r w:rsidRPr="00912AB2">
              <w:rPr>
                <w:b/>
                <w:i/>
                <w:sz w:val="20"/>
              </w:rPr>
              <w:t>Subcomponente 1a: Fortalecimiento de instancias públicas relacionadas con los pueblos autóctonos</w:t>
            </w:r>
          </w:p>
          <w:p w:rsidR="00E83D86" w:rsidRDefault="00E83D86" w:rsidP="00F87CAD">
            <w:pPr>
              <w:pStyle w:val="ListParagraph"/>
              <w:numPr>
                <w:ilvl w:val="0"/>
                <w:numId w:val="86"/>
              </w:numPr>
              <w:jc w:val="left"/>
              <w:rPr>
                <w:sz w:val="20"/>
              </w:rPr>
            </w:pPr>
            <w:r>
              <w:rPr>
                <w:sz w:val="20"/>
              </w:rPr>
              <w:t>El componente financiara servicios de asistencia técnica, capacitación y campañas de sensibilización.</w:t>
            </w:r>
          </w:p>
          <w:p w:rsidR="00E83D86" w:rsidRDefault="00E83D86" w:rsidP="00B37837">
            <w:pPr>
              <w:pStyle w:val="ListParagraph"/>
              <w:ind w:left="360"/>
              <w:rPr>
                <w:sz w:val="20"/>
              </w:rPr>
            </w:pPr>
          </w:p>
          <w:p w:rsidR="00E83D86" w:rsidRPr="002E69C5" w:rsidRDefault="00E83D86" w:rsidP="00F87CAD">
            <w:pPr>
              <w:pStyle w:val="ListParagraph"/>
              <w:numPr>
                <w:ilvl w:val="0"/>
                <w:numId w:val="86"/>
              </w:numPr>
              <w:jc w:val="left"/>
              <w:rPr>
                <w:sz w:val="20"/>
              </w:rPr>
            </w:pPr>
            <w:r>
              <w:rPr>
                <w:sz w:val="20"/>
              </w:rPr>
              <w:t xml:space="preserve">Apoyo a la operación y equipamiento de la </w:t>
            </w:r>
            <w:r w:rsidRPr="002E69C5">
              <w:rPr>
                <w:sz w:val="20"/>
              </w:rPr>
              <w:t xml:space="preserve">Unidad de Pueblos Autóctonos (UPA). </w:t>
            </w:r>
          </w:p>
          <w:p w:rsidR="00E83D86" w:rsidRPr="002E69C5" w:rsidRDefault="00E83D86" w:rsidP="00B37837">
            <w:pPr>
              <w:pStyle w:val="ListParagraph"/>
              <w:ind w:left="360"/>
              <w:rPr>
                <w:sz w:val="20"/>
              </w:rPr>
            </w:pPr>
            <w:r w:rsidRPr="002E69C5">
              <w:rPr>
                <w:sz w:val="20"/>
              </w:rPr>
              <w:t>(Ver anexo No.6 párrafo 2.4  para mayor detalle)</w:t>
            </w:r>
          </w:p>
          <w:p w:rsidR="00E83D86" w:rsidRPr="002E69C5" w:rsidRDefault="00E83D86" w:rsidP="00B37837">
            <w:pPr>
              <w:pStyle w:val="ListParagraph"/>
              <w:ind w:left="360"/>
              <w:rPr>
                <w:sz w:val="20"/>
              </w:rPr>
            </w:pPr>
          </w:p>
          <w:p w:rsidR="00E83D86" w:rsidRDefault="00E83D86" w:rsidP="00F87CAD">
            <w:pPr>
              <w:pStyle w:val="ListParagraph"/>
              <w:numPr>
                <w:ilvl w:val="0"/>
                <w:numId w:val="86"/>
              </w:numPr>
              <w:jc w:val="left"/>
              <w:rPr>
                <w:sz w:val="20"/>
              </w:rPr>
            </w:pPr>
            <w:r w:rsidRPr="002E69C5">
              <w:rPr>
                <w:sz w:val="20"/>
              </w:rPr>
              <w:t xml:space="preserve">Desarrollo de una estrategia y lineamientos política para los pueblos autóctonos consensuada, el cual senté las bases de un enfoque sectorial amplio. (Ver anexo No.6 </w:t>
            </w:r>
            <w:r>
              <w:rPr>
                <w:sz w:val="20"/>
              </w:rPr>
              <w:t xml:space="preserve"> párrafo 2.6 para mayor detalle)</w:t>
            </w:r>
          </w:p>
          <w:p w:rsidR="00E83D86" w:rsidRDefault="00E83D86" w:rsidP="00B37837">
            <w:pPr>
              <w:pStyle w:val="ListParagraph"/>
              <w:ind w:left="360"/>
              <w:rPr>
                <w:sz w:val="20"/>
              </w:rPr>
            </w:pPr>
          </w:p>
          <w:p w:rsidR="00E83D86" w:rsidRDefault="00E83D86" w:rsidP="00F87CAD">
            <w:pPr>
              <w:pStyle w:val="ListParagraph"/>
              <w:numPr>
                <w:ilvl w:val="0"/>
                <w:numId w:val="86"/>
              </w:numPr>
              <w:jc w:val="left"/>
              <w:rPr>
                <w:sz w:val="20"/>
              </w:rPr>
            </w:pPr>
            <w:r>
              <w:rPr>
                <w:sz w:val="20"/>
              </w:rPr>
              <w:t xml:space="preserve">Inserción y operacionalización de la temática de pueblos autóctonos en la SS, SE, SAG y SERNA. (Ver anexo </w:t>
            </w:r>
            <w:r w:rsidRPr="002E69C5">
              <w:rPr>
                <w:sz w:val="20"/>
              </w:rPr>
              <w:t xml:space="preserve">No.6 </w:t>
            </w:r>
            <w:r>
              <w:rPr>
                <w:sz w:val="20"/>
              </w:rPr>
              <w:t xml:space="preserve"> párrafo 2.7 para mayor detalle)</w:t>
            </w:r>
          </w:p>
          <w:p w:rsidR="00E83D86" w:rsidRDefault="00E83D86" w:rsidP="00B37837">
            <w:pPr>
              <w:pStyle w:val="ListParagraph"/>
              <w:ind w:left="360"/>
              <w:rPr>
                <w:sz w:val="20"/>
              </w:rPr>
            </w:pPr>
          </w:p>
          <w:p w:rsidR="00E83D86" w:rsidRDefault="00E83D86" w:rsidP="00F87CAD">
            <w:pPr>
              <w:pStyle w:val="ListParagraph"/>
              <w:numPr>
                <w:ilvl w:val="0"/>
                <w:numId w:val="86"/>
              </w:numPr>
              <w:jc w:val="left"/>
              <w:rPr>
                <w:sz w:val="20"/>
              </w:rPr>
            </w:pPr>
            <w:r>
              <w:rPr>
                <w:sz w:val="20"/>
              </w:rPr>
              <w:t xml:space="preserve">Implementación de un proyecto piloto en 9 municipalidades para mejorar la comunicación entre los líderes y dirigentes autóctonos y las municipalidades a niveles técnico e intermedios (operadores de justicia). (Ver anexo </w:t>
            </w:r>
            <w:r w:rsidRPr="002E69C5">
              <w:rPr>
                <w:sz w:val="20"/>
              </w:rPr>
              <w:t xml:space="preserve">No.6 </w:t>
            </w:r>
            <w:r>
              <w:rPr>
                <w:sz w:val="20"/>
              </w:rPr>
              <w:t xml:space="preserve"> párrafo 2.8 para mayor detalle)</w:t>
            </w: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E83D86" w:rsidRDefault="00E83D86" w:rsidP="00B37837">
            <w:pPr>
              <w:rPr>
                <w:sz w:val="20"/>
              </w:rPr>
            </w:pPr>
          </w:p>
          <w:p w:rsidR="00E83D86" w:rsidRDefault="00E83D86"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5F229C" w:rsidRDefault="005F229C" w:rsidP="00B37837">
            <w:pPr>
              <w:rPr>
                <w:sz w:val="20"/>
              </w:rPr>
            </w:pPr>
          </w:p>
          <w:p w:rsidR="00793284" w:rsidRDefault="00793284" w:rsidP="00B37837">
            <w:pPr>
              <w:rPr>
                <w:sz w:val="20"/>
              </w:rPr>
            </w:pPr>
          </w:p>
          <w:p w:rsidR="00793284" w:rsidRDefault="00793284" w:rsidP="00B37837">
            <w:pPr>
              <w:rPr>
                <w:sz w:val="20"/>
              </w:rPr>
            </w:pPr>
          </w:p>
          <w:p w:rsidR="00793284" w:rsidRDefault="00793284" w:rsidP="00B37837">
            <w:pPr>
              <w:rPr>
                <w:sz w:val="20"/>
              </w:rPr>
            </w:pPr>
          </w:p>
          <w:p w:rsidR="00793284" w:rsidRDefault="00793284" w:rsidP="00B37837">
            <w:pPr>
              <w:rPr>
                <w:sz w:val="20"/>
              </w:rPr>
            </w:pPr>
          </w:p>
          <w:p w:rsidR="00DF54DA" w:rsidRDefault="00DF54DA" w:rsidP="00B37837">
            <w:pPr>
              <w:rPr>
                <w:sz w:val="20"/>
              </w:rPr>
            </w:pPr>
          </w:p>
          <w:p w:rsidR="00793284" w:rsidRDefault="00793284" w:rsidP="00B37837">
            <w:pPr>
              <w:rPr>
                <w:sz w:val="20"/>
              </w:rPr>
            </w:pPr>
          </w:p>
          <w:p w:rsidR="00823A21" w:rsidRDefault="00823A21" w:rsidP="00B37837">
            <w:pPr>
              <w:rPr>
                <w:sz w:val="20"/>
              </w:rPr>
            </w:pPr>
          </w:p>
          <w:p w:rsidR="00EC3B7F" w:rsidRDefault="00EC3B7F" w:rsidP="00B37837">
            <w:pPr>
              <w:rPr>
                <w:sz w:val="20"/>
              </w:rPr>
            </w:pPr>
          </w:p>
          <w:p w:rsidR="00EC3B7F" w:rsidRDefault="00EC3B7F" w:rsidP="00B37837">
            <w:pPr>
              <w:rPr>
                <w:sz w:val="20"/>
              </w:rPr>
            </w:pPr>
          </w:p>
          <w:p w:rsidR="00EC3B7F" w:rsidRDefault="00EC3B7F" w:rsidP="00B37837">
            <w:pPr>
              <w:rPr>
                <w:sz w:val="20"/>
              </w:rPr>
            </w:pPr>
          </w:p>
          <w:p w:rsidR="00E83D86" w:rsidRPr="00912AB2" w:rsidRDefault="00E83D86" w:rsidP="00B37837">
            <w:pPr>
              <w:rPr>
                <w:b/>
                <w:i/>
                <w:sz w:val="20"/>
              </w:rPr>
            </w:pPr>
            <w:r w:rsidRPr="00912AB2">
              <w:rPr>
                <w:b/>
                <w:i/>
                <w:sz w:val="20"/>
              </w:rPr>
              <w:t>Subcomponente 1b: Fortalecimiento de las federaciones y de líderes de los pueblos autóctonos</w:t>
            </w:r>
          </w:p>
          <w:p w:rsidR="00E83D86" w:rsidRDefault="00E83D86" w:rsidP="00F87CAD">
            <w:pPr>
              <w:pStyle w:val="ListParagraph"/>
              <w:numPr>
                <w:ilvl w:val="0"/>
                <w:numId w:val="87"/>
              </w:numPr>
              <w:jc w:val="left"/>
              <w:rPr>
                <w:sz w:val="20"/>
              </w:rPr>
            </w:pPr>
            <w:r>
              <w:rPr>
                <w:sz w:val="20"/>
              </w:rPr>
              <w:t>Capacitaciones y asistencia técnica para mejorar la rendición de cuentas y retroalimentación continua entre las federaciones, proceso de elección de entes, entre otros.</w:t>
            </w:r>
          </w:p>
          <w:p w:rsidR="00E83D86" w:rsidRDefault="00E83D86" w:rsidP="00B37837">
            <w:pPr>
              <w:pStyle w:val="ListParagraph"/>
              <w:ind w:left="360"/>
              <w:rPr>
                <w:sz w:val="20"/>
              </w:rPr>
            </w:pPr>
          </w:p>
          <w:p w:rsidR="00E83D86" w:rsidRDefault="00E83D86" w:rsidP="00F87CAD">
            <w:pPr>
              <w:pStyle w:val="ListParagraph"/>
              <w:numPr>
                <w:ilvl w:val="0"/>
                <w:numId w:val="87"/>
              </w:numPr>
              <w:jc w:val="left"/>
              <w:rPr>
                <w:sz w:val="20"/>
              </w:rPr>
            </w:pPr>
            <w:r>
              <w:rPr>
                <w:sz w:val="20"/>
              </w:rPr>
              <w:t>Dotar a las federaciones con un mínimo de equipo de computación y medios de comunicación.</w:t>
            </w:r>
          </w:p>
          <w:p w:rsidR="00E83D86" w:rsidRDefault="00E83D86" w:rsidP="00B37837">
            <w:pPr>
              <w:pStyle w:val="ListParagraph"/>
              <w:ind w:left="360"/>
              <w:rPr>
                <w:sz w:val="20"/>
              </w:rPr>
            </w:pPr>
            <w:r>
              <w:rPr>
                <w:sz w:val="20"/>
              </w:rPr>
              <w:t xml:space="preserve">(Ver anexo </w:t>
            </w:r>
            <w:r w:rsidRPr="002E69C5">
              <w:rPr>
                <w:sz w:val="20"/>
              </w:rPr>
              <w:t xml:space="preserve">No.6 </w:t>
            </w:r>
            <w:r>
              <w:rPr>
                <w:sz w:val="20"/>
              </w:rPr>
              <w:t>párrafo 2.9 para mayor detalle)</w:t>
            </w:r>
          </w:p>
          <w:p w:rsidR="00E83D86" w:rsidRDefault="00E83D86" w:rsidP="00B37837">
            <w:pPr>
              <w:rPr>
                <w:sz w:val="20"/>
              </w:rPr>
            </w:pPr>
          </w:p>
          <w:p w:rsidR="005F229C" w:rsidRDefault="005F229C"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5F229C" w:rsidRDefault="005F229C" w:rsidP="00B37837">
            <w:pPr>
              <w:rPr>
                <w:sz w:val="20"/>
              </w:rPr>
            </w:pPr>
          </w:p>
          <w:p w:rsidR="005F229C" w:rsidRDefault="005F229C" w:rsidP="00B37837">
            <w:pPr>
              <w:rPr>
                <w:sz w:val="20"/>
              </w:rPr>
            </w:pPr>
          </w:p>
          <w:p w:rsidR="0056493E" w:rsidRDefault="0056493E" w:rsidP="00B37837">
            <w:pPr>
              <w:rPr>
                <w:sz w:val="20"/>
              </w:rPr>
            </w:pPr>
          </w:p>
          <w:p w:rsidR="00E83D86" w:rsidRPr="00912AB2" w:rsidRDefault="00E83D86" w:rsidP="00B37837">
            <w:pPr>
              <w:rPr>
                <w:b/>
                <w:i/>
                <w:sz w:val="20"/>
              </w:rPr>
            </w:pPr>
            <w:r w:rsidRPr="00912AB2">
              <w:rPr>
                <w:b/>
                <w:i/>
                <w:sz w:val="20"/>
              </w:rPr>
              <w:t>Subcomponente 1c: Difusión y comunicación</w:t>
            </w:r>
          </w:p>
          <w:p w:rsidR="00E83D86" w:rsidRPr="00912AB2" w:rsidRDefault="00E83D86" w:rsidP="002E69C5">
            <w:pPr>
              <w:rPr>
                <w:sz w:val="20"/>
              </w:rPr>
            </w:pPr>
            <w:r w:rsidRPr="00912AB2">
              <w:rPr>
                <w:sz w:val="20"/>
              </w:rPr>
              <w:t xml:space="preserve">Diseñar e implantar una estrategia de comunicación social para dar conocer el avance en las políticas públicas dirigidas a los </w:t>
            </w:r>
            <w:r>
              <w:rPr>
                <w:sz w:val="20"/>
              </w:rPr>
              <w:t xml:space="preserve">pueblos autóctonos. (Ver anexo </w:t>
            </w:r>
            <w:r w:rsidRPr="002E69C5">
              <w:rPr>
                <w:sz w:val="20"/>
              </w:rPr>
              <w:t xml:space="preserve">No.6 </w:t>
            </w:r>
            <w:r w:rsidRPr="00912AB2">
              <w:rPr>
                <w:sz w:val="20"/>
              </w:rPr>
              <w:t>párrafo 2.10 para mayor detalle)</w:t>
            </w:r>
          </w:p>
        </w:tc>
        <w:tc>
          <w:tcPr>
            <w:tcW w:w="8624" w:type="dxa"/>
          </w:tcPr>
          <w:p w:rsidR="00E83D86" w:rsidRDefault="00E83D86" w:rsidP="00B37837">
            <w:pPr>
              <w:rPr>
                <w:b/>
                <w:i/>
                <w:sz w:val="20"/>
              </w:rPr>
            </w:pPr>
            <w:r w:rsidRPr="00912AB2">
              <w:rPr>
                <w:b/>
                <w:i/>
                <w:sz w:val="20"/>
              </w:rPr>
              <w:t>Subcomponente 1a: Fortalecimiento de instancias públicas relacionadas con los pueblos autóctonos</w:t>
            </w:r>
          </w:p>
          <w:p w:rsidR="00E83D86" w:rsidRDefault="00E83D86" w:rsidP="00B37837">
            <w:pPr>
              <w:rPr>
                <w:sz w:val="20"/>
              </w:rPr>
            </w:pPr>
            <w:r>
              <w:rPr>
                <w:sz w:val="20"/>
              </w:rPr>
              <w:t xml:space="preserve">El </w:t>
            </w:r>
            <w:r w:rsidR="00CD07D9">
              <w:rPr>
                <w:sz w:val="20"/>
              </w:rPr>
              <w:t>subcomponente se</w:t>
            </w:r>
            <w:r w:rsidR="00102D2D">
              <w:rPr>
                <w:sz w:val="20"/>
              </w:rPr>
              <w:t xml:space="preserve"> ejecutó en</w:t>
            </w:r>
            <w:r w:rsidR="005E297C">
              <w:rPr>
                <w:sz w:val="20"/>
              </w:rPr>
              <w:t xml:space="preserve"> instancias públicas </w:t>
            </w:r>
            <w:r w:rsidR="00102D2D">
              <w:rPr>
                <w:sz w:val="20"/>
              </w:rPr>
              <w:t xml:space="preserve">relacionadas con </w:t>
            </w:r>
            <w:r w:rsidRPr="00C01156">
              <w:rPr>
                <w:sz w:val="20"/>
              </w:rPr>
              <w:t xml:space="preserve"> los pueblos autóctonos.</w:t>
            </w:r>
          </w:p>
          <w:p w:rsidR="005F229C" w:rsidRPr="007C7EE9" w:rsidRDefault="005F229C" w:rsidP="00B37837">
            <w:pPr>
              <w:rPr>
                <w:sz w:val="12"/>
              </w:rPr>
            </w:pPr>
          </w:p>
          <w:p w:rsidR="00E83D86" w:rsidRDefault="00821253" w:rsidP="001E5B92">
            <w:pPr>
              <w:pStyle w:val="ListParagraph"/>
              <w:numPr>
                <w:ilvl w:val="0"/>
                <w:numId w:val="158"/>
              </w:numPr>
              <w:rPr>
                <w:sz w:val="20"/>
              </w:rPr>
            </w:pPr>
            <w:r>
              <w:rPr>
                <w:sz w:val="20"/>
              </w:rPr>
              <w:t xml:space="preserve">SEDINAFROH desarrolló un </w:t>
            </w:r>
            <w:r w:rsidRPr="001B1250">
              <w:rPr>
                <w:sz w:val="20"/>
              </w:rPr>
              <w:t>manual y módulos de EIB</w:t>
            </w:r>
            <w:r w:rsidDel="00821253">
              <w:rPr>
                <w:sz w:val="20"/>
              </w:rPr>
              <w:t xml:space="preserve"> </w:t>
            </w:r>
            <w:r>
              <w:rPr>
                <w:sz w:val="20"/>
              </w:rPr>
              <w:t>mediante</w:t>
            </w:r>
            <w:r w:rsidR="001E5B92">
              <w:rPr>
                <w:sz w:val="20"/>
              </w:rPr>
              <w:t xml:space="preserve"> una</w:t>
            </w:r>
            <w:r>
              <w:rPr>
                <w:sz w:val="20"/>
              </w:rPr>
              <w:t xml:space="preserve"> alianza de cooperación técnica y financiera con la </w:t>
            </w:r>
            <w:r w:rsidR="00E83D86">
              <w:rPr>
                <w:sz w:val="20"/>
              </w:rPr>
              <w:t xml:space="preserve"> </w:t>
            </w:r>
            <w:r w:rsidR="00E83D86" w:rsidRPr="001B1250">
              <w:rPr>
                <w:sz w:val="20"/>
              </w:rPr>
              <w:t xml:space="preserve">Universidad Pedagógica Nacional Francisco Morazán </w:t>
            </w:r>
            <w:r w:rsidR="00E83D86">
              <w:rPr>
                <w:sz w:val="20"/>
              </w:rPr>
              <w:t>(</w:t>
            </w:r>
            <w:r w:rsidR="00E83D86" w:rsidRPr="001B1250">
              <w:rPr>
                <w:sz w:val="20"/>
              </w:rPr>
              <w:t>UPNFM</w:t>
            </w:r>
            <w:r w:rsidR="00E83D86">
              <w:rPr>
                <w:sz w:val="20"/>
              </w:rPr>
              <w:t>)</w:t>
            </w:r>
            <w:r w:rsidR="001E5B92">
              <w:rPr>
                <w:sz w:val="20"/>
              </w:rPr>
              <w:t xml:space="preserve"> para</w:t>
            </w:r>
            <w:r>
              <w:rPr>
                <w:sz w:val="20"/>
              </w:rPr>
              <w:t xml:space="preserve"> </w:t>
            </w:r>
            <w:r w:rsidR="001E5B92">
              <w:rPr>
                <w:sz w:val="20"/>
              </w:rPr>
              <w:t xml:space="preserve">realizar </w:t>
            </w:r>
            <w:r>
              <w:rPr>
                <w:sz w:val="20"/>
              </w:rPr>
              <w:t xml:space="preserve">la </w:t>
            </w:r>
            <w:r w:rsidRPr="00821253">
              <w:rPr>
                <w:sz w:val="20"/>
              </w:rPr>
              <w:t>inserción y operacionalización de la temática de pueblos autóctonos</w:t>
            </w:r>
            <w:r w:rsidR="001E5B92">
              <w:rPr>
                <w:sz w:val="20"/>
              </w:rPr>
              <w:t xml:space="preserve"> en la educación. SEDINAFROH, mediante la UPNFM,  logro</w:t>
            </w:r>
            <w:r>
              <w:rPr>
                <w:sz w:val="20"/>
              </w:rPr>
              <w:t xml:space="preserve"> capacit</w:t>
            </w:r>
            <w:r w:rsidR="001E5B92">
              <w:rPr>
                <w:sz w:val="20"/>
              </w:rPr>
              <w:t xml:space="preserve">ar </w:t>
            </w:r>
            <w:r>
              <w:rPr>
                <w:sz w:val="20"/>
              </w:rPr>
              <w:t xml:space="preserve"> a </w:t>
            </w:r>
            <w:r w:rsidR="001E5B92">
              <w:rPr>
                <w:sz w:val="20"/>
              </w:rPr>
              <w:t xml:space="preserve">160 </w:t>
            </w:r>
            <w:r>
              <w:rPr>
                <w:sz w:val="20"/>
              </w:rPr>
              <w:t>funcionarios de la Secretaria de Educació</w:t>
            </w:r>
            <w:r w:rsidR="001E5B92">
              <w:rPr>
                <w:sz w:val="20"/>
              </w:rPr>
              <w:t>n (directores distritales</w:t>
            </w:r>
            <w:r w:rsidR="00200B65">
              <w:rPr>
                <w:sz w:val="20"/>
              </w:rPr>
              <w:t>,</w:t>
            </w:r>
            <w:r w:rsidR="001E5B92" w:rsidRPr="001E5B92">
              <w:rPr>
                <w:sz w:val="20"/>
              </w:rPr>
              <w:t xml:space="preserve"> departamentales</w:t>
            </w:r>
            <w:r w:rsidR="00200B65">
              <w:rPr>
                <w:sz w:val="20"/>
              </w:rPr>
              <w:t>, de escuelas y maestros</w:t>
            </w:r>
            <w:r w:rsidR="001E5B92">
              <w:rPr>
                <w:sz w:val="20"/>
              </w:rPr>
              <w:t>)</w:t>
            </w:r>
            <w:r w:rsidR="001E5B92" w:rsidRPr="001E5B92">
              <w:rPr>
                <w:sz w:val="20"/>
              </w:rPr>
              <w:t xml:space="preserve"> y líderes de federaciones</w:t>
            </w:r>
            <w:r w:rsidR="001E5B92">
              <w:rPr>
                <w:sz w:val="20"/>
              </w:rPr>
              <w:t xml:space="preserve">. De igual manera, SEDINAFROH </w:t>
            </w:r>
            <w:r w:rsidR="00E83D86">
              <w:rPr>
                <w:sz w:val="20"/>
              </w:rPr>
              <w:t xml:space="preserve"> brindó capacitación a personal del poder judicial con el propósito de sensibilizador en los </w:t>
            </w:r>
            <w:r w:rsidR="00E83D86" w:rsidRPr="001B1250">
              <w:rPr>
                <w:sz w:val="20"/>
              </w:rPr>
              <w:t>temas de pueblos autóctonos</w:t>
            </w:r>
            <w:r w:rsidR="00E83D86">
              <w:rPr>
                <w:sz w:val="20"/>
              </w:rPr>
              <w:t xml:space="preserve"> y sus derechos.</w:t>
            </w:r>
          </w:p>
          <w:p w:rsidR="00E83D86" w:rsidRPr="007C7EE9" w:rsidRDefault="00E83D86" w:rsidP="002253C0">
            <w:pPr>
              <w:pStyle w:val="ListParagraph"/>
              <w:ind w:left="360"/>
              <w:jc w:val="left"/>
              <w:rPr>
                <w:sz w:val="10"/>
              </w:rPr>
            </w:pPr>
          </w:p>
          <w:p w:rsidR="00E83D86" w:rsidRDefault="00F56638" w:rsidP="00F56638">
            <w:pPr>
              <w:pStyle w:val="ListParagraph"/>
              <w:numPr>
                <w:ilvl w:val="0"/>
                <w:numId w:val="158"/>
              </w:numPr>
              <w:rPr>
                <w:sz w:val="20"/>
              </w:rPr>
            </w:pPr>
            <w:r w:rsidRPr="00F56638">
              <w:rPr>
                <w:sz w:val="20"/>
              </w:rPr>
              <w:t>El apoyo dispuesto originalmente por el programa para fortalecer a la SGJ, específicamente a la UPA,  fue sustituido para fortalecer a la SEDINAFROH una vez que el programa fue trasferido a dicha institución como el nuevo ejecutor. El Programa, consecuentemente,  contribuyó en el mejoramiento de la capacidad  institucional  de  la SEDINAFROH en la administración-ejecución de proyectos con financiamiento de la cooperación internacional, lo cual contribuyo en mejorar el perfil institucional de la Secretaria a nivel nacional e internacional. Adicionalmente, el programa, fortaleció la capacidad logística de la Secretaria mediante  la dotación de equipos y mobiliarios de oficina  entre ellos: vehículos, equipos de oficina y otros activos importantes que facilitaran la gestión administrativa de la misma</w:t>
            </w:r>
            <w:r w:rsidR="00E83D86">
              <w:rPr>
                <w:sz w:val="20"/>
              </w:rPr>
              <w:t>.</w:t>
            </w:r>
          </w:p>
          <w:p w:rsidR="00E83D86" w:rsidRPr="007C7EE9" w:rsidRDefault="00E83D86" w:rsidP="002253C0">
            <w:pPr>
              <w:jc w:val="left"/>
              <w:rPr>
                <w:sz w:val="10"/>
              </w:rPr>
            </w:pPr>
          </w:p>
          <w:p w:rsidR="00E83D86" w:rsidRDefault="00E83D86" w:rsidP="00C35772">
            <w:pPr>
              <w:pStyle w:val="ListParagraph"/>
              <w:numPr>
                <w:ilvl w:val="0"/>
                <w:numId w:val="158"/>
              </w:numPr>
              <w:rPr>
                <w:sz w:val="20"/>
              </w:rPr>
            </w:pPr>
            <w:r>
              <w:rPr>
                <w:sz w:val="20"/>
              </w:rPr>
              <w:t>SEDINAFROH</w:t>
            </w:r>
            <w:r w:rsidR="00F56638">
              <w:rPr>
                <w:sz w:val="20"/>
              </w:rPr>
              <w:t xml:space="preserve"> </w:t>
            </w:r>
            <w:r w:rsidR="005C1FBB">
              <w:rPr>
                <w:sz w:val="20"/>
              </w:rPr>
              <w:t>elaboró</w:t>
            </w:r>
            <w:r>
              <w:rPr>
                <w:sz w:val="20"/>
              </w:rPr>
              <w:t xml:space="preserve"> un plan estratégico para</w:t>
            </w:r>
            <w:r w:rsidR="00F56638">
              <w:rPr>
                <w:sz w:val="20"/>
              </w:rPr>
              <w:t xml:space="preserve"> el desarrollo de</w:t>
            </w:r>
            <w:r>
              <w:rPr>
                <w:sz w:val="20"/>
              </w:rPr>
              <w:t xml:space="preserve"> los pueblos </w:t>
            </w:r>
            <w:r w:rsidR="00F56638">
              <w:rPr>
                <w:sz w:val="20"/>
              </w:rPr>
              <w:t xml:space="preserve">indígenas y Afrohondureños con identidad, </w:t>
            </w:r>
            <w:r w:rsidR="005C1FBB">
              <w:rPr>
                <w:sz w:val="20"/>
              </w:rPr>
              <w:t>el cual</w:t>
            </w:r>
            <w:r w:rsidR="00F56638">
              <w:rPr>
                <w:sz w:val="20"/>
              </w:rPr>
              <w:t xml:space="preserve"> fue constituido como base y referencia para la planificación operativa de la Secretaria</w:t>
            </w:r>
            <w:r w:rsidR="005C1FBB">
              <w:rPr>
                <w:sz w:val="20"/>
              </w:rPr>
              <w:t>. Dicho documento fue</w:t>
            </w:r>
            <w:r>
              <w:rPr>
                <w:sz w:val="20"/>
              </w:rPr>
              <w:t xml:space="preserve"> validado </w:t>
            </w:r>
            <w:r w:rsidR="00EC3B7F">
              <w:rPr>
                <w:sz w:val="20"/>
              </w:rPr>
              <w:t xml:space="preserve">por </w:t>
            </w:r>
            <w:r>
              <w:rPr>
                <w:sz w:val="20"/>
              </w:rPr>
              <w:t xml:space="preserve">los líderes de los </w:t>
            </w:r>
            <w:r w:rsidR="005C1FBB">
              <w:rPr>
                <w:sz w:val="20"/>
              </w:rPr>
              <w:t>pueblos aunque algunos líderes</w:t>
            </w:r>
            <w:r w:rsidR="00EC3B7F">
              <w:rPr>
                <w:sz w:val="20"/>
              </w:rPr>
              <w:t xml:space="preserve"> </w:t>
            </w:r>
            <w:r w:rsidR="005C1FBB">
              <w:rPr>
                <w:sz w:val="20"/>
              </w:rPr>
              <w:t>no se identifican</w:t>
            </w:r>
            <w:r w:rsidR="00EC3B7F">
              <w:rPr>
                <w:sz w:val="20"/>
              </w:rPr>
              <w:t xml:space="preserve"> plenamente</w:t>
            </w:r>
            <w:r w:rsidR="005C1FBB">
              <w:rPr>
                <w:sz w:val="20"/>
              </w:rPr>
              <w:t xml:space="preserve"> con el mismo,</w:t>
            </w:r>
            <w:r w:rsidR="00EC3B7F">
              <w:rPr>
                <w:sz w:val="20"/>
              </w:rPr>
              <w:t xml:space="preserve"> de igual manera, el documento se</w:t>
            </w:r>
            <w:r>
              <w:rPr>
                <w:sz w:val="20"/>
              </w:rPr>
              <w:t xml:space="preserve"> encuentra basado en las leyes de la </w:t>
            </w:r>
            <w:r w:rsidR="00EC3B7F">
              <w:rPr>
                <w:sz w:val="20"/>
              </w:rPr>
              <w:t xml:space="preserve">República </w:t>
            </w:r>
            <w:r>
              <w:rPr>
                <w:sz w:val="20"/>
              </w:rPr>
              <w:t xml:space="preserve">y en el </w:t>
            </w:r>
            <w:r w:rsidR="00EC3B7F">
              <w:rPr>
                <w:sz w:val="20"/>
              </w:rPr>
              <w:t xml:space="preserve">Convenio </w:t>
            </w:r>
            <w:r>
              <w:rPr>
                <w:sz w:val="20"/>
              </w:rPr>
              <w:t>169 de OIT. Dicho plan actualmente se encuentra en proceso para ser presentado como anteproyecto de ley ante el Congreso Nacional.</w:t>
            </w:r>
          </w:p>
          <w:p w:rsidR="00E83D86" w:rsidRPr="007C7EE9" w:rsidRDefault="00E83D86" w:rsidP="002253C0">
            <w:pPr>
              <w:pStyle w:val="ListParagraph"/>
              <w:ind w:left="360"/>
              <w:jc w:val="left"/>
              <w:rPr>
                <w:sz w:val="10"/>
              </w:rPr>
            </w:pPr>
          </w:p>
          <w:p w:rsidR="00E83D86" w:rsidRDefault="00E63283" w:rsidP="00821253">
            <w:pPr>
              <w:pStyle w:val="ListParagraph"/>
              <w:numPr>
                <w:ilvl w:val="0"/>
                <w:numId w:val="158"/>
              </w:numPr>
              <w:rPr>
                <w:sz w:val="20"/>
              </w:rPr>
            </w:pPr>
            <w:r>
              <w:rPr>
                <w:sz w:val="20"/>
              </w:rPr>
              <w:t xml:space="preserve">La inserción y operacionalización de la temática de pueblos autóctonos fue realizada </w:t>
            </w:r>
            <w:r w:rsidRPr="00D6713F">
              <w:rPr>
                <w:sz w:val="20"/>
              </w:rPr>
              <w:t xml:space="preserve">únicamente con la SE </w:t>
            </w:r>
            <w:r>
              <w:rPr>
                <w:sz w:val="20"/>
              </w:rPr>
              <w:t>mediante</w:t>
            </w:r>
            <w:r w:rsidRPr="00D6713F">
              <w:rPr>
                <w:sz w:val="20"/>
              </w:rPr>
              <w:t xml:space="preserve"> el</w:t>
            </w:r>
            <w:r>
              <w:rPr>
                <w:sz w:val="20"/>
              </w:rPr>
              <w:t xml:space="preserve"> programa de EIB, en el cual se rescató el trabajo realizado anteriormente por PRONEEAH, el cual se desarrolló junto con la </w:t>
            </w:r>
            <w:r w:rsidRPr="001B1250">
              <w:rPr>
                <w:sz w:val="20"/>
              </w:rPr>
              <w:t>UPNFM</w:t>
            </w:r>
            <w:r>
              <w:rPr>
                <w:sz w:val="20"/>
              </w:rPr>
              <w:t xml:space="preserve"> en la que se brindó capacitaciones sobre interculturalidad y educación </w:t>
            </w:r>
            <w:r w:rsidR="008E0D69">
              <w:rPr>
                <w:sz w:val="20"/>
              </w:rPr>
              <w:t>bilingüe</w:t>
            </w:r>
            <w:r>
              <w:rPr>
                <w:sz w:val="20"/>
              </w:rPr>
              <w:t xml:space="preserve"> intercultural</w:t>
            </w:r>
            <w:r w:rsidR="00445084">
              <w:rPr>
                <w:sz w:val="20"/>
              </w:rPr>
              <w:t xml:space="preserve"> a 160</w:t>
            </w:r>
            <w:r w:rsidR="00821253">
              <w:rPr>
                <w:sz w:val="20"/>
              </w:rPr>
              <w:t xml:space="preserve"> </w:t>
            </w:r>
            <w:r w:rsidR="00445084">
              <w:rPr>
                <w:sz w:val="20"/>
              </w:rPr>
              <w:t xml:space="preserve">directores </w:t>
            </w:r>
            <w:r w:rsidR="00445084" w:rsidRPr="00445084">
              <w:rPr>
                <w:sz w:val="20"/>
              </w:rPr>
              <w:t>distritales,</w:t>
            </w:r>
            <w:r w:rsidR="00445084">
              <w:rPr>
                <w:sz w:val="20"/>
              </w:rPr>
              <w:t xml:space="preserve"> departamentales</w:t>
            </w:r>
            <w:r w:rsidR="00200B65">
              <w:rPr>
                <w:sz w:val="20"/>
              </w:rPr>
              <w:t>, de escuelas, maestros</w:t>
            </w:r>
            <w:r w:rsidR="00445084" w:rsidRPr="00445084">
              <w:rPr>
                <w:sz w:val="20"/>
              </w:rPr>
              <w:t xml:space="preserve"> y </w:t>
            </w:r>
            <w:r w:rsidR="006F6D83" w:rsidRPr="00445084">
              <w:rPr>
                <w:sz w:val="20"/>
              </w:rPr>
              <w:t>lídere</w:t>
            </w:r>
            <w:r w:rsidR="006F6D83">
              <w:rPr>
                <w:sz w:val="20"/>
              </w:rPr>
              <w:t>s</w:t>
            </w:r>
            <w:r w:rsidR="00445084" w:rsidRPr="00445084">
              <w:rPr>
                <w:sz w:val="20"/>
              </w:rPr>
              <w:t xml:space="preserve"> de federaciones</w:t>
            </w:r>
            <w:r w:rsidR="00821253">
              <w:rPr>
                <w:sz w:val="20"/>
              </w:rPr>
              <w:t>,</w:t>
            </w:r>
            <w:r w:rsidR="00821253">
              <w:t xml:space="preserve"> </w:t>
            </w:r>
            <w:r w:rsidR="00821253" w:rsidRPr="00821253">
              <w:rPr>
                <w:sz w:val="20"/>
              </w:rPr>
              <w:t xml:space="preserve">así como,  la socialización del Decreto Ejecutivo de creación de la Dirección de Educación Intercultural </w:t>
            </w:r>
            <w:r w:rsidR="00A36D1D" w:rsidRPr="00821253">
              <w:rPr>
                <w:sz w:val="20"/>
              </w:rPr>
              <w:t>Bilingüe</w:t>
            </w:r>
            <w:r w:rsidR="00821253" w:rsidRPr="00821253">
              <w:rPr>
                <w:sz w:val="20"/>
              </w:rPr>
              <w:t xml:space="preserve"> de la Secretaria de Educación y de su estructura funcional.  Adicionalmente se logró reproducir y distribuir más de 400 copias del documento “Sistematización de la experiencia de la </w:t>
            </w:r>
            <w:r w:rsidR="00A36D1D" w:rsidRPr="00821253">
              <w:rPr>
                <w:sz w:val="20"/>
              </w:rPr>
              <w:t>Educación</w:t>
            </w:r>
            <w:r w:rsidR="00821253" w:rsidRPr="00821253">
              <w:rPr>
                <w:sz w:val="20"/>
              </w:rPr>
              <w:t xml:space="preserve"> </w:t>
            </w:r>
            <w:r w:rsidR="00A36D1D" w:rsidRPr="00821253">
              <w:rPr>
                <w:sz w:val="20"/>
              </w:rPr>
              <w:t>Intercultural</w:t>
            </w:r>
            <w:r w:rsidR="00821253" w:rsidRPr="00821253">
              <w:rPr>
                <w:sz w:val="20"/>
              </w:rPr>
              <w:t xml:space="preserve"> Bilingüe en Honduras”</w:t>
            </w:r>
            <w:r>
              <w:rPr>
                <w:sz w:val="20"/>
              </w:rPr>
              <w:t>. En cuanto a las demás secretarias de Estado,  no se logró realizar un trabajo conjunto lo cual se debió al reenfoque del programa  hacia  otros temas de relevancia como el apoyo al censo N. de P y V. y el tema de DDHH de los PIAFH para lo cual, se firmaron convenios de cooperación interinstitucional con el Poder Judicial (Esc</w:t>
            </w:r>
            <w:r w:rsidR="00445084">
              <w:rPr>
                <w:sz w:val="20"/>
              </w:rPr>
              <w:t xml:space="preserve">uela Judicial) y el INE, </w:t>
            </w:r>
            <w:r>
              <w:rPr>
                <w:sz w:val="20"/>
              </w:rPr>
              <w:t xml:space="preserve">sin </w:t>
            </w:r>
            <w:r w:rsidRPr="00D6713F">
              <w:rPr>
                <w:sz w:val="20"/>
              </w:rPr>
              <w:t xml:space="preserve">embargo se mantuvo </w:t>
            </w:r>
            <w:r>
              <w:rPr>
                <w:sz w:val="20"/>
              </w:rPr>
              <w:t xml:space="preserve">una </w:t>
            </w:r>
            <w:r w:rsidRPr="00D6713F">
              <w:rPr>
                <w:sz w:val="20"/>
              </w:rPr>
              <w:t xml:space="preserve">relación con el INE </w:t>
            </w:r>
            <w:r>
              <w:rPr>
                <w:sz w:val="20"/>
              </w:rPr>
              <w:t>respecto al censo, la cual consistió en la inclusión de</w:t>
            </w:r>
            <w:r w:rsidRPr="00D6713F">
              <w:rPr>
                <w:sz w:val="20"/>
              </w:rPr>
              <w:t xml:space="preserve"> 2 pr</w:t>
            </w:r>
            <w:r>
              <w:rPr>
                <w:sz w:val="20"/>
              </w:rPr>
              <w:t>eguntas para la identificación de los pueblos autóctonos en el mismo</w:t>
            </w:r>
            <w:r w:rsidRPr="00D6713F">
              <w:rPr>
                <w:sz w:val="20"/>
              </w:rPr>
              <w:t>,</w:t>
            </w:r>
            <w:r>
              <w:rPr>
                <w:sz w:val="20"/>
              </w:rPr>
              <w:t xml:space="preserve"> así mismo, se realizó un trabajo conjunto con </w:t>
            </w:r>
            <w:r w:rsidRPr="00D6713F">
              <w:rPr>
                <w:sz w:val="20"/>
              </w:rPr>
              <w:t>operadores de justicia y poder judicial</w:t>
            </w:r>
            <w:r>
              <w:rPr>
                <w:sz w:val="20"/>
              </w:rPr>
              <w:t xml:space="preserve"> en la sensibilización en la temática de pueblos autóctonos y a nivel de OE se trabajó con la</w:t>
            </w:r>
            <w:r w:rsidRPr="00D6713F">
              <w:rPr>
                <w:sz w:val="20"/>
              </w:rPr>
              <w:t xml:space="preserve"> UNA</w:t>
            </w:r>
            <w:r w:rsidR="00E83D86">
              <w:rPr>
                <w:sz w:val="20"/>
              </w:rPr>
              <w:t>.</w:t>
            </w:r>
          </w:p>
          <w:p w:rsidR="00793284" w:rsidRPr="007C7EE9" w:rsidRDefault="00793284" w:rsidP="00793284">
            <w:pPr>
              <w:rPr>
                <w:sz w:val="10"/>
              </w:rPr>
            </w:pPr>
          </w:p>
          <w:p w:rsidR="00E83D86" w:rsidRDefault="00E63283" w:rsidP="008E315E">
            <w:pPr>
              <w:pStyle w:val="ListParagraph"/>
              <w:numPr>
                <w:ilvl w:val="0"/>
                <w:numId w:val="158"/>
              </w:numPr>
              <w:rPr>
                <w:sz w:val="20"/>
              </w:rPr>
            </w:pPr>
            <w:r>
              <w:rPr>
                <w:sz w:val="20"/>
              </w:rPr>
              <w:t>El enfoque de intervención en municipios piloto</w:t>
            </w:r>
            <w:r w:rsidR="00EC3B7F">
              <w:rPr>
                <w:sz w:val="20"/>
              </w:rPr>
              <w:t>s</w:t>
            </w:r>
            <w:r>
              <w:rPr>
                <w:sz w:val="20"/>
              </w:rPr>
              <w:t xml:space="preserve"> para promover y mejorar la comunicación entre las organizaciones (lideres) indígenas  y municipalidades </w:t>
            </w:r>
            <w:r w:rsidR="00B51E32">
              <w:rPr>
                <w:sz w:val="20"/>
              </w:rPr>
              <w:t>en el marco del plan de Capacitación de los PIAFH elaborado</w:t>
            </w:r>
            <w:r w:rsidR="00535F57">
              <w:rPr>
                <w:sz w:val="20"/>
              </w:rPr>
              <w:t>,</w:t>
            </w:r>
            <w:r w:rsidR="00B51E32">
              <w:rPr>
                <w:sz w:val="20"/>
              </w:rPr>
              <w:t xml:space="preserve"> </w:t>
            </w:r>
            <w:r>
              <w:rPr>
                <w:sz w:val="20"/>
              </w:rPr>
              <w:t xml:space="preserve">cambió </w:t>
            </w:r>
            <w:r w:rsidR="00B51E32">
              <w:rPr>
                <w:sz w:val="20"/>
              </w:rPr>
              <w:t xml:space="preserve">su enfoque </w:t>
            </w:r>
            <w:r>
              <w:rPr>
                <w:sz w:val="20"/>
              </w:rPr>
              <w:t xml:space="preserve">durante la ejecución del programa </w:t>
            </w:r>
            <w:r w:rsidR="00B51E32">
              <w:rPr>
                <w:sz w:val="20"/>
              </w:rPr>
              <w:t xml:space="preserve">redefiniendo las prioridades de capacitación a funcionarios de las instituciones operadoras de justicia </w:t>
            </w:r>
            <w:r>
              <w:rPr>
                <w:sz w:val="20"/>
              </w:rPr>
              <w:t>en el tema de derechos humanos</w:t>
            </w:r>
            <w:r w:rsidR="00B51E32">
              <w:rPr>
                <w:sz w:val="20"/>
              </w:rPr>
              <w:t xml:space="preserve"> de los PIAFH.</w:t>
            </w:r>
            <w:r>
              <w:rPr>
                <w:sz w:val="20"/>
              </w:rPr>
              <w:t xml:space="preserve">  </w:t>
            </w:r>
            <w:r w:rsidR="008E315E">
              <w:rPr>
                <w:sz w:val="20"/>
              </w:rPr>
              <w:t xml:space="preserve">SEDINAFROH mediante convenio de cooperación técnica y financiera con la Escuela Judicial de la Corte Suprema de Justicia impartieron dichas capacitaciones, en talleres de corta duración, a más de 160 </w:t>
            </w:r>
            <w:r w:rsidR="00E83D86" w:rsidRPr="00F1653E">
              <w:rPr>
                <w:sz w:val="20"/>
              </w:rPr>
              <w:t>jueces</w:t>
            </w:r>
            <w:r w:rsidR="00535F57">
              <w:rPr>
                <w:sz w:val="20"/>
              </w:rPr>
              <w:t xml:space="preserve"> de</w:t>
            </w:r>
            <w:r w:rsidR="00E83D86" w:rsidRPr="00F1653E">
              <w:rPr>
                <w:sz w:val="20"/>
              </w:rPr>
              <w:t xml:space="preserve"> paz, jue</w:t>
            </w:r>
            <w:r w:rsidR="00535F57">
              <w:rPr>
                <w:sz w:val="20"/>
              </w:rPr>
              <w:t>c</w:t>
            </w:r>
            <w:r w:rsidR="00E83D86" w:rsidRPr="00F1653E">
              <w:rPr>
                <w:sz w:val="20"/>
              </w:rPr>
              <w:t>es de letras, comisionados de derechos humanos, fiscales, y policías</w:t>
            </w:r>
            <w:r w:rsidR="00535F57">
              <w:rPr>
                <w:sz w:val="20"/>
              </w:rPr>
              <w:t xml:space="preserve"> en todo el país</w:t>
            </w:r>
            <w:r w:rsidR="008E315E">
              <w:rPr>
                <w:sz w:val="20"/>
              </w:rPr>
              <w:t>. Las capacitaciones</w:t>
            </w:r>
            <w:r w:rsidR="00E83D86" w:rsidRPr="00F1653E">
              <w:rPr>
                <w:sz w:val="20"/>
              </w:rPr>
              <w:t xml:space="preserve"> </w:t>
            </w:r>
            <w:r w:rsidR="00535F57" w:rsidRPr="00F1653E">
              <w:rPr>
                <w:sz w:val="20"/>
              </w:rPr>
              <w:t>aborda</w:t>
            </w:r>
            <w:r w:rsidR="00535F57">
              <w:rPr>
                <w:sz w:val="20"/>
              </w:rPr>
              <w:t>ron</w:t>
            </w:r>
            <w:r w:rsidR="00535F57" w:rsidRPr="00F1653E">
              <w:rPr>
                <w:sz w:val="20"/>
              </w:rPr>
              <w:t xml:space="preserve"> </w:t>
            </w:r>
            <w:r w:rsidR="00E83D86" w:rsidRPr="00F1653E">
              <w:rPr>
                <w:sz w:val="20"/>
              </w:rPr>
              <w:t xml:space="preserve">temas </w:t>
            </w:r>
            <w:r w:rsidR="00535F57">
              <w:rPr>
                <w:sz w:val="20"/>
              </w:rPr>
              <w:t xml:space="preserve">como: </w:t>
            </w:r>
            <w:r w:rsidR="00535F57" w:rsidRPr="00535F57">
              <w:rPr>
                <w:sz w:val="20"/>
              </w:rPr>
              <w:t>derecho consuetudinario, la aplicación de los tratados y convenios internacionales, análisis de la institucionalidad publica para la efectiva aplicación de la justicia en beneficio de los PIAFH</w:t>
            </w:r>
            <w:r w:rsidR="00535F57">
              <w:rPr>
                <w:sz w:val="20"/>
              </w:rPr>
              <w:t xml:space="preserve"> </w:t>
            </w:r>
            <w:r w:rsidR="00E83D86" w:rsidRPr="00F1653E">
              <w:rPr>
                <w:sz w:val="20"/>
              </w:rPr>
              <w:t>derechos indígenas</w:t>
            </w:r>
            <w:r w:rsidR="00535F57" w:rsidRPr="00F1653E">
              <w:rPr>
                <w:sz w:val="20"/>
              </w:rPr>
              <w:t>.</w:t>
            </w:r>
          </w:p>
          <w:p w:rsidR="00E83D86" w:rsidRDefault="00E83D86" w:rsidP="00B37837">
            <w:pPr>
              <w:pStyle w:val="ListParagraph"/>
              <w:ind w:left="360"/>
              <w:rPr>
                <w:sz w:val="20"/>
              </w:rPr>
            </w:pPr>
            <w:r>
              <w:rPr>
                <w:sz w:val="20"/>
              </w:rPr>
              <w:t>Al momento de esta evaluación n</w:t>
            </w:r>
            <w:r w:rsidRPr="00957E89">
              <w:rPr>
                <w:sz w:val="20"/>
              </w:rPr>
              <w:t>o</w:t>
            </w:r>
            <w:r>
              <w:rPr>
                <w:sz w:val="20"/>
              </w:rPr>
              <w:t xml:space="preserve"> se cuenta con la e</w:t>
            </w:r>
            <w:r w:rsidRPr="00957E89">
              <w:rPr>
                <w:sz w:val="20"/>
              </w:rPr>
              <w:t xml:space="preserve">videncia que </w:t>
            </w:r>
            <w:r>
              <w:rPr>
                <w:sz w:val="20"/>
              </w:rPr>
              <w:t xml:space="preserve">permita constatar que </w:t>
            </w:r>
            <w:r w:rsidRPr="00957E89">
              <w:rPr>
                <w:sz w:val="20"/>
              </w:rPr>
              <w:t xml:space="preserve">las comunicaciones entre </w:t>
            </w:r>
            <w:r>
              <w:rPr>
                <w:sz w:val="20"/>
              </w:rPr>
              <w:t>los actores anteriormente descritos</w:t>
            </w:r>
            <w:r w:rsidR="008E315E">
              <w:rPr>
                <w:sz w:val="20"/>
              </w:rPr>
              <w:t xml:space="preserve"> y las organizaciones indígenas</w:t>
            </w:r>
            <w:r w:rsidRPr="00957E89">
              <w:rPr>
                <w:sz w:val="20"/>
              </w:rPr>
              <w:t xml:space="preserve"> hayan mejorado</w:t>
            </w:r>
            <w:r w:rsidR="00E63283">
              <w:rPr>
                <w:sz w:val="20"/>
              </w:rPr>
              <w:t>. Esto se debe</w:t>
            </w:r>
            <w:r>
              <w:rPr>
                <w:sz w:val="20"/>
              </w:rPr>
              <w:t xml:space="preserve"> a </w:t>
            </w:r>
            <w:r w:rsidRPr="00957E89">
              <w:rPr>
                <w:sz w:val="20"/>
              </w:rPr>
              <w:t>la poca maduración de los talleres</w:t>
            </w:r>
            <w:r>
              <w:rPr>
                <w:sz w:val="20"/>
              </w:rPr>
              <w:t xml:space="preserve"> de capacitación impartidos</w:t>
            </w:r>
            <w:r w:rsidR="00A05E1F">
              <w:rPr>
                <w:sz w:val="20"/>
              </w:rPr>
              <w:t>.</w:t>
            </w:r>
          </w:p>
          <w:p w:rsidR="008E0D69" w:rsidRPr="00957E89" w:rsidRDefault="008E0D69" w:rsidP="00B37837">
            <w:pPr>
              <w:pStyle w:val="ListParagraph"/>
              <w:ind w:left="360"/>
              <w:rPr>
                <w:sz w:val="20"/>
              </w:rPr>
            </w:pPr>
          </w:p>
          <w:p w:rsidR="00E83D86" w:rsidRDefault="00E83D86" w:rsidP="00B37837">
            <w:pPr>
              <w:rPr>
                <w:b/>
                <w:i/>
                <w:sz w:val="20"/>
              </w:rPr>
            </w:pPr>
            <w:r w:rsidRPr="00912AB2">
              <w:rPr>
                <w:b/>
                <w:i/>
                <w:sz w:val="20"/>
              </w:rPr>
              <w:t>Subcomponente 1b: Fortalecimiento de las federaciones y de líderes de los pueblos autóctonos</w:t>
            </w:r>
          </w:p>
          <w:p w:rsidR="00A05E1F" w:rsidRPr="00A05E1F" w:rsidRDefault="00A05E1F" w:rsidP="00B37837">
            <w:pPr>
              <w:rPr>
                <w:b/>
                <w:i/>
                <w:sz w:val="20"/>
              </w:rPr>
            </w:pPr>
            <w:r w:rsidRPr="00A05E1F">
              <w:t xml:space="preserve">El enfoque del Programa para el fortalecimiento de las federaciones abarcó fundamentalmente dos áreas estratégicas: i) Fortalecimiento de las capacidades del liderazgo de los PIAFH en temas de alta relevancia y ii) mejoramiento de la capacidad logística de las organizaciones (federaciones) de dichos pueblos. </w:t>
            </w:r>
          </w:p>
          <w:p w:rsidR="00E83D86" w:rsidRDefault="00E83D86" w:rsidP="00C35772">
            <w:pPr>
              <w:pStyle w:val="ListParagraph"/>
              <w:numPr>
                <w:ilvl w:val="0"/>
                <w:numId w:val="159"/>
              </w:numPr>
              <w:rPr>
                <w:sz w:val="20"/>
              </w:rPr>
            </w:pPr>
            <w:r w:rsidRPr="00897612">
              <w:rPr>
                <w:sz w:val="20"/>
              </w:rPr>
              <w:t>Las capa</w:t>
            </w:r>
            <w:r>
              <w:rPr>
                <w:sz w:val="20"/>
              </w:rPr>
              <w:t xml:space="preserve">citaciones y asistencia técnica (ver anexo </w:t>
            </w:r>
            <w:r w:rsidRPr="002E69C5">
              <w:rPr>
                <w:sz w:val="20"/>
              </w:rPr>
              <w:t xml:space="preserve">No.6 </w:t>
            </w:r>
            <w:r>
              <w:rPr>
                <w:sz w:val="20"/>
              </w:rPr>
              <w:t xml:space="preserve">párrafo 2.9) </w:t>
            </w:r>
            <w:r w:rsidRPr="00897612">
              <w:rPr>
                <w:sz w:val="20"/>
              </w:rPr>
              <w:t xml:space="preserve">formaban parte de los proyectos de </w:t>
            </w:r>
            <w:r>
              <w:rPr>
                <w:sz w:val="20"/>
              </w:rPr>
              <w:t>desarrollo de capital de humano, ejecutados por las OE, pero dichas capacitaciones eran brindadas con el propósito de</w:t>
            </w:r>
            <w:r w:rsidRPr="00897612">
              <w:rPr>
                <w:sz w:val="20"/>
              </w:rPr>
              <w:t xml:space="preserve"> dar transparencia a los fondos ejecutados por el programa </w:t>
            </w:r>
            <w:r w:rsidR="006F6D83" w:rsidRPr="00897612">
              <w:rPr>
                <w:sz w:val="20"/>
              </w:rPr>
              <w:t>pero dic</w:t>
            </w:r>
            <w:r w:rsidR="006F6D83">
              <w:rPr>
                <w:sz w:val="20"/>
              </w:rPr>
              <w:t>ho</w:t>
            </w:r>
            <w:r>
              <w:rPr>
                <w:sz w:val="20"/>
              </w:rPr>
              <w:t xml:space="preserve"> conocimiento </w:t>
            </w:r>
            <w:r w:rsidR="00E11D14">
              <w:rPr>
                <w:sz w:val="20"/>
              </w:rPr>
              <w:t>NO fue r</w:t>
            </w:r>
            <w:r>
              <w:rPr>
                <w:sz w:val="20"/>
              </w:rPr>
              <w:t>eplicado por parte de la OE e</w:t>
            </w:r>
            <w:r w:rsidRPr="00897612">
              <w:rPr>
                <w:sz w:val="20"/>
              </w:rPr>
              <w:t xml:space="preserve">n otros proyectos que </w:t>
            </w:r>
            <w:r>
              <w:rPr>
                <w:sz w:val="20"/>
              </w:rPr>
              <w:t xml:space="preserve">estuvieran </w:t>
            </w:r>
            <w:r w:rsidRPr="00897612">
              <w:rPr>
                <w:sz w:val="20"/>
              </w:rPr>
              <w:t>maneja</w:t>
            </w:r>
            <w:r>
              <w:rPr>
                <w:sz w:val="20"/>
              </w:rPr>
              <w:t>ndo o manejaran</w:t>
            </w:r>
            <w:r w:rsidRPr="00897612">
              <w:rPr>
                <w:sz w:val="20"/>
              </w:rPr>
              <w:t>.</w:t>
            </w:r>
          </w:p>
          <w:p w:rsidR="00C3307A" w:rsidRDefault="00C3307A" w:rsidP="00C3307A">
            <w:pPr>
              <w:pStyle w:val="ListParagraph"/>
              <w:ind w:left="360"/>
              <w:rPr>
                <w:sz w:val="20"/>
              </w:rPr>
            </w:pPr>
          </w:p>
          <w:p w:rsidR="008E315E" w:rsidRPr="00697DF6" w:rsidRDefault="000E276C" w:rsidP="00A05E1F">
            <w:pPr>
              <w:pStyle w:val="ListParagraph"/>
              <w:numPr>
                <w:ilvl w:val="0"/>
                <w:numId w:val="159"/>
              </w:numPr>
              <w:rPr>
                <w:sz w:val="20"/>
              </w:rPr>
            </w:pPr>
            <w:r>
              <w:rPr>
                <w:sz w:val="20"/>
              </w:rPr>
              <w:t xml:space="preserve">El programa logro </w:t>
            </w:r>
            <w:r w:rsidR="001E7E3D">
              <w:rPr>
                <w:sz w:val="20"/>
              </w:rPr>
              <w:t>capacitar a</w:t>
            </w:r>
            <w:r w:rsidR="00A05E1F">
              <w:rPr>
                <w:sz w:val="20"/>
              </w:rPr>
              <w:t xml:space="preserve"> más de </w:t>
            </w:r>
            <w:r w:rsidR="00C3307A">
              <w:rPr>
                <w:sz w:val="20"/>
              </w:rPr>
              <w:t>2</w:t>
            </w:r>
            <w:r w:rsidRPr="001E7E3D">
              <w:rPr>
                <w:sz w:val="20"/>
              </w:rPr>
              <w:t>50 líderes y lideresas de los pueblos indígenas y afrohondureño</w:t>
            </w:r>
            <w:r w:rsidR="006F6D83" w:rsidRPr="001E7E3D">
              <w:rPr>
                <w:sz w:val="20"/>
              </w:rPr>
              <w:t>s</w:t>
            </w:r>
            <w:r w:rsidRPr="001E7E3D">
              <w:rPr>
                <w:sz w:val="20"/>
              </w:rPr>
              <w:t xml:space="preserve"> en temas de desarrollo organizacional, liderazgo y gobernabilidad democrática </w:t>
            </w:r>
            <w:r w:rsidR="00A05E1F">
              <w:rPr>
                <w:sz w:val="20"/>
              </w:rPr>
              <w:t xml:space="preserve">y </w:t>
            </w:r>
            <w:r w:rsidR="00A05E1F" w:rsidRPr="00A05E1F">
              <w:rPr>
                <w:sz w:val="20"/>
              </w:rPr>
              <w:t xml:space="preserve">conceptualización y formulación de proyectos de desarrollo económico, social y </w:t>
            </w:r>
            <w:r w:rsidR="00C45DC3" w:rsidRPr="00A05E1F">
              <w:rPr>
                <w:sz w:val="20"/>
              </w:rPr>
              <w:t>cultural sostenible</w:t>
            </w:r>
            <w:r w:rsidR="00A05E1F" w:rsidRPr="00A05E1F">
              <w:rPr>
                <w:sz w:val="20"/>
              </w:rPr>
              <w:t xml:space="preserve"> con identidad</w:t>
            </w:r>
            <w:r w:rsidR="00A05E1F">
              <w:rPr>
                <w:sz w:val="20"/>
              </w:rPr>
              <w:t xml:space="preserve">, de igual </w:t>
            </w:r>
            <w:r w:rsidR="00C45DC3">
              <w:rPr>
                <w:sz w:val="20"/>
              </w:rPr>
              <w:t>manera</w:t>
            </w:r>
            <w:r w:rsidR="00A05E1F">
              <w:rPr>
                <w:sz w:val="20"/>
              </w:rPr>
              <w:t xml:space="preserve"> se </w:t>
            </w:r>
            <w:r w:rsidR="00C45DC3">
              <w:rPr>
                <w:sz w:val="20"/>
              </w:rPr>
              <w:t>brindó</w:t>
            </w:r>
            <w:r w:rsidR="00A05E1F" w:rsidRPr="00A05E1F">
              <w:rPr>
                <w:sz w:val="20"/>
              </w:rPr>
              <w:t xml:space="preserve"> acompañamiento </w:t>
            </w:r>
            <w:r w:rsidR="00A05E1F">
              <w:rPr>
                <w:sz w:val="20"/>
              </w:rPr>
              <w:t xml:space="preserve">mediante </w:t>
            </w:r>
            <w:r w:rsidR="00A05E1F" w:rsidRPr="00A05E1F">
              <w:rPr>
                <w:sz w:val="20"/>
              </w:rPr>
              <w:t>los facilitadores</w:t>
            </w:r>
            <w:r w:rsidR="00A05E1F">
              <w:rPr>
                <w:sz w:val="20"/>
              </w:rPr>
              <w:t>. Las capacitaciones incluyeron</w:t>
            </w:r>
            <w:r w:rsidRPr="001E7E3D">
              <w:rPr>
                <w:sz w:val="20"/>
              </w:rPr>
              <w:t xml:space="preserve"> tópicos </w:t>
            </w:r>
            <w:r w:rsidR="00A05E1F">
              <w:rPr>
                <w:sz w:val="20"/>
              </w:rPr>
              <w:t xml:space="preserve">importantes </w:t>
            </w:r>
            <w:r w:rsidRPr="001E7E3D">
              <w:rPr>
                <w:sz w:val="20"/>
              </w:rPr>
              <w:t>como</w:t>
            </w:r>
            <w:r w:rsidR="00A05E1F">
              <w:rPr>
                <w:sz w:val="20"/>
              </w:rPr>
              <w:t>:</w:t>
            </w:r>
            <w:r w:rsidRPr="001E7E3D">
              <w:rPr>
                <w:sz w:val="20"/>
              </w:rPr>
              <w:t xml:space="preserve"> transparencia, rendición de cuentas</w:t>
            </w:r>
            <w:r w:rsidR="00A05E1F">
              <w:rPr>
                <w:sz w:val="20"/>
              </w:rPr>
              <w:t xml:space="preserve"> </w:t>
            </w:r>
            <w:r w:rsidR="00A05E1F" w:rsidRPr="00A05E1F">
              <w:rPr>
                <w:sz w:val="20"/>
              </w:rPr>
              <w:t>(guía administrativa-financiera)</w:t>
            </w:r>
            <w:r w:rsidR="00A05E1F">
              <w:rPr>
                <w:sz w:val="20"/>
              </w:rPr>
              <w:t xml:space="preserve">, </w:t>
            </w:r>
            <w:r w:rsidR="00A05E1F" w:rsidRPr="00A05E1F">
              <w:rPr>
                <w:sz w:val="20"/>
              </w:rPr>
              <w:t>los conceptos básicos sobre la formulación y gestión de proyectos</w:t>
            </w:r>
            <w:r w:rsidR="00A05E1F">
              <w:rPr>
                <w:sz w:val="20"/>
              </w:rPr>
              <w:t>, entre otros</w:t>
            </w:r>
            <w:r w:rsidRPr="001E7E3D">
              <w:rPr>
                <w:sz w:val="20"/>
              </w:rPr>
              <w:t>. Las capacitaciones fueron facilitadas por la firma consultora ANED</w:t>
            </w:r>
            <w:r w:rsidR="00A05E1F">
              <w:rPr>
                <w:sz w:val="20"/>
              </w:rPr>
              <w:t xml:space="preserve"> mediante 11 talleres</w:t>
            </w:r>
            <w:r w:rsidRPr="001E7E3D">
              <w:rPr>
                <w:sz w:val="20"/>
              </w:rPr>
              <w:t xml:space="preserve">. Asimismo, el programa diseño, elaboró y publico más de 400  manuales sobre </w:t>
            </w:r>
            <w:r w:rsidR="00C45DC3">
              <w:rPr>
                <w:sz w:val="20"/>
              </w:rPr>
              <w:t xml:space="preserve">los </w:t>
            </w:r>
            <w:r w:rsidRPr="001E7E3D">
              <w:rPr>
                <w:sz w:val="20"/>
              </w:rPr>
              <w:t>tema</w:t>
            </w:r>
            <w:r w:rsidR="00C45DC3">
              <w:rPr>
                <w:sz w:val="20"/>
              </w:rPr>
              <w:t>s</w:t>
            </w:r>
            <w:r w:rsidRPr="001E7E3D">
              <w:rPr>
                <w:sz w:val="20"/>
              </w:rPr>
              <w:t xml:space="preserve"> antes mencionado</w:t>
            </w:r>
            <w:r w:rsidR="00C45DC3">
              <w:rPr>
                <w:sz w:val="20"/>
              </w:rPr>
              <w:t>s</w:t>
            </w:r>
            <w:r w:rsidRPr="001E7E3D">
              <w:rPr>
                <w:sz w:val="20"/>
              </w:rPr>
              <w:t xml:space="preserve"> como herramientas para la capacitación de los PIAFH. Otras capacitaciones se realizaron también</w:t>
            </w:r>
            <w:r w:rsidR="00C45DC3">
              <w:rPr>
                <w:sz w:val="20"/>
              </w:rPr>
              <w:t xml:space="preserve"> </w:t>
            </w:r>
            <w:r w:rsidRPr="001E7E3D">
              <w:rPr>
                <w:sz w:val="20"/>
              </w:rPr>
              <w:t xml:space="preserve"> sobre administración financiera </w:t>
            </w:r>
            <w:r w:rsidR="00C45DC3">
              <w:t>de proyectos dirigido a ONGs que trabajan con los PIAFH, mismos que fueron ejecutores de</w:t>
            </w:r>
            <w:r w:rsidR="00C45DC3" w:rsidRPr="001E7E3D" w:rsidDel="00C45DC3">
              <w:rPr>
                <w:sz w:val="20"/>
              </w:rPr>
              <w:t xml:space="preserve"> </w:t>
            </w:r>
            <w:r w:rsidRPr="001E7E3D">
              <w:rPr>
                <w:sz w:val="20"/>
              </w:rPr>
              <w:t>proyectos de desarrollo de capital humano beneficiando a aproximadamente</w:t>
            </w:r>
            <w:r w:rsidR="00DF54DA" w:rsidRPr="001E7E3D">
              <w:rPr>
                <w:sz w:val="20"/>
              </w:rPr>
              <w:t xml:space="preserve"> a</w:t>
            </w:r>
            <w:r w:rsidRPr="001E7E3D">
              <w:rPr>
                <w:sz w:val="20"/>
              </w:rPr>
              <w:t xml:space="preserve"> 78 personas.</w:t>
            </w:r>
            <w:r w:rsidR="008E315E">
              <w:rPr>
                <w:sz w:val="20"/>
              </w:rPr>
              <w:t xml:space="preserve"> La siguiente tabla muestra de mayor a menor el porcentaje de participación de mujeres por pueblos en los talleres impartidos: </w:t>
            </w:r>
          </w:p>
          <w:tbl>
            <w:tblPr>
              <w:tblW w:w="6824" w:type="dxa"/>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1396"/>
              <w:gridCol w:w="2002"/>
              <w:gridCol w:w="1447"/>
            </w:tblGrid>
            <w:tr w:rsidR="008E315E" w:rsidRPr="007D7457" w:rsidTr="003278B5">
              <w:trPr>
                <w:trHeight w:val="98"/>
                <w:jc w:val="center"/>
              </w:trPr>
              <w:tc>
                <w:tcPr>
                  <w:tcW w:w="3375" w:type="dxa"/>
                  <w:gridSpan w:val="2"/>
                  <w:shd w:val="clear" w:color="000000" w:fill="244062"/>
                  <w:noWrap/>
                  <w:vAlign w:val="bottom"/>
                  <w:hideMark/>
                </w:tcPr>
                <w:p w:rsidR="008E315E" w:rsidRPr="007D7457" w:rsidRDefault="008E315E" w:rsidP="003278B5">
                  <w:pPr>
                    <w:jc w:val="center"/>
                    <w:rPr>
                      <w:rFonts w:ascii="Calibri" w:eastAsia="Times New Roman" w:hAnsi="Calibri" w:cs="Times New Roman"/>
                      <w:b/>
                      <w:bCs/>
                      <w:color w:val="FFFFFF"/>
                      <w:sz w:val="18"/>
                      <w:szCs w:val="18"/>
                      <w:lang w:eastAsia="es-HN"/>
                    </w:rPr>
                  </w:pPr>
                  <w:r w:rsidRPr="007D7457">
                    <w:rPr>
                      <w:rFonts w:ascii="Calibri" w:eastAsia="Times New Roman" w:hAnsi="Calibri" w:cs="Times New Roman"/>
                      <w:b/>
                      <w:bCs/>
                      <w:color w:val="FFFFFF"/>
                      <w:sz w:val="18"/>
                      <w:szCs w:val="18"/>
                      <w:lang w:eastAsia="es-HN"/>
                    </w:rPr>
                    <w:t xml:space="preserve">Taller identidad-liderazgo </w:t>
                  </w:r>
                </w:p>
              </w:tc>
              <w:tc>
                <w:tcPr>
                  <w:tcW w:w="3449" w:type="dxa"/>
                  <w:gridSpan w:val="2"/>
                  <w:shd w:val="clear" w:color="000000" w:fill="0070C0"/>
                  <w:noWrap/>
                  <w:vAlign w:val="bottom"/>
                  <w:hideMark/>
                </w:tcPr>
                <w:p w:rsidR="008E315E" w:rsidRPr="007D7457" w:rsidRDefault="008E315E" w:rsidP="003278B5">
                  <w:pPr>
                    <w:jc w:val="center"/>
                    <w:rPr>
                      <w:rFonts w:ascii="Calibri" w:eastAsia="Times New Roman" w:hAnsi="Calibri" w:cs="Times New Roman"/>
                      <w:b/>
                      <w:bCs/>
                      <w:color w:val="FFFFFF"/>
                      <w:sz w:val="18"/>
                      <w:szCs w:val="18"/>
                      <w:lang w:eastAsia="es-HN"/>
                    </w:rPr>
                  </w:pPr>
                  <w:r w:rsidRPr="007D7457">
                    <w:rPr>
                      <w:rFonts w:ascii="Calibri" w:eastAsia="Times New Roman" w:hAnsi="Calibri" w:cs="Times New Roman"/>
                      <w:b/>
                      <w:bCs/>
                      <w:color w:val="FFFFFF"/>
                      <w:sz w:val="18"/>
                      <w:szCs w:val="18"/>
                      <w:lang w:eastAsia="es-HN"/>
                    </w:rPr>
                    <w:t>Taller identidad-proyectos</w:t>
                  </w:r>
                </w:p>
              </w:tc>
            </w:tr>
            <w:tr w:rsidR="008E315E" w:rsidRPr="007D7457" w:rsidTr="003278B5">
              <w:trPr>
                <w:trHeight w:val="285"/>
                <w:jc w:val="center"/>
              </w:trPr>
              <w:tc>
                <w:tcPr>
                  <w:tcW w:w="1979" w:type="dxa"/>
                  <w:shd w:val="clear" w:color="000000" w:fill="C00000"/>
                  <w:noWrap/>
                  <w:vAlign w:val="center"/>
                  <w:hideMark/>
                </w:tcPr>
                <w:p w:rsidR="008E315E" w:rsidRPr="007D7457" w:rsidRDefault="008E315E" w:rsidP="003278B5">
                  <w:pPr>
                    <w:jc w:val="left"/>
                    <w:rPr>
                      <w:rFonts w:ascii="Calibri" w:eastAsia="Times New Roman" w:hAnsi="Calibri" w:cs="Times New Roman"/>
                      <w:b/>
                      <w:bCs/>
                      <w:color w:val="FFFFFF"/>
                      <w:sz w:val="18"/>
                      <w:szCs w:val="18"/>
                      <w:lang w:eastAsia="es-HN"/>
                    </w:rPr>
                  </w:pPr>
                  <w:r w:rsidRPr="007D7457">
                    <w:rPr>
                      <w:rFonts w:ascii="Calibri" w:eastAsia="Times New Roman" w:hAnsi="Calibri" w:cs="Times New Roman"/>
                      <w:b/>
                      <w:bCs/>
                      <w:color w:val="FFFFFF"/>
                      <w:sz w:val="18"/>
                      <w:szCs w:val="18"/>
                      <w:lang w:eastAsia="es-HN"/>
                    </w:rPr>
                    <w:t>Pueblo</w:t>
                  </w:r>
                </w:p>
              </w:tc>
              <w:tc>
                <w:tcPr>
                  <w:tcW w:w="1396" w:type="dxa"/>
                  <w:shd w:val="clear" w:color="000000" w:fill="00B0F0"/>
                  <w:vAlign w:val="center"/>
                  <w:hideMark/>
                </w:tcPr>
                <w:p w:rsidR="008E315E" w:rsidRPr="007D7457" w:rsidRDefault="008E315E" w:rsidP="003278B5">
                  <w:pPr>
                    <w:jc w:val="center"/>
                    <w:rPr>
                      <w:rFonts w:ascii="Calibri" w:eastAsia="Times New Roman" w:hAnsi="Calibri" w:cs="Times New Roman"/>
                      <w:b/>
                      <w:bCs/>
                      <w:color w:val="FFFFFF"/>
                      <w:sz w:val="18"/>
                      <w:szCs w:val="18"/>
                      <w:lang w:eastAsia="es-HN"/>
                    </w:rPr>
                  </w:pPr>
                  <w:r w:rsidRPr="007D7457">
                    <w:rPr>
                      <w:rFonts w:ascii="Calibri" w:eastAsia="Times New Roman" w:hAnsi="Calibri" w:cs="Times New Roman"/>
                      <w:b/>
                      <w:bCs/>
                      <w:color w:val="FFFFFF"/>
                      <w:sz w:val="18"/>
                      <w:szCs w:val="18"/>
                      <w:lang w:eastAsia="es-HN"/>
                    </w:rPr>
                    <w:t>% Parti</w:t>
                  </w:r>
                  <w:r>
                    <w:rPr>
                      <w:rFonts w:ascii="Calibri" w:eastAsia="Times New Roman" w:hAnsi="Calibri" w:cs="Times New Roman"/>
                      <w:b/>
                      <w:bCs/>
                      <w:color w:val="FFFFFF"/>
                      <w:sz w:val="18"/>
                      <w:szCs w:val="18"/>
                      <w:lang w:eastAsia="es-HN"/>
                    </w:rPr>
                    <w:t>ci</w:t>
                  </w:r>
                  <w:r w:rsidRPr="007D7457">
                    <w:rPr>
                      <w:rFonts w:ascii="Calibri" w:eastAsia="Times New Roman" w:hAnsi="Calibri" w:cs="Times New Roman"/>
                      <w:b/>
                      <w:bCs/>
                      <w:color w:val="FFFFFF"/>
                      <w:sz w:val="18"/>
                      <w:szCs w:val="18"/>
                      <w:lang w:eastAsia="es-HN"/>
                    </w:rPr>
                    <w:t>pación Femenina</w:t>
                  </w:r>
                </w:p>
              </w:tc>
              <w:tc>
                <w:tcPr>
                  <w:tcW w:w="2002" w:type="dxa"/>
                  <w:shd w:val="clear" w:color="000000" w:fill="C00000"/>
                  <w:noWrap/>
                  <w:vAlign w:val="center"/>
                  <w:hideMark/>
                </w:tcPr>
                <w:p w:rsidR="008E315E" w:rsidRPr="007D7457" w:rsidRDefault="008E315E" w:rsidP="003278B5">
                  <w:pPr>
                    <w:jc w:val="left"/>
                    <w:rPr>
                      <w:rFonts w:ascii="Calibri" w:eastAsia="Times New Roman" w:hAnsi="Calibri" w:cs="Times New Roman"/>
                      <w:b/>
                      <w:bCs/>
                      <w:color w:val="FFFFFF"/>
                      <w:sz w:val="18"/>
                      <w:szCs w:val="18"/>
                      <w:lang w:eastAsia="es-HN"/>
                    </w:rPr>
                  </w:pPr>
                  <w:r w:rsidRPr="007D7457">
                    <w:rPr>
                      <w:rFonts w:ascii="Calibri" w:eastAsia="Times New Roman" w:hAnsi="Calibri" w:cs="Times New Roman"/>
                      <w:b/>
                      <w:bCs/>
                      <w:color w:val="FFFFFF"/>
                      <w:sz w:val="18"/>
                      <w:szCs w:val="18"/>
                      <w:lang w:eastAsia="es-HN"/>
                    </w:rPr>
                    <w:t>Pueblo</w:t>
                  </w:r>
                </w:p>
              </w:tc>
              <w:tc>
                <w:tcPr>
                  <w:tcW w:w="1447" w:type="dxa"/>
                  <w:shd w:val="clear" w:color="000000" w:fill="00B0F0"/>
                  <w:vAlign w:val="center"/>
                  <w:hideMark/>
                </w:tcPr>
                <w:p w:rsidR="008E315E" w:rsidRPr="007D7457" w:rsidRDefault="008E315E" w:rsidP="003278B5">
                  <w:pPr>
                    <w:jc w:val="center"/>
                    <w:rPr>
                      <w:rFonts w:ascii="Calibri" w:eastAsia="Times New Roman" w:hAnsi="Calibri" w:cs="Times New Roman"/>
                      <w:b/>
                      <w:bCs/>
                      <w:color w:val="FFFFFF"/>
                      <w:sz w:val="18"/>
                      <w:szCs w:val="18"/>
                      <w:lang w:eastAsia="es-HN"/>
                    </w:rPr>
                  </w:pPr>
                  <w:r w:rsidRPr="007D7457">
                    <w:rPr>
                      <w:rFonts w:ascii="Calibri" w:eastAsia="Times New Roman" w:hAnsi="Calibri" w:cs="Times New Roman"/>
                      <w:b/>
                      <w:bCs/>
                      <w:color w:val="FFFFFF"/>
                      <w:sz w:val="18"/>
                      <w:szCs w:val="18"/>
                      <w:lang w:eastAsia="es-HN"/>
                    </w:rPr>
                    <w:t>% Parti</w:t>
                  </w:r>
                  <w:r>
                    <w:rPr>
                      <w:rFonts w:ascii="Calibri" w:eastAsia="Times New Roman" w:hAnsi="Calibri" w:cs="Times New Roman"/>
                      <w:b/>
                      <w:bCs/>
                      <w:color w:val="FFFFFF"/>
                      <w:sz w:val="18"/>
                      <w:szCs w:val="18"/>
                      <w:lang w:eastAsia="es-HN"/>
                    </w:rPr>
                    <w:t>ci</w:t>
                  </w:r>
                  <w:r w:rsidRPr="007D7457">
                    <w:rPr>
                      <w:rFonts w:ascii="Calibri" w:eastAsia="Times New Roman" w:hAnsi="Calibri" w:cs="Times New Roman"/>
                      <w:b/>
                      <w:bCs/>
                      <w:color w:val="FFFFFF"/>
                      <w:sz w:val="18"/>
                      <w:szCs w:val="18"/>
                      <w:lang w:eastAsia="es-HN"/>
                    </w:rPr>
                    <w:t>pación Femenina</w:t>
                  </w:r>
                </w:p>
              </w:tc>
            </w:tr>
            <w:tr w:rsidR="008E315E" w:rsidRPr="007D7457" w:rsidTr="003278B5">
              <w:trPr>
                <w:trHeight w:val="77"/>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Tolupanes</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67%</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Maya Chortí</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54%</w:t>
                  </w:r>
                </w:p>
              </w:tc>
            </w:tr>
            <w:tr w:rsidR="008E315E" w:rsidRPr="007D7457" w:rsidTr="003278B5">
              <w:trPr>
                <w:trHeight w:val="77"/>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Lencas </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63%</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Tawahka</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50%</w:t>
                  </w:r>
                </w:p>
              </w:tc>
            </w:tr>
            <w:tr w:rsidR="008E315E" w:rsidRPr="007D7457" w:rsidTr="003278B5">
              <w:trPr>
                <w:trHeight w:val="255"/>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Pech </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58%</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Negros de Habla Inglesa </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46%</w:t>
                  </w:r>
                </w:p>
              </w:tc>
            </w:tr>
            <w:tr w:rsidR="008E315E" w:rsidRPr="007D7457" w:rsidTr="003278B5">
              <w:trPr>
                <w:trHeight w:val="77"/>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Negros de Habla Inglesa </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50%</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Pech </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45%</w:t>
                  </w:r>
                </w:p>
              </w:tc>
            </w:tr>
            <w:tr w:rsidR="008E315E" w:rsidRPr="007D7457" w:rsidTr="003278B5">
              <w:trPr>
                <w:trHeight w:val="77"/>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Tawahka</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48%</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Tolupanes</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42%</w:t>
                  </w:r>
                </w:p>
              </w:tc>
            </w:tr>
            <w:tr w:rsidR="008E315E" w:rsidRPr="007D7457" w:rsidTr="003278B5">
              <w:trPr>
                <w:trHeight w:val="77"/>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Garífunas </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43%</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Miskitos</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38%</w:t>
                  </w:r>
                </w:p>
              </w:tc>
            </w:tr>
            <w:tr w:rsidR="008E315E" w:rsidRPr="007D7457" w:rsidTr="003278B5">
              <w:trPr>
                <w:trHeight w:val="77"/>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Nahuas </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37%</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Lencas </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24%</w:t>
                  </w:r>
                </w:p>
              </w:tc>
            </w:tr>
            <w:tr w:rsidR="008E315E" w:rsidRPr="007D7457" w:rsidTr="003278B5">
              <w:trPr>
                <w:trHeight w:val="174"/>
                <w:jc w:val="center"/>
              </w:trPr>
              <w:tc>
                <w:tcPr>
                  <w:tcW w:w="1979"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Miskitos</w:t>
                  </w:r>
                </w:p>
              </w:tc>
              <w:tc>
                <w:tcPr>
                  <w:tcW w:w="1396"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32%</w:t>
                  </w:r>
                </w:p>
              </w:tc>
              <w:tc>
                <w:tcPr>
                  <w:tcW w:w="2002" w:type="dxa"/>
                  <w:shd w:val="clear" w:color="auto" w:fill="auto"/>
                  <w:noWrap/>
                  <w:vAlign w:val="bottom"/>
                  <w:hideMark/>
                </w:tcPr>
                <w:p w:rsidR="008E315E" w:rsidRPr="007D7457" w:rsidRDefault="008E315E" w:rsidP="003278B5">
                  <w:pPr>
                    <w:jc w:val="left"/>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 xml:space="preserve">Garífunas </w:t>
                  </w:r>
                </w:p>
              </w:tc>
              <w:tc>
                <w:tcPr>
                  <w:tcW w:w="1447" w:type="dxa"/>
                  <w:shd w:val="clear" w:color="auto" w:fill="auto"/>
                  <w:noWrap/>
                  <w:vAlign w:val="bottom"/>
                  <w:hideMark/>
                </w:tcPr>
                <w:p w:rsidR="008E315E" w:rsidRPr="007D7457" w:rsidRDefault="008E315E" w:rsidP="003278B5">
                  <w:pPr>
                    <w:jc w:val="center"/>
                    <w:rPr>
                      <w:rFonts w:ascii="Calibri" w:eastAsia="Times New Roman" w:hAnsi="Calibri" w:cs="Times New Roman"/>
                      <w:color w:val="000000"/>
                      <w:sz w:val="18"/>
                      <w:szCs w:val="18"/>
                      <w:lang w:eastAsia="es-HN"/>
                    </w:rPr>
                  </w:pPr>
                  <w:r w:rsidRPr="007D7457">
                    <w:rPr>
                      <w:rFonts w:ascii="Calibri" w:eastAsia="Times New Roman" w:hAnsi="Calibri" w:cs="Times New Roman"/>
                      <w:color w:val="000000"/>
                      <w:sz w:val="18"/>
                      <w:szCs w:val="18"/>
                      <w:lang w:eastAsia="es-HN"/>
                    </w:rPr>
                    <w:t>22%</w:t>
                  </w:r>
                </w:p>
              </w:tc>
            </w:tr>
          </w:tbl>
          <w:p w:rsidR="008E315E" w:rsidRPr="00A05E1F" w:rsidRDefault="008E315E" w:rsidP="00A05E1F">
            <w:pPr>
              <w:rPr>
                <w:sz w:val="20"/>
              </w:rPr>
            </w:pPr>
          </w:p>
          <w:p w:rsidR="00E83D86" w:rsidRDefault="00E83D86" w:rsidP="00C35772">
            <w:pPr>
              <w:pStyle w:val="ListParagraph"/>
              <w:numPr>
                <w:ilvl w:val="0"/>
                <w:numId w:val="159"/>
              </w:numPr>
              <w:rPr>
                <w:sz w:val="20"/>
              </w:rPr>
            </w:pPr>
            <w:r>
              <w:rPr>
                <w:sz w:val="20"/>
              </w:rPr>
              <w:t>Se doto de equipamiento a las federaciones el cual consistía en computadora</w:t>
            </w:r>
            <w:r w:rsidR="00C45DC3">
              <w:rPr>
                <w:sz w:val="20"/>
              </w:rPr>
              <w:t xml:space="preserve">s, impresoras, retroproyectores (data show) </w:t>
            </w:r>
            <w:r>
              <w:rPr>
                <w:sz w:val="20"/>
              </w:rPr>
              <w:t xml:space="preserve">y mobiliario </w:t>
            </w:r>
            <w:r w:rsidR="00C45DC3">
              <w:rPr>
                <w:sz w:val="20"/>
              </w:rPr>
              <w:t xml:space="preserve">de oficina </w:t>
            </w:r>
            <w:r>
              <w:rPr>
                <w:sz w:val="20"/>
              </w:rPr>
              <w:t>como: archivero, escritorio</w:t>
            </w:r>
            <w:r w:rsidR="00C45DC3">
              <w:rPr>
                <w:sz w:val="20"/>
              </w:rPr>
              <w:t>,</w:t>
            </w:r>
            <w:r>
              <w:rPr>
                <w:sz w:val="20"/>
              </w:rPr>
              <w:t xml:space="preserve"> </w:t>
            </w:r>
            <w:r w:rsidR="00C45DC3">
              <w:rPr>
                <w:sz w:val="20"/>
              </w:rPr>
              <w:t xml:space="preserve">y sillas </w:t>
            </w:r>
            <w:r>
              <w:rPr>
                <w:sz w:val="20"/>
              </w:rPr>
              <w:t>pero NO se brindó equipo de comunicación.</w:t>
            </w:r>
          </w:p>
          <w:p w:rsidR="00E83D86" w:rsidRDefault="00E83D86" w:rsidP="00B37837">
            <w:pPr>
              <w:rPr>
                <w:sz w:val="20"/>
              </w:rPr>
            </w:pPr>
          </w:p>
          <w:p w:rsidR="00E83D86" w:rsidRPr="00912AB2" w:rsidRDefault="00E83D86" w:rsidP="00B37837">
            <w:pPr>
              <w:rPr>
                <w:b/>
                <w:i/>
                <w:sz w:val="20"/>
              </w:rPr>
            </w:pPr>
            <w:r w:rsidRPr="00912AB2">
              <w:rPr>
                <w:b/>
                <w:i/>
                <w:sz w:val="20"/>
              </w:rPr>
              <w:t>Subcomponente 1c: Difusión y comunicación</w:t>
            </w:r>
          </w:p>
          <w:p w:rsidR="00E11D14" w:rsidRDefault="001B2186" w:rsidP="00707762">
            <w:pPr>
              <w:rPr>
                <w:sz w:val="20"/>
              </w:rPr>
            </w:pPr>
            <w:r>
              <w:rPr>
                <w:sz w:val="20"/>
              </w:rPr>
              <w:t xml:space="preserve">Los resultados </w:t>
            </w:r>
            <w:r w:rsidR="00707762">
              <w:rPr>
                <w:sz w:val="20"/>
              </w:rPr>
              <w:t xml:space="preserve">de </w:t>
            </w:r>
            <w:r>
              <w:rPr>
                <w:sz w:val="20"/>
              </w:rPr>
              <w:t>la estrategia de comunicación fueron parcialmente cumplidos ya que algunas actividades según el enfoque inicial del programa fueron cambiados y sustituidos por otros de igual importancia y relevancia para los PIAFH como el apoyo al censo N</w:t>
            </w:r>
            <w:r w:rsidR="00707762">
              <w:rPr>
                <w:sz w:val="20"/>
              </w:rPr>
              <w:t>acional</w:t>
            </w:r>
            <w:r>
              <w:rPr>
                <w:sz w:val="20"/>
              </w:rPr>
              <w:t xml:space="preserve"> de P</w:t>
            </w:r>
            <w:r w:rsidR="00707762">
              <w:rPr>
                <w:sz w:val="20"/>
              </w:rPr>
              <w:t>oblación</w:t>
            </w:r>
            <w:r>
              <w:rPr>
                <w:sz w:val="20"/>
              </w:rPr>
              <w:t xml:space="preserve"> y V</w:t>
            </w:r>
            <w:r w:rsidR="00707762">
              <w:rPr>
                <w:sz w:val="20"/>
              </w:rPr>
              <w:t>ivienda</w:t>
            </w:r>
            <w:r>
              <w:rPr>
                <w:sz w:val="20"/>
              </w:rPr>
              <w:t xml:space="preserve"> El apoyo del programa en este sentido fue: diseñar e implementar una campaña de auto identificación como mecanismo para estimular y motivar la participación de los PIAFH en el censo 2013 mediante la producción de spots televisivos, spots radiales, producción</w:t>
            </w:r>
            <w:r w:rsidR="00707762">
              <w:rPr>
                <w:sz w:val="20"/>
              </w:rPr>
              <w:t xml:space="preserve"> </w:t>
            </w:r>
            <w:r>
              <w:rPr>
                <w:sz w:val="20"/>
              </w:rPr>
              <w:t>de banners, camise</w:t>
            </w:r>
            <w:r w:rsidR="0056493E">
              <w:rPr>
                <w:sz w:val="20"/>
              </w:rPr>
              <w:t>tas gorras alusivos al censo.</w:t>
            </w:r>
            <w:r>
              <w:rPr>
                <w:sz w:val="20"/>
              </w:rPr>
              <w:t xml:space="preserve"> Adicional a la campaña de auto</w:t>
            </w:r>
            <w:r w:rsidR="00E11D14">
              <w:rPr>
                <w:sz w:val="20"/>
              </w:rPr>
              <w:t xml:space="preserve"> identificación</w:t>
            </w:r>
            <w:r>
              <w:rPr>
                <w:sz w:val="20"/>
              </w:rPr>
              <w:t xml:space="preserve">, el programa apoyo también al INE, en el proceso de  formulación, discusión y validación  de 2 preguntas de la boleta censal sobre la identidad de los PIAFH. Es importante señalar que  dicha estrategia de campaña aún no ha sido finalizado y mantiene fondos pendientes a ejecutar por lo que el impacto </w:t>
            </w:r>
            <w:r w:rsidR="00E11D14">
              <w:rPr>
                <w:sz w:val="20"/>
              </w:rPr>
              <w:t>de los mismos</w:t>
            </w:r>
            <w:r>
              <w:rPr>
                <w:sz w:val="20"/>
              </w:rPr>
              <w:t xml:space="preserve"> no puede evaluar sino hasta después de finalizar el censo.</w:t>
            </w:r>
          </w:p>
          <w:p w:rsidR="00CF1000" w:rsidRPr="00897612" w:rsidRDefault="00CF1000" w:rsidP="00707762">
            <w:pPr>
              <w:rPr>
                <w:sz w:val="20"/>
              </w:rPr>
            </w:pPr>
          </w:p>
        </w:tc>
      </w:tr>
      <w:tr w:rsidR="00E83D86" w:rsidRPr="00CD40A5" w:rsidTr="00DF54DA">
        <w:trPr>
          <w:jc w:val="center"/>
        </w:trPr>
        <w:tc>
          <w:tcPr>
            <w:tcW w:w="4756" w:type="dxa"/>
          </w:tcPr>
          <w:p w:rsidR="00E83D86" w:rsidRPr="00912AB2" w:rsidRDefault="00E83D86" w:rsidP="00B37837">
            <w:pPr>
              <w:rPr>
                <w:b/>
                <w:i/>
                <w:sz w:val="20"/>
              </w:rPr>
            </w:pPr>
            <w:r w:rsidRPr="00912AB2">
              <w:rPr>
                <w:b/>
                <w:i/>
                <w:sz w:val="20"/>
              </w:rPr>
              <w:t>Subcomponente 2a: Desarrollo Productivo</w:t>
            </w:r>
          </w:p>
          <w:p w:rsidR="00E83D86" w:rsidRDefault="00E83D86" w:rsidP="008704FE">
            <w:pPr>
              <w:pStyle w:val="ListParagraph"/>
              <w:numPr>
                <w:ilvl w:val="0"/>
                <w:numId w:val="92"/>
              </w:numPr>
              <w:jc w:val="left"/>
              <w:rPr>
                <w:sz w:val="20"/>
              </w:rPr>
            </w:pPr>
            <w:r>
              <w:rPr>
                <w:sz w:val="20"/>
              </w:rPr>
              <w:t xml:space="preserve">El subcomponente financia la provisión de asistencia técnica especializada para apoyar procesos de formulación de planes productivos que incluyan proyectos productivos, provisión para el desarrollo de proyectos productivos y microempresas, entre otros. (Ver anexo </w:t>
            </w:r>
            <w:r w:rsidRPr="002E69C5">
              <w:rPr>
                <w:sz w:val="20"/>
              </w:rPr>
              <w:t xml:space="preserve">No.6 </w:t>
            </w:r>
            <w:r>
              <w:rPr>
                <w:sz w:val="20"/>
              </w:rPr>
              <w:t xml:space="preserve"> párrafo 2.14 para mayor detalle)</w:t>
            </w:r>
          </w:p>
          <w:p w:rsidR="00E83D86" w:rsidRDefault="00E83D86" w:rsidP="00B37837">
            <w:pPr>
              <w:pStyle w:val="ListParagraph"/>
              <w:ind w:left="360"/>
              <w:rPr>
                <w:sz w:val="20"/>
              </w:rPr>
            </w:pPr>
          </w:p>
          <w:p w:rsidR="00E83D86" w:rsidRDefault="00E83D86" w:rsidP="008704FE">
            <w:pPr>
              <w:pStyle w:val="ListParagraph"/>
              <w:numPr>
                <w:ilvl w:val="0"/>
                <w:numId w:val="92"/>
              </w:numPr>
              <w:jc w:val="left"/>
              <w:rPr>
                <w:sz w:val="20"/>
              </w:rPr>
            </w:pPr>
            <w:r>
              <w:rPr>
                <w:sz w:val="20"/>
              </w:rPr>
              <w:t xml:space="preserve">Fortalecer la capacidad de las comunidades mediante la delegación del ciclo del proyecto, para lo cual el programa definió la metodología de los proyectos ejecutados por las comunidades indígenas y negras en Honduras (PECINH). (Ver anexo </w:t>
            </w:r>
            <w:r w:rsidRPr="002E69C5">
              <w:rPr>
                <w:sz w:val="20"/>
              </w:rPr>
              <w:t xml:space="preserve">No.6 </w:t>
            </w:r>
            <w:r>
              <w:rPr>
                <w:sz w:val="20"/>
              </w:rPr>
              <w:t xml:space="preserve"> párrafo 3.18 para mayor detalle).</w:t>
            </w:r>
          </w:p>
          <w:p w:rsidR="00E83D86" w:rsidRDefault="00E83D86" w:rsidP="00B37837">
            <w:pPr>
              <w:pStyle w:val="ListParagraph"/>
              <w:ind w:left="360"/>
              <w:rPr>
                <w:sz w:val="20"/>
              </w:rPr>
            </w:pPr>
          </w:p>
          <w:p w:rsidR="00E83D86" w:rsidRDefault="00E83D86" w:rsidP="008704FE">
            <w:pPr>
              <w:pStyle w:val="ListParagraph"/>
              <w:numPr>
                <w:ilvl w:val="0"/>
                <w:numId w:val="92"/>
              </w:numPr>
              <w:jc w:val="left"/>
              <w:rPr>
                <w:sz w:val="20"/>
              </w:rPr>
            </w:pPr>
            <w:r>
              <w:rPr>
                <w:sz w:val="20"/>
              </w:rPr>
              <w:t xml:space="preserve">Criterios para distribuir los recursos era 20% equitativamente en los pueblos garífunas, Miskitos, Pech y Tawahka, un 40% de acuerdo al factor de pobreza y otro 40% según tamaño de la población de cada pueblo. (Ver anexo </w:t>
            </w:r>
            <w:r w:rsidRPr="002E69C5">
              <w:rPr>
                <w:sz w:val="20"/>
              </w:rPr>
              <w:t xml:space="preserve">No.6 </w:t>
            </w:r>
            <w:r>
              <w:rPr>
                <w:sz w:val="20"/>
              </w:rPr>
              <w:t xml:space="preserve"> párrafo 3.19 para mayor detalle)</w:t>
            </w:r>
          </w:p>
          <w:p w:rsidR="00E83D86" w:rsidRDefault="00E83D86" w:rsidP="00B37837">
            <w:pPr>
              <w:pStyle w:val="ListParagraph"/>
              <w:ind w:left="360"/>
              <w:rPr>
                <w:sz w:val="20"/>
              </w:rPr>
            </w:pPr>
          </w:p>
          <w:p w:rsidR="00E83D86" w:rsidRDefault="00E83D86" w:rsidP="008704FE">
            <w:pPr>
              <w:pStyle w:val="ListParagraph"/>
              <w:numPr>
                <w:ilvl w:val="0"/>
                <w:numId w:val="92"/>
              </w:numPr>
              <w:jc w:val="left"/>
              <w:rPr>
                <w:sz w:val="20"/>
              </w:rPr>
            </w:pPr>
            <w:r>
              <w:rPr>
                <w:sz w:val="20"/>
              </w:rPr>
              <w:t xml:space="preserve">Financiamiento de costos de infraestructura menor siempre que sean elegibles y priorizados por la comunidad. (Ver anexo </w:t>
            </w:r>
            <w:r w:rsidRPr="002E69C5">
              <w:rPr>
                <w:sz w:val="20"/>
              </w:rPr>
              <w:t xml:space="preserve">No.6 </w:t>
            </w:r>
            <w:r>
              <w:rPr>
                <w:sz w:val="20"/>
              </w:rPr>
              <w:t>párrafo 3.20 para mayor detalle)</w:t>
            </w: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E83D86" w:rsidRDefault="00E83D86"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3E4086" w:rsidRDefault="003E4086" w:rsidP="00B37837">
            <w:pPr>
              <w:rPr>
                <w:sz w:val="20"/>
              </w:rPr>
            </w:pPr>
          </w:p>
          <w:p w:rsidR="00C3307A" w:rsidRDefault="00C3307A" w:rsidP="00B37837">
            <w:pPr>
              <w:rPr>
                <w:sz w:val="20"/>
              </w:rPr>
            </w:pPr>
          </w:p>
          <w:p w:rsidR="00C3307A" w:rsidRDefault="00C3307A" w:rsidP="00B37837">
            <w:pPr>
              <w:rPr>
                <w:sz w:val="20"/>
              </w:rPr>
            </w:pPr>
          </w:p>
          <w:p w:rsidR="00C3307A" w:rsidRDefault="00C3307A" w:rsidP="00B37837">
            <w:pPr>
              <w:rPr>
                <w:sz w:val="20"/>
              </w:rPr>
            </w:pPr>
          </w:p>
          <w:p w:rsidR="00DF54DA" w:rsidRDefault="00DF54DA" w:rsidP="00B37837">
            <w:pPr>
              <w:rPr>
                <w:sz w:val="20"/>
              </w:rPr>
            </w:pPr>
          </w:p>
          <w:p w:rsidR="00E83D86" w:rsidRDefault="00E83D86" w:rsidP="00B37837">
            <w:pPr>
              <w:rPr>
                <w:sz w:val="20"/>
              </w:rPr>
            </w:pPr>
          </w:p>
          <w:p w:rsidR="00E83D86" w:rsidRPr="00912AB2" w:rsidRDefault="00E83D86" w:rsidP="00B37837">
            <w:pPr>
              <w:rPr>
                <w:b/>
                <w:i/>
                <w:sz w:val="20"/>
              </w:rPr>
            </w:pPr>
            <w:r w:rsidRPr="00912AB2">
              <w:rPr>
                <w:b/>
                <w:i/>
                <w:sz w:val="20"/>
              </w:rPr>
              <w:t>Subcomponente 2b: Desarrollo de capital humano</w:t>
            </w:r>
          </w:p>
          <w:p w:rsidR="00E83D86" w:rsidRDefault="00E83D86" w:rsidP="008704FE">
            <w:pPr>
              <w:pStyle w:val="ListParagraph"/>
              <w:numPr>
                <w:ilvl w:val="0"/>
                <w:numId w:val="93"/>
              </w:numPr>
              <w:jc w:val="left"/>
              <w:rPr>
                <w:sz w:val="20"/>
              </w:rPr>
            </w:pPr>
            <w:r>
              <w:rPr>
                <w:sz w:val="20"/>
              </w:rPr>
              <w:t xml:space="preserve">Aportar en el desarrollo de los pueblos en asuntos que trascienden los intereses de una comunidad, así como, se busca un mecanismo de selección de las intervenciones que refuerce el espíritu de autogestión e innovación. (Ver anexo </w:t>
            </w:r>
            <w:r w:rsidRPr="002E69C5">
              <w:rPr>
                <w:sz w:val="20"/>
              </w:rPr>
              <w:t xml:space="preserve">No.6 </w:t>
            </w:r>
            <w:r>
              <w:rPr>
                <w:sz w:val="20"/>
              </w:rPr>
              <w:t>párrafo 2.15 para mayor detalle)</w:t>
            </w:r>
          </w:p>
          <w:p w:rsidR="00E83D86" w:rsidRDefault="00E83D86" w:rsidP="00B37837">
            <w:pPr>
              <w:pStyle w:val="ListParagraph"/>
              <w:ind w:left="360"/>
              <w:rPr>
                <w:sz w:val="20"/>
              </w:rPr>
            </w:pPr>
          </w:p>
          <w:p w:rsidR="00E83D86" w:rsidRDefault="00E83D86" w:rsidP="008704FE">
            <w:pPr>
              <w:pStyle w:val="ListParagraph"/>
              <w:numPr>
                <w:ilvl w:val="0"/>
                <w:numId w:val="93"/>
              </w:numPr>
              <w:jc w:val="left"/>
              <w:rPr>
                <w:sz w:val="20"/>
              </w:rPr>
            </w:pPr>
            <w:r>
              <w:rPr>
                <w:sz w:val="20"/>
              </w:rPr>
              <w:t xml:space="preserve">Los proyectos deben atender a prioridades de los ODM, protección a grupos vulnerables y promoción de la identidad cultural a nivel comunitario. (Ver anexo </w:t>
            </w:r>
            <w:r w:rsidRPr="002E69C5">
              <w:rPr>
                <w:sz w:val="20"/>
              </w:rPr>
              <w:t xml:space="preserve">No.6 </w:t>
            </w:r>
            <w:r>
              <w:rPr>
                <w:sz w:val="20"/>
              </w:rPr>
              <w:t>párrafo 2.16 para mayor detalle)</w:t>
            </w:r>
          </w:p>
          <w:p w:rsidR="00E83D86" w:rsidRDefault="00E83D86" w:rsidP="00B37837">
            <w:pPr>
              <w:pStyle w:val="ListParagraph"/>
              <w:ind w:left="360"/>
              <w:rPr>
                <w:sz w:val="20"/>
              </w:rPr>
            </w:pPr>
          </w:p>
          <w:p w:rsidR="00E83D86" w:rsidRPr="00F91036" w:rsidRDefault="00E83D86" w:rsidP="008704FE">
            <w:pPr>
              <w:pStyle w:val="ListParagraph"/>
              <w:numPr>
                <w:ilvl w:val="0"/>
                <w:numId w:val="93"/>
              </w:numPr>
              <w:jc w:val="left"/>
              <w:rPr>
                <w:sz w:val="20"/>
              </w:rPr>
            </w:pPr>
            <w:r>
              <w:rPr>
                <w:sz w:val="20"/>
              </w:rPr>
              <w:t xml:space="preserve">Los proyectos deben incluir, de ser aplicable, actividades de capacitación para los beneficiarios en habilidades técnicas, gestión y organización, análisis de rendimiento económico, plan de gestión para la operación, administración de infraestructura, entre otros. (Ver anexo </w:t>
            </w:r>
            <w:r w:rsidRPr="002E69C5">
              <w:rPr>
                <w:sz w:val="20"/>
              </w:rPr>
              <w:t xml:space="preserve">No.6 </w:t>
            </w:r>
            <w:r>
              <w:rPr>
                <w:sz w:val="20"/>
              </w:rPr>
              <w:t>párrafo 3.21 para mayor detalle)</w:t>
            </w:r>
          </w:p>
        </w:tc>
        <w:tc>
          <w:tcPr>
            <w:tcW w:w="8624" w:type="dxa"/>
          </w:tcPr>
          <w:p w:rsidR="00E83D86" w:rsidRPr="00912AB2" w:rsidRDefault="00E83D86" w:rsidP="00B37837">
            <w:pPr>
              <w:rPr>
                <w:sz w:val="20"/>
              </w:rPr>
            </w:pPr>
            <w:r w:rsidRPr="00912AB2">
              <w:rPr>
                <w:b/>
                <w:i/>
                <w:sz w:val="20"/>
              </w:rPr>
              <w:t>Subcomponente 2a: Desarrollo Productivo</w:t>
            </w:r>
          </w:p>
          <w:p w:rsidR="005E28C4" w:rsidRPr="00CF1000" w:rsidRDefault="00E83D86" w:rsidP="00CF1000">
            <w:pPr>
              <w:pStyle w:val="ListParagraph"/>
              <w:numPr>
                <w:ilvl w:val="0"/>
                <w:numId w:val="160"/>
              </w:numPr>
              <w:rPr>
                <w:sz w:val="20"/>
              </w:rPr>
            </w:pPr>
            <w:r>
              <w:rPr>
                <w:sz w:val="20"/>
              </w:rPr>
              <w:t>El programa</w:t>
            </w:r>
            <w:r w:rsidRPr="00CD71C6">
              <w:rPr>
                <w:sz w:val="20"/>
              </w:rPr>
              <w:t xml:space="preserve"> financio diagnósticos</w:t>
            </w:r>
            <w:r>
              <w:rPr>
                <w:sz w:val="20"/>
              </w:rPr>
              <w:t xml:space="preserve"> de potencialidades y pre factibilidad en las comunidades de los pueblos </w:t>
            </w:r>
            <w:r w:rsidR="00B31135">
              <w:rPr>
                <w:sz w:val="20"/>
              </w:rPr>
              <w:t xml:space="preserve">indígenas y afrohondureños </w:t>
            </w:r>
            <w:r w:rsidRPr="00CD71C6">
              <w:rPr>
                <w:sz w:val="20"/>
              </w:rPr>
              <w:t xml:space="preserve">ya que en algunas zonas los planes estratégicos </w:t>
            </w:r>
            <w:r>
              <w:rPr>
                <w:sz w:val="20"/>
              </w:rPr>
              <w:t xml:space="preserve">comunitarios </w:t>
            </w:r>
            <w:r w:rsidRPr="00CD71C6">
              <w:rPr>
                <w:sz w:val="20"/>
              </w:rPr>
              <w:t>no cumplían</w:t>
            </w:r>
            <w:r>
              <w:rPr>
                <w:sz w:val="20"/>
              </w:rPr>
              <w:t>, a criterio del personal del programa,</w:t>
            </w:r>
            <w:r w:rsidRPr="00CD71C6">
              <w:rPr>
                <w:sz w:val="20"/>
              </w:rPr>
              <w:t xml:space="preserve"> los requisitos </w:t>
            </w:r>
            <w:r>
              <w:rPr>
                <w:sz w:val="20"/>
              </w:rPr>
              <w:t xml:space="preserve">operativos </w:t>
            </w:r>
            <w:r w:rsidRPr="00CD71C6">
              <w:rPr>
                <w:sz w:val="20"/>
              </w:rPr>
              <w:t>asociados a un plan</w:t>
            </w:r>
            <w:r w:rsidR="00707762">
              <w:rPr>
                <w:sz w:val="20"/>
              </w:rPr>
              <w:t xml:space="preserve"> </w:t>
            </w:r>
            <w:r>
              <w:rPr>
                <w:sz w:val="20"/>
              </w:rPr>
              <w:t>estratégico</w:t>
            </w:r>
            <w:r w:rsidRPr="00CD71C6">
              <w:rPr>
                <w:sz w:val="20"/>
              </w:rPr>
              <w:t>. Por lo tan</w:t>
            </w:r>
            <w:r>
              <w:rPr>
                <w:sz w:val="20"/>
              </w:rPr>
              <w:t>to lo que el programa financio</w:t>
            </w:r>
            <w:r w:rsidRPr="00CD71C6">
              <w:rPr>
                <w:sz w:val="20"/>
              </w:rPr>
              <w:t xml:space="preserve"> fueron 7</w:t>
            </w:r>
            <w:r w:rsidR="00B31135">
              <w:rPr>
                <w:sz w:val="20"/>
              </w:rPr>
              <w:t>4</w:t>
            </w:r>
            <w:r w:rsidRPr="00CD71C6">
              <w:rPr>
                <w:sz w:val="20"/>
              </w:rPr>
              <w:t xml:space="preserve"> proyectos </w:t>
            </w:r>
            <w:r>
              <w:rPr>
                <w:sz w:val="20"/>
              </w:rPr>
              <w:t>basados en las potencialidades de las zonas los cuales fueron seleccionados mediante un proceso participativo con los beneficiarios.</w:t>
            </w:r>
            <w:r w:rsidR="00707762">
              <w:rPr>
                <w:sz w:val="20"/>
              </w:rPr>
              <w:t xml:space="preserve"> </w:t>
            </w:r>
            <w:r>
              <w:rPr>
                <w:sz w:val="20"/>
              </w:rPr>
              <w:t>Los proyectos realizados en detalle fueron 2</w:t>
            </w:r>
            <w:r w:rsidR="00A56E30">
              <w:rPr>
                <w:sz w:val="20"/>
              </w:rPr>
              <w:t>3</w:t>
            </w:r>
            <w:r>
              <w:rPr>
                <w:sz w:val="20"/>
              </w:rPr>
              <w:t xml:space="preserve"> proyectos empresariales, 24 proyectos de emergencia por la tormenta tropical (seguridad alimentaria) y 2</w:t>
            </w:r>
            <w:r w:rsidR="00A56E30">
              <w:rPr>
                <w:sz w:val="20"/>
              </w:rPr>
              <w:t>7</w:t>
            </w:r>
            <w:r>
              <w:rPr>
                <w:sz w:val="20"/>
              </w:rPr>
              <w:t xml:space="preserve"> proyectos de infraestructura.</w:t>
            </w:r>
          </w:p>
          <w:p w:rsidR="005E28C4" w:rsidRPr="00CF1000" w:rsidRDefault="00FC33C1" w:rsidP="00CF1000">
            <w:pPr>
              <w:pStyle w:val="ListParagraph"/>
              <w:numPr>
                <w:ilvl w:val="0"/>
                <w:numId w:val="160"/>
              </w:numPr>
              <w:rPr>
                <w:sz w:val="20"/>
              </w:rPr>
            </w:pPr>
            <w:r w:rsidRPr="00FC33C1">
              <w:rPr>
                <w:sz w:val="20"/>
              </w:rPr>
              <w:t>El programa brindó capacitaciones a los pueblos</w:t>
            </w:r>
            <w:r w:rsidR="00AB7E2C">
              <w:rPr>
                <w:sz w:val="20"/>
              </w:rPr>
              <w:t>,</w:t>
            </w:r>
            <w:r w:rsidRPr="00FC33C1">
              <w:rPr>
                <w:sz w:val="20"/>
              </w:rPr>
              <w:t xml:space="preserve"> a través de las UPEs y en algunos casos contrataron personal externo (especialistas y gerentes) que brindaron asistencia técnica,  capacitación administrativa y de formación para las personas en las comunidades. Dichas capacitaciones mostraron, en la evaluación, que sus contenidos NO fueron afianzados totalmente, así mismo, los participantes mostraban debilidades en conocimiento principalmente en el área de mercado en </w:t>
            </w:r>
            <w:r w:rsidRPr="003E4086">
              <w:rPr>
                <w:sz w:val="20"/>
              </w:rPr>
              <w:t>lo referente a vinculación a mercados  y comercialización de los productos</w:t>
            </w:r>
            <w:r w:rsidR="00E83D86" w:rsidRPr="003E4086">
              <w:rPr>
                <w:sz w:val="20"/>
              </w:rPr>
              <w:t>.</w:t>
            </w:r>
          </w:p>
          <w:p w:rsidR="005E28C4" w:rsidRPr="00CF1000" w:rsidRDefault="00E83D86" w:rsidP="00CF1000">
            <w:pPr>
              <w:pStyle w:val="ListParagraph"/>
              <w:ind w:left="360"/>
              <w:rPr>
                <w:sz w:val="20"/>
              </w:rPr>
            </w:pPr>
            <w:r w:rsidRPr="003E4086">
              <w:rPr>
                <w:sz w:val="20"/>
              </w:rPr>
              <w:t xml:space="preserve">Los proyectos empresariales incrementaron las capacidades </w:t>
            </w:r>
            <w:r w:rsidRPr="003E4086">
              <w:rPr>
                <w:color w:val="000000" w:themeColor="text1"/>
                <w:sz w:val="20"/>
              </w:rPr>
              <w:t xml:space="preserve">productivas </w:t>
            </w:r>
            <w:r w:rsidR="00FC33C1" w:rsidRPr="003E4086">
              <w:rPr>
                <w:color w:val="000000" w:themeColor="text1"/>
                <w:sz w:val="20"/>
              </w:rPr>
              <w:t xml:space="preserve">de </w:t>
            </w:r>
            <w:r w:rsidR="00AB7E2C" w:rsidRPr="003E4086">
              <w:rPr>
                <w:color w:val="000000" w:themeColor="text1"/>
                <w:sz w:val="20"/>
              </w:rPr>
              <w:t>2</w:t>
            </w:r>
            <w:r w:rsidR="00A56E30">
              <w:rPr>
                <w:color w:val="000000" w:themeColor="text1"/>
                <w:sz w:val="20"/>
              </w:rPr>
              <w:t>3</w:t>
            </w:r>
            <w:r w:rsidRPr="003E4086">
              <w:rPr>
                <w:color w:val="000000" w:themeColor="text1"/>
                <w:sz w:val="20"/>
              </w:rPr>
              <w:t xml:space="preserve"> </w:t>
            </w:r>
            <w:r w:rsidR="00FC33C1" w:rsidRPr="003E4086">
              <w:rPr>
                <w:color w:val="000000" w:themeColor="text1"/>
                <w:sz w:val="20"/>
              </w:rPr>
              <w:t xml:space="preserve">grupos de beneficiarios </w:t>
            </w:r>
            <w:r w:rsidRPr="003E4086">
              <w:rPr>
                <w:color w:val="000000" w:themeColor="text1"/>
                <w:sz w:val="20"/>
              </w:rPr>
              <w:t>mediante</w:t>
            </w:r>
            <w:r w:rsidR="00FC33C1" w:rsidRPr="003E4086">
              <w:rPr>
                <w:color w:val="000000" w:themeColor="text1"/>
                <w:sz w:val="20"/>
              </w:rPr>
              <w:t xml:space="preserve"> </w:t>
            </w:r>
            <w:r w:rsidRPr="003E4086">
              <w:rPr>
                <w:color w:val="000000" w:themeColor="text1"/>
                <w:sz w:val="20"/>
              </w:rPr>
              <w:t>2</w:t>
            </w:r>
            <w:r w:rsidR="00A56E30">
              <w:rPr>
                <w:color w:val="000000" w:themeColor="text1"/>
                <w:sz w:val="20"/>
              </w:rPr>
              <w:t>3</w:t>
            </w:r>
            <w:r w:rsidRPr="003E4086">
              <w:rPr>
                <w:color w:val="000000" w:themeColor="text1"/>
                <w:sz w:val="20"/>
              </w:rPr>
              <w:t xml:space="preserve"> proyectos</w:t>
            </w:r>
            <w:r w:rsidR="00FC33C1" w:rsidRPr="003E4086">
              <w:rPr>
                <w:color w:val="000000" w:themeColor="text1"/>
                <w:sz w:val="20"/>
              </w:rPr>
              <w:t>,</w:t>
            </w:r>
            <w:r w:rsidRPr="003E4086">
              <w:rPr>
                <w:color w:val="000000" w:themeColor="text1"/>
                <w:sz w:val="20"/>
              </w:rPr>
              <w:t xml:space="preserve"> </w:t>
            </w:r>
            <w:r w:rsidR="00FC33C1" w:rsidRPr="003E4086">
              <w:rPr>
                <w:color w:val="000000" w:themeColor="text1"/>
                <w:sz w:val="20"/>
              </w:rPr>
              <w:t>los cuales fueron dotados con</w:t>
            </w:r>
            <w:r w:rsidR="00A56E30">
              <w:rPr>
                <w:color w:val="000000" w:themeColor="text1"/>
                <w:sz w:val="20"/>
              </w:rPr>
              <w:t xml:space="preserve"> L 57.4</w:t>
            </w:r>
            <w:r w:rsidRPr="003E4086">
              <w:rPr>
                <w:color w:val="000000" w:themeColor="text1"/>
                <w:sz w:val="20"/>
              </w:rPr>
              <w:t xml:space="preserve"> millones que </w:t>
            </w:r>
            <w:r w:rsidR="00FC33C1" w:rsidRPr="003E4086">
              <w:rPr>
                <w:color w:val="000000" w:themeColor="text1"/>
                <w:sz w:val="20"/>
              </w:rPr>
              <w:t>corresponden</w:t>
            </w:r>
            <w:r w:rsidR="00471D51" w:rsidRPr="003E4086">
              <w:rPr>
                <w:color w:val="000000" w:themeColor="text1"/>
                <w:sz w:val="20"/>
              </w:rPr>
              <w:t xml:space="preserve"> al 6</w:t>
            </w:r>
            <w:r w:rsidR="00A56E30">
              <w:rPr>
                <w:color w:val="000000" w:themeColor="text1"/>
                <w:sz w:val="20"/>
              </w:rPr>
              <w:t>5</w:t>
            </w:r>
            <w:r w:rsidRPr="003E4086">
              <w:rPr>
                <w:color w:val="000000" w:themeColor="text1"/>
                <w:sz w:val="20"/>
              </w:rPr>
              <w:t>% del financiamiento ejecutado en el subcomponente 2a.</w:t>
            </w:r>
            <w:r w:rsidR="00FC33C1" w:rsidRPr="003E4086">
              <w:rPr>
                <w:color w:val="000000" w:themeColor="text1"/>
                <w:sz w:val="20"/>
              </w:rPr>
              <w:t xml:space="preserve"> </w:t>
            </w:r>
            <w:r w:rsidR="005E28C4" w:rsidRPr="003E4086">
              <w:rPr>
                <w:color w:val="000000" w:themeColor="text1"/>
                <w:sz w:val="20"/>
              </w:rPr>
              <w:t xml:space="preserve">Dicho </w:t>
            </w:r>
            <w:r w:rsidR="00FC33C1" w:rsidRPr="003E4086">
              <w:rPr>
                <w:sz w:val="20"/>
              </w:rPr>
              <w:t xml:space="preserve">porcentaje </w:t>
            </w:r>
            <w:r w:rsidR="005E28C4" w:rsidRPr="003E4086">
              <w:rPr>
                <w:sz w:val="20"/>
              </w:rPr>
              <w:t xml:space="preserve">se </w:t>
            </w:r>
            <w:r w:rsidR="002B2C49" w:rsidRPr="003E4086">
              <w:rPr>
                <w:sz w:val="20"/>
              </w:rPr>
              <w:t>concentró</w:t>
            </w:r>
            <w:r w:rsidR="005E28C4" w:rsidRPr="003E4086">
              <w:rPr>
                <w:sz w:val="20"/>
              </w:rPr>
              <w:t>, más que todo, a la inversión en activos fijos productivos</w:t>
            </w:r>
            <w:r w:rsidR="00FC33C1" w:rsidRPr="003E4086">
              <w:rPr>
                <w:sz w:val="20"/>
              </w:rPr>
              <w:t xml:space="preserve"> que a la inversión </w:t>
            </w:r>
            <w:r w:rsidR="002B2C49" w:rsidRPr="003E4086">
              <w:rPr>
                <w:sz w:val="20"/>
              </w:rPr>
              <w:t>en</w:t>
            </w:r>
            <w:r w:rsidR="00FC33C1" w:rsidRPr="003E4086">
              <w:rPr>
                <w:sz w:val="20"/>
              </w:rPr>
              <w:t xml:space="preserve"> </w:t>
            </w:r>
            <w:r w:rsidR="005E28C4" w:rsidRPr="003E4086">
              <w:rPr>
                <w:sz w:val="20"/>
              </w:rPr>
              <w:t xml:space="preserve">esquemas efectivos de comercialización de productos. Los beneficios </w:t>
            </w:r>
            <w:r w:rsidR="002B2C49" w:rsidRPr="003E4086">
              <w:rPr>
                <w:sz w:val="20"/>
              </w:rPr>
              <w:t xml:space="preserve">de los proyectos </w:t>
            </w:r>
            <w:r w:rsidR="005E28C4" w:rsidRPr="003E4086">
              <w:rPr>
                <w:sz w:val="20"/>
              </w:rPr>
              <w:t xml:space="preserve">se encuentran  mayormente focalizados en los participantes directos del proyecto que a </w:t>
            </w:r>
            <w:r w:rsidR="002B2C49" w:rsidRPr="003E4086">
              <w:rPr>
                <w:sz w:val="20"/>
              </w:rPr>
              <w:t xml:space="preserve">un </w:t>
            </w:r>
            <w:r w:rsidR="005E28C4" w:rsidRPr="003E4086">
              <w:rPr>
                <w:sz w:val="20"/>
              </w:rPr>
              <w:t>nivel comunitario.</w:t>
            </w:r>
          </w:p>
          <w:p w:rsidR="003E4086" w:rsidRPr="00697DF6" w:rsidRDefault="00E83D86" w:rsidP="00697DF6">
            <w:pPr>
              <w:pStyle w:val="ListParagraph"/>
              <w:ind w:left="360"/>
              <w:rPr>
                <w:sz w:val="20"/>
              </w:rPr>
            </w:pPr>
            <w:r>
              <w:rPr>
                <w:sz w:val="20"/>
              </w:rPr>
              <w:t xml:space="preserve">Los aspectos negativos de los proyectos </w:t>
            </w:r>
            <w:r w:rsidR="00B31135">
              <w:rPr>
                <w:sz w:val="20"/>
              </w:rPr>
              <w:t xml:space="preserve">empresariales </w:t>
            </w:r>
            <w:r>
              <w:rPr>
                <w:sz w:val="20"/>
              </w:rPr>
              <w:t>ejecutados fue la falta de fortalecimiento de las habilidades individuales de los productores, no se logró hacer vinculaciones con los sistemas financieros local</w:t>
            </w:r>
            <w:r w:rsidR="0056493E">
              <w:rPr>
                <w:sz w:val="20"/>
              </w:rPr>
              <w:t>es</w:t>
            </w:r>
            <w:r>
              <w:rPr>
                <w:sz w:val="20"/>
              </w:rPr>
              <w:t xml:space="preserve"> y no se logró una vinculación de mercados en mercados seguros donde se pudiera comercializar los productos generados en los proyectos productivos, de igual forma, la mayoría de los proyecto, al momento de la investigación, aún no habían alcanzado sus puntos de equilibrio por lo que la sostenibilidad de los mismos se observa como algo difícil de lograr.</w:t>
            </w:r>
          </w:p>
          <w:p w:rsidR="00E83D86" w:rsidRPr="008738E0" w:rsidRDefault="00E83D86" w:rsidP="00C35772">
            <w:pPr>
              <w:pStyle w:val="ListParagraph"/>
              <w:numPr>
                <w:ilvl w:val="0"/>
                <w:numId w:val="160"/>
              </w:numPr>
              <w:rPr>
                <w:sz w:val="20"/>
              </w:rPr>
            </w:pPr>
            <w:r w:rsidRPr="008738E0">
              <w:rPr>
                <w:sz w:val="20"/>
              </w:rPr>
              <w:t>La distribución de los recursos en los pueblos de forma descendente se muestran de forma resumida en la siguiente tabla.</w:t>
            </w:r>
          </w:p>
          <w:tbl>
            <w:tblPr>
              <w:tblW w:w="3870" w:type="dxa"/>
              <w:tblInd w:w="500" w:type="dxa"/>
              <w:tblCellMar>
                <w:left w:w="70" w:type="dxa"/>
                <w:right w:w="70" w:type="dxa"/>
              </w:tblCellMar>
              <w:tblLook w:val="04A0" w:firstRow="1" w:lastRow="0" w:firstColumn="1" w:lastColumn="0" w:noHBand="0" w:noVBand="1"/>
            </w:tblPr>
            <w:tblGrid>
              <w:gridCol w:w="2027"/>
              <w:gridCol w:w="1843"/>
            </w:tblGrid>
            <w:tr w:rsidR="00E83D86" w:rsidRPr="008738E0" w:rsidTr="00E11D14">
              <w:trPr>
                <w:trHeight w:val="510"/>
                <w:tblHeader/>
              </w:trPr>
              <w:tc>
                <w:tcPr>
                  <w:tcW w:w="2027"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E83D86" w:rsidRPr="008738E0" w:rsidRDefault="00E83D86" w:rsidP="00B37837">
                  <w:pPr>
                    <w:jc w:val="center"/>
                    <w:rPr>
                      <w:rFonts w:ascii="Calibri" w:eastAsia="Times New Roman" w:hAnsi="Calibri" w:cs="Arial"/>
                      <w:b/>
                      <w:bCs/>
                      <w:color w:val="FFFFFF"/>
                      <w:sz w:val="18"/>
                      <w:szCs w:val="18"/>
                      <w:lang w:eastAsia="es-HN"/>
                    </w:rPr>
                  </w:pPr>
                  <w:r w:rsidRPr="008738E0">
                    <w:rPr>
                      <w:rFonts w:ascii="Calibri" w:eastAsia="Times New Roman" w:hAnsi="Calibri" w:cs="Arial"/>
                      <w:b/>
                      <w:bCs/>
                      <w:color w:val="FFFFFF"/>
                      <w:sz w:val="18"/>
                      <w:szCs w:val="18"/>
                      <w:lang w:eastAsia="es-HN"/>
                    </w:rPr>
                    <w:t>Pueblo</w:t>
                  </w:r>
                </w:p>
              </w:tc>
              <w:tc>
                <w:tcPr>
                  <w:tcW w:w="1843" w:type="dxa"/>
                  <w:tcBorders>
                    <w:top w:val="single" w:sz="4" w:space="0" w:color="auto"/>
                    <w:left w:val="nil"/>
                    <w:bottom w:val="single" w:sz="4" w:space="0" w:color="auto"/>
                    <w:right w:val="single" w:sz="4" w:space="0" w:color="auto"/>
                  </w:tcBorders>
                  <w:shd w:val="clear" w:color="000000" w:fill="1F497D"/>
                  <w:vAlign w:val="center"/>
                  <w:hideMark/>
                </w:tcPr>
                <w:p w:rsidR="00E83D86" w:rsidRPr="008738E0" w:rsidRDefault="00E83D86" w:rsidP="00B37837">
                  <w:pPr>
                    <w:jc w:val="center"/>
                    <w:rPr>
                      <w:rFonts w:ascii="Calibri" w:eastAsia="Times New Roman" w:hAnsi="Calibri" w:cs="Arial"/>
                      <w:b/>
                      <w:bCs/>
                      <w:color w:val="FFFFFF"/>
                      <w:sz w:val="18"/>
                      <w:szCs w:val="18"/>
                      <w:lang w:eastAsia="es-HN"/>
                    </w:rPr>
                  </w:pPr>
                  <w:r w:rsidRPr="008738E0">
                    <w:rPr>
                      <w:rFonts w:ascii="Calibri" w:eastAsia="Times New Roman" w:hAnsi="Calibri" w:cs="Arial"/>
                      <w:b/>
                      <w:bCs/>
                      <w:color w:val="FFFFFF"/>
                      <w:sz w:val="18"/>
                      <w:szCs w:val="18"/>
                      <w:lang w:eastAsia="es-HN"/>
                    </w:rPr>
                    <w:t>% de Distribución de Fondos</w:t>
                  </w:r>
                  <w:r w:rsidR="00E11D14">
                    <w:rPr>
                      <w:rFonts w:ascii="Calibri" w:eastAsia="Times New Roman" w:hAnsi="Calibri" w:cs="Arial"/>
                      <w:b/>
                      <w:bCs/>
                      <w:color w:val="FFFFFF"/>
                      <w:sz w:val="18"/>
                      <w:szCs w:val="18"/>
                      <w:lang w:eastAsia="es-HN"/>
                    </w:rPr>
                    <w:t xml:space="preserve"> Reales</w:t>
                  </w:r>
                </w:p>
              </w:tc>
            </w:tr>
            <w:tr w:rsidR="00E83D86" w:rsidRPr="008738E0" w:rsidTr="0056493E">
              <w:trPr>
                <w:trHeight w:val="160"/>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3440AA" w:rsidP="00B37837">
                  <w:pPr>
                    <w:rPr>
                      <w:rFonts w:ascii="Calibri" w:eastAsia="Times New Roman" w:hAnsi="Calibri" w:cs="Arial"/>
                      <w:sz w:val="18"/>
                      <w:szCs w:val="18"/>
                      <w:lang w:eastAsia="es-HN"/>
                    </w:rPr>
                  </w:pPr>
                  <w:r>
                    <w:rPr>
                      <w:rFonts w:ascii="Calibri" w:eastAsia="Times New Roman" w:hAnsi="Calibri" w:cs="Arial"/>
                      <w:sz w:val="18"/>
                      <w:szCs w:val="18"/>
                      <w:lang w:eastAsia="es-HN"/>
                    </w:rPr>
                    <w:t>Miskitos</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CF1000">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2</w:t>
                  </w:r>
                  <w:r w:rsidR="00CF1000">
                    <w:rPr>
                      <w:rFonts w:ascii="Calibri" w:eastAsia="Times New Roman" w:hAnsi="Calibri" w:cs="Arial"/>
                      <w:sz w:val="18"/>
                      <w:szCs w:val="18"/>
                      <w:lang w:eastAsia="es-HN"/>
                    </w:rPr>
                    <w:t>5</w:t>
                  </w:r>
                  <w:r w:rsidRPr="008738E0">
                    <w:rPr>
                      <w:rFonts w:ascii="Calibri" w:eastAsia="Times New Roman" w:hAnsi="Calibri" w:cs="Arial"/>
                      <w:sz w:val="18"/>
                      <w:szCs w:val="18"/>
                      <w:lang w:eastAsia="es-HN"/>
                    </w:rPr>
                    <w:t>%</w:t>
                  </w:r>
                </w:p>
              </w:tc>
            </w:tr>
            <w:tr w:rsidR="00E83D86" w:rsidRPr="008738E0" w:rsidTr="0056493E">
              <w:trPr>
                <w:trHeight w:val="78"/>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E83D86" w:rsidP="00B37837">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Garífuna</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25%</w:t>
                  </w:r>
                </w:p>
              </w:tc>
            </w:tr>
            <w:tr w:rsidR="00E83D86" w:rsidRPr="008738E0" w:rsidTr="0056493E">
              <w:trPr>
                <w:trHeight w:val="110"/>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E83D86" w:rsidP="00B37837">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Pech</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12%</w:t>
                  </w:r>
                </w:p>
              </w:tc>
            </w:tr>
            <w:tr w:rsidR="00E83D86" w:rsidRPr="008738E0" w:rsidTr="0056493E">
              <w:trPr>
                <w:trHeight w:val="169"/>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CF1000" w:rsidP="00CF1000">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 xml:space="preserve">Lenca </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10%</w:t>
                  </w:r>
                </w:p>
              </w:tc>
            </w:tr>
            <w:tr w:rsidR="00E83D86" w:rsidRPr="008738E0" w:rsidTr="0056493E">
              <w:trPr>
                <w:trHeight w:val="70"/>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CF1000" w:rsidP="00B37837">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Tawahka</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9%</w:t>
                  </w:r>
                </w:p>
              </w:tc>
            </w:tr>
            <w:tr w:rsidR="00E83D86" w:rsidRPr="008738E0" w:rsidTr="0056493E">
              <w:trPr>
                <w:trHeight w:val="133"/>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E83D86" w:rsidP="00B37837">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Tolupan</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7%</w:t>
                  </w:r>
                </w:p>
              </w:tc>
            </w:tr>
            <w:tr w:rsidR="00E83D86" w:rsidRPr="008738E0" w:rsidTr="0056493E">
              <w:trPr>
                <w:trHeight w:val="70"/>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E83D86" w:rsidP="00B37837">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 xml:space="preserve">Maya </w:t>
                  </w:r>
                  <w:r w:rsidR="006F6D83" w:rsidRPr="008738E0">
                    <w:rPr>
                      <w:rFonts w:ascii="Calibri" w:eastAsia="Times New Roman" w:hAnsi="Calibri" w:cs="Arial"/>
                      <w:sz w:val="18"/>
                      <w:szCs w:val="18"/>
                      <w:lang w:eastAsia="es-HN"/>
                    </w:rPr>
                    <w:t>Chortí</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6%</w:t>
                  </w:r>
                </w:p>
              </w:tc>
            </w:tr>
            <w:tr w:rsidR="00E83D86" w:rsidRPr="008738E0" w:rsidTr="0056493E">
              <w:trPr>
                <w:trHeight w:val="70"/>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E83D86" w:rsidP="00B37837">
                  <w:pPr>
                    <w:rPr>
                      <w:rFonts w:ascii="Calibri" w:eastAsia="Times New Roman" w:hAnsi="Calibri" w:cs="Arial"/>
                      <w:sz w:val="18"/>
                      <w:szCs w:val="18"/>
                      <w:lang w:eastAsia="es-HN"/>
                    </w:rPr>
                  </w:pPr>
                  <w:r w:rsidRPr="007D7457">
                    <w:rPr>
                      <w:rFonts w:ascii="Calibri" w:eastAsia="Times New Roman" w:hAnsi="Calibri" w:cs="Times New Roman"/>
                      <w:color w:val="000000"/>
                      <w:sz w:val="18"/>
                      <w:szCs w:val="18"/>
                      <w:lang w:eastAsia="es-HN"/>
                    </w:rPr>
                    <w:t>Negros de Habla Inglesa</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CF1000" w:rsidP="00B37837">
                  <w:pPr>
                    <w:jc w:val="center"/>
                    <w:rPr>
                      <w:rFonts w:ascii="Calibri" w:eastAsia="Times New Roman" w:hAnsi="Calibri" w:cs="Arial"/>
                      <w:sz w:val="18"/>
                      <w:szCs w:val="18"/>
                      <w:lang w:eastAsia="es-HN"/>
                    </w:rPr>
                  </w:pPr>
                  <w:r>
                    <w:rPr>
                      <w:rFonts w:ascii="Calibri" w:eastAsia="Times New Roman" w:hAnsi="Calibri" w:cs="Arial"/>
                      <w:sz w:val="18"/>
                      <w:szCs w:val="18"/>
                      <w:lang w:eastAsia="es-HN"/>
                    </w:rPr>
                    <w:t>4</w:t>
                  </w:r>
                  <w:r w:rsidR="00E83D86" w:rsidRPr="008738E0">
                    <w:rPr>
                      <w:rFonts w:ascii="Calibri" w:eastAsia="Times New Roman" w:hAnsi="Calibri" w:cs="Arial"/>
                      <w:sz w:val="18"/>
                      <w:szCs w:val="18"/>
                      <w:lang w:eastAsia="es-HN"/>
                    </w:rPr>
                    <w:t>%</w:t>
                  </w:r>
                </w:p>
              </w:tc>
            </w:tr>
            <w:tr w:rsidR="00E83D86" w:rsidRPr="008738E0" w:rsidTr="00B37837">
              <w:trPr>
                <w:trHeight w:val="255"/>
              </w:trPr>
              <w:tc>
                <w:tcPr>
                  <w:tcW w:w="2027" w:type="dxa"/>
                  <w:tcBorders>
                    <w:top w:val="nil"/>
                    <w:left w:val="single" w:sz="4" w:space="0" w:color="auto"/>
                    <w:bottom w:val="single" w:sz="4" w:space="0" w:color="auto"/>
                    <w:right w:val="single" w:sz="4" w:space="0" w:color="auto"/>
                  </w:tcBorders>
                  <w:shd w:val="clear" w:color="auto" w:fill="auto"/>
                  <w:vAlign w:val="bottom"/>
                  <w:hideMark/>
                </w:tcPr>
                <w:p w:rsidR="00E83D86" w:rsidRPr="008738E0" w:rsidRDefault="00E83D86" w:rsidP="00B37837">
                  <w:pPr>
                    <w:rPr>
                      <w:rFonts w:ascii="Calibri" w:eastAsia="Times New Roman" w:hAnsi="Calibri" w:cs="Arial"/>
                      <w:sz w:val="18"/>
                      <w:szCs w:val="18"/>
                      <w:lang w:eastAsia="es-HN"/>
                    </w:rPr>
                  </w:pPr>
                  <w:r w:rsidRPr="008738E0">
                    <w:rPr>
                      <w:rFonts w:ascii="Calibri" w:eastAsia="Times New Roman" w:hAnsi="Calibri" w:cs="Arial"/>
                      <w:sz w:val="18"/>
                      <w:szCs w:val="18"/>
                      <w:lang w:eastAsia="es-HN"/>
                    </w:rPr>
                    <w:t>Nahua</w:t>
                  </w:r>
                </w:p>
              </w:tc>
              <w:tc>
                <w:tcPr>
                  <w:tcW w:w="1843" w:type="dxa"/>
                  <w:tcBorders>
                    <w:top w:val="nil"/>
                    <w:left w:val="nil"/>
                    <w:bottom w:val="single" w:sz="4" w:space="0" w:color="auto"/>
                    <w:right w:val="single" w:sz="4" w:space="0" w:color="auto"/>
                  </w:tcBorders>
                  <w:shd w:val="clear" w:color="auto" w:fill="auto"/>
                  <w:vAlign w:val="bottom"/>
                  <w:hideMark/>
                </w:tcPr>
                <w:p w:rsidR="00E83D86" w:rsidRPr="008738E0" w:rsidRDefault="00E83D86" w:rsidP="00B37837">
                  <w:pPr>
                    <w:jc w:val="center"/>
                    <w:rPr>
                      <w:rFonts w:ascii="Calibri" w:eastAsia="Times New Roman" w:hAnsi="Calibri" w:cs="Arial"/>
                      <w:sz w:val="18"/>
                      <w:szCs w:val="18"/>
                      <w:lang w:eastAsia="es-HN"/>
                    </w:rPr>
                  </w:pPr>
                  <w:r w:rsidRPr="008738E0">
                    <w:rPr>
                      <w:rFonts w:ascii="Calibri" w:eastAsia="Times New Roman" w:hAnsi="Calibri" w:cs="Arial"/>
                      <w:sz w:val="18"/>
                      <w:szCs w:val="18"/>
                      <w:lang w:eastAsia="es-HN"/>
                    </w:rPr>
                    <w:t>2%</w:t>
                  </w:r>
                </w:p>
              </w:tc>
            </w:tr>
            <w:tr w:rsidR="00E83D86" w:rsidRPr="008738E0" w:rsidTr="00B37837">
              <w:trPr>
                <w:trHeight w:val="255"/>
              </w:trPr>
              <w:tc>
                <w:tcPr>
                  <w:tcW w:w="2027" w:type="dxa"/>
                  <w:tcBorders>
                    <w:top w:val="nil"/>
                    <w:left w:val="single" w:sz="4" w:space="0" w:color="auto"/>
                    <w:bottom w:val="single" w:sz="4" w:space="0" w:color="auto"/>
                    <w:right w:val="single" w:sz="4" w:space="0" w:color="auto"/>
                  </w:tcBorders>
                  <w:shd w:val="clear" w:color="000000" w:fill="1F497D"/>
                  <w:vAlign w:val="bottom"/>
                  <w:hideMark/>
                </w:tcPr>
                <w:p w:rsidR="00E83D86" w:rsidRPr="008738E0" w:rsidRDefault="00E83D86" w:rsidP="00B37837">
                  <w:pPr>
                    <w:rPr>
                      <w:rFonts w:ascii="Calibri" w:eastAsia="Times New Roman" w:hAnsi="Calibri" w:cs="Arial"/>
                      <w:b/>
                      <w:bCs/>
                      <w:color w:val="FFFFFF"/>
                      <w:sz w:val="18"/>
                      <w:szCs w:val="18"/>
                      <w:lang w:eastAsia="es-HN"/>
                    </w:rPr>
                  </w:pPr>
                  <w:r w:rsidRPr="008738E0">
                    <w:rPr>
                      <w:rFonts w:ascii="Calibri" w:eastAsia="Times New Roman" w:hAnsi="Calibri" w:cs="Arial"/>
                      <w:b/>
                      <w:bCs/>
                      <w:color w:val="FFFFFF"/>
                      <w:sz w:val="18"/>
                      <w:szCs w:val="18"/>
                      <w:lang w:eastAsia="es-HN"/>
                    </w:rPr>
                    <w:t>Total</w:t>
                  </w:r>
                </w:p>
              </w:tc>
              <w:tc>
                <w:tcPr>
                  <w:tcW w:w="1843" w:type="dxa"/>
                  <w:tcBorders>
                    <w:top w:val="nil"/>
                    <w:left w:val="nil"/>
                    <w:bottom w:val="single" w:sz="4" w:space="0" w:color="auto"/>
                    <w:right w:val="single" w:sz="4" w:space="0" w:color="auto"/>
                  </w:tcBorders>
                  <w:shd w:val="clear" w:color="000000" w:fill="1F497D"/>
                  <w:vAlign w:val="bottom"/>
                  <w:hideMark/>
                </w:tcPr>
                <w:p w:rsidR="00E83D86" w:rsidRPr="008738E0" w:rsidRDefault="00E83D86" w:rsidP="00B37837">
                  <w:pPr>
                    <w:jc w:val="center"/>
                    <w:rPr>
                      <w:rFonts w:ascii="Calibri" w:eastAsia="Times New Roman" w:hAnsi="Calibri" w:cs="Arial"/>
                      <w:b/>
                      <w:bCs/>
                      <w:color w:val="FFFFFF"/>
                      <w:sz w:val="18"/>
                      <w:szCs w:val="18"/>
                      <w:lang w:eastAsia="es-HN"/>
                    </w:rPr>
                  </w:pPr>
                  <w:r w:rsidRPr="008738E0">
                    <w:rPr>
                      <w:rFonts w:ascii="Calibri" w:eastAsia="Times New Roman" w:hAnsi="Calibri" w:cs="Arial"/>
                      <w:b/>
                      <w:bCs/>
                      <w:color w:val="FFFFFF"/>
                      <w:sz w:val="18"/>
                      <w:szCs w:val="18"/>
                      <w:lang w:eastAsia="es-HN"/>
                    </w:rPr>
                    <w:t>100%</w:t>
                  </w:r>
                </w:p>
              </w:tc>
            </w:tr>
          </w:tbl>
          <w:p w:rsidR="005E28C4" w:rsidRDefault="005E28C4" w:rsidP="005E28C4">
            <w:pPr>
              <w:pStyle w:val="ListParagraph"/>
              <w:ind w:left="360"/>
              <w:jc w:val="left"/>
              <w:rPr>
                <w:sz w:val="20"/>
              </w:rPr>
            </w:pPr>
          </w:p>
          <w:p w:rsidR="00E83D86" w:rsidRPr="008738E0" w:rsidRDefault="00E83D86" w:rsidP="008B1627">
            <w:pPr>
              <w:pStyle w:val="ListParagraph"/>
              <w:numPr>
                <w:ilvl w:val="0"/>
                <w:numId w:val="160"/>
              </w:numPr>
              <w:rPr>
                <w:sz w:val="20"/>
              </w:rPr>
            </w:pPr>
            <w:r w:rsidRPr="008738E0">
              <w:rPr>
                <w:sz w:val="20"/>
              </w:rPr>
              <w:t xml:space="preserve">El financiamiento de los costos de los proyectos de infraestructura ascendieron a L </w:t>
            </w:r>
            <w:r w:rsidR="00CF1000">
              <w:rPr>
                <w:sz w:val="20"/>
              </w:rPr>
              <w:t>17.0</w:t>
            </w:r>
            <w:r w:rsidRPr="008738E0">
              <w:rPr>
                <w:sz w:val="20"/>
              </w:rPr>
              <w:t xml:space="preserve"> millones cifra que corres</w:t>
            </w:r>
            <w:r w:rsidR="00471D51">
              <w:rPr>
                <w:sz w:val="20"/>
              </w:rPr>
              <w:t xml:space="preserve">ponde al </w:t>
            </w:r>
            <w:r w:rsidR="00CF1000">
              <w:rPr>
                <w:sz w:val="20"/>
              </w:rPr>
              <w:t>19</w:t>
            </w:r>
            <w:r w:rsidRPr="008738E0">
              <w:rPr>
                <w:sz w:val="20"/>
              </w:rPr>
              <w:t>% del financiamiento ejecutado en el subcomponente2a.</w:t>
            </w:r>
            <w:r w:rsidR="00471D51">
              <w:rPr>
                <w:sz w:val="20"/>
              </w:rPr>
              <w:t xml:space="preserve"> El financiamiento de los costos de los proyectos de seguridad alimentaria ascendieron a L</w:t>
            </w:r>
            <w:r w:rsidR="008B1627">
              <w:rPr>
                <w:sz w:val="20"/>
              </w:rPr>
              <w:t xml:space="preserve"> </w:t>
            </w:r>
            <w:r w:rsidR="00471D51">
              <w:rPr>
                <w:sz w:val="20"/>
              </w:rPr>
              <w:t>13.</w:t>
            </w:r>
            <w:r w:rsidR="00CF1000">
              <w:rPr>
                <w:sz w:val="20"/>
              </w:rPr>
              <w:t>7</w:t>
            </w:r>
            <w:r w:rsidR="008B1627">
              <w:rPr>
                <w:sz w:val="20"/>
              </w:rPr>
              <w:t xml:space="preserve"> millones cifra que corresponde al 1</w:t>
            </w:r>
            <w:r w:rsidR="00CF1000">
              <w:rPr>
                <w:sz w:val="20"/>
              </w:rPr>
              <w:t>6</w:t>
            </w:r>
            <w:r w:rsidR="008B1627">
              <w:rPr>
                <w:sz w:val="20"/>
              </w:rPr>
              <w:t>% del financiamiento ejecutado en el subcomponente 2a.</w:t>
            </w:r>
          </w:p>
          <w:p w:rsidR="00E83D86" w:rsidRPr="00377C3A" w:rsidRDefault="00E83D86" w:rsidP="00B37837">
            <w:pPr>
              <w:rPr>
                <w:sz w:val="20"/>
                <w:highlight w:val="yellow"/>
              </w:rPr>
            </w:pPr>
          </w:p>
          <w:p w:rsidR="00E83D86" w:rsidRPr="00B9241B" w:rsidRDefault="00E83D86" w:rsidP="00B37837">
            <w:pPr>
              <w:rPr>
                <w:sz w:val="20"/>
              </w:rPr>
            </w:pPr>
            <w:r w:rsidRPr="00B9241B">
              <w:rPr>
                <w:b/>
                <w:i/>
                <w:sz w:val="20"/>
              </w:rPr>
              <w:t>Subcomponente 2b: Desarrollo de capital humano</w:t>
            </w:r>
          </w:p>
          <w:p w:rsidR="00E83D86" w:rsidRPr="00B9241B" w:rsidRDefault="00E83D86" w:rsidP="002B2C49">
            <w:pPr>
              <w:pStyle w:val="ListParagraph"/>
              <w:numPr>
                <w:ilvl w:val="0"/>
                <w:numId w:val="161"/>
              </w:numPr>
              <w:rPr>
                <w:sz w:val="20"/>
              </w:rPr>
            </w:pPr>
            <w:r>
              <w:rPr>
                <w:sz w:val="20"/>
              </w:rPr>
              <w:t>En d</w:t>
            </w:r>
            <w:r w:rsidRPr="00B9241B">
              <w:rPr>
                <w:sz w:val="20"/>
              </w:rPr>
              <w:t>esarrollo</w:t>
            </w:r>
            <w:r>
              <w:rPr>
                <w:sz w:val="20"/>
              </w:rPr>
              <w:t xml:space="preserve"> de capital</w:t>
            </w:r>
            <w:r w:rsidRPr="00B9241B">
              <w:rPr>
                <w:sz w:val="20"/>
              </w:rPr>
              <w:t xml:space="preserve"> humano se fortalecieron las capacidades organizativas de los beneficiarios y se increment</w:t>
            </w:r>
            <w:r w:rsidR="002B2C49">
              <w:rPr>
                <w:sz w:val="20"/>
              </w:rPr>
              <w:t>aron los</w:t>
            </w:r>
            <w:r w:rsidRPr="00B9241B">
              <w:rPr>
                <w:sz w:val="20"/>
              </w:rPr>
              <w:t xml:space="preserve"> conocimiento</w:t>
            </w:r>
            <w:r w:rsidR="002B2C49">
              <w:rPr>
                <w:sz w:val="20"/>
              </w:rPr>
              <w:t>s</w:t>
            </w:r>
            <w:r w:rsidRPr="00B9241B">
              <w:rPr>
                <w:sz w:val="20"/>
              </w:rPr>
              <w:t xml:space="preserve"> técnico</w:t>
            </w:r>
            <w:r w:rsidR="002B2C49">
              <w:rPr>
                <w:sz w:val="20"/>
              </w:rPr>
              <w:t>s</w:t>
            </w:r>
            <w:r w:rsidRPr="00B9241B">
              <w:rPr>
                <w:sz w:val="20"/>
              </w:rPr>
              <w:t xml:space="preserve"> </w:t>
            </w:r>
            <w:r w:rsidR="002B2C49">
              <w:rPr>
                <w:sz w:val="20"/>
              </w:rPr>
              <w:t xml:space="preserve">especialmente en </w:t>
            </w:r>
            <w:r w:rsidR="002B2C49" w:rsidRPr="00B9241B">
              <w:rPr>
                <w:sz w:val="20"/>
              </w:rPr>
              <w:t xml:space="preserve"> </w:t>
            </w:r>
            <w:r w:rsidRPr="00B9241B">
              <w:rPr>
                <w:sz w:val="20"/>
              </w:rPr>
              <w:t>actividades productivas</w:t>
            </w:r>
            <w:r w:rsidR="002B2C49">
              <w:rPr>
                <w:sz w:val="20"/>
              </w:rPr>
              <w:t>,</w:t>
            </w:r>
            <w:r w:rsidRPr="00B9241B">
              <w:rPr>
                <w:sz w:val="20"/>
              </w:rPr>
              <w:t xml:space="preserve"> </w:t>
            </w:r>
            <w:r w:rsidR="002B2C49" w:rsidRPr="002B2C49">
              <w:rPr>
                <w:sz w:val="20"/>
              </w:rPr>
              <w:t xml:space="preserve">con lo cual se amplió las oportunidades de mejoramiento de ingresos económicos de las familias. </w:t>
            </w:r>
            <w:r w:rsidR="002B2C49">
              <w:rPr>
                <w:sz w:val="20"/>
              </w:rPr>
              <w:t>De igual manera</w:t>
            </w:r>
            <w:r w:rsidR="002B2C49" w:rsidRPr="002B2C49">
              <w:rPr>
                <w:sz w:val="20"/>
              </w:rPr>
              <w:t>, se logró fortalecer los conocimientos técnicos de líderes y lideresas de las comunidades indígenas en temas como</w:t>
            </w:r>
            <w:r w:rsidR="002B2C49">
              <w:rPr>
                <w:sz w:val="20"/>
              </w:rPr>
              <w:t>:</w:t>
            </w:r>
            <w:r w:rsidR="002B2C49" w:rsidRPr="002B2C49">
              <w:rPr>
                <w:sz w:val="20"/>
              </w:rPr>
              <w:t xml:space="preserve"> liderazgo y gobernabilidad democrática así como,  conceptualización, formulación y gestión de proyectos. Las capacitaciones fueron complementad</w:t>
            </w:r>
            <w:r w:rsidR="002B2C49">
              <w:rPr>
                <w:sz w:val="20"/>
              </w:rPr>
              <w:t>a</w:t>
            </w:r>
            <w:r w:rsidR="002B2C49" w:rsidRPr="002B2C49">
              <w:rPr>
                <w:sz w:val="20"/>
              </w:rPr>
              <w:t>s con la producción y distribución de manuales pedagógicos en los temas ante</w:t>
            </w:r>
            <w:r w:rsidR="002B2C49">
              <w:rPr>
                <w:sz w:val="20"/>
              </w:rPr>
              <w:t>riormente</w:t>
            </w:r>
            <w:r w:rsidR="002B2C49" w:rsidRPr="002B2C49">
              <w:rPr>
                <w:sz w:val="20"/>
              </w:rPr>
              <w:t xml:space="preserve"> mencionados. </w:t>
            </w:r>
            <w:r w:rsidR="002B2C49">
              <w:rPr>
                <w:sz w:val="20"/>
              </w:rPr>
              <w:t xml:space="preserve">Se </w:t>
            </w:r>
            <w:r w:rsidR="002B2C49" w:rsidRPr="00B9241B">
              <w:rPr>
                <w:sz w:val="20"/>
              </w:rPr>
              <w:t>brindó</w:t>
            </w:r>
            <w:r w:rsidRPr="00B9241B">
              <w:rPr>
                <w:sz w:val="20"/>
              </w:rPr>
              <w:t xml:space="preserve"> conocimiento y sensibilización por </w:t>
            </w:r>
            <w:r w:rsidR="00E11D14">
              <w:rPr>
                <w:sz w:val="20"/>
              </w:rPr>
              <w:t xml:space="preserve">los temas de cultura </w:t>
            </w:r>
            <w:r w:rsidR="001D234B">
              <w:rPr>
                <w:sz w:val="20"/>
              </w:rPr>
              <w:t xml:space="preserve">y derecho de los pueblos indígenas y Afrohondureños a más de 160 funcionarios de las instituciones </w:t>
            </w:r>
            <w:r w:rsidRPr="00B9241B">
              <w:rPr>
                <w:sz w:val="20"/>
              </w:rPr>
              <w:t>operador</w:t>
            </w:r>
            <w:r w:rsidR="001D234B">
              <w:rPr>
                <w:sz w:val="20"/>
              </w:rPr>
              <w:t>a</w:t>
            </w:r>
            <w:r w:rsidRPr="00B9241B">
              <w:rPr>
                <w:sz w:val="20"/>
              </w:rPr>
              <w:t xml:space="preserve">s de justicia </w:t>
            </w:r>
            <w:r w:rsidR="001D234B">
              <w:rPr>
                <w:sz w:val="20"/>
              </w:rPr>
              <w:t>a los cuales se les doto de un manual de derechos humanos de los PIAFH</w:t>
            </w:r>
            <w:r w:rsidRPr="00B9241B">
              <w:rPr>
                <w:sz w:val="20"/>
              </w:rPr>
              <w:t>.</w:t>
            </w:r>
          </w:p>
          <w:p w:rsidR="00E83D86" w:rsidRPr="001E7E3D" w:rsidRDefault="00E83D86" w:rsidP="0053610E">
            <w:pPr>
              <w:pStyle w:val="ListParagraph"/>
              <w:ind w:left="360"/>
              <w:rPr>
                <w:sz w:val="20"/>
              </w:rPr>
            </w:pPr>
            <w:r w:rsidRPr="001E7E3D">
              <w:rPr>
                <w:sz w:val="20"/>
              </w:rPr>
              <w:t xml:space="preserve">Los principales logros </w:t>
            </w:r>
            <w:r w:rsidR="001D234B">
              <w:rPr>
                <w:sz w:val="20"/>
              </w:rPr>
              <w:t xml:space="preserve">en </w:t>
            </w:r>
            <w:r w:rsidRPr="001E7E3D">
              <w:rPr>
                <w:sz w:val="20"/>
              </w:rPr>
              <w:t>desarrollo de capital humano se alcanzaron en cuanto a la sensibilización de los temas pero NO en la adquisición de capacidades necesarias para los proyectos en general, ni en cuanto a liderazgo y a legislación. Lo anterior falta de adquisición de capacidades fue producto de los cortos periodos de duración de los cursos de capitación brindados, por la formación educativa de los participantes y en otros casos por la falta de  réplica de los conocimientos adquiridos</w:t>
            </w:r>
            <w:r w:rsidR="0053610E" w:rsidRPr="001E7E3D">
              <w:rPr>
                <w:sz w:val="20"/>
              </w:rPr>
              <w:t xml:space="preserve"> a fin de generar las destrezas</w:t>
            </w:r>
            <w:r w:rsidR="005E28C4">
              <w:rPr>
                <w:sz w:val="20"/>
              </w:rPr>
              <w:t>.</w:t>
            </w:r>
          </w:p>
          <w:p w:rsidR="00E83D86" w:rsidRPr="001E7E3D" w:rsidRDefault="00E83D86" w:rsidP="00C35772">
            <w:pPr>
              <w:pStyle w:val="ListParagraph"/>
              <w:numPr>
                <w:ilvl w:val="0"/>
                <w:numId w:val="161"/>
              </w:numPr>
              <w:rPr>
                <w:sz w:val="20"/>
              </w:rPr>
            </w:pPr>
            <w:r w:rsidRPr="001E7E3D">
              <w:rPr>
                <w:sz w:val="20"/>
              </w:rPr>
              <w:t>Los proyectos im</w:t>
            </w:r>
            <w:r w:rsidR="008A1C39" w:rsidRPr="001E7E3D">
              <w:rPr>
                <w:sz w:val="20"/>
              </w:rPr>
              <w:t xml:space="preserve">plementados fueron 26 proyectos, 9 proyectos de la convocatoria realizada por la SGJ y 17 proyectos de la convocatoria realizada por SEDINAFROH, </w:t>
            </w:r>
            <w:r w:rsidRPr="001E7E3D">
              <w:rPr>
                <w:sz w:val="20"/>
              </w:rPr>
              <w:t xml:space="preserve">con </w:t>
            </w:r>
            <w:r w:rsidR="001E7E3D" w:rsidRPr="001E7E3D">
              <w:rPr>
                <w:sz w:val="20"/>
              </w:rPr>
              <w:t>9630</w:t>
            </w:r>
            <w:r w:rsidRPr="001E7E3D">
              <w:rPr>
                <w:sz w:val="20"/>
              </w:rPr>
              <w:t xml:space="preserve"> beneficiarios directos de cuales un 61% atendían las prioridades de los ODM, 14% en pro de la protección a grupos vulnerables y un 25% promovían la identidad cultural a nivel comunitario.</w:t>
            </w:r>
          </w:p>
          <w:p w:rsidR="00E83D86" w:rsidRPr="0053610E" w:rsidRDefault="00E83D86" w:rsidP="0053610E">
            <w:pPr>
              <w:pStyle w:val="ListParagraph"/>
              <w:ind w:left="360"/>
              <w:rPr>
                <w:sz w:val="20"/>
              </w:rPr>
            </w:pPr>
            <w:r w:rsidRPr="001E7E3D">
              <w:rPr>
                <w:sz w:val="20"/>
              </w:rPr>
              <w:t>El proceso de selección de los proyectos fue mediante convocatorias</w:t>
            </w:r>
            <w:r>
              <w:rPr>
                <w:sz w:val="20"/>
              </w:rPr>
              <w:t xml:space="preserve"> y con un fiel apego al procedimiento operativo descrito en el reglamento</w:t>
            </w:r>
            <w:r w:rsidR="001D234B">
              <w:rPr>
                <w:sz w:val="20"/>
              </w:rPr>
              <w:t xml:space="preserve"> operativo</w:t>
            </w:r>
            <w:r>
              <w:rPr>
                <w:sz w:val="20"/>
              </w:rPr>
              <w:t>, dicho proceso en SEDINAFROH fue realizado de principio a fin en un l</w:t>
            </w:r>
            <w:r w:rsidR="00E11D14">
              <w:rPr>
                <w:sz w:val="20"/>
              </w:rPr>
              <w:t xml:space="preserve">apso de tiempo de 85 </w:t>
            </w:r>
            <w:r w:rsidR="008A1C39">
              <w:rPr>
                <w:sz w:val="20"/>
              </w:rPr>
              <w:t xml:space="preserve">días y en el caso de la convocatoria realizada por la SGJ el lapso de tiempo empleado es desconocido. </w:t>
            </w:r>
          </w:p>
          <w:p w:rsidR="00E83D86" w:rsidRPr="00B04B15" w:rsidRDefault="00E83D86" w:rsidP="00C35772">
            <w:pPr>
              <w:pStyle w:val="ListParagraph"/>
              <w:numPr>
                <w:ilvl w:val="0"/>
                <w:numId w:val="161"/>
              </w:numPr>
              <w:rPr>
                <w:sz w:val="20"/>
              </w:rPr>
            </w:pPr>
            <w:r w:rsidRPr="00C13B8D">
              <w:rPr>
                <w:sz w:val="20"/>
              </w:rPr>
              <w:t xml:space="preserve">Los proyectos de desarrollo de capital humano incluían el componente de dotar a los participantes de asistencia técnica pero la misma fue brindada en periodos cortos de </w:t>
            </w:r>
            <w:r w:rsidR="0053610E">
              <w:rPr>
                <w:sz w:val="20"/>
              </w:rPr>
              <w:t>tiempo y aunado a la dispersión y diversidad de los proyectos implementados la asistencia técnica brindada por los facilitadores resulto limitada.</w:t>
            </w:r>
          </w:p>
        </w:tc>
      </w:tr>
      <w:tr w:rsidR="00E83D86" w:rsidRPr="00CD40A5" w:rsidTr="00DF54DA">
        <w:trPr>
          <w:jc w:val="center"/>
        </w:trPr>
        <w:tc>
          <w:tcPr>
            <w:tcW w:w="4756" w:type="dxa"/>
          </w:tcPr>
          <w:p w:rsidR="00E83D86" w:rsidRPr="00C13B8D" w:rsidRDefault="00E83D86" w:rsidP="00F87CAD">
            <w:pPr>
              <w:pStyle w:val="ListParagraph"/>
              <w:numPr>
                <w:ilvl w:val="0"/>
                <w:numId w:val="88"/>
              </w:numPr>
              <w:jc w:val="left"/>
              <w:rPr>
                <w:sz w:val="20"/>
              </w:rPr>
            </w:pPr>
            <w:r>
              <w:rPr>
                <w:sz w:val="20"/>
              </w:rPr>
              <w:t>La categoría incluye costos de operación y personal de la UCP.</w:t>
            </w:r>
          </w:p>
          <w:p w:rsidR="00E83D86" w:rsidRPr="00F91036" w:rsidRDefault="00E83D86" w:rsidP="00F87CAD">
            <w:pPr>
              <w:pStyle w:val="ListParagraph"/>
              <w:numPr>
                <w:ilvl w:val="0"/>
                <w:numId w:val="88"/>
              </w:numPr>
              <w:jc w:val="left"/>
              <w:rPr>
                <w:sz w:val="20"/>
              </w:rPr>
            </w:pPr>
            <w:r>
              <w:rPr>
                <w:sz w:val="20"/>
              </w:rPr>
              <w:t xml:space="preserve">Financiamiento de los costos de la coordinación principal y 2 técnicos para hacer seguimiento a la ejecución componente 1 y subcomponente 2b. (Ver anexo </w:t>
            </w:r>
            <w:r w:rsidRPr="002E69C5">
              <w:rPr>
                <w:sz w:val="20"/>
              </w:rPr>
              <w:t xml:space="preserve">No.6 </w:t>
            </w:r>
            <w:r>
              <w:rPr>
                <w:sz w:val="20"/>
              </w:rPr>
              <w:t xml:space="preserve"> párrafo 2.20 para mayor detalle)</w:t>
            </w:r>
          </w:p>
        </w:tc>
        <w:tc>
          <w:tcPr>
            <w:tcW w:w="8624" w:type="dxa"/>
          </w:tcPr>
          <w:p w:rsidR="00E83D86" w:rsidRDefault="00E83D86" w:rsidP="008704FE">
            <w:pPr>
              <w:pStyle w:val="ListParagraph"/>
              <w:numPr>
                <w:ilvl w:val="0"/>
                <w:numId w:val="99"/>
              </w:numPr>
              <w:jc w:val="left"/>
              <w:rPr>
                <w:sz w:val="20"/>
              </w:rPr>
            </w:pPr>
            <w:r>
              <w:rPr>
                <w:sz w:val="20"/>
              </w:rPr>
              <w:t>El presupuesto contemplaba los costos  administrativos del programa que incluían los costos de operación y personal de la UCP. Dicha ejecución de presupuesto se mantuvo dentro de presupuesto.</w:t>
            </w:r>
          </w:p>
          <w:p w:rsidR="00E83D86" w:rsidRPr="00C13B8D" w:rsidRDefault="00E83D86" w:rsidP="008704FE">
            <w:pPr>
              <w:pStyle w:val="ListParagraph"/>
              <w:numPr>
                <w:ilvl w:val="0"/>
                <w:numId w:val="99"/>
              </w:numPr>
              <w:jc w:val="left"/>
              <w:rPr>
                <w:sz w:val="20"/>
              </w:rPr>
            </w:pPr>
            <w:r>
              <w:rPr>
                <w:sz w:val="20"/>
              </w:rPr>
              <w:t>SEDINAFROH realizo la contratación de los 2 técnicos encargados de la coordinación y ejecución del componente 1 y del subcomponente 2b.</w:t>
            </w:r>
          </w:p>
        </w:tc>
      </w:tr>
      <w:tr w:rsidR="00E83D86" w:rsidRPr="00CD40A5" w:rsidTr="00DF54DA">
        <w:trPr>
          <w:jc w:val="center"/>
        </w:trPr>
        <w:tc>
          <w:tcPr>
            <w:tcW w:w="4756" w:type="dxa"/>
          </w:tcPr>
          <w:p w:rsidR="00E83D86" w:rsidRPr="007C4B2E" w:rsidRDefault="00E83D86" w:rsidP="00226EA4">
            <w:pPr>
              <w:pStyle w:val="ListParagraph"/>
              <w:numPr>
                <w:ilvl w:val="0"/>
                <w:numId w:val="89"/>
              </w:numPr>
              <w:jc w:val="left"/>
              <w:rPr>
                <w:sz w:val="20"/>
              </w:rPr>
            </w:pPr>
            <w:r>
              <w:rPr>
                <w:sz w:val="20"/>
              </w:rPr>
              <w:t xml:space="preserve">La UCP y UPNR </w:t>
            </w:r>
            <w:r w:rsidR="00226EA4">
              <w:rPr>
                <w:sz w:val="20"/>
              </w:rPr>
              <w:t>(</w:t>
            </w:r>
            <w:r w:rsidR="00226EA4" w:rsidRPr="00226EA4">
              <w:rPr>
                <w:sz w:val="20"/>
              </w:rPr>
              <w:t>Unidad Técnica del Programa “Nuestras Raíces”</w:t>
            </w:r>
            <w:r w:rsidR="00226EA4">
              <w:rPr>
                <w:sz w:val="20"/>
              </w:rPr>
              <w:t xml:space="preserve">) </w:t>
            </w:r>
            <w:r>
              <w:rPr>
                <w:sz w:val="20"/>
              </w:rPr>
              <w:t xml:space="preserve">efectuara de manera permanente, la supervisión, control y seguimiento de inversiones, así como, la presentación de informes de avance físico y financiero, entre otros. (Ver anexo </w:t>
            </w:r>
            <w:r w:rsidRPr="002E69C5">
              <w:rPr>
                <w:sz w:val="20"/>
              </w:rPr>
              <w:t xml:space="preserve">No.6 </w:t>
            </w:r>
            <w:r>
              <w:rPr>
                <w:sz w:val="20"/>
              </w:rPr>
              <w:t xml:space="preserve"> párrafo 3.27 para mayor detalle)</w:t>
            </w:r>
          </w:p>
          <w:p w:rsidR="00E83D86" w:rsidRPr="007C4B2E" w:rsidRDefault="00E83D86" w:rsidP="00F87CAD">
            <w:pPr>
              <w:pStyle w:val="ListParagraph"/>
              <w:numPr>
                <w:ilvl w:val="0"/>
                <w:numId w:val="89"/>
              </w:numPr>
              <w:jc w:val="left"/>
              <w:rPr>
                <w:sz w:val="20"/>
              </w:rPr>
            </w:pPr>
            <w:r w:rsidRPr="007C4B2E">
              <w:rPr>
                <w:sz w:val="20"/>
              </w:rPr>
              <w:t xml:space="preserve">La UCP y UPNR realizara un seguimiento de los indicadores del marco lógico. (Ver anexo </w:t>
            </w:r>
            <w:r w:rsidRPr="002E69C5">
              <w:rPr>
                <w:sz w:val="20"/>
              </w:rPr>
              <w:t xml:space="preserve">No.6  </w:t>
            </w:r>
            <w:r w:rsidRPr="007C4B2E">
              <w:rPr>
                <w:sz w:val="20"/>
              </w:rPr>
              <w:t>párrafo 3.28 para mayor detalle.</w:t>
            </w:r>
          </w:p>
          <w:p w:rsidR="00E83D86" w:rsidRPr="007C4B2E" w:rsidRDefault="00E83D86" w:rsidP="00F87CAD">
            <w:pPr>
              <w:pStyle w:val="ListParagraph"/>
              <w:numPr>
                <w:ilvl w:val="0"/>
                <w:numId w:val="89"/>
              </w:numPr>
              <w:jc w:val="left"/>
              <w:rPr>
                <w:sz w:val="20"/>
              </w:rPr>
            </w:pPr>
            <w:r w:rsidRPr="007C4B2E">
              <w:rPr>
                <w:sz w:val="20"/>
              </w:rPr>
              <w:t>El levantamiento de la línea de base para los proyectos productivos se realizara antes que el programa en</w:t>
            </w:r>
            <w:r w:rsidR="00C3307A">
              <w:rPr>
                <w:sz w:val="20"/>
              </w:rPr>
              <w:t xml:space="preserve">tre en vigencia. </w:t>
            </w:r>
          </w:p>
          <w:p w:rsidR="00E83D86" w:rsidRPr="007D7457" w:rsidRDefault="00E83D86" w:rsidP="00F87CAD">
            <w:pPr>
              <w:pStyle w:val="ListParagraph"/>
              <w:numPr>
                <w:ilvl w:val="0"/>
                <w:numId w:val="89"/>
              </w:numPr>
              <w:ind w:left="406"/>
              <w:jc w:val="left"/>
              <w:rPr>
                <w:sz w:val="20"/>
              </w:rPr>
            </w:pPr>
            <w:r w:rsidRPr="007D7457">
              <w:rPr>
                <w:sz w:val="20"/>
              </w:rPr>
              <w:t>En cuanto a la evaluación final: Empleo de una evaluación quasi-experimental, Evaluación cualitativa del efecto de los proyectos en término de aprendizajes, participa</w:t>
            </w:r>
            <w:r>
              <w:rPr>
                <w:sz w:val="20"/>
              </w:rPr>
              <w:t xml:space="preserve">ción, conocimiento, entre otros, </w:t>
            </w:r>
            <w:r w:rsidRPr="007D7457">
              <w:rPr>
                <w:sz w:val="20"/>
              </w:rPr>
              <w:t>La evaluación final se realizara cuando el 90% de los recursos estén comprometidos.</w:t>
            </w:r>
          </w:p>
          <w:p w:rsidR="00E83D86" w:rsidRPr="00120D18" w:rsidRDefault="00E83D86" w:rsidP="002E69C5">
            <w:pPr>
              <w:pStyle w:val="ListParagraph"/>
              <w:ind w:left="360"/>
              <w:rPr>
                <w:sz w:val="20"/>
              </w:rPr>
            </w:pPr>
            <w:r>
              <w:rPr>
                <w:sz w:val="20"/>
              </w:rPr>
              <w:t xml:space="preserve">(Ver anexo </w:t>
            </w:r>
            <w:r w:rsidRPr="002E69C5">
              <w:rPr>
                <w:sz w:val="20"/>
              </w:rPr>
              <w:t>No.6</w:t>
            </w:r>
            <w:r>
              <w:rPr>
                <w:sz w:val="20"/>
              </w:rPr>
              <w:t xml:space="preserve"> párrafo 3.29 para mayor detalle)</w:t>
            </w:r>
          </w:p>
        </w:tc>
        <w:tc>
          <w:tcPr>
            <w:tcW w:w="8624" w:type="dxa"/>
          </w:tcPr>
          <w:p w:rsidR="00E83D86" w:rsidRDefault="00E83D86" w:rsidP="008704FE">
            <w:pPr>
              <w:pStyle w:val="ListParagraph"/>
              <w:numPr>
                <w:ilvl w:val="0"/>
                <w:numId w:val="100"/>
              </w:numPr>
              <w:jc w:val="left"/>
              <w:rPr>
                <w:sz w:val="20"/>
              </w:rPr>
            </w:pPr>
            <w:r>
              <w:rPr>
                <w:sz w:val="20"/>
              </w:rPr>
              <w:t xml:space="preserve">La UCP y UPNR realizo la </w:t>
            </w:r>
            <w:r w:rsidR="0053610E">
              <w:rPr>
                <w:sz w:val="20"/>
              </w:rPr>
              <w:t>mayoría</w:t>
            </w:r>
            <w:r>
              <w:rPr>
                <w:sz w:val="20"/>
              </w:rPr>
              <w:t xml:space="preserve"> de sus actividades asignadas evidenciando especial debilidad en las actividades de supervisión y seguimiento de los proyectos.</w:t>
            </w:r>
          </w:p>
          <w:p w:rsidR="00E83D86" w:rsidRDefault="00E83D86" w:rsidP="00B37837">
            <w:pPr>
              <w:pStyle w:val="ListParagraph"/>
              <w:ind w:left="360"/>
              <w:rPr>
                <w:sz w:val="20"/>
              </w:rPr>
            </w:pPr>
          </w:p>
          <w:p w:rsidR="00E83D86" w:rsidRDefault="00E83D86" w:rsidP="008704FE">
            <w:pPr>
              <w:pStyle w:val="ListParagraph"/>
              <w:numPr>
                <w:ilvl w:val="0"/>
                <w:numId w:val="100"/>
              </w:numPr>
              <w:jc w:val="left"/>
              <w:rPr>
                <w:sz w:val="20"/>
              </w:rPr>
            </w:pPr>
            <w:r>
              <w:rPr>
                <w:sz w:val="20"/>
              </w:rPr>
              <w:t>La UCP y UPNR realizaban un seguimiento de los indicadores del marco lógico.</w:t>
            </w:r>
          </w:p>
          <w:p w:rsidR="00E83D86" w:rsidRDefault="00E83D86" w:rsidP="00B37837">
            <w:pPr>
              <w:pStyle w:val="ListParagraph"/>
              <w:ind w:left="360"/>
              <w:rPr>
                <w:sz w:val="20"/>
              </w:rPr>
            </w:pPr>
          </w:p>
          <w:p w:rsidR="00E83D86" w:rsidRDefault="00E83D86" w:rsidP="008704FE">
            <w:pPr>
              <w:pStyle w:val="ListParagraph"/>
              <w:numPr>
                <w:ilvl w:val="0"/>
                <w:numId w:val="100"/>
              </w:numPr>
              <w:jc w:val="left"/>
              <w:rPr>
                <w:sz w:val="20"/>
              </w:rPr>
            </w:pPr>
            <w:r>
              <w:rPr>
                <w:sz w:val="20"/>
              </w:rPr>
              <w:t xml:space="preserve">El levantamiento de la línea de base, a pesar de los atrasos del mismo producto de factores externos, la misma fue concretada previo a la formulación e implementación de los proyectos. La </w:t>
            </w:r>
            <w:r w:rsidR="0053610E">
              <w:rPr>
                <w:sz w:val="20"/>
              </w:rPr>
              <w:t>línea</w:t>
            </w:r>
            <w:r>
              <w:rPr>
                <w:sz w:val="20"/>
              </w:rPr>
              <w:t xml:space="preserve"> represento a la población meta e incluyo una muestra aleatoria de 178 comunidades.</w:t>
            </w:r>
          </w:p>
          <w:p w:rsidR="00E83D86" w:rsidRDefault="00E83D86" w:rsidP="00B37837">
            <w:pPr>
              <w:pStyle w:val="ListParagraph"/>
              <w:ind w:left="360"/>
              <w:rPr>
                <w:sz w:val="20"/>
              </w:rPr>
            </w:pPr>
          </w:p>
          <w:p w:rsidR="00E83D86" w:rsidRPr="00C13B8D" w:rsidRDefault="00E83D86" w:rsidP="008704FE">
            <w:pPr>
              <w:pStyle w:val="ListParagraph"/>
              <w:numPr>
                <w:ilvl w:val="0"/>
                <w:numId w:val="100"/>
              </w:numPr>
              <w:jc w:val="left"/>
              <w:rPr>
                <w:sz w:val="20"/>
              </w:rPr>
            </w:pPr>
            <w:r>
              <w:rPr>
                <w:sz w:val="20"/>
              </w:rPr>
              <w:t>La evaluación final contemplo el empleo de una evaluación quasi-experimental, la recolección de datos de ingreso, ahorro y consumos de los hogares beneficiarios, la evaluación cualitativo del efecto de los proyectos. La evaluación final fue realizada cuando el 90% de los recursos fueron comprometidos.</w:t>
            </w:r>
          </w:p>
        </w:tc>
      </w:tr>
    </w:tbl>
    <w:p w:rsidR="00DF54DA" w:rsidRDefault="00DF54DA" w:rsidP="00DF54DA">
      <w:pPr>
        <w:pStyle w:val="NoSpacing"/>
      </w:pPr>
    </w:p>
    <w:p w:rsidR="00DF54DA" w:rsidRDefault="00DF54DA" w:rsidP="006A394F">
      <w:pPr>
        <w:pStyle w:val="Heading3"/>
        <w:sectPr w:rsidR="00DF54DA" w:rsidSect="00206B9A">
          <w:pgSz w:w="15840" w:h="12240" w:orient="landscape"/>
          <w:pgMar w:top="1701" w:right="1417" w:bottom="1701" w:left="1417" w:header="708" w:footer="708" w:gutter="0"/>
          <w:cols w:space="708"/>
          <w:docGrid w:linePitch="360"/>
        </w:sectPr>
      </w:pPr>
    </w:p>
    <w:p w:rsidR="00D364C9" w:rsidRDefault="00D364C9" w:rsidP="006A394F">
      <w:pPr>
        <w:pStyle w:val="Heading3"/>
      </w:pPr>
      <w:bookmarkStart w:id="58" w:name="_Toc360463501"/>
      <w:r>
        <w:t xml:space="preserve">Evaluación del Fin del </w:t>
      </w:r>
      <w:r w:rsidR="00B37837">
        <w:t xml:space="preserve">Marco Lógico del </w:t>
      </w:r>
      <w:r>
        <w:t>Programa</w:t>
      </w:r>
      <w:bookmarkEnd w:id="58"/>
    </w:p>
    <w:p w:rsidR="006A394F" w:rsidRDefault="006A394F" w:rsidP="006A394F"/>
    <w:p w:rsidR="006A394F" w:rsidRPr="006A394F" w:rsidRDefault="006A394F" w:rsidP="006A394F">
      <w:r>
        <w:t>La tabla siguiente resume la evaluación de los indicadores del fin del marco lógico del programa con sus respectivas observaciones en el caso que aplique.</w:t>
      </w:r>
    </w:p>
    <w:p w:rsidR="006A394F" w:rsidRDefault="006A394F" w:rsidP="006A394F"/>
    <w:tbl>
      <w:tblPr>
        <w:tblW w:w="530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563"/>
        <w:gridCol w:w="2272"/>
        <w:gridCol w:w="2406"/>
        <w:gridCol w:w="1097"/>
        <w:gridCol w:w="826"/>
        <w:gridCol w:w="927"/>
        <w:gridCol w:w="3166"/>
      </w:tblGrid>
      <w:tr w:rsidR="00D364C9" w:rsidRPr="00B14AFB" w:rsidTr="006A394F">
        <w:trPr>
          <w:trHeight w:val="255"/>
          <w:tblHeader/>
        </w:trPr>
        <w:tc>
          <w:tcPr>
            <w:tcW w:w="609" w:type="pct"/>
            <w:vMerge w:val="restart"/>
            <w:shd w:val="clear" w:color="auto" w:fill="4F81BD" w:themeFill="accent1"/>
            <w:vAlign w:val="center"/>
            <w:hideMark/>
          </w:tcPr>
          <w:p w:rsidR="00D364C9" w:rsidRPr="00B14AFB" w:rsidRDefault="00D364C9" w:rsidP="000553B3">
            <w:pPr>
              <w:jc w:val="center"/>
              <w:rPr>
                <w:rFonts w:ascii="Calibri" w:eastAsia="Times New Roman" w:hAnsi="Calibri" w:cs="Arial"/>
                <w:color w:val="FFFFFF" w:themeColor="background1"/>
                <w:sz w:val="18"/>
                <w:szCs w:val="20"/>
                <w:lang w:eastAsia="es-HN"/>
              </w:rPr>
            </w:pPr>
            <w:r w:rsidRPr="00B14AFB">
              <w:rPr>
                <w:rFonts w:ascii="Calibri" w:eastAsia="Times New Roman" w:hAnsi="Calibri" w:cs="Arial"/>
                <w:b/>
                <w:color w:val="FFFFFF" w:themeColor="background1"/>
                <w:sz w:val="18"/>
                <w:szCs w:val="20"/>
                <w:lang w:eastAsia="es-HN"/>
              </w:rPr>
              <w:t>Objetivo</w:t>
            </w:r>
          </w:p>
        </w:tc>
        <w:tc>
          <w:tcPr>
            <w:tcW w:w="560" w:type="pct"/>
            <w:shd w:val="clear" w:color="auto" w:fill="4F81BD" w:themeFill="accent1"/>
            <w:noWrap/>
            <w:vAlign w:val="bottom"/>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Marco Lógico DIPA</w:t>
            </w:r>
          </w:p>
        </w:tc>
        <w:tc>
          <w:tcPr>
            <w:tcW w:w="2068" w:type="pct"/>
            <w:gridSpan w:val="3"/>
            <w:shd w:val="clear" w:color="auto" w:fill="4F81BD" w:themeFill="accent1"/>
            <w:vAlign w:val="bottom"/>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Matriz Indicadores Ajustados</w:t>
            </w:r>
          </w:p>
        </w:tc>
        <w:tc>
          <w:tcPr>
            <w:tcW w:w="1763" w:type="pct"/>
            <w:gridSpan w:val="3"/>
            <w:shd w:val="clear" w:color="auto" w:fill="00B0F0"/>
            <w:noWrap/>
            <w:vAlign w:val="bottom"/>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Evaluación</w:t>
            </w:r>
          </w:p>
        </w:tc>
      </w:tr>
      <w:tr w:rsidR="00D364C9" w:rsidRPr="00B14AFB" w:rsidTr="006A394F">
        <w:trPr>
          <w:trHeight w:val="510"/>
          <w:tblHeader/>
        </w:trPr>
        <w:tc>
          <w:tcPr>
            <w:tcW w:w="609" w:type="pct"/>
            <w:vMerge/>
            <w:shd w:val="clear" w:color="auto" w:fill="4F81BD" w:themeFill="accent1"/>
            <w:vAlign w:val="center"/>
            <w:hideMark/>
          </w:tcPr>
          <w:p w:rsidR="00D364C9" w:rsidRPr="00B14AFB" w:rsidRDefault="00D364C9" w:rsidP="000553B3">
            <w:pPr>
              <w:jc w:val="left"/>
              <w:rPr>
                <w:rFonts w:ascii="Calibri" w:eastAsia="Times New Roman" w:hAnsi="Calibri" w:cs="Arial"/>
                <w:color w:val="FFFFFF" w:themeColor="background1"/>
                <w:sz w:val="18"/>
                <w:szCs w:val="20"/>
                <w:lang w:eastAsia="es-HN"/>
              </w:rPr>
            </w:pPr>
          </w:p>
        </w:tc>
        <w:tc>
          <w:tcPr>
            <w:tcW w:w="560" w:type="pct"/>
            <w:shd w:val="clear" w:color="auto" w:fill="4F81BD" w:themeFill="accent1"/>
            <w:vAlign w:val="center"/>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Indicador</w:t>
            </w:r>
          </w:p>
        </w:tc>
        <w:tc>
          <w:tcPr>
            <w:tcW w:w="814" w:type="pct"/>
            <w:shd w:val="clear" w:color="auto" w:fill="4F81BD" w:themeFill="accent1"/>
            <w:vAlign w:val="center"/>
            <w:hideMark/>
          </w:tcPr>
          <w:p w:rsidR="00D364C9" w:rsidRPr="00B14AFB" w:rsidRDefault="004F1921"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Índice</w:t>
            </w:r>
            <w:r w:rsidR="00D364C9" w:rsidRPr="00B14AFB">
              <w:rPr>
                <w:rFonts w:ascii="Calibri" w:eastAsia="Times New Roman" w:hAnsi="Calibri" w:cs="Arial"/>
                <w:b/>
                <w:bCs/>
                <w:color w:val="FFFFFF" w:themeColor="background1"/>
                <w:sz w:val="18"/>
                <w:szCs w:val="20"/>
                <w:lang w:eastAsia="es-HN"/>
              </w:rPr>
              <w:t xml:space="preserve"> / Indicador ajustado</w:t>
            </w:r>
          </w:p>
        </w:tc>
        <w:tc>
          <w:tcPr>
            <w:tcW w:w="1255" w:type="pct"/>
            <w:gridSpan w:val="2"/>
            <w:shd w:val="clear" w:color="auto" w:fill="4F81BD" w:themeFill="accent1"/>
            <w:vAlign w:val="center"/>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Indicador ajustado</w:t>
            </w:r>
          </w:p>
        </w:tc>
        <w:tc>
          <w:tcPr>
            <w:tcW w:w="296" w:type="pct"/>
            <w:shd w:val="clear" w:color="auto" w:fill="00B0F0"/>
            <w:vAlign w:val="center"/>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2010</w:t>
            </w:r>
          </w:p>
        </w:tc>
        <w:tc>
          <w:tcPr>
            <w:tcW w:w="332" w:type="pct"/>
            <w:shd w:val="clear" w:color="auto" w:fill="00B0F0"/>
            <w:vAlign w:val="center"/>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2012</w:t>
            </w:r>
          </w:p>
        </w:tc>
        <w:tc>
          <w:tcPr>
            <w:tcW w:w="1135" w:type="pct"/>
            <w:shd w:val="clear" w:color="auto" w:fill="00B0F0"/>
            <w:vAlign w:val="center"/>
            <w:hideMark/>
          </w:tcPr>
          <w:p w:rsidR="00D364C9" w:rsidRPr="00B14AFB" w:rsidRDefault="00D364C9" w:rsidP="000553B3">
            <w:pPr>
              <w:jc w:val="center"/>
              <w:rPr>
                <w:rFonts w:ascii="Calibri" w:eastAsia="Times New Roman" w:hAnsi="Calibri" w:cs="Arial"/>
                <w:b/>
                <w:bCs/>
                <w:color w:val="FFFFFF" w:themeColor="background1"/>
                <w:sz w:val="18"/>
                <w:szCs w:val="20"/>
                <w:lang w:eastAsia="es-HN"/>
              </w:rPr>
            </w:pPr>
            <w:r w:rsidRPr="00B14AFB">
              <w:rPr>
                <w:rFonts w:ascii="Calibri" w:eastAsia="Times New Roman" w:hAnsi="Calibri" w:cs="Arial"/>
                <w:b/>
                <w:bCs/>
                <w:color w:val="FFFFFF" w:themeColor="background1"/>
                <w:sz w:val="18"/>
                <w:szCs w:val="20"/>
                <w:lang w:eastAsia="es-HN"/>
              </w:rPr>
              <w:t>Observaciones</w:t>
            </w:r>
          </w:p>
        </w:tc>
      </w:tr>
      <w:tr w:rsidR="00D364C9" w:rsidRPr="00B14AFB" w:rsidTr="006A394F">
        <w:trPr>
          <w:trHeight w:val="255"/>
        </w:trPr>
        <w:tc>
          <w:tcPr>
            <w:tcW w:w="609" w:type="pct"/>
            <w:vMerge w:val="restart"/>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Contribuir a mejorar las condiciones de vida de los pueblos autóctonos de Honduras y a su desarrollo integral y sostenible.</w:t>
            </w:r>
          </w:p>
        </w:tc>
        <w:tc>
          <w:tcPr>
            <w:tcW w:w="560" w:type="pct"/>
            <w:vMerge w:val="restart"/>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ODM alcanzados por los pueblos indígenas beneficiarios del programa</w:t>
            </w:r>
          </w:p>
        </w:tc>
        <w:tc>
          <w:tcPr>
            <w:tcW w:w="814" w:type="pct"/>
            <w:vMerge w:val="restart"/>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meta, en 2015.</w:t>
            </w: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Misquita</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r w:rsidR="00087460">
              <w:rPr>
                <w:rStyle w:val="FootnoteReference"/>
                <w:rFonts w:ascii="Calibri" w:eastAsia="Times New Roman" w:hAnsi="Calibri" w:cs="Arial"/>
                <w:i/>
                <w:iCs/>
                <w:sz w:val="18"/>
                <w:szCs w:val="20"/>
                <w:lang w:eastAsia="es-HN"/>
              </w:rPr>
              <w:footnoteReference w:id="4"/>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43%</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47%</w:t>
            </w:r>
          </w:p>
        </w:tc>
        <w:tc>
          <w:tcPr>
            <w:tcW w:w="1135" w:type="pct"/>
            <w:vMerge w:val="restart"/>
            <w:shd w:val="clear" w:color="000000" w:fill="FFFFFF"/>
            <w:hideMark/>
          </w:tcPr>
          <w:p w:rsidR="00D364C9" w:rsidRPr="00B14AFB" w:rsidRDefault="00194654" w:rsidP="00194654">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reducción </w:t>
            </w:r>
            <w:r w:rsidR="00D364C9" w:rsidRPr="00B14AFB">
              <w:rPr>
                <w:rFonts w:ascii="Calibri" w:eastAsia="Times New Roman" w:hAnsi="Calibri" w:cs="Arial"/>
                <w:sz w:val="18"/>
                <w:szCs w:val="20"/>
                <w:lang w:eastAsia="es-HN"/>
              </w:rPr>
              <w:t xml:space="preserve"> de la brecha de los ODM 1, 2, 4 y 5 en la población Misquita.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3.8</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6.3</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87%</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DCE6F1"/>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Garífuna</w:t>
            </w:r>
          </w:p>
        </w:tc>
        <w:tc>
          <w:tcPr>
            <w:tcW w:w="393" w:type="pct"/>
            <w:tcBorders>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44%</w:t>
            </w:r>
          </w:p>
        </w:tc>
        <w:tc>
          <w:tcPr>
            <w:tcW w:w="332" w:type="pct"/>
            <w:tcBorders>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45%</w:t>
            </w:r>
          </w:p>
        </w:tc>
        <w:tc>
          <w:tcPr>
            <w:tcW w:w="1135" w:type="pct"/>
            <w:vMerge w:val="restart"/>
            <w:shd w:val="clear" w:color="000000" w:fill="DCE6F1"/>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Se observó cambios en la</w:t>
            </w:r>
            <w:r w:rsidR="00D364C9" w:rsidRPr="00B14AFB">
              <w:rPr>
                <w:rFonts w:ascii="Calibri" w:eastAsia="Times New Roman" w:hAnsi="Calibri" w:cs="Arial"/>
                <w:sz w:val="18"/>
                <w:szCs w:val="20"/>
                <w:lang w:eastAsia="es-HN"/>
              </w:rPr>
              <w:t xml:space="preserve"> reducción de la brecha de los ODM 1, 2, 4 y 5 en la población </w:t>
            </w:r>
            <w:r w:rsidR="004F1921" w:rsidRPr="00B14AFB">
              <w:rPr>
                <w:rFonts w:ascii="Calibri" w:eastAsia="Times New Roman" w:hAnsi="Calibri" w:cs="Arial"/>
                <w:sz w:val="18"/>
                <w:szCs w:val="20"/>
                <w:lang w:eastAsia="es-HN"/>
              </w:rPr>
              <w:t>Garífuna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4.1</w:t>
            </w:r>
          </w:p>
        </w:tc>
        <w:tc>
          <w:tcPr>
            <w:tcW w:w="332" w:type="pct"/>
            <w:tcBorders>
              <w:top w:val="nil"/>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6.4</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88%</w:t>
            </w:r>
          </w:p>
        </w:tc>
        <w:tc>
          <w:tcPr>
            <w:tcW w:w="332" w:type="pct"/>
            <w:tcBorders>
              <w:top w:val="nil"/>
              <w:left w:val="single" w:sz="4" w:space="0" w:color="auto"/>
              <w:bottom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97%</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Pech</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42%</w:t>
            </w:r>
          </w:p>
        </w:tc>
        <w:tc>
          <w:tcPr>
            <w:tcW w:w="1135" w:type="pct"/>
            <w:vMerge w:val="restart"/>
            <w:shd w:val="clear" w:color="000000" w:fill="FFFFFF"/>
            <w:hideMark/>
          </w:tcPr>
          <w:p w:rsidR="00D364C9" w:rsidRPr="00B14AFB" w:rsidRDefault="00194654" w:rsidP="00194654">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2, 4 y 5 en la población Pech</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4.2</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81%</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91%</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DCE6F1"/>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Tawahka</w:t>
            </w:r>
          </w:p>
        </w:tc>
        <w:tc>
          <w:tcPr>
            <w:tcW w:w="393" w:type="pct"/>
            <w:tcBorders>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49%</w:t>
            </w:r>
          </w:p>
        </w:tc>
        <w:tc>
          <w:tcPr>
            <w:tcW w:w="332" w:type="pct"/>
            <w:tcBorders>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47%</w:t>
            </w:r>
          </w:p>
        </w:tc>
        <w:tc>
          <w:tcPr>
            <w:tcW w:w="1135" w:type="pct"/>
            <w:vMerge w:val="restart"/>
            <w:shd w:val="clear" w:color="000000" w:fill="DCE6F1"/>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2, 4 y 5 en la población Tawahka.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w:t>
            </w:r>
          </w:p>
        </w:tc>
        <w:tc>
          <w:tcPr>
            <w:tcW w:w="332" w:type="pct"/>
            <w:tcBorders>
              <w:top w:val="nil"/>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65%</w:t>
            </w:r>
          </w:p>
        </w:tc>
        <w:tc>
          <w:tcPr>
            <w:tcW w:w="332" w:type="pct"/>
            <w:tcBorders>
              <w:top w:val="nil"/>
              <w:left w:val="single" w:sz="4" w:space="0" w:color="auto"/>
              <w:bottom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79%</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Tolupán</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49%</w:t>
            </w:r>
          </w:p>
        </w:tc>
        <w:tc>
          <w:tcPr>
            <w:tcW w:w="1135" w:type="pct"/>
            <w:vMerge w:val="restart"/>
            <w:shd w:val="clear" w:color="000000" w:fill="FFFFFF"/>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1, 2, 4 y 5 en la población Tolupan.</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3.8</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4.1</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72%</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DCE6F1"/>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Maya Chortí</w:t>
            </w:r>
          </w:p>
        </w:tc>
        <w:tc>
          <w:tcPr>
            <w:tcW w:w="393" w:type="pct"/>
            <w:tcBorders>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51%</w:t>
            </w:r>
          </w:p>
        </w:tc>
        <w:tc>
          <w:tcPr>
            <w:tcW w:w="332" w:type="pct"/>
            <w:tcBorders>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56%</w:t>
            </w:r>
          </w:p>
        </w:tc>
        <w:tc>
          <w:tcPr>
            <w:tcW w:w="1135" w:type="pct"/>
            <w:vMerge w:val="restart"/>
            <w:shd w:val="clear" w:color="000000" w:fill="DCE6F1"/>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1, 4 y 5 en la población Maya Chortí.</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w:t>
            </w:r>
          </w:p>
        </w:tc>
        <w:tc>
          <w:tcPr>
            <w:tcW w:w="332" w:type="pct"/>
            <w:tcBorders>
              <w:top w:val="nil"/>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4.3</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75%</w:t>
            </w:r>
          </w:p>
        </w:tc>
        <w:tc>
          <w:tcPr>
            <w:tcW w:w="332" w:type="pct"/>
            <w:tcBorders>
              <w:top w:val="nil"/>
              <w:left w:val="single" w:sz="4" w:space="0" w:color="auto"/>
              <w:bottom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83%</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Nahua</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43%</w:t>
            </w:r>
          </w:p>
        </w:tc>
        <w:tc>
          <w:tcPr>
            <w:tcW w:w="1135" w:type="pct"/>
            <w:vMerge w:val="restart"/>
            <w:shd w:val="clear" w:color="000000" w:fill="FFFFFF"/>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2, 4 y 5 en la población Nahua.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4.2</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4.8</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p w:rsidR="00AD5986" w:rsidRPr="00B14AFB" w:rsidRDefault="00AD5986" w:rsidP="000553B3">
            <w:pPr>
              <w:jc w:val="right"/>
              <w:rPr>
                <w:rFonts w:ascii="Calibri" w:eastAsia="Times New Roman" w:hAnsi="Calibri" w:cs="Arial"/>
                <w:i/>
                <w:iCs/>
                <w:sz w:val="18"/>
                <w:szCs w:val="20"/>
                <w:lang w:eastAsia="es-HN"/>
              </w:rPr>
            </w:pP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71%</w:t>
            </w:r>
          </w:p>
          <w:p w:rsidR="00AD5986" w:rsidRPr="00B14AFB" w:rsidRDefault="00AD5986" w:rsidP="000553B3">
            <w:pPr>
              <w:jc w:val="center"/>
              <w:rPr>
                <w:rFonts w:ascii="Calibri" w:eastAsia="Times New Roman" w:hAnsi="Calibri" w:cs="Arial"/>
                <w:sz w:val="18"/>
                <w:szCs w:val="20"/>
                <w:lang w:eastAsia="es-HN"/>
              </w:rPr>
            </w:pPr>
          </w:p>
        </w:tc>
        <w:tc>
          <w:tcPr>
            <w:tcW w:w="332" w:type="pct"/>
            <w:tcBorders>
              <w:top w:val="nil"/>
              <w:left w:val="single" w:sz="4" w:space="0" w:color="auto"/>
              <w:bottom w:val="single" w:sz="4" w:space="0" w:color="auto"/>
            </w:tcBorders>
            <w:shd w:val="clear" w:color="000000" w:fill="FFFFFF"/>
            <w:vAlign w:val="center"/>
            <w:hideMark/>
          </w:tcPr>
          <w:p w:rsidR="00D364C9"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89%</w:t>
            </w:r>
          </w:p>
          <w:p w:rsidR="00AD5986" w:rsidRPr="00B14AFB" w:rsidRDefault="00AD5986" w:rsidP="000553B3">
            <w:pPr>
              <w:jc w:val="center"/>
              <w:rPr>
                <w:rFonts w:ascii="Calibri" w:eastAsia="Times New Roman" w:hAnsi="Calibri" w:cs="Arial"/>
                <w:sz w:val="18"/>
                <w:szCs w:val="20"/>
                <w:lang w:eastAsia="es-HN"/>
              </w:rPr>
            </w:pP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DCE6F1"/>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los/as Negros/as de habla inglesa</w:t>
            </w:r>
          </w:p>
        </w:tc>
        <w:tc>
          <w:tcPr>
            <w:tcW w:w="393" w:type="pct"/>
            <w:tcBorders>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48%</w:t>
            </w:r>
          </w:p>
        </w:tc>
        <w:tc>
          <w:tcPr>
            <w:tcW w:w="332" w:type="pct"/>
            <w:tcBorders>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w:t>
            </w:r>
          </w:p>
        </w:tc>
        <w:tc>
          <w:tcPr>
            <w:tcW w:w="1135" w:type="pct"/>
            <w:vMerge w:val="restart"/>
            <w:shd w:val="clear" w:color="000000" w:fill="DCE6F1"/>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2, 4 y 5 en la población Negros de habla inglesa.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w:t>
            </w:r>
          </w:p>
        </w:tc>
        <w:tc>
          <w:tcPr>
            <w:tcW w:w="332" w:type="pct"/>
            <w:tcBorders>
              <w:top w:val="nil"/>
              <w:left w:val="single" w:sz="4" w:space="0" w:color="auto"/>
              <w:bottom w:val="nil"/>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7.2</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DCE6F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88%</w:t>
            </w:r>
          </w:p>
        </w:tc>
        <w:tc>
          <w:tcPr>
            <w:tcW w:w="332" w:type="pct"/>
            <w:tcBorders>
              <w:top w:val="nil"/>
              <w:left w:val="single" w:sz="4" w:space="0" w:color="auto"/>
              <w:bottom w:val="single" w:sz="4" w:space="0" w:color="auto"/>
            </w:tcBorders>
            <w:shd w:val="clear" w:color="000000" w:fill="DCE6F1"/>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96%</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Reducción de la brecha para alcanzar los ODM en la población Lenca</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1</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49%</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52%</w:t>
            </w:r>
          </w:p>
        </w:tc>
        <w:tc>
          <w:tcPr>
            <w:tcW w:w="1135" w:type="pct"/>
            <w:vMerge w:val="restart"/>
            <w:shd w:val="clear" w:color="000000" w:fill="FFFFFF"/>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reducción de la brecha de los ODM 1, 2, 4 y 5 en la población Lenca,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2</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3.6</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6.4</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ODM 4 y 5</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76%</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97%</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restart"/>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Condiciones de vida mejoradas de los pueblos indígenas beneficiarios del programa</w:t>
            </w:r>
          </w:p>
        </w:tc>
        <w:tc>
          <w:tcPr>
            <w:tcW w:w="814" w:type="pct"/>
            <w:vMerge w:val="restart"/>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 xml:space="preserve">Mejora en el IDH de los pueblos focalizados en los departamentos de intervención del Programa.  </w:t>
            </w:r>
          </w:p>
        </w:tc>
        <w:tc>
          <w:tcPr>
            <w:tcW w:w="862" w:type="pct"/>
            <w:vMerge w:val="restart"/>
            <w:tcBorders>
              <w:right w:val="nil"/>
            </w:tcBorders>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Misquita</w:t>
            </w:r>
          </w:p>
        </w:tc>
        <w:tc>
          <w:tcPr>
            <w:tcW w:w="393" w:type="pct"/>
            <w:tcBorders>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6,385.62</w:t>
            </w:r>
          </w:p>
        </w:tc>
        <w:tc>
          <w:tcPr>
            <w:tcW w:w="332" w:type="pct"/>
            <w:tcBorders>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6,432.94</w:t>
            </w:r>
          </w:p>
        </w:tc>
        <w:tc>
          <w:tcPr>
            <w:tcW w:w="1135" w:type="pct"/>
            <w:vMerge w:val="restart"/>
            <w:shd w:val="clear" w:color="000000" w:fill="F2F2F2"/>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mejora del IDH en lo que respecta ingreso y salud de la población Misquita.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60%</w:t>
            </w:r>
          </w:p>
        </w:tc>
        <w:tc>
          <w:tcPr>
            <w:tcW w:w="332" w:type="pct"/>
            <w:tcBorders>
              <w:top w:val="nil"/>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69%</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auto" w:fill="F2F2F2" w:themeFill="background1" w:themeFillShade="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2F2F2"/>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11%</w:t>
            </w:r>
          </w:p>
        </w:tc>
        <w:tc>
          <w:tcPr>
            <w:tcW w:w="332" w:type="pct"/>
            <w:tcBorders>
              <w:top w:val="nil"/>
              <w:left w:val="single" w:sz="4" w:space="0" w:color="auto"/>
              <w:bottom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Garífuna</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4,329.20</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5,369.33</w:t>
            </w:r>
          </w:p>
        </w:tc>
        <w:tc>
          <w:tcPr>
            <w:tcW w:w="1135" w:type="pct"/>
            <w:vMerge w:val="restart"/>
            <w:shd w:val="clear" w:color="000000" w:fill="FFFFFF"/>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 xml:space="preserve">mejora del IDH en lo que respecta ingreso de la población </w:t>
            </w:r>
            <w:r w:rsidR="004F1921" w:rsidRPr="00B14AFB">
              <w:rPr>
                <w:rFonts w:ascii="Calibri" w:eastAsia="Times New Roman" w:hAnsi="Calibri" w:cs="Arial"/>
                <w:sz w:val="18"/>
                <w:szCs w:val="20"/>
                <w:lang w:eastAsia="es-HN"/>
              </w:rPr>
              <w:t>garífuna</w:t>
            </w:r>
            <w:r w:rsidR="00D364C9" w:rsidRPr="00B14AFB">
              <w:rPr>
                <w:rFonts w:ascii="Calibri" w:eastAsia="Times New Roman" w:hAnsi="Calibri" w:cs="Arial"/>
                <w:sz w:val="18"/>
                <w:szCs w:val="20"/>
                <w:lang w:eastAsia="es-HN"/>
              </w:rPr>
              <w:t>.</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71%</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auto" w:fill="FFFFFF" w:themeFill="background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10%</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9%</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Pech</w:t>
            </w:r>
          </w:p>
        </w:tc>
        <w:tc>
          <w:tcPr>
            <w:tcW w:w="393" w:type="pct"/>
            <w:tcBorders>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3,627.24</w:t>
            </w:r>
          </w:p>
        </w:tc>
        <w:tc>
          <w:tcPr>
            <w:tcW w:w="332" w:type="pct"/>
            <w:tcBorders>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3,521.39</w:t>
            </w:r>
          </w:p>
        </w:tc>
        <w:tc>
          <w:tcPr>
            <w:tcW w:w="1135" w:type="pct"/>
            <w:vMerge w:val="restart"/>
            <w:shd w:val="clear" w:color="000000" w:fill="F2F2F2"/>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 xml:space="preserve">mejora del IDH en lo que respecta a salud y educación de la población </w:t>
            </w:r>
            <w:r w:rsidR="004F1921" w:rsidRPr="00B14AFB">
              <w:rPr>
                <w:rFonts w:ascii="Calibri" w:eastAsia="Times New Roman" w:hAnsi="Calibri" w:cs="Arial"/>
                <w:sz w:val="18"/>
                <w:szCs w:val="20"/>
                <w:lang w:eastAsia="es-HN"/>
              </w:rPr>
              <w:t>Pech</w:t>
            </w:r>
            <w:r w:rsidR="00D364C9" w:rsidRPr="00B14AFB">
              <w:rPr>
                <w:rFonts w:ascii="Calibri" w:eastAsia="Times New Roman" w:hAnsi="Calibri" w:cs="Arial"/>
                <w:sz w:val="18"/>
                <w:szCs w:val="20"/>
                <w:lang w:eastAsia="es-HN"/>
              </w:rPr>
              <w:t>.</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68%</w:t>
            </w:r>
          </w:p>
        </w:tc>
        <w:tc>
          <w:tcPr>
            <w:tcW w:w="332" w:type="pct"/>
            <w:tcBorders>
              <w:top w:val="nil"/>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24%</w:t>
            </w:r>
          </w:p>
        </w:tc>
        <w:tc>
          <w:tcPr>
            <w:tcW w:w="332" w:type="pct"/>
            <w:tcBorders>
              <w:top w:val="nil"/>
              <w:left w:val="single" w:sz="4" w:space="0" w:color="auto"/>
              <w:bottom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25%</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Tawahka</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5,093.34</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6,862.26</w:t>
            </w:r>
          </w:p>
        </w:tc>
        <w:tc>
          <w:tcPr>
            <w:tcW w:w="1135" w:type="pct"/>
            <w:vMerge w:val="restart"/>
            <w:shd w:val="clear" w:color="000000" w:fill="FFFFFF"/>
            <w:hideMark/>
          </w:tcPr>
          <w:p w:rsidR="00D364C9" w:rsidRPr="00B14AFB" w:rsidRDefault="00194654"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mejora del IDH en lo que respecta ingreso y salud de la población Tawahka.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53%</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73%</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auto" w:fill="FFFFFF" w:themeFill="background1"/>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25%</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21%</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Tolupán</w:t>
            </w:r>
          </w:p>
        </w:tc>
        <w:tc>
          <w:tcPr>
            <w:tcW w:w="393" w:type="pct"/>
            <w:tcBorders>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1,162.44</w:t>
            </w:r>
          </w:p>
        </w:tc>
        <w:tc>
          <w:tcPr>
            <w:tcW w:w="332" w:type="pct"/>
            <w:tcBorders>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2,000.12</w:t>
            </w:r>
          </w:p>
        </w:tc>
        <w:tc>
          <w:tcPr>
            <w:tcW w:w="1135" w:type="pct"/>
            <w:vMerge w:val="restart"/>
            <w:shd w:val="clear" w:color="000000" w:fill="F2F2F2"/>
            <w:hideMark/>
          </w:tcPr>
          <w:p w:rsidR="00D364C9" w:rsidRPr="00B14AFB" w:rsidRDefault="00087460" w:rsidP="000553B3">
            <w:pPr>
              <w:jc w:val="left"/>
              <w:rPr>
                <w:rFonts w:ascii="Calibri" w:eastAsia="Times New Roman" w:hAnsi="Calibri" w:cs="Arial"/>
                <w:sz w:val="18"/>
                <w:szCs w:val="20"/>
                <w:lang w:eastAsia="es-HN"/>
              </w:rPr>
            </w:pPr>
            <w:r>
              <w:rPr>
                <w:rFonts w:ascii="Calibri" w:eastAsia="Times New Roman" w:hAnsi="Calibri" w:cs="Arial"/>
                <w:sz w:val="18"/>
                <w:szCs w:val="20"/>
                <w:lang w:eastAsia="es-HN"/>
              </w:rPr>
              <w:t xml:space="preserve">Se observó cambios en la </w:t>
            </w:r>
            <w:r w:rsidR="00D364C9" w:rsidRPr="00B14AFB">
              <w:rPr>
                <w:rFonts w:ascii="Calibri" w:eastAsia="Times New Roman" w:hAnsi="Calibri" w:cs="Arial"/>
                <w:sz w:val="18"/>
                <w:szCs w:val="20"/>
                <w:lang w:eastAsia="es-HN"/>
              </w:rPr>
              <w:t>mejora del IDH en lo que respecta ingreso y salud de la población Tolupan.</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39%</w:t>
            </w:r>
          </w:p>
        </w:tc>
        <w:tc>
          <w:tcPr>
            <w:tcW w:w="332" w:type="pct"/>
            <w:tcBorders>
              <w:top w:val="nil"/>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57%</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auto" w:fill="F2F2F2" w:themeFill="background1" w:themeFillShade="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32%</w:t>
            </w:r>
          </w:p>
        </w:tc>
        <w:tc>
          <w:tcPr>
            <w:tcW w:w="332" w:type="pct"/>
            <w:tcBorders>
              <w:top w:val="nil"/>
              <w:left w:val="single" w:sz="4" w:space="0" w:color="auto"/>
              <w:bottom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28%</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Maya Chortí</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1,515.13</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4,606.22</w:t>
            </w:r>
          </w:p>
        </w:tc>
        <w:tc>
          <w:tcPr>
            <w:tcW w:w="1135" w:type="pct"/>
            <w:vMerge w:val="restart"/>
            <w:shd w:val="clear" w:color="000000" w:fill="FFFFFF"/>
            <w:hideMark/>
          </w:tcPr>
          <w:p w:rsidR="00D364C9" w:rsidRPr="00B14AFB" w:rsidRDefault="00D364C9" w:rsidP="006F6D8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 xml:space="preserve">El programa contribuyo en la mejora del IDH en lo que respecta ingreso de la población </w:t>
            </w:r>
            <w:r w:rsidR="006F6D83">
              <w:rPr>
                <w:rFonts w:ascii="Calibri" w:eastAsia="Times New Roman" w:hAnsi="Calibri" w:cs="Arial"/>
                <w:sz w:val="18"/>
                <w:szCs w:val="20"/>
                <w:lang w:eastAsia="es-HN"/>
              </w:rPr>
              <w:t>M</w:t>
            </w:r>
            <w:r w:rsidRPr="00B14AFB">
              <w:rPr>
                <w:rFonts w:ascii="Calibri" w:eastAsia="Times New Roman" w:hAnsi="Calibri" w:cs="Arial"/>
                <w:sz w:val="18"/>
                <w:szCs w:val="20"/>
                <w:lang w:eastAsia="es-HN"/>
              </w:rPr>
              <w:t xml:space="preserve">aya </w:t>
            </w:r>
            <w:r w:rsidR="006F6D83" w:rsidRPr="00B14AFB">
              <w:rPr>
                <w:rFonts w:ascii="Calibri" w:eastAsia="Times New Roman" w:hAnsi="Calibri" w:cs="Arial"/>
                <w:sz w:val="18"/>
                <w:szCs w:val="20"/>
                <w:lang w:eastAsia="es-HN"/>
              </w:rPr>
              <w:t>Chortí</w:t>
            </w:r>
            <w:r w:rsidRPr="00B14AFB">
              <w:rPr>
                <w:rFonts w:ascii="Calibri" w:eastAsia="Times New Roman" w:hAnsi="Calibri" w:cs="Arial"/>
                <w:sz w:val="18"/>
                <w:szCs w:val="20"/>
                <w:lang w:eastAsia="es-HN"/>
              </w:rPr>
              <w:t>.</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75%</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74%</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34%</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30%</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Nahua</w:t>
            </w:r>
          </w:p>
        </w:tc>
        <w:tc>
          <w:tcPr>
            <w:tcW w:w="393" w:type="pct"/>
            <w:tcBorders>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1,848.70</w:t>
            </w:r>
          </w:p>
        </w:tc>
        <w:tc>
          <w:tcPr>
            <w:tcW w:w="332" w:type="pct"/>
            <w:tcBorders>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2,106.98</w:t>
            </w:r>
          </w:p>
        </w:tc>
        <w:tc>
          <w:tcPr>
            <w:tcW w:w="1135" w:type="pct"/>
            <w:vMerge w:val="restart"/>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El programa contribuyo en la mejora del IDH en la población Nahua.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72%</w:t>
            </w:r>
          </w:p>
        </w:tc>
        <w:tc>
          <w:tcPr>
            <w:tcW w:w="332" w:type="pct"/>
            <w:tcBorders>
              <w:top w:val="nil"/>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73%</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24%</w:t>
            </w:r>
          </w:p>
        </w:tc>
        <w:tc>
          <w:tcPr>
            <w:tcW w:w="332" w:type="pct"/>
            <w:tcBorders>
              <w:top w:val="nil"/>
              <w:left w:val="single" w:sz="4" w:space="0" w:color="auto"/>
              <w:bottom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27%</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los/as Negros/as de habla inglesa</w:t>
            </w:r>
          </w:p>
        </w:tc>
        <w:tc>
          <w:tcPr>
            <w:tcW w:w="393" w:type="pct"/>
            <w:tcBorders>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8,486.55</w:t>
            </w:r>
          </w:p>
        </w:tc>
        <w:tc>
          <w:tcPr>
            <w:tcW w:w="332" w:type="pct"/>
            <w:tcBorders>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12,122.32</w:t>
            </w:r>
          </w:p>
        </w:tc>
        <w:tc>
          <w:tcPr>
            <w:tcW w:w="1135" w:type="pct"/>
            <w:vMerge w:val="restart"/>
            <w:shd w:val="clear" w:color="000000" w:fill="FFFFFF"/>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El programa contribuyo en la mejora del IDH en la población negros de habla inglesa.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70%</w:t>
            </w:r>
          </w:p>
        </w:tc>
        <w:tc>
          <w:tcPr>
            <w:tcW w:w="332" w:type="pct"/>
            <w:tcBorders>
              <w:top w:val="nil"/>
              <w:left w:val="single" w:sz="4" w:space="0" w:color="auto"/>
              <w:bottom w:val="nil"/>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76%</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single" w:sz="4" w:space="0" w:color="auto"/>
              <w:right w:val="single" w:sz="4" w:space="0" w:color="auto"/>
            </w:tcBorders>
            <w:shd w:val="clear" w:color="000000" w:fill="FFFFFF"/>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bottom w:val="single" w:sz="4" w:space="0" w:color="auto"/>
              <w:right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w:t>
            </w:r>
          </w:p>
        </w:tc>
        <w:tc>
          <w:tcPr>
            <w:tcW w:w="332" w:type="pct"/>
            <w:tcBorders>
              <w:top w:val="nil"/>
              <w:left w:val="single" w:sz="4" w:space="0" w:color="auto"/>
              <w:bottom w:val="single" w:sz="4" w:space="0" w:color="auto"/>
            </w:tcBorders>
            <w:shd w:val="clear" w:color="000000" w:fill="FFFFFF"/>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2%</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val="restart"/>
            <w:tcBorders>
              <w:right w:val="nil"/>
            </w:tcBorders>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Mejora el IDH de la población Lenca</w:t>
            </w:r>
          </w:p>
        </w:tc>
        <w:tc>
          <w:tcPr>
            <w:tcW w:w="393" w:type="pct"/>
            <w:tcBorders>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Ingreso</w:t>
            </w:r>
          </w:p>
        </w:tc>
        <w:tc>
          <w:tcPr>
            <w:tcW w:w="296" w:type="pct"/>
            <w:tcBorders>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3,176.09</w:t>
            </w:r>
          </w:p>
        </w:tc>
        <w:tc>
          <w:tcPr>
            <w:tcW w:w="332" w:type="pct"/>
            <w:tcBorders>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4,658.00</w:t>
            </w:r>
          </w:p>
        </w:tc>
        <w:tc>
          <w:tcPr>
            <w:tcW w:w="1135" w:type="pct"/>
            <w:vMerge w:val="restart"/>
            <w:shd w:val="clear" w:color="000000" w:fill="F2F2F2"/>
            <w:hideMark/>
          </w:tcPr>
          <w:p w:rsidR="00D364C9" w:rsidRPr="00B14AFB" w:rsidRDefault="00D364C9" w:rsidP="000553B3">
            <w:pPr>
              <w:jc w:val="left"/>
              <w:rPr>
                <w:rFonts w:ascii="Calibri" w:eastAsia="Times New Roman" w:hAnsi="Calibri" w:cs="Arial"/>
                <w:sz w:val="18"/>
                <w:szCs w:val="20"/>
                <w:lang w:eastAsia="es-HN"/>
              </w:rPr>
            </w:pPr>
            <w:r w:rsidRPr="00B14AFB">
              <w:rPr>
                <w:rFonts w:ascii="Calibri" w:eastAsia="Times New Roman" w:hAnsi="Calibri" w:cs="Arial"/>
                <w:sz w:val="18"/>
                <w:szCs w:val="20"/>
                <w:lang w:eastAsia="es-HN"/>
              </w:rPr>
              <w:t>El programa contribuyo en la mejora del IDH en la población lenca.</w:t>
            </w: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bottom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Salud</w:t>
            </w:r>
          </w:p>
        </w:tc>
        <w:tc>
          <w:tcPr>
            <w:tcW w:w="296" w:type="pct"/>
            <w:tcBorders>
              <w:top w:val="nil"/>
              <w:left w:val="single" w:sz="4" w:space="0" w:color="auto"/>
              <w:bottom w:val="nil"/>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62%</w:t>
            </w:r>
          </w:p>
        </w:tc>
        <w:tc>
          <w:tcPr>
            <w:tcW w:w="332" w:type="pct"/>
            <w:tcBorders>
              <w:top w:val="nil"/>
              <w:left w:val="single" w:sz="4" w:space="0" w:color="auto"/>
              <w:bottom w:val="nil"/>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71%</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r w:rsidR="00D364C9" w:rsidRPr="00B14AFB" w:rsidTr="006A394F">
        <w:trPr>
          <w:trHeight w:val="255"/>
        </w:trPr>
        <w:tc>
          <w:tcPr>
            <w:tcW w:w="609"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560"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14"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c>
          <w:tcPr>
            <w:tcW w:w="862" w:type="pct"/>
            <w:vMerge/>
            <w:tcBorders>
              <w:right w:val="nil"/>
            </w:tcBorders>
            <w:vAlign w:val="center"/>
            <w:hideMark/>
          </w:tcPr>
          <w:p w:rsidR="00D364C9" w:rsidRPr="00B14AFB" w:rsidRDefault="00D364C9" w:rsidP="000553B3">
            <w:pPr>
              <w:jc w:val="left"/>
              <w:rPr>
                <w:rFonts w:ascii="Calibri" w:eastAsia="Times New Roman" w:hAnsi="Calibri" w:cs="Arial"/>
                <w:sz w:val="18"/>
                <w:szCs w:val="20"/>
                <w:lang w:eastAsia="es-HN"/>
              </w:rPr>
            </w:pPr>
          </w:p>
        </w:tc>
        <w:tc>
          <w:tcPr>
            <w:tcW w:w="393" w:type="pct"/>
            <w:tcBorders>
              <w:top w:val="nil"/>
              <w:left w:val="nil"/>
              <w:right w:val="single" w:sz="4" w:space="0" w:color="auto"/>
            </w:tcBorders>
            <w:shd w:val="clear" w:color="000000" w:fill="F2F2F2"/>
            <w:vAlign w:val="center"/>
            <w:hideMark/>
          </w:tcPr>
          <w:p w:rsidR="00D364C9" w:rsidRPr="00B14AFB" w:rsidRDefault="00D364C9" w:rsidP="000553B3">
            <w:pPr>
              <w:jc w:val="right"/>
              <w:rPr>
                <w:rFonts w:ascii="Calibri" w:eastAsia="Times New Roman" w:hAnsi="Calibri" w:cs="Arial"/>
                <w:i/>
                <w:iCs/>
                <w:sz w:val="18"/>
                <w:szCs w:val="20"/>
                <w:lang w:eastAsia="es-HN"/>
              </w:rPr>
            </w:pPr>
            <w:r w:rsidRPr="00B14AFB">
              <w:rPr>
                <w:rFonts w:ascii="Calibri" w:eastAsia="Times New Roman" w:hAnsi="Calibri" w:cs="Arial"/>
                <w:i/>
                <w:iCs/>
                <w:sz w:val="18"/>
                <w:szCs w:val="20"/>
                <w:lang w:eastAsia="es-HN"/>
              </w:rPr>
              <w:t>Educación</w:t>
            </w:r>
          </w:p>
        </w:tc>
        <w:tc>
          <w:tcPr>
            <w:tcW w:w="296" w:type="pct"/>
            <w:tcBorders>
              <w:top w:val="nil"/>
              <w:left w:val="single" w:sz="4" w:space="0" w:color="auto"/>
              <w:righ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13%</w:t>
            </w:r>
          </w:p>
        </w:tc>
        <w:tc>
          <w:tcPr>
            <w:tcW w:w="332" w:type="pct"/>
            <w:tcBorders>
              <w:top w:val="nil"/>
              <w:left w:val="single" w:sz="4" w:space="0" w:color="auto"/>
            </w:tcBorders>
            <w:shd w:val="clear" w:color="000000" w:fill="F2F2F2"/>
            <w:vAlign w:val="center"/>
            <w:hideMark/>
          </w:tcPr>
          <w:p w:rsidR="00D364C9" w:rsidRPr="00B14AFB" w:rsidRDefault="00D364C9" w:rsidP="000553B3">
            <w:pPr>
              <w:jc w:val="center"/>
              <w:rPr>
                <w:rFonts w:ascii="Calibri" w:eastAsia="Times New Roman" w:hAnsi="Calibri" w:cs="Arial"/>
                <w:sz w:val="18"/>
                <w:szCs w:val="20"/>
                <w:lang w:eastAsia="es-HN"/>
              </w:rPr>
            </w:pPr>
            <w:r w:rsidRPr="00B14AFB">
              <w:rPr>
                <w:rFonts w:ascii="Calibri" w:eastAsia="Times New Roman" w:hAnsi="Calibri" w:cs="Arial"/>
                <w:sz w:val="18"/>
                <w:szCs w:val="20"/>
                <w:lang w:eastAsia="es-HN"/>
              </w:rPr>
              <w:t>14%</w:t>
            </w:r>
          </w:p>
        </w:tc>
        <w:tc>
          <w:tcPr>
            <w:tcW w:w="1135" w:type="pct"/>
            <w:vMerge/>
            <w:vAlign w:val="center"/>
            <w:hideMark/>
          </w:tcPr>
          <w:p w:rsidR="00D364C9" w:rsidRPr="00B14AFB" w:rsidRDefault="00D364C9" w:rsidP="000553B3">
            <w:pPr>
              <w:jc w:val="left"/>
              <w:rPr>
                <w:rFonts w:ascii="Calibri" w:eastAsia="Times New Roman" w:hAnsi="Calibri" w:cs="Arial"/>
                <w:sz w:val="18"/>
                <w:szCs w:val="20"/>
                <w:lang w:eastAsia="es-HN"/>
              </w:rPr>
            </w:pPr>
          </w:p>
        </w:tc>
      </w:tr>
    </w:tbl>
    <w:p w:rsidR="006A394F" w:rsidRDefault="006A394F" w:rsidP="00D364C9"/>
    <w:p w:rsidR="00D364C9" w:rsidRDefault="00D364C9" w:rsidP="006A394F">
      <w:pPr>
        <w:pStyle w:val="Heading3"/>
      </w:pPr>
      <w:bookmarkStart w:id="59" w:name="_Toc360463502"/>
      <w:r>
        <w:t xml:space="preserve">Evaluación del </w:t>
      </w:r>
      <w:r w:rsidR="004F1921">
        <w:t>Propósito</w:t>
      </w:r>
      <w:r>
        <w:t xml:space="preserve"> del </w:t>
      </w:r>
      <w:r w:rsidR="00B37837">
        <w:t xml:space="preserve">Marco Lógico del </w:t>
      </w:r>
      <w:r>
        <w:t>Programa</w:t>
      </w:r>
      <w:bookmarkEnd w:id="59"/>
    </w:p>
    <w:p w:rsidR="006A394F" w:rsidRDefault="006A394F" w:rsidP="006A394F"/>
    <w:p w:rsidR="006A394F" w:rsidRPr="006A394F" w:rsidRDefault="006A394F" w:rsidP="006A394F">
      <w:r>
        <w:t>La tabla siguiente resume la evaluación de los indicadores del propósito del marco lógico del programa con sus respectivas observaciones en el caso que aplique.</w:t>
      </w:r>
    </w:p>
    <w:p w:rsidR="00D364C9" w:rsidRDefault="00D364C9" w:rsidP="00D364C9"/>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1"/>
        <w:gridCol w:w="2000"/>
        <w:gridCol w:w="1459"/>
        <w:gridCol w:w="2284"/>
        <w:gridCol w:w="1732"/>
        <w:gridCol w:w="1044"/>
        <w:gridCol w:w="1030"/>
        <w:gridCol w:w="2699"/>
      </w:tblGrid>
      <w:tr w:rsidR="00D364C9" w:rsidRPr="00D364C9" w:rsidTr="003E57DB">
        <w:trPr>
          <w:trHeight w:val="255"/>
          <w:tblHeader/>
          <w:jc w:val="center"/>
        </w:trPr>
        <w:tc>
          <w:tcPr>
            <w:tcW w:w="517" w:type="pct"/>
            <w:vMerge w:val="restart"/>
            <w:shd w:val="clear" w:color="auto" w:fill="1F497D" w:themeFill="text2"/>
            <w:vAlign w:val="center"/>
            <w:hideMark/>
          </w:tcPr>
          <w:p w:rsidR="00D364C9" w:rsidRPr="00D364C9" w:rsidRDefault="00D364C9" w:rsidP="000553B3">
            <w:pPr>
              <w:jc w:val="center"/>
              <w:rPr>
                <w:rFonts w:ascii="Calibri" w:eastAsia="Times New Roman" w:hAnsi="Calibri" w:cs="Arial"/>
                <w:b/>
                <w:color w:val="FFFFFF" w:themeColor="background1"/>
                <w:sz w:val="18"/>
                <w:szCs w:val="18"/>
                <w:lang w:eastAsia="es-HN"/>
              </w:rPr>
            </w:pPr>
            <w:r w:rsidRPr="00D364C9">
              <w:rPr>
                <w:rFonts w:ascii="Calibri" w:eastAsia="Times New Roman" w:hAnsi="Calibri" w:cs="Arial"/>
                <w:b/>
                <w:color w:val="FFFFFF" w:themeColor="background1"/>
                <w:sz w:val="18"/>
                <w:szCs w:val="18"/>
                <w:lang w:eastAsia="es-HN"/>
              </w:rPr>
              <w:t>Objetivo</w:t>
            </w:r>
          </w:p>
        </w:tc>
        <w:tc>
          <w:tcPr>
            <w:tcW w:w="732" w:type="pct"/>
            <w:shd w:val="clear" w:color="auto" w:fill="1F497D" w:themeFill="text2"/>
            <w:noWrap/>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Marco Lógico DIPA</w:t>
            </w:r>
          </w:p>
        </w:tc>
        <w:tc>
          <w:tcPr>
            <w:tcW w:w="2004" w:type="pct"/>
            <w:gridSpan w:val="3"/>
            <w:shd w:val="clear" w:color="auto" w:fill="1F497D" w:themeFill="text2"/>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Matriz Indicadores Ajustados</w:t>
            </w:r>
          </w:p>
        </w:tc>
        <w:tc>
          <w:tcPr>
            <w:tcW w:w="1747" w:type="pct"/>
            <w:gridSpan w:val="3"/>
            <w:shd w:val="clear" w:color="auto" w:fill="00B0F0"/>
            <w:noWrap/>
            <w:vAlign w:val="bottom"/>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Evaluación</w:t>
            </w:r>
          </w:p>
        </w:tc>
      </w:tr>
      <w:tr w:rsidR="00D364C9" w:rsidRPr="00D364C9" w:rsidTr="003E57DB">
        <w:trPr>
          <w:trHeight w:val="510"/>
          <w:tblHeader/>
          <w:jc w:val="center"/>
        </w:trPr>
        <w:tc>
          <w:tcPr>
            <w:tcW w:w="517" w:type="pct"/>
            <w:vMerge/>
            <w:shd w:val="clear" w:color="auto" w:fill="1F497D" w:themeFill="text2"/>
            <w:vAlign w:val="center"/>
            <w:hideMark/>
          </w:tcPr>
          <w:p w:rsidR="00D364C9" w:rsidRPr="00D364C9" w:rsidRDefault="00D364C9" w:rsidP="000553B3">
            <w:pPr>
              <w:jc w:val="center"/>
              <w:rPr>
                <w:rFonts w:ascii="Calibri" w:eastAsia="Times New Roman" w:hAnsi="Calibri" w:cs="Arial"/>
                <w:b/>
                <w:color w:val="FFFFFF" w:themeColor="background1"/>
                <w:sz w:val="18"/>
                <w:szCs w:val="18"/>
                <w:lang w:eastAsia="es-HN"/>
              </w:rPr>
            </w:pPr>
          </w:p>
        </w:tc>
        <w:tc>
          <w:tcPr>
            <w:tcW w:w="732" w:type="pct"/>
            <w:shd w:val="clear" w:color="auto" w:fill="1F497D" w:themeFill="text2"/>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Indicador</w:t>
            </w:r>
          </w:p>
        </w:tc>
        <w:tc>
          <w:tcPr>
            <w:tcW w:w="534" w:type="pct"/>
            <w:shd w:val="clear" w:color="auto" w:fill="1F497D" w:themeFill="text2"/>
            <w:vAlign w:val="center"/>
            <w:hideMark/>
          </w:tcPr>
          <w:p w:rsidR="00D364C9" w:rsidRPr="00D364C9" w:rsidRDefault="004F1921"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Índice</w:t>
            </w:r>
            <w:r w:rsidR="00D364C9" w:rsidRPr="00D364C9">
              <w:rPr>
                <w:rFonts w:ascii="Calibri" w:eastAsia="Times New Roman" w:hAnsi="Calibri" w:cs="Arial"/>
                <w:b/>
                <w:bCs/>
                <w:color w:val="FFFFFF" w:themeColor="background1"/>
                <w:sz w:val="18"/>
                <w:szCs w:val="18"/>
                <w:lang w:eastAsia="es-HN"/>
              </w:rPr>
              <w:t xml:space="preserve"> / Indicador ajustado</w:t>
            </w:r>
          </w:p>
        </w:tc>
        <w:tc>
          <w:tcPr>
            <w:tcW w:w="1470" w:type="pct"/>
            <w:gridSpan w:val="2"/>
            <w:shd w:val="clear" w:color="auto" w:fill="1F497D" w:themeFill="text2"/>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Indicador ajustado</w:t>
            </w:r>
          </w:p>
        </w:tc>
        <w:tc>
          <w:tcPr>
            <w:tcW w:w="382" w:type="pct"/>
            <w:tcBorders>
              <w:bottom w:val="single" w:sz="4" w:space="0" w:color="auto"/>
            </w:tcBorders>
            <w:shd w:val="clear" w:color="auto" w:fill="00B0F0"/>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2010</w:t>
            </w:r>
          </w:p>
        </w:tc>
        <w:tc>
          <w:tcPr>
            <w:tcW w:w="377" w:type="pct"/>
            <w:tcBorders>
              <w:bottom w:val="single" w:sz="4" w:space="0" w:color="auto"/>
            </w:tcBorders>
            <w:shd w:val="clear" w:color="auto" w:fill="00B0F0"/>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2012</w:t>
            </w:r>
          </w:p>
        </w:tc>
        <w:tc>
          <w:tcPr>
            <w:tcW w:w="988" w:type="pct"/>
            <w:shd w:val="clear" w:color="auto" w:fill="00B0F0"/>
            <w:vAlign w:val="center"/>
            <w:hideMark/>
          </w:tcPr>
          <w:p w:rsidR="00D364C9" w:rsidRPr="00D364C9" w:rsidRDefault="00D364C9" w:rsidP="000553B3">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Observaciones</w:t>
            </w:r>
          </w:p>
        </w:tc>
      </w:tr>
      <w:tr w:rsidR="00087460" w:rsidRPr="00D364C9" w:rsidTr="003E57DB">
        <w:trPr>
          <w:trHeight w:val="255"/>
          <w:jc w:val="center"/>
        </w:trPr>
        <w:tc>
          <w:tcPr>
            <w:tcW w:w="517" w:type="pct"/>
            <w:vMerge w:val="restart"/>
            <w:shd w:val="clear" w:color="000000" w:fill="FFFFFF"/>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Crear institucionalidad pública en el tema de inclusión social y mejorar la situación económica, social y cultural de los pueblos autóctonos.</w:t>
            </w:r>
          </w:p>
        </w:tc>
        <w:tc>
          <w:tcPr>
            <w:tcW w:w="732" w:type="pct"/>
            <w:vMerge w:val="restart"/>
            <w:shd w:val="clear" w:color="000000" w:fill="F2F2F2"/>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Estrategia y lineamientos de políticas públicas dirigidas a los pueblos autóctonos, aprobados y puestos en marcha al final del Programa.</w:t>
            </w:r>
          </w:p>
        </w:tc>
        <w:tc>
          <w:tcPr>
            <w:tcW w:w="534" w:type="pct"/>
            <w:vMerge w:val="restart"/>
            <w:shd w:val="clear" w:color="000000" w:fill="F2F2F2"/>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Existencia de políticas públicas dirigida a los pueblos autóctonos</w:t>
            </w:r>
          </w:p>
        </w:tc>
        <w:tc>
          <w:tcPr>
            <w:tcW w:w="1470" w:type="pct"/>
            <w:gridSpan w:val="2"/>
            <w:shd w:val="clear" w:color="000000" w:fill="F2F2F2"/>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Convenio 169 OIT implementado</w:t>
            </w:r>
          </w:p>
          <w:p w:rsidR="00087460" w:rsidRPr="00D364C9" w:rsidRDefault="00087460"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w:t>
            </w:r>
          </w:p>
        </w:tc>
        <w:tc>
          <w:tcPr>
            <w:tcW w:w="759" w:type="pct"/>
            <w:gridSpan w:val="2"/>
            <w:tcBorders>
              <w:bottom w:val="single" w:sz="4" w:space="0" w:color="auto"/>
            </w:tcBorders>
            <w:shd w:val="clear" w:color="000000" w:fill="F2F2F2"/>
            <w:hideMark/>
          </w:tcPr>
          <w:p w:rsidR="00087460" w:rsidRPr="00D364C9" w:rsidRDefault="00087460" w:rsidP="00087460">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w:t>
            </w:r>
            <w:r>
              <w:rPr>
                <w:rFonts w:ascii="Calibri" w:eastAsia="Times New Roman" w:hAnsi="Calibri" w:cs="Arial"/>
                <w:sz w:val="18"/>
                <w:szCs w:val="18"/>
                <w:lang w:eastAsia="es-HN"/>
              </w:rPr>
              <w:t>El convenio fue implementado en una estrategia nacional de pueblos autóctonos</w:t>
            </w:r>
          </w:p>
        </w:tc>
        <w:tc>
          <w:tcPr>
            <w:tcW w:w="988" w:type="pct"/>
            <w:vMerge w:val="restart"/>
            <w:shd w:val="clear" w:color="000000" w:fill="F2F2F2"/>
            <w:hideMark/>
          </w:tcPr>
          <w:p w:rsidR="00087460" w:rsidRPr="00D364C9" w:rsidRDefault="00087460" w:rsidP="00087460">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xml:space="preserve">Actualmente NO existe una política pública dirigida a los pueblos autóctonos pero lo que sí existe es un Plan Estratégico de Desarrollo Integral con Identidad de los Pueblos Indígenas y Afrohondureños 2011-2022. Dicho Plan </w:t>
            </w:r>
            <w:r w:rsidR="00EE3856">
              <w:rPr>
                <w:rFonts w:ascii="Calibri" w:eastAsia="Times New Roman" w:hAnsi="Calibri" w:cs="Arial"/>
                <w:sz w:val="18"/>
                <w:szCs w:val="18"/>
                <w:lang w:eastAsia="es-HN"/>
              </w:rPr>
              <w:t>está</w:t>
            </w:r>
            <w:r>
              <w:rPr>
                <w:rFonts w:ascii="Calibri" w:eastAsia="Times New Roman" w:hAnsi="Calibri" w:cs="Arial"/>
                <w:sz w:val="18"/>
                <w:szCs w:val="18"/>
                <w:lang w:eastAsia="es-HN"/>
              </w:rPr>
              <w:t xml:space="preserve"> planeado a ser presentado</w:t>
            </w:r>
            <w:r w:rsidRPr="00D364C9">
              <w:rPr>
                <w:rFonts w:ascii="Calibri" w:eastAsia="Times New Roman" w:hAnsi="Calibri" w:cs="Arial"/>
                <w:sz w:val="18"/>
                <w:szCs w:val="18"/>
                <w:lang w:eastAsia="es-HN"/>
              </w:rPr>
              <w:t xml:space="preserve"> como </w:t>
            </w:r>
            <w:r>
              <w:rPr>
                <w:rFonts w:ascii="Calibri" w:eastAsia="Times New Roman" w:hAnsi="Calibri" w:cs="Arial"/>
                <w:sz w:val="18"/>
                <w:szCs w:val="18"/>
                <w:lang w:eastAsia="es-HN"/>
              </w:rPr>
              <w:t>anteproyecto de ley ante el congreso nacional. A</w:t>
            </w:r>
            <w:r w:rsidRPr="00D364C9">
              <w:rPr>
                <w:rFonts w:ascii="Calibri" w:eastAsia="Times New Roman" w:hAnsi="Calibri" w:cs="Arial"/>
                <w:sz w:val="18"/>
                <w:szCs w:val="18"/>
                <w:lang w:eastAsia="es-HN"/>
              </w:rPr>
              <w:t>ctualmente es vigente a nivel de secretaria y el mismo</w:t>
            </w:r>
            <w:r>
              <w:rPr>
                <w:rFonts w:ascii="Calibri" w:eastAsia="Times New Roman" w:hAnsi="Calibri" w:cs="Arial"/>
                <w:sz w:val="18"/>
                <w:szCs w:val="18"/>
                <w:lang w:eastAsia="es-HN"/>
              </w:rPr>
              <w:t xml:space="preserve"> implementa el convenio 169 OIT y la ley de Honduras.</w:t>
            </w:r>
          </w:p>
        </w:tc>
      </w:tr>
      <w:tr w:rsidR="00087460" w:rsidRPr="00D364C9" w:rsidTr="003E57DB">
        <w:trPr>
          <w:trHeight w:val="510"/>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534"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1470" w:type="pct"/>
            <w:gridSpan w:val="2"/>
            <w:shd w:val="clear" w:color="000000" w:fill="F2F2F2"/>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Existencia de política de desarrollo indígena en el país</w:t>
            </w:r>
          </w:p>
          <w:p w:rsidR="00087460" w:rsidRPr="00D364C9" w:rsidRDefault="00087460"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w:t>
            </w:r>
          </w:p>
        </w:tc>
        <w:tc>
          <w:tcPr>
            <w:tcW w:w="759" w:type="pct"/>
            <w:gridSpan w:val="2"/>
            <w:shd w:val="clear" w:color="000000" w:fill="F2F2F2"/>
            <w:hideMark/>
          </w:tcPr>
          <w:p w:rsidR="00087460" w:rsidRPr="00D364C9" w:rsidRDefault="00087460" w:rsidP="00087460">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no se cumplió ya que actualmente no existe una política pública de desarrollo indígena en el país.</w:t>
            </w:r>
          </w:p>
        </w:tc>
        <w:tc>
          <w:tcPr>
            <w:tcW w:w="988"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r>
      <w:tr w:rsidR="00087460" w:rsidRPr="00D364C9" w:rsidTr="00DF54DA">
        <w:trPr>
          <w:trHeight w:val="665"/>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534"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1470" w:type="pct"/>
            <w:gridSpan w:val="2"/>
            <w:shd w:val="clear" w:color="000000" w:fill="F2F2F2"/>
            <w:hideMark/>
          </w:tcPr>
          <w:p w:rsidR="00087460" w:rsidRPr="00D364C9" w:rsidRDefault="00087460" w:rsidP="00DF54DA">
            <w:pPr>
              <w:jc w:val="left"/>
              <w:rPr>
                <w:rFonts w:ascii="Calibri" w:eastAsia="Times New Roman" w:hAnsi="Calibri" w:cs="Arial"/>
                <w:i/>
                <w:iCs/>
                <w:sz w:val="18"/>
                <w:szCs w:val="18"/>
                <w:lang w:eastAsia="es-HN"/>
              </w:rPr>
            </w:pPr>
            <w:r w:rsidRPr="00D364C9">
              <w:rPr>
                <w:rFonts w:ascii="Calibri" w:eastAsia="Times New Roman" w:hAnsi="Calibri" w:cs="Arial"/>
                <w:sz w:val="18"/>
                <w:szCs w:val="18"/>
                <w:lang w:eastAsia="es-HN"/>
              </w:rPr>
              <w:t>Existencia de institucionalidad pública de nivel nacional para atender los asuntos de los pueblos autóctonos</w:t>
            </w:r>
          </w:p>
        </w:tc>
        <w:tc>
          <w:tcPr>
            <w:tcW w:w="759" w:type="pct"/>
            <w:gridSpan w:val="2"/>
            <w:shd w:val="clear" w:color="000000" w:fill="F2F2F2"/>
            <w:hideMark/>
          </w:tcPr>
          <w:p w:rsidR="00087460" w:rsidRPr="00D364C9" w:rsidRDefault="00087460" w:rsidP="00087460">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w:t>
            </w:r>
          </w:p>
          <w:p w:rsidR="00087460" w:rsidRPr="00D364C9" w:rsidRDefault="00087460" w:rsidP="00087460">
            <w:pPr>
              <w:jc w:val="left"/>
              <w:rPr>
                <w:rFonts w:ascii="Calibri" w:eastAsia="Times New Roman" w:hAnsi="Calibri" w:cs="Arial"/>
                <w:sz w:val="18"/>
                <w:szCs w:val="18"/>
                <w:lang w:eastAsia="es-HN"/>
              </w:rPr>
            </w:pPr>
            <w:r>
              <w:rPr>
                <w:rFonts w:ascii="Calibri" w:eastAsia="Times New Roman" w:hAnsi="Calibri" w:cs="Arial"/>
                <w:sz w:val="18"/>
                <w:szCs w:val="18"/>
                <w:lang w:eastAsia="es-HN"/>
              </w:rPr>
              <w:t>Si se cumplió</w:t>
            </w:r>
          </w:p>
        </w:tc>
        <w:tc>
          <w:tcPr>
            <w:tcW w:w="988" w:type="pct"/>
            <w:shd w:val="clear" w:color="000000" w:fill="F2F2F2"/>
            <w:hideMark/>
          </w:tcPr>
          <w:p w:rsidR="00087460" w:rsidRPr="00D364C9" w:rsidRDefault="00087460" w:rsidP="00087460">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indicador se cumplió mediante la c</w:t>
            </w:r>
            <w:r>
              <w:rPr>
                <w:rFonts w:ascii="Calibri" w:eastAsia="Times New Roman" w:hAnsi="Calibri" w:cs="Arial"/>
                <w:sz w:val="18"/>
                <w:szCs w:val="18"/>
                <w:lang w:eastAsia="es-HN"/>
              </w:rPr>
              <w:t>reación</w:t>
            </w:r>
            <w:r w:rsidRPr="00D364C9">
              <w:rPr>
                <w:rFonts w:ascii="Calibri" w:eastAsia="Times New Roman" w:hAnsi="Calibri" w:cs="Arial"/>
                <w:sz w:val="18"/>
                <w:szCs w:val="18"/>
                <w:lang w:eastAsia="es-HN"/>
              </w:rPr>
              <w:t xml:space="preserve"> de </w:t>
            </w:r>
            <w:r>
              <w:rPr>
                <w:rFonts w:ascii="Calibri" w:eastAsia="Times New Roman" w:hAnsi="Calibri" w:cs="Arial"/>
                <w:sz w:val="18"/>
                <w:szCs w:val="18"/>
                <w:lang w:eastAsia="es-HN"/>
              </w:rPr>
              <w:t xml:space="preserve">la </w:t>
            </w:r>
            <w:r w:rsidRPr="00D364C9">
              <w:rPr>
                <w:rFonts w:ascii="Calibri" w:eastAsia="Times New Roman" w:hAnsi="Calibri" w:cs="Arial"/>
                <w:sz w:val="18"/>
                <w:szCs w:val="18"/>
                <w:lang w:eastAsia="es-HN"/>
              </w:rPr>
              <w:t>SEDINAFROH</w:t>
            </w:r>
          </w:p>
        </w:tc>
      </w:tr>
      <w:tr w:rsidR="00087460" w:rsidRPr="00D364C9" w:rsidTr="003E57DB">
        <w:trPr>
          <w:trHeight w:val="255"/>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restart"/>
            <w:shd w:val="clear" w:color="000000" w:fill="FFFFFF"/>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xml:space="preserve">El consumo de los hogares en las comunidades beneficiarias de los proyectos productivos aumenta en 6% comparado a la línea de base (externa). </w:t>
            </w:r>
          </w:p>
        </w:tc>
        <w:tc>
          <w:tcPr>
            <w:tcW w:w="534" w:type="pct"/>
            <w:vMerge w:val="restart"/>
            <w:shd w:val="clear" w:color="000000" w:fill="FFFFFF"/>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Aumento del consumo de los hogares de los pueblos autóctonos focalizados</w:t>
            </w:r>
          </w:p>
        </w:tc>
        <w:tc>
          <w:tcPr>
            <w:tcW w:w="1470" w:type="pct"/>
            <w:gridSpan w:val="2"/>
            <w:shd w:val="clear" w:color="000000" w:fill="FFFFFF"/>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Aumento del consumo bienes de capital 3%</w:t>
            </w:r>
          </w:p>
          <w:p w:rsidR="00087460" w:rsidRPr="00D364C9" w:rsidRDefault="00087460"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w:t>
            </w:r>
          </w:p>
        </w:tc>
        <w:tc>
          <w:tcPr>
            <w:tcW w:w="759" w:type="pct"/>
            <w:gridSpan w:val="2"/>
            <w:shd w:val="clear" w:color="000000" w:fill="FFFFFF"/>
            <w:vAlign w:val="center"/>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w:t>
            </w:r>
            <w:r w:rsidR="00EE3856">
              <w:rPr>
                <w:rFonts w:ascii="Calibri" w:eastAsia="Times New Roman" w:hAnsi="Calibri" w:cs="Arial"/>
                <w:sz w:val="18"/>
                <w:szCs w:val="18"/>
                <w:lang w:eastAsia="es-HN"/>
              </w:rPr>
              <w:t>N/A</w:t>
            </w:r>
          </w:p>
          <w:p w:rsidR="00087460" w:rsidRPr="00D364C9" w:rsidRDefault="00087460"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 </w:t>
            </w:r>
          </w:p>
        </w:tc>
        <w:tc>
          <w:tcPr>
            <w:tcW w:w="988" w:type="pct"/>
            <w:shd w:val="clear" w:color="000000" w:fill="FFFFFF"/>
            <w:hideMark/>
          </w:tcPr>
          <w:p w:rsidR="00087460" w:rsidRPr="00D364C9" w:rsidRDefault="00EE3856"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se puede evaluar porque el instrumento no media dicha variable</w:t>
            </w:r>
          </w:p>
        </w:tc>
      </w:tr>
      <w:tr w:rsidR="003E57DB" w:rsidRPr="00D364C9" w:rsidTr="003E57DB">
        <w:trPr>
          <w:trHeight w:val="510"/>
          <w:jc w:val="center"/>
        </w:trPr>
        <w:tc>
          <w:tcPr>
            <w:tcW w:w="517" w:type="pct"/>
            <w:vMerge/>
            <w:vAlign w:val="center"/>
            <w:hideMark/>
          </w:tcPr>
          <w:p w:rsidR="003E57DB" w:rsidRPr="00D364C9" w:rsidRDefault="003E57DB" w:rsidP="000553B3">
            <w:pPr>
              <w:jc w:val="left"/>
              <w:rPr>
                <w:rFonts w:ascii="Calibri" w:eastAsia="Times New Roman" w:hAnsi="Calibri" w:cs="Arial"/>
                <w:sz w:val="18"/>
                <w:szCs w:val="18"/>
                <w:lang w:eastAsia="es-HN"/>
              </w:rPr>
            </w:pPr>
          </w:p>
        </w:tc>
        <w:tc>
          <w:tcPr>
            <w:tcW w:w="732" w:type="pct"/>
            <w:vMerge/>
            <w:vAlign w:val="center"/>
            <w:hideMark/>
          </w:tcPr>
          <w:p w:rsidR="003E57DB" w:rsidRPr="00D364C9" w:rsidRDefault="003E57DB" w:rsidP="000553B3">
            <w:pPr>
              <w:jc w:val="left"/>
              <w:rPr>
                <w:rFonts w:ascii="Calibri" w:eastAsia="Times New Roman" w:hAnsi="Calibri" w:cs="Arial"/>
                <w:sz w:val="18"/>
                <w:szCs w:val="18"/>
                <w:lang w:eastAsia="es-HN"/>
              </w:rPr>
            </w:pPr>
          </w:p>
        </w:tc>
        <w:tc>
          <w:tcPr>
            <w:tcW w:w="534" w:type="pct"/>
            <w:vMerge/>
            <w:vAlign w:val="center"/>
            <w:hideMark/>
          </w:tcPr>
          <w:p w:rsidR="003E57DB" w:rsidRPr="00D364C9" w:rsidRDefault="003E57DB" w:rsidP="000553B3">
            <w:pPr>
              <w:jc w:val="left"/>
              <w:rPr>
                <w:rFonts w:ascii="Calibri" w:eastAsia="Times New Roman" w:hAnsi="Calibri" w:cs="Arial"/>
                <w:sz w:val="18"/>
                <w:szCs w:val="18"/>
                <w:lang w:eastAsia="es-HN"/>
              </w:rPr>
            </w:pPr>
          </w:p>
        </w:tc>
        <w:tc>
          <w:tcPr>
            <w:tcW w:w="1470" w:type="pct"/>
            <w:gridSpan w:val="2"/>
            <w:shd w:val="clear" w:color="000000" w:fill="FFFFFF"/>
            <w:hideMark/>
          </w:tcPr>
          <w:p w:rsidR="003E57DB" w:rsidRDefault="003E57DB" w:rsidP="000553B3">
            <w:pPr>
              <w:jc w:val="left"/>
              <w:rPr>
                <w:rFonts w:ascii="Calibri" w:eastAsia="Times New Roman" w:hAnsi="Calibri" w:cs="Arial"/>
                <w:sz w:val="18"/>
                <w:szCs w:val="18"/>
                <w:lang w:eastAsia="es-HN"/>
              </w:rPr>
            </w:pPr>
            <w:r w:rsidRPr="003E57DB">
              <w:rPr>
                <w:rFonts w:ascii="Calibri" w:eastAsia="Times New Roman" w:hAnsi="Calibri" w:cs="Arial"/>
                <w:sz w:val="18"/>
                <w:szCs w:val="18"/>
                <w:lang w:eastAsia="es-HN"/>
              </w:rPr>
              <w:t>Aumento del consumo bienes de uso doméstico durables 3%. El anterior indicador fue corregido así:</w:t>
            </w:r>
          </w:p>
          <w:p w:rsidR="003E57DB" w:rsidRPr="003E57DB" w:rsidRDefault="003E57DB" w:rsidP="000553B3">
            <w:pPr>
              <w:jc w:val="left"/>
              <w:rPr>
                <w:rFonts w:ascii="Calibri" w:eastAsia="Times New Roman" w:hAnsi="Calibri" w:cs="Arial"/>
                <w:sz w:val="18"/>
                <w:szCs w:val="18"/>
                <w:lang w:eastAsia="es-HN"/>
              </w:rPr>
            </w:pPr>
          </w:p>
          <w:p w:rsidR="003E57DB" w:rsidRPr="00D364C9" w:rsidRDefault="003E57DB" w:rsidP="00EE3856">
            <w:pPr>
              <w:jc w:val="right"/>
              <w:rPr>
                <w:rFonts w:ascii="Calibri" w:eastAsia="Times New Roman" w:hAnsi="Calibri" w:cs="Arial"/>
                <w:i/>
                <w:iCs/>
                <w:sz w:val="18"/>
                <w:szCs w:val="18"/>
                <w:lang w:eastAsia="es-HN"/>
              </w:rPr>
            </w:pPr>
            <w:r w:rsidRPr="003E57DB">
              <w:rPr>
                <w:rFonts w:ascii="Calibri" w:eastAsia="Times New Roman" w:hAnsi="Calibri" w:cs="Arial"/>
                <w:i/>
                <w:sz w:val="18"/>
                <w:szCs w:val="18"/>
                <w:lang w:eastAsia="es-HN"/>
              </w:rPr>
              <w:t>Personas de las comunidades pueblos autóctonos</w:t>
            </w:r>
            <w:r w:rsidRPr="00101AAB">
              <w:rPr>
                <w:rFonts w:ascii="Calibri" w:eastAsia="Times New Roman" w:hAnsi="Calibri" w:cs="Arial"/>
                <w:i/>
                <w:sz w:val="18"/>
                <w:szCs w:val="18"/>
                <w:lang w:eastAsia="es-HN"/>
              </w:rPr>
              <w:t xml:space="preserve"> beneficiadas con Proyectos Productivos y de Emergencia ( proyectos productivos y de Infraestructura Social Básica) (FHIS)</w:t>
            </w:r>
            <w:r w:rsidRPr="00101AAB">
              <w:rPr>
                <w:rFonts w:ascii="Calibri" w:eastAsia="Times New Roman" w:hAnsi="Calibri" w:cs="Arial"/>
                <w:i/>
                <w:sz w:val="18"/>
                <w:szCs w:val="18"/>
                <w:lang w:eastAsia="es-HN"/>
              </w:rPr>
              <w:cr/>
            </w:r>
            <w:r w:rsidRPr="00101AAB">
              <w:rPr>
                <w:rFonts w:ascii="Calibri" w:eastAsia="Times New Roman" w:hAnsi="Calibri" w:cs="Arial"/>
                <w:sz w:val="18"/>
                <w:szCs w:val="18"/>
                <w:lang w:eastAsia="es-HN"/>
              </w:rPr>
              <w:cr/>
            </w:r>
            <w:r w:rsidRPr="00D364C9">
              <w:rPr>
                <w:rFonts w:ascii="Calibri" w:eastAsia="Times New Roman" w:hAnsi="Calibri" w:cs="Arial"/>
                <w:i/>
                <w:iCs/>
                <w:sz w:val="18"/>
                <w:szCs w:val="18"/>
                <w:lang w:eastAsia="es-HN"/>
              </w:rPr>
              <w:t> </w:t>
            </w:r>
          </w:p>
        </w:tc>
        <w:tc>
          <w:tcPr>
            <w:tcW w:w="759" w:type="pct"/>
            <w:gridSpan w:val="2"/>
            <w:tcBorders>
              <w:bottom w:val="single" w:sz="4" w:space="0" w:color="auto"/>
            </w:tcBorders>
            <w:shd w:val="clear" w:color="000000" w:fill="FFFFFF"/>
            <w:hideMark/>
          </w:tcPr>
          <w:p w:rsidR="003E57DB" w:rsidRPr="00D364C9" w:rsidRDefault="003E57DB" w:rsidP="00EE3856">
            <w:pPr>
              <w:jc w:val="left"/>
              <w:rPr>
                <w:rFonts w:ascii="Calibri" w:eastAsia="Times New Roman" w:hAnsi="Calibri" w:cs="Arial"/>
                <w:sz w:val="18"/>
                <w:szCs w:val="18"/>
                <w:lang w:eastAsia="es-HN"/>
              </w:rPr>
            </w:pPr>
            <w:r>
              <w:rPr>
                <w:rFonts w:ascii="Calibri" w:eastAsia="Times New Roman" w:hAnsi="Calibri" w:cs="Arial"/>
                <w:sz w:val="18"/>
                <w:szCs w:val="18"/>
                <w:lang w:eastAsia="es-HN"/>
              </w:rPr>
              <w:t>Si se cumplió</w:t>
            </w:r>
          </w:p>
        </w:tc>
        <w:tc>
          <w:tcPr>
            <w:tcW w:w="988" w:type="pct"/>
            <w:shd w:val="clear" w:color="000000" w:fill="FFFFFF"/>
            <w:hideMark/>
          </w:tcPr>
          <w:p w:rsidR="003E57DB" w:rsidRPr="00D364C9" w:rsidRDefault="003E57DB" w:rsidP="003E57DB">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ajustado fue cumplido ya que el programa financio 21  proyectos productivos y 24 proyectos de emergencia (FHIS)  los cuales se encuentran funcionando en las comunidades objetivos.</w:t>
            </w:r>
          </w:p>
        </w:tc>
      </w:tr>
      <w:tr w:rsidR="003E57DB" w:rsidRPr="00D364C9" w:rsidTr="003E57DB">
        <w:trPr>
          <w:trHeight w:val="1527"/>
          <w:jc w:val="center"/>
        </w:trPr>
        <w:tc>
          <w:tcPr>
            <w:tcW w:w="517" w:type="pct"/>
            <w:vMerge/>
            <w:vAlign w:val="center"/>
            <w:hideMark/>
          </w:tcPr>
          <w:p w:rsidR="003E57DB" w:rsidRPr="00D364C9" w:rsidRDefault="003E57DB" w:rsidP="000553B3">
            <w:pPr>
              <w:jc w:val="left"/>
              <w:rPr>
                <w:rFonts w:ascii="Calibri" w:eastAsia="Times New Roman" w:hAnsi="Calibri" w:cs="Arial"/>
                <w:sz w:val="18"/>
                <w:szCs w:val="18"/>
                <w:lang w:eastAsia="es-HN"/>
              </w:rPr>
            </w:pPr>
          </w:p>
        </w:tc>
        <w:tc>
          <w:tcPr>
            <w:tcW w:w="732" w:type="pct"/>
            <w:vMerge w:val="restart"/>
            <w:shd w:val="clear" w:color="000000" w:fill="F2F2F2"/>
            <w:hideMark/>
          </w:tcPr>
          <w:p w:rsidR="003E57DB" w:rsidRPr="00D364C9" w:rsidRDefault="003E57DB"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ingreso de los hogares beneficiarios directos de los proyectos productivos aumenta en 10% comparado a la línea de base (pre-factibilidad).</w:t>
            </w:r>
          </w:p>
        </w:tc>
        <w:tc>
          <w:tcPr>
            <w:tcW w:w="534" w:type="pct"/>
            <w:vMerge w:val="restart"/>
            <w:shd w:val="clear" w:color="000000" w:fill="F2F2F2"/>
            <w:hideMark/>
          </w:tcPr>
          <w:p w:rsidR="003E57DB" w:rsidRPr="00D364C9" w:rsidRDefault="003E57DB"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Aumento de ingresos Monetarios del hogar</w:t>
            </w:r>
          </w:p>
        </w:tc>
        <w:tc>
          <w:tcPr>
            <w:tcW w:w="1470" w:type="pct"/>
            <w:gridSpan w:val="2"/>
            <w:tcBorders>
              <w:right w:val="single" w:sz="4" w:space="0" w:color="auto"/>
            </w:tcBorders>
            <w:shd w:val="clear" w:color="000000" w:fill="F2F2F2"/>
            <w:hideMark/>
          </w:tcPr>
          <w:p w:rsidR="003E57DB" w:rsidRPr="003E57DB" w:rsidRDefault="003E57DB"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Ingresos autónomos aumentan 2</w:t>
            </w:r>
            <w:r w:rsidRPr="003E57DB">
              <w:rPr>
                <w:rFonts w:ascii="Calibri" w:eastAsia="Times New Roman" w:hAnsi="Calibri" w:cs="Arial"/>
                <w:sz w:val="18"/>
                <w:szCs w:val="18"/>
                <w:lang w:eastAsia="es-HN"/>
              </w:rPr>
              <w:t>%. El anterior indicador fue corregido así:</w:t>
            </w:r>
          </w:p>
          <w:p w:rsidR="003E57DB" w:rsidRPr="003E57DB" w:rsidRDefault="003E57DB" w:rsidP="000553B3">
            <w:pPr>
              <w:jc w:val="left"/>
              <w:rPr>
                <w:rFonts w:ascii="Calibri" w:eastAsia="Times New Roman" w:hAnsi="Calibri" w:cs="Arial"/>
                <w:sz w:val="18"/>
                <w:szCs w:val="18"/>
                <w:lang w:eastAsia="es-HN"/>
              </w:rPr>
            </w:pPr>
          </w:p>
          <w:p w:rsidR="003E57DB" w:rsidRPr="00D364C9" w:rsidRDefault="003E57DB" w:rsidP="000553B3">
            <w:pPr>
              <w:jc w:val="right"/>
              <w:rPr>
                <w:rFonts w:ascii="Calibri" w:eastAsia="Times New Roman" w:hAnsi="Calibri" w:cs="Arial"/>
                <w:i/>
                <w:iCs/>
                <w:sz w:val="18"/>
                <w:szCs w:val="18"/>
                <w:lang w:eastAsia="es-HN"/>
              </w:rPr>
            </w:pPr>
            <w:r w:rsidRPr="003E57DB">
              <w:rPr>
                <w:rFonts w:ascii="Calibri" w:eastAsia="Times New Roman" w:hAnsi="Calibri" w:cs="Arial"/>
                <w:i/>
                <w:sz w:val="18"/>
                <w:szCs w:val="18"/>
                <w:lang w:eastAsia="es-HN"/>
              </w:rPr>
              <w:t>Personas de las comunidades pueblos autóctonos beneficiadas con oportunidades de Desarrollo Humano (SEDINAFROH)</w:t>
            </w:r>
          </w:p>
        </w:tc>
        <w:tc>
          <w:tcPr>
            <w:tcW w:w="759" w:type="pct"/>
            <w:gridSpan w:val="2"/>
            <w:tcBorders>
              <w:left w:val="single" w:sz="4" w:space="0" w:color="auto"/>
            </w:tcBorders>
            <w:shd w:val="clear" w:color="000000" w:fill="F2F2F2"/>
          </w:tcPr>
          <w:p w:rsidR="003E57DB" w:rsidRPr="00D364C9" w:rsidRDefault="003E57DB" w:rsidP="003E57DB">
            <w:pPr>
              <w:jc w:val="left"/>
              <w:rPr>
                <w:rFonts w:ascii="Calibri" w:eastAsia="Times New Roman" w:hAnsi="Calibri" w:cs="Arial"/>
                <w:sz w:val="18"/>
                <w:szCs w:val="18"/>
                <w:lang w:eastAsia="es-HN"/>
              </w:rPr>
            </w:pPr>
            <w:r>
              <w:rPr>
                <w:rFonts w:ascii="Calibri" w:eastAsia="Times New Roman" w:hAnsi="Calibri" w:cs="Arial"/>
                <w:sz w:val="18"/>
                <w:szCs w:val="18"/>
                <w:lang w:eastAsia="es-HN"/>
              </w:rPr>
              <w:t>Si se cumplió</w:t>
            </w:r>
          </w:p>
        </w:tc>
        <w:tc>
          <w:tcPr>
            <w:tcW w:w="988" w:type="pct"/>
            <w:shd w:val="clear" w:color="000000" w:fill="F2F2F2"/>
            <w:hideMark/>
          </w:tcPr>
          <w:p w:rsidR="003E57DB" w:rsidRPr="00D364C9" w:rsidRDefault="003E57DB" w:rsidP="003E57DB">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ajustado fue cumplido ya que el programa financio 26  proyectos concursables de desarrollo humano (SEDINAFROH)  los cuales se encuentran funcionando en las comunidades objetivos.</w:t>
            </w: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val="restart"/>
            <w:tcBorders>
              <w:right w:val="nil"/>
            </w:tcBorders>
            <w:shd w:val="clear" w:color="000000" w:fill="F2F2F2"/>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Subsidios aumentan 8%</w:t>
            </w:r>
          </w:p>
        </w:tc>
        <w:tc>
          <w:tcPr>
            <w:tcW w:w="634" w:type="pct"/>
            <w:tcBorders>
              <w:left w:val="nil"/>
              <w:bottom w:val="nil"/>
              <w:right w:val="single" w:sz="4" w:space="0" w:color="auto"/>
            </w:tcBorders>
            <w:shd w:val="clear" w:color="000000" w:fill="F2F2F2"/>
            <w:vAlign w:val="center"/>
            <w:hideMark/>
          </w:tcPr>
          <w:p w:rsidR="00D364C9" w:rsidRPr="00D364C9" w:rsidRDefault="004F1921"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Garífuna</w:t>
            </w:r>
          </w:p>
        </w:tc>
        <w:tc>
          <w:tcPr>
            <w:tcW w:w="382" w:type="pct"/>
            <w:tcBorders>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1%</w:t>
            </w:r>
          </w:p>
        </w:tc>
        <w:tc>
          <w:tcPr>
            <w:tcW w:w="988" w:type="pct"/>
            <w:vMerge w:val="restart"/>
            <w:shd w:val="clear" w:color="000000" w:fill="F2F2F2"/>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xml:space="preserve">El indicador NO se </w:t>
            </w:r>
            <w:r w:rsidR="004F1921" w:rsidRPr="00D364C9">
              <w:rPr>
                <w:rFonts w:ascii="Calibri" w:eastAsia="Times New Roman" w:hAnsi="Calibri" w:cs="Arial"/>
                <w:sz w:val="18"/>
                <w:szCs w:val="18"/>
                <w:lang w:eastAsia="es-HN"/>
              </w:rPr>
              <w:t>cumplió</w:t>
            </w:r>
            <w:r w:rsidRPr="00D364C9">
              <w:rPr>
                <w:rFonts w:ascii="Calibri" w:eastAsia="Times New Roman" w:hAnsi="Calibri" w:cs="Arial"/>
                <w:sz w:val="18"/>
                <w:szCs w:val="18"/>
                <w:lang w:eastAsia="es-HN"/>
              </w:rPr>
              <w:t>, ya que los subsidios no incrementaron en un 8% en los pueblos pero algunos pueblos se evidenciaron incrementos.</w:t>
            </w: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Miskito</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1%</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Tawahka</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Pech</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3%</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2%</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Lenca</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2%</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1%</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Nahua</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3%</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xml:space="preserve">Maya </w:t>
            </w:r>
            <w:r w:rsidR="006F6D83" w:rsidRPr="00D364C9">
              <w:rPr>
                <w:rFonts w:ascii="Calibri" w:eastAsia="Times New Roman" w:hAnsi="Calibri" w:cs="Arial"/>
                <w:i/>
                <w:iCs/>
                <w:sz w:val="18"/>
                <w:szCs w:val="18"/>
                <w:lang w:eastAsia="es-HN"/>
              </w:rPr>
              <w:t>Chortí</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6%</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xml:space="preserve">Negro I. de la </w:t>
            </w:r>
            <w:r w:rsidR="004F1921" w:rsidRPr="00D364C9">
              <w:rPr>
                <w:rFonts w:ascii="Calibri" w:eastAsia="Times New Roman" w:hAnsi="Calibri" w:cs="Arial"/>
                <w:i/>
                <w:iCs/>
                <w:sz w:val="18"/>
                <w:szCs w:val="18"/>
                <w:lang w:eastAsia="es-HN"/>
              </w:rPr>
              <w:t>Bahía</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right w:val="single" w:sz="4" w:space="0" w:color="auto"/>
            </w:tcBorders>
            <w:shd w:val="clear" w:color="000000" w:fill="F2F2F2"/>
            <w:noWrap/>
            <w:vAlign w:val="bottom"/>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Tolupán</w:t>
            </w:r>
          </w:p>
        </w:tc>
        <w:tc>
          <w:tcPr>
            <w:tcW w:w="382" w:type="pct"/>
            <w:tcBorders>
              <w:top w:val="nil"/>
              <w:left w:val="single" w:sz="4" w:space="0" w:color="auto"/>
              <w:right w:val="single" w:sz="4" w:space="0" w:color="auto"/>
            </w:tcBorders>
            <w:shd w:val="clear" w:color="000000" w:fill="F2F2F2"/>
            <w:noWrap/>
            <w:vAlign w:val="bottom"/>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2%</w:t>
            </w:r>
          </w:p>
        </w:tc>
        <w:tc>
          <w:tcPr>
            <w:tcW w:w="377" w:type="pct"/>
            <w:tcBorders>
              <w:top w:val="nil"/>
              <w:left w:val="single" w:sz="4" w:space="0" w:color="auto"/>
            </w:tcBorders>
            <w:shd w:val="clear" w:color="000000" w:fill="F2F2F2"/>
            <w:noWrap/>
            <w:vAlign w:val="bottom"/>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8%</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087460" w:rsidRPr="00D364C9" w:rsidTr="003E57DB">
        <w:trPr>
          <w:trHeight w:val="1230"/>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restart"/>
            <w:shd w:val="clear" w:color="000000" w:fill="FFFFFF"/>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xml:space="preserve">La situación de las comunidades que se benefician de intervenciones en salud, VIH/SIDA, prevención de violencia y/o educación, mejora en relación con la línea de base (propuesta de proyecto). </w:t>
            </w:r>
          </w:p>
        </w:tc>
        <w:tc>
          <w:tcPr>
            <w:tcW w:w="534" w:type="pct"/>
            <w:shd w:val="clear" w:color="000000" w:fill="FFFFFF"/>
            <w:hideMark/>
          </w:tcPr>
          <w:p w:rsidR="003E57DB"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Experiencias cogestionadas e interculturales en atención de salud a nivel territorial en VIH/SIDA</w:t>
            </w:r>
          </w:p>
        </w:tc>
        <w:tc>
          <w:tcPr>
            <w:tcW w:w="1470" w:type="pct"/>
            <w:gridSpan w:val="2"/>
            <w:shd w:val="clear" w:color="000000" w:fill="FFFFFF"/>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Al menos 1 proyecto participativo de prevención de contagio de ETS/SIDA en los pueblos con más alta incidencia de ETS</w:t>
            </w:r>
          </w:p>
          <w:p w:rsidR="00087460" w:rsidRPr="00D364C9" w:rsidRDefault="00087460"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w:t>
            </w:r>
          </w:p>
        </w:tc>
        <w:tc>
          <w:tcPr>
            <w:tcW w:w="759" w:type="pct"/>
            <w:gridSpan w:val="2"/>
            <w:shd w:val="clear" w:color="000000" w:fill="FFFFFF"/>
            <w:hideMark/>
          </w:tcPr>
          <w:p w:rsidR="00087460" w:rsidRPr="00D364C9" w:rsidRDefault="003E57DB" w:rsidP="00087460">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indicador fue cumplido</w:t>
            </w:r>
          </w:p>
        </w:tc>
        <w:tc>
          <w:tcPr>
            <w:tcW w:w="988" w:type="pct"/>
            <w:shd w:val="clear" w:color="000000" w:fill="FFFFFF"/>
            <w:hideMark/>
          </w:tcPr>
          <w:p w:rsidR="00087460" w:rsidRPr="00D364C9" w:rsidRDefault="003E57DB" w:rsidP="003E57DB">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fue cumplido porque se realizó 1</w:t>
            </w:r>
            <w:r w:rsidRPr="00D364C9">
              <w:rPr>
                <w:rFonts w:ascii="Calibri" w:eastAsia="Times New Roman" w:hAnsi="Calibri" w:cs="Arial"/>
                <w:sz w:val="18"/>
                <w:szCs w:val="18"/>
                <w:lang w:eastAsia="es-HN"/>
              </w:rPr>
              <w:t xml:space="preserve"> proyecto llamado Prevención y control del VIH/SIDA en 22 comunidades </w:t>
            </w:r>
            <w:r w:rsidR="00226EA4">
              <w:rPr>
                <w:rFonts w:ascii="Calibri" w:eastAsia="Times New Roman" w:hAnsi="Calibri" w:cs="Arial"/>
                <w:sz w:val="18"/>
                <w:szCs w:val="18"/>
                <w:lang w:eastAsia="es-HN"/>
              </w:rPr>
              <w:t xml:space="preserve">únicamente </w:t>
            </w:r>
            <w:r w:rsidR="00DF54DA">
              <w:rPr>
                <w:rFonts w:ascii="Calibri" w:eastAsia="Times New Roman" w:hAnsi="Calibri" w:cs="Arial"/>
                <w:sz w:val="18"/>
                <w:szCs w:val="18"/>
                <w:lang w:eastAsia="es-HN"/>
              </w:rPr>
              <w:t xml:space="preserve">en </w:t>
            </w:r>
            <w:r w:rsidRPr="00D364C9">
              <w:rPr>
                <w:rFonts w:ascii="Calibri" w:eastAsia="Times New Roman" w:hAnsi="Calibri" w:cs="Arial"/>
                <w:sz w:val="18"/>
                <w:szCs w:val="18"/>
                <w:lang w:eastAsia="es-HN"/>
              </w:rPr>
              <w:t>el pueblo Maya Chortí.</w:t>
            </w:r>
          </w:p>
        </w:tc>
      </w:tr>
      <w:tr w:rsidR="00087460" w:rsidRPr="00D364C9" w:rsidTr="003E57DB">
        <w:trPr>
          <w:trHeight w:val="1321"/>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534" w:type="pct"/>
            <w:shd w:val="clear" w:color="000000" w:fill="DCE6F1"/>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Sensibilización de funcionarios de la salud en atención con pertinencia cultural</w:t>
            </w:r>
          </w:p>
        </w:tc>
        <w:tc>
          <w:tcPr>
            <w:tcW w:w="1470" w:type="pct"/>
            <w:gridSpan w:val="2"/>
            <w:shd w:val="clear" w:color="000000" w:fill="DCE6F1"/>
            <w:hideMark/>
          </w:tcPr>
          <w:p w:rsidR="00087460" w:rsidRPr="00D364C9" w:rsidRDefault="006F6D83" w:rsidP="000553B3">
            <w:pPr>
              <w:jc w:val="left"/>
              <w:rPr>
                <w:rFonts w:ascii="Calibri" w:eastAsia="Times New Roman" w:hAnsi="Calibri" w:cs="Arial"/>
                <w:sz w:val="18"/>
                <w:szCs w:val="18"/>
                <w:lang w:eastAsia="es-HN"/>
              </w:rPr>
            </w:pPr>
            <w:r>
              <w:rPr>
                <w:rFonts w:ascii="Calibri" w:eastAsia="Times New Roman" w:hAnsi="Calibri" w:cs="Arial"/>
                <w:sz w:val="18"/>
                <w:szCs w:val="18"/>
                <w:lang w:eastAsia="es-HN"/>
              </w:rPr>
              <w:t>Funcionarios de establecimientos</w:t>
            </w:r>
            <w:r w:rsidR="00087460" w:rsidRPr="00D364C9">
              <w:rPr>
                <w:rFonts w:ascii="Calibri" w:eastAsia="Times New Roman" w:hAnsi="Calibri" w:cs="Arial"/>
                <w:sz w:val="18"/>
                <w:szCs w:val="18"/>
                <w:lang w:eastAsia="es-HN"/>
              </w:rPr>
              <w:t xml:space="preserve"> de salud capacitados en la incorporación de prácticas de salud pertinentes con las culturas de los pueblos beneficiarios del DIPA. </w:t>
            </w:r>
          </w:p>
          <w:p w:rsidR="00087460" w:rsidRPr="00D364C9" w:rsidRDefault="00087460"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w:t>
            </w:r>
          </w:p>
        </w:tc>
        <w:tc>
          <w:tcPr>
            <w:tcW w:w="759" w:type="pct"/>
            <w:gridSpan w:val="2"/>
            <w:tcBorders>
              <w:bottom w:val="single" w:sz="4" w:space="0" w:color="auto"/>
            </w:tcBorders>
            <w:shd w:val="clear" w:color="000000" w:fill="DCE6F1"/>
            <w:hideMark/>
          </w:tcPr>
          <w:p w:rsidR="00087460" w:rsidRPr="00D364C9" w:rsidRDefault="00087460" w:rsidP="00EE3856">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No se Cumplió</w:t>
            </w:r>
          </w:p>
        </w:tc>
        <w:tc>
          <w:tcPr>
            <w:tcW w:w="988" w:type="pct"/>
            <w:shd w:val="clear" w:color="000000" w:fill="DCE6F1"/>
            <w:hideMark/>
          </w:tcPr>
          <w:p w:rsidR="00087460" w:rsidRPr="00D364C9" w:rsidRDefault="00087460" w:rsidP="003E57DB">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xml:space="preserve">Se modificó la temática de las capacitaciones y los funcionarios a ser capacitados a operadores de justicia, </w:t>
            </w:r>
            <w:r w:rsidR="00226EA4">
              <w:rPr>
                <w:rFonts w:ascii="Calibri" w:eastAsia="Times New Roman" w:hAnsi="Calibri" w:cs="Arial"/>
                <w:sz w:val="18"/>
                <w:szCs w:val="18"/>
                <w:lang w:eastAsia="es-HN"/>
              </w:rPr>
              <w:t xml:space="preserve">maestros </w:t>
            </w:r>
            <w:r w:rsidRPr="00D364C9">
              <w:rPr>
                <w:rFonts w:ascii="Calibri" w:eastAsia="Times New Roman" w:hAnsi="Calibri" w:cs="Arial"/>
                <w:sz w:val="18"/>
                <w:szCs w:val="18"/>
                <w:lang w:eastAsia="es-HN"/>
              </w:rPr>
              <w:t>Secretaria de Educación Bilingüe intercultural y poder judicial</w:t>
            </w: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restart"/>
            <w:shd w:val="clear" w:color="000000" w:fill="FFFFFF"/>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Percepción  respecto de la atención en salud por parte de los pueblos beneficiarios del DIPA.</w:t>
            </w:r>
          </w:p>
        </w:tc>
        <w:tc>
          <w:tcPr>
            <w:tcW w:w="836" w:type="pct"/>
            <w:vMerge w:val="restart"/>
            <w:tcBorders>
              <w:right w:val="nil"/>
            </w:tcBorders>
            <w:shd w:val="clear" w:color="000000" w:fill="FFFFFF"/>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Mejoramiento de la percepción acerca de la calidad de atención de salud en los pueblos por parte de los beneficiarios.</w:t>
            </w:r>
          </w:p>
        </w:tc>
        <w:tc>
          <w:tcPr>
            <w:tcW w:w="634" w:type="pct"/>
            <w:tcBorders>
              <w:left w:val="nil"/>
              <w:bottom w:val="nil"/>
              <w:right w:val="single" w:sz="4" w:space="0" w:color="auto"/>
            </w:tcBorders>
            <w:shd w:val="clear" w:color="000000" w:fill="FFFFFF"/>
            <w:vAlign w:val="center"/>
            <w:hideMark/>
          </w:tcPr>
          <w:p w:rsidR="00D364C9" w:rsidRPr="00D364C9" w:rsidRDefault="004F1921"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Garífuna</w:t>
            </w:r>
          </w:p>
        </w:tc>
        <w:tc>
          <w:tcPr>
            <w:tcW w:w="382" w:type="pct"/>
            <w:tcBorders>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99%</w:t>
            </w:r>
          </w:p>
        </w:tc>
        <w:tc>
          <w:tcPr>
            <w:tcW w:w="377" w:type="pct"/>
            <w:tcBorders>
              <w:left w:val="single" w:sz="4" w:space="0" w:color="auto"/>
              <w:bottom w:val="nil"/>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99%</w:t>
            </w:r>
          </w:p>
        </w:tc>
        <w:tc>
          <w:tcPr>
            <w:tcW w:w="988" w:type="pct"/>
            <w:vMerge w:val="restart"/>
            <w:shd w:val="clear" w:color="000000" w:fill="FFFFFF"/>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xml:space="preserve">La mejora de la percepción de la calidad de la atención de salud fue </w:t>
            </w:r>
            <w:r w:rsidR="004F1921" w:rsidRPr="00D364C9">
              <w:rPr>
                <w:rFonts w:ascii="Calibri" w:eastAsia="Times New Roman" w:hAnsi="Calibri" w:cs="Arial"/>
                <w:sz w:val="18"/>
                <w:szCs w:val="18"/>
                <w:lang w:eastAsia="es-HN"/>
              </w:rPr>
              <w:t>cumplida</w:t>
            </w:r>
            <w:r w:rsidRPr="00D364C9">
              <w:rPr>
                <w:rFonts w:ascii="Calibri" w:eastAsia="Times New Roman" w:hAnsi="Calibri" w:cs="Arial"/>
                <w:sz w:val="18"/>
                <w:szCs w:val="18"/>
                <w:lang w:eastAsia="es-HN"/>
              </w:rPr>
              <w:t xml:space="preserve"> en 5 de los 9 pueblos.</w:t>
            </w: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Miskito</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96%</w:t>
            </w:r>
          </w:p>
        </w:tc>
        <w:tc>
          <w:tcPr>
            <w:tcW w:w="377" w:type="pct"/>
            <w:tcBorders>
              <w:top w:val="nil"/>
              <w:left w:val="single" w:sz="4" w:space="0" w:color="auto"/>
              <w:bottom w:val="nil"/>
            </w:tcBorders>
            <w:shd w:val="clear" w:color="000000" w:fill="E6B8B7"/>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95%</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Tawahka</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377" w:type="pct"/>
            <w:tcBorders>
              <w:top w:val="nil"/>
              <w:left w:val="single" w:sz="4" w:space="0" w:color="auto"/>
              <w:bottom w:val="nil"/>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99%</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Pech</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99%</w:t>
            </w:r>
          </w:p>
        </w:tc>
        <w:tc>
          <w:tcPr>
            <w:tcW w:w="377" w:type="pct"/>
            <w:tcBorders>
              <w:top w:val="nil"/>
              <w:left w:val="single" w:sz="4" w:space="0" w:color="auto"/>
              <w:bottom w:val="nil"/>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Lenca</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96%</w:t>
            </w:r>
          </w:p>
        </w:tc>
        <w:tc>
          <w:tcPr>
            <w:tcW w:w="377" w:type="pct"/>
            <w:tcBorders>
              <w:top w:val="nil"/>
              <w:left w:val="single" w:sz="4" w:space="0" w:color="auto"/>
              <w:bottom w:val="nil"/>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Nahua</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377" w:type="pct"/>
            <w:tcBorders>
              <w:top w:val="nil"/>
              <w:left w:val="single" w:sz="4" w:space="0" w:color="auto"/>
              <w:bottom w:val="nil"/>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xml:space="preserve">Maya </w:t>
            </w:r>
            <w:r w:rsidR="006F6D83" w:rsidRPr="00D364C9">
              <w:rPr>
                <w:rFonts w:ascii="Calibri" w:eastAsia="Times New Roman" w:hAnsi="Calibri" w:cs="Arial"/>
                <w:i/>
                <w:iCs/>
                <w:sz w:val="18"/>
                <w:szCs w:val="18"/>
                <w:lang w:eastAsia="es-HN"/>
              </w:rPr>
              <w:t>Chortí</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377" w:type="pct"/>
            <w:tcBorders>
              <w:top w:val="nil"/>
              <w:left w:val="single" w:sz="4" w:space="0" w:color="auto"/>
              <w:bottom w:val="nil"/>
            </w:tcBorders>
            <w:shd w:val="clear" w:color="000000" w:fill="E6B8B7"/>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96%</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FFFFF"/>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xml:space="preserve">Negro I. de la </w:t>
            </w:r>
            <w:r w:rsidR="004F1921" w:rsidRPr="00D364C9">
              <w:rPr>
                <w:rFonts w:ascii="Calibri" w:eastAsia="Times New Roman" w:hAnsi="Calibri" w:cs="Arial"/>
                <w:i/>
                <w:iCs/>
                <w:sz w:val="18"/>
                <w:szCs w:val="18"/>
                <w:lang w:eastAsia="es-HN"/>
              </w:rPr>
              <w:t>Bahía</w:t>
            </w:r>
          </w:p>
        </w:tc>
        <w:tc>
          <w:tcPr>
            <w:tcW w:w="382" w:type="pct"/>
            <w:tcBorders>
              <w:top w:val="nil"/>
              <w:left w:val="single" w:sz="4" w:space="0" w:color="auto"/>
              <w:bottom w:val="nil"/>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99%</w:t>
            </w:r>
          </w:p>
        </w:tc>
        <w:tc>
          <w:tcPr>
            <w:tcW w:w="377" w:type="pct"/>
            <w:tcBorders>
              <w:top w:val="nil"/>
              <w:left w:val="single" w:sz="4" w:space="0" w:color="auto"/>
              <w:bottom w:val="nil"/>
            </w:tcBorders>
            <w:shd w:val="clear" w:color="000000" w:fill="E6B8B7"/>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98%</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right w:val="single" w:sz="4" w:space="0" w:color="auto"/>
            </w:tcBorders>
            <w:shd w:val="clear" w:color="auto" w:fill="auto"/>
            <w:noWrap/>
            <w:vAlign w:val="bottom"/>
            <w:hideMark/>
          </w:tcPr>
          <w:p w:rsidR="00D364C9" w:rsidRPr="00D364C9" w:rsidRDefault="00D364C9" w:rsidP="003E57DB">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Tolupán</w:t>
            </w:r>
          </w:p>
        </w:tc>
        <w:tc>
          <w:tcPr>
            <w:tcW w:w="382" w:type="pct"/>
            <w:tcBorders>
              <w:top w:val="nil"/>
              <w:left w:val="single" w:sz="4" w:space="0" w:color="auto"/>
              <w:right w:val="single" w:sz="4" w:space="0" w:color="auto"/>
            </w:tcBorders>
            <w:shd w:val="clear" w:color="000000" w:fill="FFFFFF"/>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99%</w:t>
            </w:r>
          </w:p>
        </w:tc>
        <w:tc>
          <w:tcPr>
            <w:tcW w:w="377" w:type="pct"/>
            <w:tcBorders>
              <w:top w:val="nil"/>
              <w:left w:val="single" w:sz="4" w:space="0" w:color="auto"/>
            </w:tcBorders>
            <w:shd w:val="clear" w:color="000000" w:fill="E6B8B7"/>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97%</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087460" w:rsidRPr="00D364C9" w:rsidTr="003E57DB">
        <w:trPr>
          <w:trHeight w:val="424"/>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534" w:type="pct"/>
            <w:vMerge w:val="restart"/>
            <w:shd w:val="clear" w:color="000000" w:fill="DCE6F1"/>
            <w:noWrap/>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Capacitación de comunidades</w:t>
            </w:r>
          </w:p>
        </w:tc>
        <w:tc>
          <w:tcPr>
            <w:tcW w:w="1470" w:type="pct"/>
            <w:gridSpan w:val="2"/>
            <w:shd w:val="clear" w:color="000000" w:fill="DCE6F1"/>
            <w:hideMark/>
          </w:tcPr>
          <w:p w:rsidR="00087460" w:rsidRDefault="00087460" w:rsidP="003E57DB">
            <w:pPr>
              <w:jc w:val="left"/>
              <w:rPr>
                <w:rFonts w:ascii="Calibri" w:eastAsia="Times New Roman" w:hAnsi="Calibri" w:cs="Arial"/>
                <w:i/>
                <w:iCs/>
                <w:sz w:val="18"/>
                <w:szCs w:val="18"/>
                <w:lang w:eastAsia="es-HN"/>
              </w:rPr>
            </w:pPr>
            <w:r w:rsidRPr="00D364C9">
              <w:rPr>
                <w:rFonts w:ascii="Calibri" w:eastAsia="Times New Roman" w:hAnsi="Calibri" w:cs="Arial"/>
                <w:sz w:val="18"/>
                <w:szCs w:val="18"/>
                <w:lang w:eastAsia="es-HN"/>
              </w:rPr>
              <w:t>Miembros de las Comunidades Indígenas y afrodescendientes han sido capacitados</w:t>
            </w:r>
            <w:r w:rsidRPr="00D364C9">
              <w:rPr>
                <w:rFonts w:ascii="Calibri" w:eastAsia="Times New Roman" w:hAnsi="Calibri" w:cs="Arial"/>
                <w:i/>
                <w:iCs/>
                <w:sz w:val="18"/>
                <w:szCs w:val="18"/>
                <w:lang w:eastAsia="es-HN"/>
              </w:rPr>
              <w:t> </w:t>
            </w:r>
          </w:p>
          <w:p w:rsidR="003E57DB" w:rsidRPr="00D364C9" w:rsidRDefault="003E57DB" w:rsidP="003E57DB">
            <w:pPr>
              <w:jc w:val="left"/>
              <w:rPr>
                <w:rFonts w:ascii="Calibri" w:eastAsia="Times New Roman" w:hAnsi="Calibri" w:cs="Arial"/>
                <w:i/>
                <w:iCs/>
                <w:sz w:val="18"/>
                <w:szCs w:val="18"/>
                <w:lang w:eastAsia="es-HN"/>
              </w:rPr>
            </w:pPr>
          </w:p>
        </w:tc>
        <w:tc>
          <w:tcPr>
            <w:tcW w:w="382" w:type="pct"/>
            <w:shd w:val="clear" w:color="000000" w:fill="DCE6F1"/>
            <w:vAlign w:val="center"/>
            <w:hideMark/>
          </w:tcPr>
          <w:p w:rsidR="00087460" w:rsidRPr="00D364C9" w:rsidRDefault="00087460"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75%</w:t>
            </w:r>
          </w:p>
        </w:tc>
        <w:tc>
          <w:tcPr>
            <w:tcW w:w="377" w:type="pct"/>
            <w:shd w:val="clear" w:color="000000" w:fill="DCE6F1"/>
            <w:vAlign w:val="center"/>
            <w:hideMark/>
          </w:tcPr>
          <w:p w:rsidR="00087460" w:rsidRPr="00D364C9" w:rsidRDefault="00087460"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76%</w:t>
            </w:r>
          </w:p>
        </w:tc>
        <w:tc>
          <w:tcPr>
            <w:tcW w:w="988" w:type="pct"/>
            <w:shd w:val="clear" w:color="000000" w:fill="DCE6F1"/>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indicador se cumplió</w:t>
            </w:r>
          </w:p>
        </w:tc>
      </w:tr>
      <w:tr w:rsidR="00087460" w:rsidRPr="00D364C9" w:rsidTr="003E57DB">
        <w:trPr>
          <w:trHeight w:val="510"/>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534"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1470" w:type="pct"/>
            <w:gridSpan w:val="2"/>
            <w:shd w:val="clear" w:color="000000" w:fill="DCE6F1"/>
            <w:hideMark/>
          </w:tcPr>
          <w:p w:rsidR="003E57DB" w:rsidRDefault="00087460" w:rsidP="003E57DB">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Dirigentes Indígenas y afrodescendientes han sido capacitados</w:t>
            </w:r>
          </w:p>
          <w:p w:rsidR="00087460" w:rsidRPr="00D364C9" w:rsidRDefault="00087460" w:rsidP="003E57DB">
            <w:pPr>
              <w:jc w:val="lef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 </w:t>
            </w:r>
          </w:p>
        </w:tc>
        <w:tc>
          <w:tcPr>
            <w:tcW w:w="382" w:type="pct"/>
            <w:tcBorders>
              <w:bottom w:val="single" w:sz="4" w:space="0" w:color="auto"/>
            </w:tcBorders>
            <w:shd w:val="clear" w:color="000000" w:fill="DCE6F1"/>
            <w:vAlign w:val="center"/>
            <w:hideMark/>
          </w:tcPr>
          <w:p w:rsidR="00087460" w:rsidRPr="00D364C9" w:rsidRDefault="00087460"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38%</w:t>
            </w:r>
          </w:p>
        </w:tc>
        <w:tc>
          <w:tcPr>
            <w:tcW w:w="377" w:type="pct"/>
            <w:tcBorders>
              <w:bottom w:val="single" w:sz="4" w:space="0" w:color="auto"/>
            </w:tcBorders>
            <w:shd w:val="clear" w:color="000000" w:fill="DCE6F1"/>
            <w:vAlign w:val="center"/>
            <w:hideMark/>
          </w:tcPr>
          <w:p w:rsidR="00087460" w:rsidRPr="00D364C9" w:rsidRDefault="00087460"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76%</w:t>
            </w:r>
          </w:p>
        </w:tc>
        <w:tc>
          <w:tcPr>
            <w:tcW w:w="988" w:type="pct"/>
            <w:shd w:val="clear" w:color="000000" w:fill="DCE6F1"/>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indicador se cumplió</w:t>
            </w: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restart"/>
            <w:shd w:val="clear" w:color="000000" w:fill="F2F2F2"/>
            <w:hideMark/>
          </w:tcPr>
          <w:p w:rsidR="00D364C9" w:rsidRPr="00D364C9" w:rsidRDefault="00D364C9" w:rsidP="00A43802">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rescate y valoración de la cultura de los pueblos beneficiarios de actividades artísticas y culturales mejora c</w:t>
            </w:r>
            <w:r w:rsidR="00A43802">
              <w:rPr>
                <w:rFonts w:ascii="Calibri" w:eastAsia="Times New Roman" w:hAnsi="Calibri" w:cs="Arial"/>
                <w:sz w:val="18"/>
                <w:szCs w:val="18"/>
                <w:lang w:eastAsia="es-HN"/>
              </w:rPr>
              <w:t>on relación a la línea de base.</w:t>
            </w:r>
          </w:p>
        </w:tc>
        <w:tc>
          <w:tcPr>
            <w:tcW w:w="534" w:type="pct"/>
            <w:vMerge w:val="restart"/>
            <w:shd w:val="clear" w:color="000000" w:fill="F2F2F2"/>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Participación en ceremonias tradicionales</w:t>
            </w:r>
          </w:p>
        </w:tc>
        <w:tc>
          <w:tcPr>
            <w:tcW w:w="836" w:type="pct"/>
            <w:vMerge w:val="restart"/>
            <w:tcBorders>
              <w:right w:val="nil"/>
            </w:tcBorders>
            <w:shd w:val="clear" w:color="000000" w:fill="F2F2F2"/>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Aumenta la realización de ceremonias tradicionales en las comunidades</w:t>
            </w:r>
          </w:p>
        </w:tc>
        <w:tc>
          <w:tcPr>
            <w:tcW w:w="634" w:type="pct"/>
            <w:tcBorders>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Frecuentemente</w:t>
            </w:r>
          </w:p>
        </w:tc>
        <w:tc>
          <w:tcPr>
            <w:tcW w:w="382" w:type="pct"/>
            <w:tcBorders>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38%</w:t>
            </w:r>
          </w:p>
        </w:tc>
        <w:tc>
          <w:tcPr>
            <w:tcW w:w="377" w:type="pct"/>
            <w:tcBorders>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18%</w:t>
            </w:r>
          </w:p>
        </w:tc>
        <w:tc>
          <w:tcPr>
            <w:tcW w:w="988" w:type="pct"/>
            <w:vMerge w:val="restart"/>
            <w:shd w:val="clear" w:color="000000" w:fill="F2F2F2"/>
            <w:hideMark/>
          </w:tcPr>
          <w:p w:rsidR="00D364C9" w:rsidRPr="00D364C9" w:rsidRDefault="00D364C9"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 </w:t>
            </w:r>
            <w:r w:rsidR="000D54BF">
              <w:rPr>
                <w:rFonts w:ascii="Calibri" w:eastAsia="Times New Roman" w:hAnsi="Calibri" w:cs="Arial"/>
                <w:sz w:val="18"/>
                <w:szCs w:val="18"/>
                <w:lang w:eastAsia="es-HN"/>
              </w:rPr>
              <w:t>La realización de ceremonias tradicionales de forma frecuente y a veces se redujo en relación al 2010.</w:t>
            </w: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A veces</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63%</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53%</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bottom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Casi nunca</w:t>
            </w:r>
          </w:p>
        </w:tc>
        <w:tc>
          <w:tcPr>
            <w:tcW w:w="382" w:type="pct"/>
            <w:tcBorders>
              <w:top w:val="nil"/>
              <w:left w:val="single" w:sz="4" w:space="0" w:color="auto"/>
              <w:bottom w:val="nil"/>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bottom w:val="nil"/>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12%</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D364C9" w:rsidRPr="00D364C9" w:rsidTr="003E57DB">
        <w:trPr>
          <w:trHeight w:val="255"/>
          <w:jc w:val="center"/>
        </w:trPr>
        <w:tc>
          <w:tcPr>
            <w:tcW w:w="517"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732"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534"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c>
          <w:tcPr>
            <w:tcW w:w="836" w:type="pct"/>
            <w:vMerge/>
            <w:tcBorders>
              <w:right w:val="nil"/>
            </w:tcBorders>
            <w:vAlign w:val="center"/>
            <w:hideMark/>
          </w:tcPr>
          <w:p w:rsidR="00D364C9" w:rsidRPr="00D364C9" w:rsidRDefault="00D364C9" w:rsidP="000553B3">
            <w:pPr>
              <w:jc w:val="left"/>
              <w:rPr>
                <w:rFonts w:ascii="Calibri" w:eastAsia="Times New Roman" w:hAnsi="Calibri" w:cs="Arial"/>
                <w:sz w:val="18"/>
                <w:szCs w:val="18"/>
                <w:lang w:eastAsia="es-HN"/>
              </w:rPr>
            </w:pPr>
          </w:p>
        </w:tc>
        <w:tc>
          <w:tcPr>
            <w:tcW w:w="634" w:type="pct"/>
            <w:tcBorders>
              <w:top w:val="nil"/>
              <w:left w:val="nil"/>
              <w:right w:val="single" w:sz="4" w:space="0" w:color="auto"/>
            </w:tcBorders>
            <w:shd w:val="clear" w:color="000000" w:fill="F2F2F2"/>
            <w:vAlign w:val="center"/>
            <w:hideMark/>
          </w:tcPr>
          <w:p w:rsidR="00D364C9" w:rsidRPr="00D364C9" w:rsidRDefault="00D364C9" w:rsidP="000553B3">
            <w:pPr>
              <w:jc w:val="right"/>
              <w:rPr>
                <w:rFonts w:ascii="Calibri" w:eastAsia="Times New Roman" w:hAnsi="Calibri" w:cs="Arial"/>
                <w:i/>
                <w:iCs/>
                <w:sz w:val="18"/>
                <w:szCs w:val="18"/>
                <w:lang w:eastAsia="es-HN"/>
              </w:rPr>
            </w:pPr>
            <w:r w:rsidRPr="00D364C9">
              <w:rPr>
                <w:rFonts w:ascii="Calibri" w:eastAsia="Times New Roman" w:hAnsi="Calibri" w:cs="Arial"/>
                <w:i/>
                <w:iCs/>
                <w:sz w:val="18"/>
                <w:szCs w:val="18"/>
                <w:lang w:eastAsia="es-HN"/>
              </w:rPr>
              <w:t>Nunca</w:t>
            </w:r>
          </w:p>
        </w:tc>
        <w:tc>
          <w:tcPr>
            <w:tcW w:w="382" w:type="pct"/>
            <w:tcBorders>
              <w:top w:val="nil"/>
              <w:left w:val="single" w:sz="4" w:space="0" w:color="auto"/>
              <w:righ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0%</w:t>
            </w:r>
          </w:p>
        </w:tc>
        <w:tc>
          <w:tcPr>
            <w:tcW w:w="377" w:type="pct"/>
            <w:tcBorders>
              <w:top w:val="nil"/>
              <w:left w:val="single" w:sz="4" w:space="0" w:color="auto"/>
            </w:tcBorders>
            <w:shd w:val="clear" w:color="000000" w:fill="F2F2F2"/>
            <w:vAlign w:val="center"/>
            <w:hideMark/>
          </w:tcPr>
          <w:p w:rsidR="00D364C9" w:rsidRPr="00D364C9" w:rsidRDefault="00D364C9" w:rsidP="000553B3">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18%</w:t>
            </w:r>
          </w:p>
        </w:tc>
        <w:tc>
          <w:tcPr>
            <w:tcW w:w="988" w:type="pct"/>
            <w:vMerge/>
            <w:vAlign w:val="center"/>
            <w:hideMark/>
          </w:tcPr>
          <w:p w:rsidR="00D364C9" w:rsidRPr="00D364C9" w:rsidRDefault="00D364C9" w:rsidP="000553B3">
            <w:pPr>
              <w:jc w:val="left"/>
              <w:rPr>
                <w:rFonts w:ascii="Calibri" w:eastAsia="Times New Roman" w:hAnsi="Calibri" w:cs="Arial"/>
                <w:sz w:val="18"/>
                <w:szCs w:val="18"/>
                <w:lang w:eastAsia="es-HN"/>
              </w:rPr>
            </w:pPr>
          </w:p>
        </w:tc>
      </w:tr>
      <w:tr w:rsidR="00087460" w:rsidRPr="00D364C9" w:rsidTr="003E57DB">
        <w:trPr>
          <w:trHeight w:val="510"/>
          <w:jc w:val="center"/>
        </w:trPr>
        <w:tc>
          <w:tcPr>
            <w:tcW w:w="517"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732"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534" w:type="pct"/>
            <w:vMerge/>
            <w:vAlign w:val="center"/>
            <w:hideMark/>
          </w:tcPr>
          <w:p w:rsidR="00087460" w:rsidRPr="00D364C9" w:rsidRDefault="00087460" w:rsidP="000553B3">
            <w:pPr>
              <w:jc w:val="left"/>
              <w:rPr>
                <w:rFonts w:ascii="Calibri" w:eastAsia="Times New Roman" w:hAnsi="Calibri" w:cs="Arial"/>
                <w:sz w:val="18"/>
                <w:szCs w:val="18"/>
                <w:lang w:eastAsia="es-HN"/>
              </w:rPr>
            </w:pPr>
          </w:p>
        </w:tc>
        <w:tc>
          <w:tcPr>
            <w:tcW w:w="1470" w:type="pct"/>
            <w:gridSpan w:val="2"/>
            <w:shd w:val="clear" w:color="000000" w:fill="F2F2F2"/>
            <w:hideMark/>
          </w:tcPr>
          <w:p w:rsidR="00087460" w:rsidRPr="00D364C9" w:rsidRDefault="00087460" w:rsidP="00A43802">
            <w:pPr>
              <w:jc w:val="left"/>
              <w:rPr>
                <w:rFonts w:ascii="Calibri" w:eastAsia="Times New Roman" w:hAnsi="Calibri" w:cs="Arial"/>
                <w:i/>
                <w:iCs/>
                <w:sz w:val="18"/>
                <w:szCs w:val="18"/>
                <w:lang w:eastAsia="es-HN"/>
              </w:rPr>
            </w:pPr>
            <w:r w:rsidRPr="00D364C9">
              <w:rPr>
                <w:rFonts w:ascii="Calibri" w:eastAsia="Times New Roman" w:hAnsi="Calibri" w:cs="Arial"/>
                <w:sz w:val="18"/>
                <w:szCs w:val="18"/>
                <w:lang w:eastAsia="es-HN"/>
              </w:rPr>
              <w:t>Aumenta la participación de los miembros de las comunidades en ceremonias</w:t>
            </w:r>
          </w:p>
        </w:tc>
        <w:tc>
          <w:tcPr>
            <w:tcW w:w="382" w:type="pct"/>
            <w:shd w:val="clear" w:color="000000" w:fill="F2F2F2"/>
            <w:hideMark/>
          </w:tcPr>
          <w:p w:rsidR="00087460" w:rsidRPr="00D364C9" w:rsidRDefault="00087460" w:rsidP="003E57DB">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43%</w:t>
            </w:r>
          </w:p>
        </w:tc>
        <w:tc>
          <w:tcPr>
            <w:tcW w:w="377" w:type="pct"/>
            <w:shd w:val="clear" w:color="000000" w:fill="F2F2F2"/>
            <w:hideMark/>
          </w:tcPr>
          <w:p w:rsidR="00087460" w:rsidRPr="00D364C9" w:rsidRDefault="00087460" w:rsidP="003E57DB">
            <w:pPr>
              <w:jc w:val="center"/>
              <w:rPr>
                <w:rFonts w:ascii="Calibri" w:eastAsia="Times New Roman" w:hAnsi="Calibri" w:cs="Arial"/>
                <w:sz w:val="18"/>
                <w:szCs w:val="18"/>
                <w:lang w:eastAsia="es-HN"/>
              </w:rPr>
            </w:pPr>
            <w:r w:rsidRPr="00D364C9">
              <w:rPr>
                <w:rFonts w:ascii="Calibri" w:eastAsia="Times New Roman" w:hAnsi="Calibri" w:cs="Arial"/>
                <w:sz w:val="18"/>
                <w:szCs w:val="18"/>
                <w:lang w:eastAsia="es-HN"/>
              </w:rPr>
              <w:t>67%</w:t>
            </w:r>
          </w:p>
        </w:tc>
        <w:tc>
          <w:tcPr>
            <w:tcW w:w="988" w:type="pct"/>
            <w:shd w:val="clear" w:color="000000" w:fill="F2F2F2"/>
            <w:hideMark/>
          </w:tcPr>
          <w:p w:rsidR="00087460" w:rsidRPr="00D364C9" w:rsidRDefault="00087460" w:rsidP="000553B3">
            <w:pPr>
              <w:jc w:val="left"/>
              <w:rPr>
                <w:rFonts w:ascii="Calibri" w:eastAsia="Times New Roman" w:hAnsi="Calibri" w:cs="Arial"/>
                <w:sz w:val="18"/>
                <w:szCs w:val="18"/>
                <w:lang w:eastAsia="es-HN"/>
              </w:rPr>
            </w:pPr>
            <w:r w:rsidRPr="00D364C9">
              <w:rPr>
                <w:rFonts w:ascii="Calibri" w:eastAsia="Times New Roman" w:hAnsi="Calibri" w:cs="Arial"/>
                <w:sz w:val="18"/>
                <w:szCs w:val="18"/>
                <w:lang w:eastAsia="es-HN"/>
              </w:rPr>
              <w:t>El indicador se cumplió</w:t>
            </w:r>
          </w:p>
        </w:tc>
      </w:tr>
    </w:tbl>
    <w:p w:rsidR="00D364C9" w:rsidRDefault="00D364C9" w:rsidP="00D364C9"/>
    <w:p w:rsidR="00AD5986" w:rsidRPr="00B14AFB" w:rsidRDefault="00AD5986" w:rsidP="00D364C9"/>
    <w:p w:rsidR="00494BDB" w:rsidRDefault="00494BDB" w:rsidP="006A394F">
      <w:pPr>
        <w:pStyle w:val="NoSpacing"/>
      </w:pPr>
    </w:p>
    <w:p w:rsidR="000553B3" w:rsidRDefault="000553B3" w:rsidP="006A394F">
      <w:pPr>
        <w:pStyle w:val="Heading3"/>
      </w:pPr>
      <w:bookmarkStart w:id="60" w:name="_Toc360463503"/>
      <w:r>
        <w:t>Evaluación del Contexto Sociocultural</w:t>
      </w:r>
      <w:r w:rsidR="00B37837">
        <w:t xml:space="preserve"> del Marco </w:t>
      </w:r>
      <w:r w:rsidR="00494BDB">
        <w:t>Lógico</w:t>
      </w:r>
      <w:r w:rsidR="00B37837">
        <w:t xml:space="preserve"> del Programa</w:t>
      </w:r>
      <w:bookmarkEnd w:id="60"/>
    </w:p>
    <w:p w:rsidR="006A394F" w:rsidRDefault="006A394F" w:rsidP="006A394F"/>
    <w:p w:rsidR="006A394F" w:rsidRPr="006A394F" w:rsidRDefault="006A394F" w:rsidP="006A394F">
      <w:r>
        <w:t>La tabla siguiente resume la evaluación de los indicadores del contexto sociocultural del marco lógico del programa con sus respectivas observaciones en el caso que aplique.</w:t>
      </w:r>
    </w:p>
    <w:p w:rsidR="000553B3" w:rsidRDefault="000553B3" w:rsidP="000553B3"/>
    <w:tbl>
      <w:tblPr>
        <w:tblW w:w="5402" w:type="pct"/>
        <w:jc w:val="center"/>
        <w:tblLayout w:type="fixed"/>
        <w:tblCellMar>
          <w:left w:w="70" w:type="dxa"/>
          <w:right w:w="70" w:type="dxa"/>
        </w:tblCellMar>
        <w:tblLook w:val="04A0" w:firstRow="1" w:lastRow="0" w:firstColumn="1" w:lastColumn="0" w:noHBand="0" w:noVBand="1"/>
      </w:tblPr>
      <w:tblGrid>
        <w:gridCol w:w="1621"/>
        <w:gridCol w:w="1125"/>
        <w:gridCol w:w="1960"/>
        <w:gridCol w:w="2301"/>
        <w:gridCol w:w="1971"/>
        <w:gridCol w:w="989"/>
        <w:gridCol w:w="844"/>
        <w:gridCol w:w="3392"/>
      </w:tblGrid>
      <w:tr w:rsidR="004B14B7" w:rsidRPr="004B14B7" w:rsidTr="002E69C5">
        <w:trPr>
          <w:trHeight w:val="255"/>
          <w:tblHeader/>
          <w:jc w:val="center"/>
        </w:trPr>
        <w:tc>
          <w:tcPr>
            <w:tcW w:w="571"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0553B3" w:rsidRPr="004B14B7" w:rsidRDefault="000553B3"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Objetivo</w:t>
            </w:r>
          </w:p>
        </w:tc>
        <w:tc>
          <w:tcPr>
            <w:tcW w:w="396"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0553B3" w:rsidRPr="004B14B7" w:rsidRDefault="000553B3" w:rsidP="004B14B7">
            <w:pPr>
              <w:jc w:val="center"/>
              <w:rPr>
                <w:rFonts w:ascii="Calibri" w:eastAsia="Times New Roman" w:hAnsi="Calibri" w:cs="Arial"/>
                <w:b/>
                <w:bCs/>
                <w:color w:val="FFFFFF" w:themeColor="background1"/>
                <w:sz w:val="18"/>
                <w:szCs w:val="18"/>
                <w:lang w:eastAsia="es-HN"/>
              </w:rPr>
            </w:pPr>
          </w:p>
        </w:tc>
        <w:tc>
          <w:tcPr>
            <w:tcW w:w="2194" w:type="pct"/>
            <w:gridSpan w:val="3"/>
            <w:tcBorders>
              <w:top w:val="single" w:sz="4" w:space="0" w:color="auto"/>
              <w:left w:val="single" w:sz="4" w:space="0" w:color="auto"/>
              <w:bottom w:val="single" w:sz="4" w:space="0" w:color="auto"/>
              <w:right w:val="nil"/>
            </w:tcBorders>
            <w:shd w:val="clear" w:color="auto" w:fill="1F497D" w:themeFill="text2"/>
            <w:vAlign w:val="bottom"/>
            <w:hideMark/>
          </w:tcPr>
          <w:p w:rsidR="000553B3" w:rsidRPr="004B14B7" w:rsidRDefault="000553B3"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Matriz Indicadores Ajustados</w:t>
            </w:r>
          </w:p>
        </w:tc>
        <w:tc>
          <w:tcPr>
            <w:tcW w:w="1839" w:type="pct"/>
            <w:gridSpan w:val="3"/>
            <w:tcBorders>
              <w:top w:val="single" w:sz="4" w:space="0" w:color="auto"/>
              <w:left w:val="single" w:sz="4" w:space="0" w:color="auto"/>
              <w:bottom w:val="single" w:sz="4" w:space="0" w:color="auto"/>
              <w:right w:val="single" w:sz="4" w:space="0" w:color="auto"/>
            </w:tcBorders>
            <w:shd w:val="clear" w:color="auto" w:fill="00B0F0"/>
            <w:vAlign w:val="bottom"/>
            <w:hideMark/>
          </w:tcPr>
          <w:p w:rsidR="000553B3" w:rsidRPr="004B14B7" w:rsidRDefault="000553B3" w:rsidP="000553B3">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Evaluación</w:t>
            </w:r>
          </w:p>
        </w:tc>
      </w:tr>
      <w:tr w:rsidR="004B14B7" w:rsidRPr="004B14B7" w:rsidTr="002E69C5">
        <w:trPr>
          <w:trHeight w:val="270"/>
          <w:tblHeader/>
          <w:jc w:val="center"/>
        </w:trPr>
        <w:tc>
          <w:tcPr>
            <w:tcW w:w="571"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0553B3" w:rsidRPr="004B14B7" w:rsidRDefault="000553B3" w:rsidP="004B14B7">
            <w:pPr>
              <w:jc w:val="center"/>
              <w:rPr>
                <w:rFonts w:ascii="Calibri" w:eastAsia="Times New Roman" w:hAnsi="Calibri" w:cs="Arial"/>
                <w:b/>
                <w:bCs/>
                <w:color w:val="FFFFFF" w:themeColor="background1"/>
                <w:sz w:val="18"/>
                <w:szCs w:val="18"/>
                <w:lang w:eastAsia="es-HN"/>
              </w:rPr>
            </w:pPr>
          </w:p>
        </w:tc>
        <w:tc>
          <w:tcPr>
            <w:tcW w:w="396" w:type="pct"/>
            <w:tcBorders>
              <w:top w:val="single" w:sz="4" w:space="0" w:color="auto"/>
              <w:left w:val="single" w:sz="4" w:space="0" w:color="auto"/>
              <w:bottom w:val="single" w:sz="4" w:space="0" w:color="auto"/>
              <w:right w:val="single" w:sz="4" w:space="0" w:color="auto"/>
            </w:tcBorders>
            <w:shd w:val="clear" w:color="auto" w:fill="1F497D" w:themeFill="text2"/>
            <w:hideMark/>
          </w:tcPr>
          <w:p w:rsidR="000553B3" w:rsidRPr="004B14B7" w:rsidRDefault="004F1921"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índice</w:t>
            </w:r>
          </w:p>
        </w:tc>
        <w:tc>
          <w:tcPr>
            <w:tcW w:w="690" w:type="pct"/>
            <w:tcBorders>
              <w:top w:val="nil"/>
              <w:left w:val="single" w:sz="4" w:space="0" w:color="auto"/>
              <w:bottom w:val="single" w:sz="8" w:space="0" w:color="auto"/>
              <w:right w:val="single" w:sz="4" w:space="0" w:color="auto"/>
            </w:tcBorders>
            <w:shd w:val="clear" w:color="auto" w:fill="1F497D" w:themeFill="text2"/>
            <w:hideMark/>
          </w:tcPr>
          <w:p w:rsidR="000553B3" w:rsidRPr="004B14B7" w:rsidRDefault="000553B3"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Indicador nivel 1</w:t>
            </w:r>
          </w:p>
        </w:tc>
        <w:tc>
          <w:tcPr>
            <w:tcW w:w="1504" w:type="pct"/>
            <w:gridSpan w:val="2"/>
            <w:tcBorders>
              <w:top w:val="single" w:sz="4" w:space="0" w:color="auto"/>
              <w:left w:val="nil"/>
              <w:bottom w:val="single" w:sz="8" w:space="0" w:color="auto"/>
              <w:right w:val="single" w:sz="4" w:space="0" w:color="000000"/>
            </w:tcBorders>
            <w:shd w:val="clear" w:color="auto" w:fill="1F497D" w:themeFill="text2"/>
            <w:vAlign w:val="center"/>
            <w:hideMark/>
          </w:tcPr>
          <w:p w:rsidR="000553B3" w:rsidRPr="004B14B7" w:rsidRDefault="000553B3"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Indicador nivel 2</w:t>
            </w:r>
          </w:p>
        </w:tc>
        <w:tc>
          <w:tcPr>
            <w:tcW w:w="348" w:type="pct"/>
            <w:tcBorders>
              <w:top w:val="nil"/>
              <w:left w:val="nil"/>
              <w:bottom w:val="nil"/>
              <w:right w:val="nil"/>
            </w:tcBorders>
            <w:shd w:val="clear" w:color="auto" w:fill="00B0F0"/>
            <w:vAlign w:val="center"/>
            <w:hideMark/>
          </w:tcPr>
          <w:p w:rsidR="000553B3" w:rsidRPr="004B14B7" w:rsidRDefault="000553B3" w:rsidP="000553B3">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2010</w:t>
            </w:r>
          </w:p>
        </w:tc>
        <w:tc>
          <w:tcPr>
            <w:tcW w:w="297" w:type="pct"/>
            <w:tcBorders>
              <w:top w:val="nil"/>
              <w:left w:val="single" w:sz="4" w:space="0" w:color="auto"/>
              <w:bottom w:val="nil"/>
              <w:right w:val="nil"/>
            </w:tcBorders>
            <w:shd w:val="clear" w:color="auto" w:fill="00B0F0"/>
            <w:vAlign w:val="center"/>
            <w:hideMark/>
          </w:tcPr>
          <w:p w:rsidR="000553B3" w:rsidRPr="004B14B7" w:rsidRDefault="000553B3" w:rsidP="000553B3">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2012</w:t>
            </w:r>
          </w:p>
        </w:tc>
        <w:tc>
          <w:tcPr>
            <w:tcW w:w="1195" w:type="pct"/>
            <w:tcBorders>
              <w:top w:val="nil"/>
              <w:left w:val="single" w:sz="4" w:space="0" w:color="auto"/>
              <w:bottom w:val="nil"/>
              <w:right w:val="single" w:sz="4" w:space="0" w:color="auto"/>
            </w:tcBorders>
            <w:shd w:val="clear" w:color="auto" w:fill="00B0F0"/>
            <w:hideMark/>
          </w:tcPr>
          <w:p w:rsidR="000553B3" w:rsidRPr="004B14B7" w:rsidRDefault="000553B3" w:rsidP="000553B3">
            <w:pPr>
              <w:jc w:val="left"/>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Observaciones</w:t>
            </w:r>
          </w:p>
        </w:tc>
      </w:tr>
      <w:tr w:rsidR="004B14B7" w:rsidRPr="004B14B7" w:rsidTr="002E69C5">
        <w:trPr>
          <w:trHeight w:val="124"/>
          <w:jc w:val="center"/>
        </w:trPr>
        <w:tc>
          <w:tcPr>
            <w:tcW w:w="571" w:type="pct"/>
            <w:vMerge w:val="restart"/>
            <w:tcBorders>
              <w:top w:val="single" w:sz="4" w:space="0" w:color="auto"/>
              <w:left w:val="single" w:sz="4" w:space="0" w:color="auto"/>
              <w:bottom w:val="single" w:sz="8" w:space="0" w:color="000000"/>
              <w:right w:val="single" w:sz="4" w:space="0" w:color="auto"/>
            </w:tcBorders>
            <w:shd w:val="clear" w:color="000000" w:fill="FFFFFF"/>
            <w:noWrap/>
            <w:hideMark/>
          </w:tcPr>
          <w:p w:rsidR="000553B3" w:rsidRPr="004B14B7" w:rsidRDefault="000553B3"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Fortalecimiento de la identidad cultural de los pueblos indígenas</w:t>
            </w:r>
          </w:p>
        </w:tc>
        <w:tc>
          <w:tcPr>
            <w:tcW w:w="39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Uso de capital político</w:t>
            </w:r>
          </w:p>
        </w:tc>
        <w:tc>
          <w:tcPr>
            <w:tcW w:w="690" w:type="pct"/>
            <w:vMerge w:val="restart"/>
            <w:tcBorders>
              <w:top w:val="nil"/>
              <w:left w:val="single" w:sz="8"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Aumento de la confianza en representantes</w:t>
            </w:r>
          </w:p>
        </w:tc>
        <w:tc>
          <w:tcPr>
            <w:tcW w:w="810" w:type="pct"/>
            <w:vMerge w:val="restart"/>
            <w:tcBorders>
              <w:top w:val="single" w:sz="8" w:space="0" w:color="auto"/>
              <w:left w:val="single" w:sz="4" w:space="0" w:color="auto"/>
              <w:bottom w:val="single" w:sz="4" w:space="0" w:color="000000"/>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Confianza en autoridades tradicionales</w:t>
            </w:r>
          </w:p>
        </w:tc>
        <w:tc>
          <w:tcPr>
            <w:tcW w:w="694" w:type="pct"/>
            <w:tcBorders>
              <w:top w:val="single" w:sz="4" w:space="0" w:color="auto"/>
              <w:bottom w:val="nil"/>
              <w:right w:val="single" w:sz="4" w:space="0" w:color="auto"/>
            </w:tcBorders>
            <w:shd w:val="clear" w:color="000000" w:fill="FFFFFF"/>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Garífuna</w:t>
            </w:r>
          </w:p>
        </w:tc>
        <w:tc>
          <w:tcPr>
            <w:tcW w:w="348" w:type="pct"/>
            <w:tcBorders>
              <w:top w:val="single" w:sz="4" w:space="0" w:color="auto"/>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82%</w:t>
            </w:r>
          </w:p>
        </w:tc>
        <w:tc>
          <w:tcPr>
            <w:tcW w:w="297" w:type="pct"/>
            <w:tcBorders>
              <w:top w:val="single" w:sz="4" w:space="0" w:color="auto"/>
              <w:left w:val="nil"/>
              <w:bottom w:val="nil"/>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77%</w:t>
            </w:r>
          </w:p>
        </w:tc>
        <w:tc>
          <w:tcPr>
            <w:tcW w:w="119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La confianza en las autoridades tradicionales no mejoro en la </w:t>
            </w:r>
            <w:r w:rsidR="004F1921" w:rsidRPr="004B14B7">
              <w:rPr>
                <w:rFonts w:ascii="Calibri" w:eastAsia="Times New Roman" w:hAnsi="Calibri" w:cs="Arial"/>
                <w:sz w:val="18"/>
                <w:szCs w:val="18"/>
                <w:lang w:eastAsia="es-HN"/>
              </w:rPr>
              <w:t>mayoría</w:t>
            </w:r>
            <w:r w:rsidRPr="004B14B7">
              <w:rPr>
                <w:rFonts w:ascii="Calibri" w:eastAsia="Times New Roman" w:hAnsi="Calibri" w:cs="Arial"/>
                <w:sz w:val="18"/>
                <w:szCs w:val="18"/>
                <w:lang w:eastAsia="es-HN"/>
              </w:rPr>
              <w:t xml:space="preserve"> de los pueblos exceptuando el pueblo </w:t>
            </w:r>
            <w:r w:rsidR="003440AA">
              <w:rPr>
                <w:rFonts w:ascii="Calibri" w:eastAsia="Times New Roman" w:hAnsi="Calibri" w:cs="Arial"/>
                <w:sz w:val="18"/>
                <w:szCs w:val="18"/>
                <w:lang w:eastAsia="es-HN"/>
              </w:rPr>
              <w:t>Miskito</w:t>
            </w:r>
            <w:r w:rsidRPr="004B14B7">
              <w:rPr>
                <w:rFonts w:ascii="Calibri" w:eastAsia="Times New Roman" w:hAnsi="Calibri" w:cs="Arial"/>
                <w:sz w:val="18"/>
                <w:szCs w:val="18"/>
                <w:lang w:eastAsia="es-HN"/>
              </w:rPr>
              <w:t xml:space="preserve"> y Lenca.</w:t>
            </w: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Miskito</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74%</w:t>
            </w:r>
          </w:p>
        </w:tc>
        <w:tc>
          <w:tcPr>
            <w:tcW w:w="297"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74%</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Tawahka</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297" w:type="pct"/>
            <w:tcBorders>
              <w:top w:val="nil"/>
              <w:left w:val="nil"/>
              <w:bottom w:val="nil"/>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82%</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Pech</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92%</w:t>
            </w:r>
          </w:p>
        </w:tc>
        <w:tc>
          <w:tcPr>
            <w:tcW w:w="297" w:type="pct"/>
            <w:tcBorders>
              <w:top w:val="nil"/>
              <w:left w:val="nil"/>
              <w:bottom w:val="nil"/>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87%</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52"/>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Lenca</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67%</w:t>
            </w:r>
          </w:p>
        </w:tc>
        <w:tc>
          <w:tcPr>
            <w:tcW w:w="297"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85%</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Nahua</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95%</w:t>
            </w:r>
          </w:p>
        </w:tc>
        <w:tc>
          <w:tcPr>
            <w:tcW w:w="297" w:type="pct"/>
            <w:tcBorders>
              <w:top w:val="nil"/>
              <w:left w:val="nil"/>
              <w:bottom w:val="nil"/>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93%</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02"/>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Maya </w:t>
            </w:r>
            <w:r w:rsidR="006F6D83" w:rsidRPr="004B14B7">
              <w:rPr>
                <w:rFonts w:ascii="Calibri" w:eastAsia="Times New Roman" w:hAnsi="Calibri" w:cs="Arial"/>
                <w:i/>
                <w:iCs/>
                <w:sz w:val="18"/>
                <w:szCs w:val="18"/>
                <w:lang w:eastAsia="es-HN"/>
              </w:rPr>
              <w:t>Chortí</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95%</w:t>
            </w:r>
          </w:p>
        </w:tc>
        <w:tc>
          <w:tcPr>
            <w:tcW w:w="297" w:type="pct"/>
            <w:tcBorders>
              <w:top w:val="nil"/>
              <w:left w:val="nil"/>
              <w:bottom w:val="nil"/>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33"/>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Negro I. de la </w:t>
            </w:r>
            <w:r w:rsidR="004F1921" w:rsidRPr="004B14B7">
              <w:rPr>
                <w:rFonts w:ascii="Calibri" w:eastAsia="Times New Roman" w:hAnsi="Calibri" w:cs="Arial"/>
                <w:i/>
                <w:iCs/>
                <w:sz w:val="18"/>
                <w:szCs w:val="18"/>
                <w:lang w:eastAsia="es-HN"/>
              </w:rPr>
              <w:t>Bahía</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80%</w:t>
            </w:r>
          </w:p>
        </w:tc>
        <w:tc>
          <w:tcPr>
            <w:tcW w:w="297" w:type="pct"/>
            <w:tcBorders>
              <w:top w:val="nil"/>
              <w:left w:val="nil"/>
              <w:bottom w:val="nil"/>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73%</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8"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Tolupán</w:t>
            </w:r>
          </w:p>
        </w:tc>
        <w:tc>
          <w:tcPr>
            <w:tcW w:w="348" w:type="pct"/>
            <w:tcBorders>
              <w:top w:val="nil"/>
              <w:left w:val="single" w:sz="4" w:space="0" w:color="auto"/>
              <w:bottom w:val="single" w:sz="4" w:space="0" w:color="auto"/>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92%</w:t>
            </w:r>
          </w:p>
        </w:tc>
        <w:tc>
          <w:tcPr>
            <w:tcW w:w="297" w:type="pct"/>
            <w:tcBorders>
              <w:top w:val="nil"/>
              <w:left w:val="single" w:sz="4" w:space="0" w:color="auto"/>
              <w:bottom w:val="single" w:sz="4" w:space="0" w:color="auto"/>
              <w:right w:val="single" w:sz="4" w:space="0" w:color="auto"/>
            </w:tcBorders>
            <w:shd w:val="clear" w:color="000000" w:fill="E6B8B7"/>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86%</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087460" w:rsidRPr="004B14B7" w:rsidTr="002E69C5">
        <w:trPr>
          <w:trHeight w:val="510"/>
          <w:jc w:val="center"/>
        </w:trPr>
        <w:tc>
          <w:tcPr>
            <w:tcW w:w="571" w:type="pct"/>
            <w:vMerge/>
            <w:tcBorders>
              <w:top w:val="nil"/>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1504" w:type="pct"/>
            <w:gridSpan w:val="2"/>
            <w:tcBorders>
              <w:top w:val="nil"/>
              <w:left w:val="nil"/>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Confianza en Dirigentes</w:t>
            </w:r>
          </w:p>
          <w:p w:rsidR="00087460" w:rsidRPr="004B14B7" w:rsidRDefault="00087460"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w:t>
            </w:r>
          </w:p>
        </w:tc>
        <w:tc>
          <w:tcPr>
            <w:tcW w:w="348" w:type="pct"/>
            <w:tcBorders>
              <w:top w:val="nil"/>
              <w:left w:val="single" w:sz="4" w:space="0" w:color="auto"/>
              <w:bottom w:val="single" w:sz="4" w:space="0" w:color="auto"/>
              <w:right w:val="nil"/>
            </w:tcBorders>
            <w:shd w:val="clear" w:color="000000" w:fill="FFFFFF"/>
            <w:vAlign w:val="center"/>
            <w:hideMark/>
          </w:tcPr>
          <w:p w:rsidR="00087460" w:rsidRPr="004B14B7" w:rsidRDefault="00087460"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75%</w:t>
            </w:r>
          </w:p>
        </w:tc>
        <w:tc>
          <w:tcPr>
            <w:tcW w:w="297" w:type="pct"/>
            <w:tcBorders>
              <w:top w:val="nil"/>
              <w:left w:val="single" w:sz="4" w:space="0" w:color="auto"/>
              <w:bottom w:val="single" w:sz="4" w:space="0" w:color="auto"/>
              <w:right w:val="nil"/>
            </w:tcBorders>
            <w:shd w:val="clear" w:color="000000" w:fill="FFFFFF"/>
            <w:vAlign w:val="center"/>
            <w:hideMark/>
          </w:tcPr>
          <w:p w:rsidR="00087460" w:rsidRPr="004B14B7" w:rsidRDefault="00087460"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82%</w:t>
            </w:r>
          </w:p>
        </w:tc>
        <w:tc>
          <w:tcPr>
            <w:tcW w:w="1195" w:type="pct"/>
            <w:tcBorders>
              <w:top w:val="nil"/>
              <w:left w:val="single" w:sz="4" w:space="0" w:color="auto"/>
              <w:bottom w:val="single" w:sz="4" w:space="0" w:color="auto"/>
              <w:right w:val="single" w:sz="4" w:space="0" w:color="auto"/>
            </w:tcBorders>
            <w:shd w:val="clear" w:color="000000" w:fill="FFFFFF"/>
            <w:hideMark/>
          </w:tcPr>
          <w:p w:rsidR="00087460" w:rsidRPr="004B14B7" w:rsidRDefault="00087460" w:rsidP="00226EA4">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Se cumplió el indicador, porque se </w:t>
            </w:r>
            <w:r w:rsidR="00226EA4">
              <w:rPr>
                <w:rFonts w:ascii="Calibri" w:eastAsia="Times New Roman" w:hAnsi="Calibri" w:cs="Arial"/>
                <w:sz w:val="18"/>
                <w:szCs w:val="18"/>
                <w:lang w:eastAsia="es-HN"/>
              </w:rPr>
              <w:t xml:space="preserve">observa un </w:t>
            </w:r>
            <w:r w:rsidR="006F6D83" w:rsidRPr="004B14B7">
              <w:rPr>
                <w:rFonts w:ascii="Calibri" w:eastAsia="Times New Roman" w:hAnsi="Calibri" w:cs="Arial"/>
                <w:sz w:val="18"/>
                <w:szCs w:val="18"/>
                <w:lang w:eastAsia="es-HN"/>
              </w:rPr>
              <w:t>incremento</w:t>
            </w:r>
            <w:r w:rsidR="006F6D83">
              <w:rPr>
                <w:rFonts w:ascii="Calibri" w:eastAsia="Times New Roman" w:hAnsi="Calibri" w:cs="Arial"/>
                <w:sz w:val="18"/>
                <w:szCs w:val="18"/>
                <w:lang w:eastAsia="es-HN"/>
              </w:rPr>
              <w:t xml:space="preserve"> en</w:t>
            </w:r>
            <w:r w:rsidR="00226EA4">
              <w:rPr>
                <w:rFonts w:ascii="Calibri" w:eastAsia="Times New Roman" w:hAnsi="Calibri" w:cs="Arial"/>
                <w:sz w:val="18"/>
                <w:szCs w:val="18"/>
                <w:lang w:eastAsia="es-HN"/>
              </w:rPr>
              <w:t xml:space="preserve"> el porcentaje de </w:t>
            </w:r>
            <w:r w:rsidRPr="004B14B7">
              <w:rPr>
                <w:rFonts w:ascii="Calibri" w:eastAsia="Times New Roman" w:hAnsi="Calibri" w:cs="Arial"/>
                <w:sz w:val="18"/>
                <w:szCs w:val="18"/>
                <w:lang w:eastAsia="es-HN"/>
              </w:rPr>
              <w:t xml:space="preserve">confianza en los dirigentes </w:t>
            </w:r>
          </w:p>
        </w:tc>
      </w:tr>
      <w:tr w:rsidR="004B14B7" w:rsidRPr="004B14B7" w:rsidTr="002E69C5">
        <w:trPr>
          <w:trHeight w:val="194"/>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val="restart"/>
            <w:tcBorders>
              <w:top w:val="nil"/>
              <w:left w:val="single" w:sz="8"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Participación en actividades comunitarias.</w:t>
            </w:r>
          </w:p>
        </w:tc>
        <w:tc>
          <w:tcPr>
            <w:tcW w:w="810" w:type="pct"/>
            <w:vMerge w:val="restart"/>
            <w:tcBorders>
              <w:top w:val="nil"/>
              <w:left w:val="single" w:sz="4" w:space="0" w:color="auto"/>
              <w:bottom w:val="single" w:sz="4" w:space="0" w:color="000000"/>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Aumento en la realización de actividades comunitarias</w:t>
            </w: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2 veces al año o menos</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50%</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54%</w:t>
            </w:r>
          </w:p>
        </w:tc>
        <w:tc>
          <w:tcPr>
            <w:tcW w:w="1195" w:type="pct"/>
            <w:vMerge w:val="restart"/>
            <w:tcBorders>
              <w:top w:val="nil"/>
              <w:left w:val="single" w:sz="4" w:space="0" w:color="auto"/>
              <w:bottom w:val="single" w:sz="4" w:space="0" w:color="000000"/>
              <w:right w:val="single" w:sz="4" w:space="0" w:color="auto"/>
            </w:tcBorders>
            <w:shd w:val="clear" w:color="000000" w:fill="DCE6F1"/>
            <w:hideMark/>
          </w:tcPr>
          <w:p w:rsidR="000553B3" w:rsidRPr="004B14B7" w:rsidRDefault="003E57DB" w:rsidP="003E57DB">
            <w:pPr>
              <w:jc w:val="left"/>
              <w:rPr>
                <w:rFonts w:ascii="Calibri" w:eastAsia="Times New Roman" w:hAnsi="Calibri" w:cs="Arial"/>
                <w:sz w:val="18"/>
                <w:szCs w:val="18"/>
                <w:lang w:eastAsia="es-HN"/>
              </w:rPr>
            </w:pPr>
            <w:r>
              <w:rPr>
                <w:rFonts w:ascii="Calibri" w:eastAsia="Times New Roman" w:hAnsi="Calibri" w:cs="Arial"/>
                <w:sz w:val="18"/>
                <w:szCs w:val="18"/>
                <w:lang w:eastAsia="es-HN"/>
              </w:rPr>
              <w:t>Se observa un incremento de la realización de actividades comunitarias cada 2 meses y en 2 veces al año.</w:t>
            </w:r>
          </w:p>
        </w:tc>
      </w:tr>
      <w:tr w:rsidR="004B14B7" w:rsidRPr="004B14B7" w:rsidTr="002E69C5">
        <w:trPr>
          <w:trHeight w:val="12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Cada 2 meses</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38%</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71"/>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1 vez al mes</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25%</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Cada 2 semanas</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84"/>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1 vez a la semana o más</w:t>
            </w:r>
          </w:p>
        </w:tc>
        <w:tc>
          <w:tcPr>
            <w:tcW w:w="348" w:type="pct"/>
            <w:tcBorders>
              <w:top w:val="nil"/>
              <w:left w:val="single" w:sz="4" w:space="0" w:color="auto"/>
              <w:bottom w:val="single" w:sz="4" w:space="0" w:color="auto"/>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w:t>
            </w:r>
          </w:p>
        </w:tc>
        <w:tc>
          <w:tcPr>
            <w:tcW w:w="297" w:type="pct"/>
            <w:tcBorders>
              <w:top w:val="nil"/>
              <w:left w:val="single" w:sz="4" w:space="0" w:color="auto"/>
              <w:bottom w:val="single" w:sz="4" w:space="0" w:color="auto"/>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26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val="restart"/>
            <w:tcBorders>
              <w:top w:val="nil"/>
              <w:left w:val="single" w:sz="4" w:space="0" w:color="auto"/>
              <w:bottom w:val="single" w:sz="4" w:space="0" w:color="000000"/>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Aumento de la participación en actividades tradicionales.</w:t>
            </w: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Toda la comunidad</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81%</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65%</w:t>
            </w:r>
          </w:p>
        </w:tc>
        <w:tc>
          <w:tcPr>
            <w:tcW w:w="1195" w:type="pct"/>
            <w:vMerge w:val="restart"/>
            <w:tcBorders>
              <w:top w:val="nil"/>
              <w:left w:val="single" w:sz="4"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w:t>
            </w:r>
            <w:r w:rsidR="003E57DB">
              <w:rPr>
                <w:rFonts w:ascii="Calibri" w:eastAsia="Times New Roman" w:hAnsi="Calibri" w:cs="Arial"/>
                <w:sz w:val="18"/>
                <w:szCs w:val="18"/>
                <w:lang w:eastAsia="es-HN"/>
              </w:rPr>
              <w:t>Se observa una reducción del 16% en la participación de toda la comunidad en las actividades tradicionales.</w:t>
            </w:r>
          </w:p>
        </w:tc>
      </w:tr>
      <w:tr w:rsidR="004B14B7" w:rsidRPr="004B14B7" w:rsidTr="002E69C5">
        <w:trPr>
          <w:trHeight w:val="123"/>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Parte de la comunidad</w:t>
            </w:r>
          </w:p>
        </w:tc>
        <w:tc>
          <w:tcPr>
            <w:tcW w:w="348" w:type="pct"/>
            <w:tcBorders>
              <w:top w:val="nil"/>
              <w:left w:val="single" w:sz="4" w:space="0" w:color="auto"/>
              <w:bottom w:val="single" w:sz="4" w:space="0" w:color="auto"/>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19%</w:t>
            </w:r>
          </w:p>
        </w:tc>
        <w:tc>
          <w:tcPr>
            <w:tcW w:w="297" w:type="pct"/>
            <w:tcBorders>
              <w:top w:val="nil"/>
              <w:left w:val="single" w:sz="4" w:space="0" w:color="auto"/>
              <w:bottom w:val="single" w:sz="4" w:space="0" w:color="auto"/>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087460" w:rsidRPr="004B14B7" w:rsidTr="00DF54DA">
        <w:trPr>
          <w:trHeight w:val="405"/>
          <w:jc w:val="center"/>
        </w:trPr>
        <w:tc>
          <w:tcPr>
            <w:tcW w:w="571" w:type="pct"/>
            <w:vMerge/>
            <w:tcBorders>
              <w:top w:val="nil"/>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1504" w:type="pct"/>
            <w:gridSpan w:val="2"/>
            <w:tcBorders>
              <w:top w:val="nil"/>
              <w:left w:val="nil"/>
              <w:bottom w:val="single" w:sz="4" w:space="0" w:color="auto"/>
              <w:right w:val="single" w:sz="4" w:space="0" w:color="auto"/>
            </w:tcBorders>
            <w:shd w:val="clear" w:color="000000" w:fill="DCE6F1"/>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Aumento participación femenina</w:t>
            </w:r>
          </w:p>
          <w:p w:rsidR="00087460" w:rsidRPr="004B14B7" w:rsidRDefault="00087460"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w:t>
            </w:r>
          </w:p>
        </w:tc>
        <w:tc>
          <w:tcPr>
            <w:tcW w:w="348" w:type="pct"/>
            <w:tcBorders>
              <w:top w:val="nil"/>
              <w:left w:val="single" w:sz="4" w:space="0" w:color="auto"/>
              <w:bottom w:val="single" w:sz="4" w:space="0" w:color="auto"/>
              <w:right w:val="nil"/>
            </w:tcBorders>
            <w:shd w:val="clear" w:color="000000" w:fill="DCE6F1"/>
            <w:vAlign w:val="center"/>
            <w:hideMark/>
          </w:tcPr>
          <w:p w:rsidR="00087460" w:rsidRPr="004B14B7" w:rsidRDefault="00087460"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31%</w:t>
            </w:r>
          </w:p>
        </w:tc>
        <w:tc>
          <w:tcPr>
            <w:tcW w:w="297" w:type="pct"/>
            <w:tcBorders>
              <w:top w:val="nil"/>
              <w:left w:val="single" w:sz="4" w:space="0" w:color="auto"/>
              <w:bottom w:val="single" w:sz="4" w:space="0" w:color="auto"/>
              <w:right w:val="nil"/>
            </w:tcBorders>
            <w:shd w:val="clear" w:color="000000" w:fill="DCE6F1"/>
            <w:vAlign w:val="center"/>
            <w:hideMark/>
          </w:tcPr>
          <w:p w:rsidR="00087460" w:rsidRPr="004B14B7" w:rsidRDefault="00087460"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w:t>
            </w:r>
          </w:p>
        </w:tc>
        <w:tc>
          <w:tcPr>
            <w:tcW w:w="1195" w:type="pct"/>
            <w:tcBorders>
              <w:top w:val="nil"/>
              <w:left w:val="single" w:sz="4" w:space="0" w:color="auto"/>
              <w:bottom w:val="single" w:sz="4" w:space="0" w:color="auto"/>
              <w:right w:val="single" w:sz="4" w:space="0" w:color="auto"/>
            </w:tcBorders>
            <w:shd w:val="clear" w:color="000000" w:fill="DCE6F1"/>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aumento de la participación femenina en las actividades comunitarias NO se cumplió.</w:t>
            </w:r>
          </w:p>
        </w:tc>
      </w:tr>
      <w:tr w:rsidR="004B14B7" w:rsidRPr="004B14B7" w:rsidTr="002E69C5">
        <w:trPr>
          <w:trHeight w:val="209"/>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val="restart"/>
            <w:tcBorders>
              <w:top w:val="nil"/>
              <w:left w:val="single" w:sz="8"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Existencia de autoridades tradicionales</w:t>
            </w:r>
          </w:p>
        </w:tc>
        <w:tc>
          <w:tcPr>
            <w:tcW w:w="810" w:type="pct"/>
            <w:vMerge w:val="restart"/>
            <w:tcBorders>
              <w:top w:val="nil"/>
              <w:left w:val="single" w:sz="8" w:space="0" w:color="auto"/>
              <w:bottom w:val="single" w:sz="4" w:space="0" w:color="000000"/>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Existencia de autoridades tradicionales</w:t>
            </w:r>
          </w:p>
        </w:tc>
        <w:tc>
          <w:tcPr>
            <w:tcW w:w="694" w:type="pct"/>
            <w:tcBorders>
              <w:top w:val="nil"/>
              <w:bottom w:val="nil"/>
              <w:right w:val="single" w:sz="4" w:space="0" w:color="auto"/>
            </w:tcBorders>
            <w:shd w:val="clear" w:color="000000" w:fill="FFFFFF"/>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Federación</w:t>
            </w:r>
          </w:p>
        </w:tc>
        <w:tc>
          <w:tcPr>
            <w:tcW w:w="348"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50%</w:t>
            </w:r>
          </w:p>
        </w:tc>
        <w:tc>
          <w:tcPr>
            <w:tcW w:w="297" w:type="pct"/>
            <w:tcBorders>
              <w:top w:val="nil"/>
              <w:left w:val="nil"/>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71%</w:t>
            </w:r>
          </w:p>
        </w:tc>
        <w:tc>
          <w:tcPr>
            <w:tcW w:w="1195" w:type="pct"/>
            <w:vMerge w:val="restart"/>
            <w:tcBorders>
              <w:top w:val="nil"/>
              <w:left w:val="single" w:sz="4" w:space="0" w:color="auto"/>
              <w:bottom w:val="single" w:sz="4" w:space="0" w:color="auto"/>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ya que la presencia de autoridades </w:t>
            </w:r>
            <w:r w:rsidR="004F1921" w:rsidRPr="004B14B7">
              <w:rPr>
                <w:rFonts w:ascii="Calibri" w:eastAsia="Times New Roman" w:hAnsi="Calibri" w:cs="Arial"/>
                <w:sz w:val="18"/>
                <w:szCs w:val="18"/>
                <w:lang w:eastAsia="es-HN"/>
              </w:rPr>
              <w:t>tradicionales</w:t>
            </w:r>
            <w:r w:rsidRPr="004B14B7">
              <w:rPr>
                <w:rFonts w:ascii="Calibri" w:eastAsia="Times New Roman" w:hAnsi="Calibri" w:cs="Arial"/>
                <w:sz w:val="18"/>
                <w:szCs w:val="18"/>
                <w:lang w:eastAsia="es-HN"/>
              </w:rPr>
              <w:t xml:space="preserve"> se </w:t>
            </w:r>
            <w:r w:rsidR="004F1921" w:rsidRPr="004B14B7">
              <w:rPr>
                <w:rFonts w:ascii="Calibri" w:eastAsia="Times New Roman" w:hAnsi="Calibri" w:cs="Arial"/>
                <w:sz w:val="18"/>
                <w:szCs w:val="18"/>
                <w:lang w:eastAsia="es-HN"/>
              </w:rPr>
              <w:t>incrementó</w:t>
            </w:r>
            <w:r w:rsidRPr="004B14B7">
              <w:rPr>
                <w:rFonts w:ascii="Calibri" w:eastAsia="Times New Roman" w:hAnsi="Calibri" w:cs="Arial"/>
                <w:sz w:val="18"/>
                <w:szCs w:val="18"/>
                <w:lang w:eastAsia="es-HN"/>
              </w:rPr>
              <w:t>.</w:t>
            </w:r>
          </w:p>
        </w:tc>
      </w:tr>
      <w:tr w:rsidR="004B14B7" w:rsidRPr="004B14B7" w:rsidTr="002E69C5">
        <w:trPr>
          <w:trHeight w:val="9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8"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Patronato</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100%</w:t>
            </w:r>
          </w:p>
        </w:tc>
        <w:tc>
          <w:tcPr>
            <w:tcW w:w="1195" w:type="pct"/>
            <w:vMerge/>
            <w:tcBorders>
              <w:top w:val="nil"/>
              <w:left w:val="single" w:sz="4" w:space="0" w:color="auto"/>
              <w:bottom w:val="single" w:sz="4" w:space="0" w:color="auto"/>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DF54DA">
        <w:trPr>
          <w:trHeight w:val="279"/>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8"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Asociación de padres de </w:t>
            </w:r>
            <w:r w:rsidR="004F1921" w:rsidRPr="004B14B7">
              <w:rPr>
                <w:rFonts w:ascii="Calibri" w:eastAsia="Times New Roman" w:hAnsi="Calibri" w:cs="Arial"/>
                <w:i/>
                <w:iCs/>
                <w:sz w:val="18"/>
                <w:szCs w:val="18"/>
                <w:lang w:eastAsia="es-HN"/>
              </w:rPr>
              <w:t>familia</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1195" w:type="pct"/>
            <w:vMerge/>
            <w:tcBorders>
              <w:top w:val="nil"/>
              <w:left w:val="single" w:sz="4" w:space="0" w:color="auto"/>
              <w:bottom w:val="single" w:sz="4" w:space="0" w:color="auto"/>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DF54DA">
        <w:trPr>
          <w:trHeight w:val="6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8"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Consejo de ancianos</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50%</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53%</w:t>
            </w:r>
          </w:p>
        </w:tc>
        <w:tc>
          <w:tcPr>
            <w:tcW w:w="1195" w:type="pct"/>
            <w:vMerge/>
            <w:tcBorders>
              <w:top w:val="nil"/>
              <w:left w:val="single" w:sz="4" w:space="0" w:color="auto"/>
              <w:bottom w:val="single" w:sz="4" w:space="0" w:color="auto"/>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DF54DA">
        <w:trPr>
          <w:trHeight w:val="6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8"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Clubs de amas de casa</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44%</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1195" w:type="pct"/>
            <w:vMerge/>
            <w:tcBorders>
              <w:top w:val="nil"/>
              <w:left w:val="single" w:sz="4" w:space="0" w:color="auto"/>
              <w:bottom w:val="single" w:sz="4" w:space="0" w:color="auto"/>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DF54DA">
        <w:trPr>
          <w:trHeight w:val="6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8"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FFFFFF"/>
            <w:vAlign w:val="center"/>
            <w:hideMark/>
          </w:tcPr>
          <w:p w:rsidR="000553B3" w:rsidRDefault="000553B3" w:rsidP="00494BDB">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Consejo tribal</w:t>
            </w:r>
          </w:p>
          <w:p w:rsidR="00494BDB" w:rsidRPr="004B14B7" w:rsidRDefault="00494BDB" w:rsidP="00494BDB">
            <w:pPr>
              <w:jc w:val="right"/>
              <w:rPr>
                <w:rFonts w:ascii="Calibri" w:eastAsia="Times New Roman" w:hAnsi="Calibri" w:cs="Arial"/>
                <w:i/>
                <w:iCs/>
                <w:sz w:val="18"/>
                <w:szCs w:val="18"/>
                <w:lang w:eastAsia="es-HN"/>
              </w:rPr>
            </w:pPr>
          </w:p>
        </w:tc>
        <w:tc>
          <w:tcPr>
            <w:tcW w:w="348" w:type="pct"/>
            <w:tcBorders>
              <w:top w:val="nil"/>
              <w:left w:val="single" w:sz="4" w:space="0" w:color="auto"/>
              <w:bottom w:val="single" w:sz="4" w:space="0" w:color="auto"/>
              <w:right w:val="nil"/>
            </w:tcBorders>
            <w:shd w:val="clear" w:color="000000" w:fill="FFFFFF"/>
            <w:vAlign w:val="center"/>
            <w:hideMark/>
          </w:tcPr>
          <w:p w:rsidR="00494BDB" w:rsidRPr="004B14B7" w:rsidRDefault="000553B3" w:rsidP="00494BDB">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19%</w:t>
            </w:r>
          </w:p>
        </w:tc>
        <w:tc>
          <w:tcPr>
            <w:tcW w:w="297" w:type="pct"/>
            <w:tcBorders>
              <w:top w:val="nil"/>
              <w:left w:val="single" w:sz="4" w:space="0" w:color="auto"/>
              <w:bottom w:val="single" w:sz="4" w:space="0" w:color="auto"/>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1195" w:type="pct"/>
            <w:vMerge/>
            <w:tcBorders>
              <w:top w:val="nil"/>
              <w:left w:val="single" w:sz="4" w:space="0" w:color="auto"/>
              <w:bottom w:val="single" w:sz="4" w:space="0" w:color="auto"/>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val="restart"/>
            <w:tcBorders>
              <w:top w:val="nil"/>
              <w:left w:val="single" w:sz="4" w:space="0" w:color="auto"/>
              <w:bottom w:val="nil"/>
              <w:right w:val="single" w:sz="4" w:space="0" w:color="auto"/>
            </w:tcBorders>
            <w:shd w:val="clear" w:color="000000" w:fill="F2F2F2"/>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Uso familiar de la medicina indígena</w:t>
            </w:r>
          </w:p>
        </w:tc>
        <w:tc>
          <w:tcPr>
            <w:tcW w:w="690" w:type="pct"/>
            <w:vMerge w:val="restart"/>
            <w:tcBorders>
              <w:top w:val="nil"/>
              <w:left w:val="single" w:sz="8" w:space="0" w:color="auto"/>
              <w:bottom w:val="single" w:sz="4" w:space="0" w:color="000000"/>
              <w:right w:val="single" w:sz="4" w:space="0" w:color="auto"/>
            </w:tcBorders>
            <w:shd w:val="clear" w:color="000000" w:fill="F2F2F2"/>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Uso familiar de la medicina indígena</w:t>
            </w:r>
          </w:p>
        </w:tc>
        <w:tc>
          <w:tcPr>
            <w:tcW w:w="810" w:type="pct"/>
            <w:vMerge w:val="restart"/>
            <w:tcBorders>
              <w:top w:val="nil"/>
              <w:left w:val="single" w:sz="4" w:space="0" w:color="auto"/>
              <w:bottom w:val="single" w:sz="4" w:space="0" w:color="000000"/>
            </w:tcBorders>
            <w:shd w:val="clear" w:color="000000" w:fill="F2F2F2"/>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Embarazo</w:t>
            </w:r>
          </w:p>
        </w:tc>
        <w:tc>
          <w:tcPr>
            <w:tcW w:w="694" w:type="pct"/>
            <w:tcBorders>
              <w:top w:val="nil"/>
              <w:bottom w:val="nil"/>
              <w:right w:val="nil"/>
            </w:tcBorders>
            <w:shd w:val="clear" w:color="000000" w:fill="F2F2F2"/>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Garífuna</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1195" w:type="pct"/>
            <w:vMerge w:val="restart"/>
            <w:tcBorders>
              <w:top w:val="nil"/>
              <w:left w:val="single" w:sz="4" w:space="0" w:color="auto"/>
              <w:bottom w:val="single" w:sz="4" w:space="0" w:color="000000"/>
              <w:right w:val="single" w:sz="4" w:space="0" w:color="auto"/>
            </w:tcBorders>
            <w:shd w:val="clear" w:color="000000" w:fill="F2F2F2"/>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porque se </w:t>
            </w:r>
            <w:r w:rsidR="004F1921" w:rsidRPr="004B14B7">
              <w:rPr>
                <w:rFonts w:ascii="Calibri" w:eastAsia="Times New Roman" w:hAnsi="Calibri" w:cs="Arial"/>
                <w:sz w:val="18"/>
                <w:szCs w:val="18"/>
                <w:lang w:eastAsia="es-HN"/>
              </w:rPr>
              <w:t>incrementó</w:t>
            </w:r>
            <w:r w:rsidRPr="004B14B7">
              <w:rPr>
                <w:rFonts w:ascii="Calibri" w:eastAsia="Times New Roman" w:hAnsi="Calibri" w:cs="Arial"/>
                <w:sz w:val="18"/>
                <w:szCs w:val="18"/>
                <w:lang w:eastAsia="es-HN"/>
              </w:rPr>
              <w:t xml:space="preserve"> el uso de atención </w:t>
            </w:r>
            <w:r w:rsidR="004F1921" w:rsidRPr="004B14B7">
              <w:rPr>
                <w:rFonts w:ascii="Calibri" w:eastAsia="Times New Roman" w:hAnsi="Calibri" w:cs="Arial"/>
                <w:sz w:val="18"/>
                <w:szCs w:val="18"/>
                <w:lang w:eastAsia="es-HN"/>
              </w:rPr>
              <w:t>médica</w:t>
            </w:r>
            <w:r w:rsidRPr="004B14B7">
              <w:rPr>
                <w:rFonts w:ascii="Calibri" w:eastAsia="Times New Roman" w:hAnsi="Calibri" w:cs="Arial"/>
                <w:sz w:val="18"/>
                <w:szCs w:val="18"/>
                <w:lang w:eastAsia="es-HN"/>
              </w:rPr>
              <w:t xml:space="preserve"> durante el embarazo en todos los pueblos.</w:t>
            </w:r>
          </w:p>
        </w:tc>
      </w:tr>
      <w:tr w:rsidR="004B14B7" w:rsidRPr="004B14B7" w:rsidTr="002E69C5">
        <w:trPr>
          <w:trHeight w:val="9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Miskito</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87%</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90%</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Tawahka</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65%</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79%</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Pech</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81%</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91%</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7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Lenca</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76%</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6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Nahua</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71%</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89%</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5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Maya </w:t>
            </w:r>
            <w:r w:rsidR="006F6D83" w:rsidRPr="004B14B7">
              <w:rPr>
                <w:rFonts w:ascii="Calibri" w:eastAsia="Times New Roman" w:hAnsi="Calibri" w:cs="Arial"/>
                <w:i/>
                <w:iCs/>
                <w:sz w:val="18"/>
                <w:szCs w:val="18"/>
                <w:lang w:eastAsia="es-HN"/>
              </w:rPr>
              <w:t>Chortí</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75%</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74"/>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Negro I. de la </w:t>
            </w:r>
            <w:r w:rsidR="004F1921" w:rsidRPr="004B14B7">
              <w:rPr>
                <w:rFonts w:ascii="Calibri" w:eastAsia="Times New Roman" w:hAnsi="Calibri" w:cs="Arial"/>
                <w:i/>
                <w:iCs/>
                <w:sz w:val="18"/>
                <w:szCs w:val="18"/>
                <w:lang w:eastAsia="es-HN"/>
              </w:rPr>
              <w:t>Bahía</w:t>
            </w:r>
          </w:p>
        </w:tc>
        <w:tc>
          <w:tcPr>
            <w:tcW w:w="348" w:type="pct"/>
            <w:tcBorders>
              <w:top w:val="nil"/>
              <w:left w:val="single" w:sz="4" w:space="0" w:color="auto"/>
              <w:bottom w:val="nil"/>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88%</w:t>
            </w:r>
          </w:p>
        </w:tc>
        <w:tc>
          <w:tcPr>
            <w:tcW w:w="297" w:type="pct"/>
            <w:tcBorders>
              <w:top w:val="nil"/>
              <w:left w:val="single" w:sz="4" w:space="0" w:color="auto"/>
              <w:bottom w:val="nil"/>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96%</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Tolupán</w:t>
            </w:r>
          </w:p>
        </w:tc>
        <w:tc>
          <w:tcPr>
            <w:tcW w:w="348" w:type="pct"/>
            <w:tcBorders>
              <w:top w:val="nil"/>
              <w:left w:val="single" w:sz="4" w:space="0" w:color="auto"/>
              <w:bottom w:val="single" w:sz="4" w:space="0" w:color="auto"/>
              <w:right w:val="nil"/>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72%</w:t>
            </w:r>
          </w:p>
        </w:tc>
        <w:tc>
          <w:tcPr>
            <w:tcW w:w="297" w:type="pct"/>
            <w:tcBorders>
              <w:top w:val="nil"/>
              <w:left w:val="single" w:sz="4" w:space="0" w:color="auto"/>
              <w:bottom w:val="single" w:sz="4" w:space="0" w:color="auto"/>
              <w:right w:val="single" w:sz="4" w:space="0" w:color="auto"/>
            </w:tcBorders>
            <w:shd w:val="clear" w:color="000000" w:fill="F2F2F2"/>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80%</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val="restart"/>
            <w:tcBorders>
              <w:top w:val="nil"/>
              <w:left w:val="single" w:sz="4" w:space="0" w:color="auto"/>
              <w:bottom w:val="single" w:sz="4" w:space="0" w:color="000000"/>
            </w:tcBorders>
            <w:shd w:val="clear" w:color="000000" w:fill="F2F2F2"/>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Enfermedad</w:t>
            </w:r>
          </w:p>
        </w:tc>
        <w:tc>
          <w:tcPr>
            <w:tcW w:w="694" w:type="pct"/>
            <w:tcBorders>
              <w:top w:val="nil"/>
              <w:bottom w:val="nil"/>
              <w:right w:val="nil"/>
            </w:tcBorders>
            <w:shd w:val="clear" w:color="000000" w:fill="F2F2F2"/>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Garífuna</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71%</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60%</w:t>
            </w:r>
          </w:p>
        </w:tc>
        <w:tc>
          <w:tcPr>
            <w:tcW w:w="1195" w:type="pct"/>
            <w:vMerge w:val="restart"/>
            <w:tcBorders>
              <w:top w:val="nil"/>
              <w:left w:val="single" w:sz="4" w:space="0" w:color="auto"/>
              <w:bottom w:val="single" w:sz="4" w:space="0" w:color="000000"/>
              <w:right w:val="single" w:sz="4" w:space="0" w:color="auto"/>
            </w:tcBorders>
            <w:shd w:val="clear" w:color="000000" w:fill="F2F2F2"/>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en un 70% ya que solo 7 de los 9 pueblos </w:t>
            </w:r>
            <w:r w:rsidR="004F1921" w:rsidRPr="004B14B7">
              <w:rPr>
                <w:rFonts w:ascii="Calibri" w:eastAsia="Times New Roman" w:hAnsi="Calibri" w:cs="Arial"/>
                <w:sz w:val="18"/>
                <w:szCs w:val="18"/>
                <w:lang w:eastAsia="es-HN"/>
              </w:rPr>
              <w:t>autóctonos</w:t>
            </w:r>
            <w:r w:rsidRPr="004B14B7">
              <w:rPr>
                <w:rFonts w:ascii="Calibri" w:eastAsia="Times New Roman" w:hAnsi="Calibri" w:cs="Arial"/>
                <w:sz w:val="18"/>
                <w:szCs w:val="18"/>
                <w:lang w:eastAsia="es-HN"/>
              </w:rPr>
              <w:t xml:space="preserve"> no han enfermado en los últimos 3 meses.</w:t>
            </w:r>
          </w:p>
        </w:tc>
      </w:tr>
      <w:tr w:rsidR="004B14B7" w:rsidRPr="004B14B7" w:rsidTr="002E69C5">
        <w:trPr>
          <w:trHeight w:val="142"/>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Miskito</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60%</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69%</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7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Tawahka</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53%</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7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Pech</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68%</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70%</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3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Lenca</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62%</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71%</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7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Nahua</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72%</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21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Maya </w:t>
            </w:r>
            <w:r w:rsidR="006F6D83" w:rsidRPr="004B14B7">
              <w:rPr>
                <w:rFonts w:ascii="Calibri" w:eastAsia="Times New Roman" w:hAnsi="Calibri" w:cs="Arial"/>
                <w:i/>
                <w:iCs/>
                <w:sz w:val="18"/>
                <w:szCs w:val="18"/>
                <w:lang w:eastAsia="es-HN"/>
              </w:rPr>
              <w:t>Chortí</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75%</w:t>
            </w:r>
          </w:p>
        </w:tc>
        <w:tc>
          <w:tcPr>
            <w:tcW w:w="297" w:type="pct"/>
            <w:tcBorders>
              <w:top w:val="nil"/>
              <w:left w:val="single" w:sz="4" w:space="0" w:color="auto"/>
              <w:bottom w:val="nil"/>
              <w:right w:val="single" w:sz="4" w:space="0" w:color="auto"/>
            </w:tcBorders>
            <w:shd w:val="clear" w:color="auto" w:fill="F2F2F2" w:themeFill="background1" w:themeFillShade="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74%</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0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Negro I. de la </w:t>
            </w:r>
            <w:r w:rsidR="004F1921" w:rsidRPr="004B14B7">
              <w:rPr>
                <w:rFonts w:ascii="Calibri" w:eastAsia="Times New Roman" w:hAnsi="Calibri" w:cs="Arial"/>
                <w:i/>
                <w:iCs/>
                <w:sz w:val="18"/>
                <w:szCs w:val="18"/>
                <w:lang w:eastAsia="es-HN"/>
              </w:rPr>
              <w:t>Bahía</w:t>
            </w:r>
          </w:p>
        </w:tc>
        <w:tc>
          <w:tcPr>
            <w:tcW w:w="348" w:type="pct"/>
            <w:tcBorders>
              <w:top w:val="nil"/>
              <w:left w:val="single" w:sz="4" w:space="0" w:color="auto"/>
              <w:bottom w:val="nil"/>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70%</w:t>
            </w:r>
          </w:p>
        </w:tc>
        <w:tc>
          <w:tcPr>
            <w:tcW w:w="297" w:type="pct"/>
            <w:tcBorders>
              <w:top w:val="nil"/>
              <w:left w:val="single" w:sz="4" w:space="0" w:color="auto"/>
              <w:bottom w:val="nil"/>
              <w:right w:val="single" w:sz="4" w:space="0" w:color="auto"/>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76%</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F2F2F2"/>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Tolupán</w:t>
            </w:r>
          </w:p>
        </w:tc>
        <w:tc>
          <w:tcPr>
            <w:tcW w:w="348" w:type="pct"/>
            <w:tcBorders>
              <w:top w:val="nil"/>
              <w:left w:val="single" w:sz="4" w:space="0" w:color="auto"/>
              <w:bottom w:val="single" w:sz="4" w:space="0" w:color="auto"/>
              <w:right w:val="nil"/>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39%</w:t>
            </w:r>
          </w:p>
        </w:tc>
        <w:tc>
          <w:tcPr>
            <w:tcW w:w="297" w:type="pct"/>
            <w:tcBorders>
              <w:top w:val="nil"/>
              <w:left w:val="single" w:sz="4" w:space="0" w:color="auto"/>
              <w:bottom w:val="single" w:sz="4" w:space="0" w:color="auto"/>
              <w:right w:val="single" w:sz="4" w:space="0" w:color="auto"/>
            </w:tcBorders>
            <w:shd w:val="clear" w:color="000000" w:fill="F2F2F2"/>
            <w:noWrap/>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57%</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539"/>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val="restart"/>
            <w:tcBorders>
              <w:top w:val="single" w:sz="4" w:space="0" w:color="auto"/>
              <w:left w:val="single" w:sz="4" w:space="0" w:color="auto"/>
              <w:bottom w:val="single" w:sz="8"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Valoración de las formas tradicionales de vida.</w:t>
            </w:r>
          </w:p>
        </w:tc>
        <w:tc>
          <w:tcPr>
            <w:tcW w:w="690" w:type="pct"/>
            <w:tcBorders>
              <w:top w:val="nil"/>
              <w:left w:val="single" w:sz="8" w:space="0" w:color="auto"/>
              <w:bottom w:val="single" w:sz="4" w:space="0" w:color="auto"/>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Uso de lengua</w:t>
            </w:r>
          </w:p>
        </w:tc>
        <w:tc>
          <w:tcPr>
            <w:tcW w:w="810" w:type="pct"/>
            <w:tcBorders>
              <w:top w:val="nil"/>
              <w:left w:val="nil"/>
              <w:bottom w:val="nil"/>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Uso cotidiano de la lengua indígena</w:t>
            </w:r>
          </w:p>
        </w:tc>
        <w:tc>
          <w:tcPr>
            <w:tcW w:w="694" w:type="pct"/>
            <w:tcBorders>
              <w:top w:val="nil"/>
              <w:bottom w:val="single" w:sz="4" w:space="0" w:color="auto"/>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Lengua materna</w:t>
            </w:r>
          </w:p>
        </w:tc>
        <w:tc>
          <w:tcPr>
            <w:tcW w:w="348" w:type="pct"/>
            <w:tcBorders>
              <w:top w:val="nil"/>
              <w:left w:val="nil"/>
              <w:bottom w:val="single" w:sz="4" w:space="0" w:color="auto"/>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69%</w:t>
            </w:r>
          </w:p>
        </w:tc>
        <w:tc>
          <w:tcPr>
            <w:tcW w:w="297" w:type="pct"/>
            <w:tcBorders>
              <w:top w:val="nil"/>
              <w:left w:val="nil"/>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76%</w:t>
            </w:r>
          </w:p>
        </w:tc>
        <w:tc>
          <w:tcPr>
            <w:tcW w:w="1195" w:type="pct"/>
            <w:tcBorders>
              <w:top w:val="nil"/>
              <w:left w:val="single" w:sz="4" w:space="0" w:color="auto"/>
              <w:bottom w:val="nil"/>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porque los pueblos hacen un mayor uso cotidiano de su lengua.</w:t>
            </w: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val="restart"/>
            <w:tcBorders>
              <w:top w:val="nil"/>
              <w:left w:val="single" w:sz="4"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Conservación y recuperación de Sitios sagrados y ceremoniales</w:t>
            </w:r>
          </w:p>
        </w:tc>
        <w:tc>
          <w:tcPr>
            <w:tcW w:w="810" w:type="pct"/>
            <w:vMerge w:val="restart"/>
            <w:tcBorders>
              <w:top w:val="single" w:sz="4" w:space="0" w:color="auto"/>
              <w:left w:val="single" w:sz="4" w:space="0" w:color="auto"/>
              <w:bottom w:val="single" w:sz="4" w:space="0" w:color="000000"/>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Conservación y recuperación de Sitios sagrados y ceremoniales</w:t>
            </w:r>
          </w:p>
        </w:tc>
        <w:tc>
          <w:tcPr>
            <w:tcW w:w="694" w:type="pct"/>
            <w:tcBorders>
              <w:top w:val="nil"/>
              <w:bottom w:val="nil"/>
              <w:right w:val="single" w:sz="4" w:space="0" w:color="auto"/>
            </w:tcBorders>
            <w:shd w:val="clear" w:color="000000" w:fill="DCE6F1"/>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Garífuna</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29.8%</w:t>
            </w:r>
          </w:p>
        </w:tc>
        <w:tc>
          <w:tcPr>
            <w:tcW w:w="297" w:type="pct"/>
            <w:tcBorders>
              <w:top w:val="single" w:sz="4" w:space="0" w:color="auto"/>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23.9%</w:t>
            </w:r>
          </w:p>
        </w:tc>
        <w:tc>
          <w:tcPr>
            <w:tcW w:w="1195" w:type="pct"/>
            <w:vMerge w:val="restart"/>
            <w:tcBorders>
              <w:top w:val="single" w:sz="4" w:space="0" w:color="auto"/>
              <w:left w:val="single" w:sz="4"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NO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porque las personas de los pueblos en su </w:t>
            </w:r>
            <w:r w:rsidR="004F1921" w:rsidRPr="004B14B7">
              <w:rPr>
                <w:rFonts w:ascii="Calibri" w:eastAsia="Times New Roman" w:hAnsi="Calibri" w:cs="Arial"/>
                <w:sz w:val="18"/>
                <w:szCs w:val="18"/>
                <w:lang w:eastAsia="es-HN"/>
              </w:rPr>
              <w:t>mayoría</w:t>
            </w:r>
            <w:r w:rsidRPr="004B14B7">
              <w:rPr>
                <w:rFonts w:ascii="Calibri" w:eastAsia="Times New Roman" w:hAnsi="Calibri" w:cs="Arial"/>
                <w:sz w:val="18"/>
                <w:szCs w:val="18"/>
                <w:lang w:eastAsia="es-HN"/>
              </w:rPr>
              <w:t xml:space="preserve"> desconocen </w:t>
            </w:r>
            <w:r w:rsidR="004F1921">
              <w:rPr>
                <w:rFonts w:ascii="Calibri" w:eastAsia="Times New Roman" w:hAnsi="Calibri" w:cs="Arial"/>
                <w:sz w:val="18"/>
                <w:szCs w:val="18"/>
                <w:lang w:eastAsia="es-HN"/>
              </w:rPr>
              <w:t>sit</w:t>
            </w:r>
            <w:r w:rsidR="004F1921" w:rsidRPr="004B14B7">
              <w:rPr>
                <w:rFonts w:ascii="Calibri" w:eastAsia="Times New Roman" w:hAnsi="Calibri" w:cs="Arial"/>
                <w:sz w:val="18"/>
                <w:szCs w:val="18"/>
                <w:lang w:eastAsia="es-HN"/>
              </w:rPr>
              <w:t>io</w:t>
            </w:r>
            <w:r w:rsidR="004F1921">
              <w:rPr>
                <w:rFonts w:ascii="Calibri" w:eastAsia="Times New Roman" w:hAnsi="Calibri" w:cs="Arial"/>
                <w:sz w:val="18"/>
                <w:szCs w:val="18"/>
                <w:lang w:eastAsia="es-HN"/>
              </w:rPr>
              <w:t>s</w:t>
            </w:r>
            <w:r w:rsidRPr="004B14B7">
              <w:rPr>
                <w:rFonts w:ascii="Calibri" w:eastAsia="Times New Roman" w:hAnsi="Calibri" w:cs="Arial"/>
                <w:sz w:val="18"/>
                <w:szCs w:val="18"/>
                <w:lang w:eastAsia="es-HN"/>
              </w:rPr>
              <w:t xml:space="preserve"> sagrados y ceremoniales.</w:t>
            </w: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Miskito</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14.0%</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34.7%</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Tawahka</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3.4%</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0.0%</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Pech</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4.6%</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4.8%</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Lenca</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5.6%</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2.4%</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Nahua</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0.0%</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Maya </w:t>
            </w:r>
            <w:r w:rsidR="006F6D83" w:rsidRPr="004B14B7">
              <w:rPr>
                <w:rFonts w:ascii="Calibri" w:eastAsia="Times New Roman" w:hAnsi="Calibri" w:cs="Arial"/>
                <w:i/>
                <w:iCs/>
                <w:sz w:val="18"/>
                <w:szCs w:val="18"/>
                <w:lang w:eastAsia="es-HN"/>
              </w:rPr>
              <w:t>Chortí</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61.7%</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6.4%</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Negro I. de la </w:t>
            </w:r>
            <w:r w:rsidR="004F1921" w:rsidRPr="004B14B7">
              <w:rPr>
                <w:rFonts w:ascii="Calibri" w:eastAsia="Times New Roman" w:hAnsi="Calibri" w:cs="Arial"/>
                <w:i/>
                <w:iCs/>
                <w:sz w:val="18"/>
                <w:szCs w:val="18"/>
                <w:lang w:eastAsia="es-HN"/>
              </w:rPr>
              <w:t>Bahía</w:t>
            </w:r>
          </w:p>
        </w:tc>
        <w:tc>
          <w:tcPr>
            <w:tcW w:w="348"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1.0%</w:t>
            </w:r>
          </w:p>
        </w:tc>
        <w:tc>
          <w:tcPr>
            <w:tcW w:w="297" w:type="pct"/>
            <w:tcBorders>
              <w:top w:val="nil"/>
              <w:left w:val="nil"/>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0.7%</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single" w:sz="4" w:space="0" w:color="auto"/>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single" w:sz="4" w:space="0" w:color="auto"/>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Tolupán</w:t>
            </w:r>
          </w:p>
        </w:tc>
        <w:tc>
          <w:tcPr>
            <w:tcW w:w="348" w:type="pct"/>
            <w:tcBorders>
              <w:top w:val="nil"/>
              <w:left w:val="nil"/>
              <w:bottom w:val="single" w:sz="4" w:space="0" w:color="auto"/>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0.7%</w:t>
            </w:r>
          </w:p>
        </w:tc>
        <w:tc>
          <w:tcPr>
            <w:tcW w:w="297" w:type="pct"/>
            <w:tcBorders>
              <w:top w:val="nil"/>
              <w:left w:val="nil"/>
              <w:bottom w:val="single" w:sz="4" w:space="0" w:color="auto"/>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2.8%</w:t>
            </w: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8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val="restart"/>
            <w:tcBorders>
              <w:top w:val="nil"/>
              <w:left w:val="single" w:sz="4"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Valoración formas de organización tradicionales</w:t>
            </w:r>
          </w:p>
        </w:tc>
        <w:tc>
          <w:tcPr>
            <w:tcW w:w="810" w:type="pct"/>
            <w:vMerge w:val="restart"/>
            <w:tcBorders>
              <w:top w:val="nil"/>
              <w:left w:val="single" w:sz="4" w:space="0" w:color="auto"/>
              <w:bottom w:val="single" w:sz="4" w:space="0" w:color="000000"/>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Valoración formas de organización tradicionales</w:t>
            </w:r>
          </w:p>
        </w:tc>
        <w:tc>
          <w:tcPr>
            <w:tcW w:w="694" w:type="pct"/>
            <w:tcBorders>
              <w:top w:val="nil"/>
              <w:bottom w:val="nil"/>
              <w:right w:val="single" w:sz="4" w:space="0" w:color="auto"/>
            </w:tcBorders>
            <w:shd w:val="clear" w:color="000000" w:fill="FFFFFF"/>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Garífuna</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70%</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81%</w:t>
            </w:r>
          </w:p>
        </w:tc>
        <w:tc>
          <w:tcPr>
            <w:tcW w:w="1195" w:type="pct"/>
            <w:vMerge w:val="restart"/>
            <w:tcBorders>
              <w:top w:val="nil"/>
              <w:left w:val="single" w:sz="4"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fue cumplido en un 70% ya que 7 de los 9 pueblos </w:t>
            </w:r>
            <w:r w:rsidR="004F1921" w:rsidRPr="004B14B7">
              <w:rPr>
                <w:rFonts w:ascii="Calibri" w:eastAsia="Times New Roman" w:hAnsi="Calibri" w:cs="Arial"/>
                <w:sz w:val="18"/>
                <w:szCs w:val="18"/>
                <w:lang w:eastAsia="es-HN"/>
              </w:rPr>
              <w:t>autóctonos</w:t>
            </w:r>
            <w:r w:rsidRPr="004B14B7">
              <w:rPr>
                <w:rFonts w:ascii="Calibri" w:eastAsia="Times New Roman" w:hAnsi="Calibri" w:cs="Arial"/>
                <w:sz w:val="18"/>
                <w:szCs w:val="18"/>
                <w:lang w:eastAsia="es-HN"/>
              </w:rPr>
              <w:t xml:space="preserve"> muestran una mejora en la valoración de las formas de organización tradicionales.</w:t>
            </w:r>
          </w:p>
        </w:tc>
      </w:tr>
      <w:tr w:rsidR="004B14B7" w:rsidRPr="004B14B7" w:rsidTr="002E69C5">
        <w:trPr>
          <w:trHeight w:val="11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Miskito</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64%</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7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Tawahka</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70%</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79%</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82"/>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Pech</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82%</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14"/>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Lenca</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76%</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74%</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59"/>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Nahua</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92%</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Maya </w:t>
            </w:r>
            <w:r w:rsidR="006F6D83" w:rsidRPr="004B14B7">
              <w:rPr>
                <w:rFonts w:ascii="Calibri" w:eastAsia="Times New Roman" w:hAnsi="Calibri" w:cs="Arial"/>
                <w:i/>
                <w:iCs/>
                <w:sz w:val="18"/>
                <w:szCs w:val="18"/>
                <w:lang w:eastAsia="es-HN"/>
              </w:rPr>
              <w:t>Chortí</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70%</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94%</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Negro I. de la </w:t>
            </w:r>
            <w:r w:rsidR="004F1921" w:rsidRPr="004B14B7">
              <w:rPr>
                <w:rFonts w:ascii="Calibri" w:eastAsia="Times New Roman" w:hAnsi="Calibri" w:cs="Arial"/>
                <w:i/>
                <w:iCs/>
                <w:sz w:val="18"/>
                <w:szCs w:val="18"/>
                <w:lang w:eastAsia="es-HN"/>
              </w:rPr>
              <w:t>Bahía</w:t>
            </w:r>
          </w:p>
        </w:tc>
        <w:tc>
          <w:tcPr>
            <w:tcW w:w="348"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60%</w:t>
            </w:r>
          </w:p>
        </w:tc>
        <w:tc>
          <w:tcPr>
            <w:tcW w:w="297" w:type="pct"/>
            <w:tcBorders>
              <w:top w:val="nil"/>
              <w:left w:val="nil"/>
              <w:bottom w:val="nil"/>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single" w:sz="4" w:space="0" w:color="auto"/>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Tolupán</w:t>
            </w:r>
          </w:p>
        </w:tc>
        <w:tc>
          <w:tcPr>
            <w:tcW w:w="348" w:type="pct"/>
            <w:tcBorders>
              <w:top w:val="nil"/>
              <w:left w:val="nil"/>
              <w:bottom w:val="single" w:sz="4" w:space="0" w:color="auto"/>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75%</w:t>
            </w:r>
          </w:p>
        </w:tc>
        <w:tc>
          <w:tcPr>
            <w:tcW w:w="297" w:type="pct"/>
            <w:tcBorders>
              <w:top w:val="nil"/>
              <w:left w:val="nil"/>
              <w:bottom w:val="single" w:sz="4" w:space="0" w:color="auto"/>
              <w:right w:val="single" w:sz="4" w:space="0" w:color="auto"/>
            </w:tcBorders>
            <w:shd w:val="clear" w:color="000000" w:fill="FFFFFF"/>
            <w:vAlign w:val="bottom"/>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87%</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48"/>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val="restart"/>
            <w:tcBorders>
              <w:top w:val="nil"/>
              <w:left w:val="single" w:sz="8"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Valoración hacia forma tradicional de vida</w:t>
            </w:r>
          </w:p>
        </w:tc>
        <w:tc>
          <w:tcPr>
            <w:tcW w:w="810" w:type="pct"/>
            <w:vMerge w:val="restart"/>
            <w:tcBorders>
              <w:top w:val="nil"/>
              <w:left w:val="single" w:sz="4" w:space="0" w:color="auto"/>
              <w:bottom w:val="single" w:sz="4" w:space="0" w:color="000000"/>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Educación hijos cultura</w:t>
            </w: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Mucha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81%</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77%</w:t>
            </w:r>
          </w:p>
        </w:tc>
        <w:tc>
          <w:tcPr>
            <w:tcW w:w="1195" w:type="pct"/>
            <w:vMerge w:val="restart"/>
            <w:tcBorders>
              <w:top w:val="nil"/>
              <w:left w:val="single" w:sz="4"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fue cumplido porque la importancia de educar a los hijos de la cultura se redujo de "mucha" a "poca"</w:t>
            </w: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Poca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13%</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Nada</w:t>
            </w:r>
          </w:p>
        </w:tc>
        <w:tc>
          <w:tcPr>
            <w:tcW w:w="348" w:type="pct"/>
            <w:tcBorders>
              <w:top w:val="nil"/>
              <w:left w:val="single" w:sz="4" w:space="0" w:color="auto"/>
              <w:bottom w:val="single" w:sz="4" w:space="0" w:color="auto"/>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w:t>
            </w:r>
          </w:p>
        </w:tc>
        <w:tc>
          <w:tcPr>
            <w:tcW w:w="297" w:type="pct"/>
            <w:tcBorders>
              <w:top w:val="nil"/>
              <w:left w:val="single" w:sz="4" w:space="0" w:color="auto"/>
              <w:bottom w:val="single" w:sz="4" w:space="0" w:color="auto"/>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21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val="restart"/>
            <w:tcBorders>
              <w:top w:val="nil"/>
              <w:left w:val="single" w:sz="4" w:space="0" w:color="auto"/>
              <w:bottom w:val="single" w:sz="4" w:space="0" w:color="000000"/>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Grado de compromiso cultura</w:t>
            </w:r>
          </w:p>
        </w:tc>
        <w:tc>
          <w:tcPr>
            <w:tcW w:w="694" w:type="pct"/>
            <w:tcBorders>
              <w:top w:val="nil"/>
              <w:bottom w:val="nil"/>
              <w:right w:val="nil"/>
            </w:tcBorders>
            <w:shd w:val="clear" w:color="000000" w:fill="DCE6F1"/>
            <w:vAlign w:val="center"/>
            <w:hideMark/>
          </w:tcPr>
          <w:p w:rsidR="000553B3" w:rsidRPr="004B14B7" w:rsidRDefault="004F1921"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Garífuna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67%</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61%</w:t>
            </w:r>
          </w:p>
        </w:tc>
        <w:tc>
          <w:tcPr>
            <w:tcW w:w="1195" w:type="pct"/>
            <w:vMerge w:val="restart"/>
            <w:tcBorders>
              <w:top w:val="nil"/>
              <w:left w:val="single" w:sz="4" w:space="0" w:color="auto"/>
              <w:bottom w:val="single" w:sz="4" w:space="0" w:color="000000"/>
              <w:right w:val="single" w:sz="4" w:space="0" w:color="auto"/>
            </w:tcBorders>
            <w:shd w:val="clear" w:color="000000" w:fill="DCE6F1"/>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fue cumplido en un 67% ya que 6 de los 9 pueblos </w:t>
            </w:r>
            <w:r w:rsidR="004F1921" w:rsidRPr="004B14B7">
              <w:rPr>
                <w:rFonts w:ascii="Calibri" w:eastAsia="Times New Roman" w:hAnsi="Calibri" w:cs="Arial"/>
                <w:sz w:val="18"/>
                <w:szCs w:val="18"/>
                <w:lang w:eastAsia="es-HN"/>
              </w:rPr>
              <w:t>autóctonos</w:t>
            </w:r>
            <w:r w:rsidRPr="004B14B7">
              <w:rPr>
                <w:rFonts w:ascii="Calibri" w:eastAsia="Times New Roman" w:hAnsi="Calibri" w:cs="Arial"/>
                <w:sz w:val="18"/>
                <w:szCs w:val="18"/>
                <w:lang w:eastAsia="es-HN"/>
              </w:rPr>
              <w:t xml:space="preserve"> muestran una mayor grado de compromiso de su cultura, mientras que los </w:t>
            </w:r>
            <w:r w:rsidR="004F1921" w:rsidRPr="004B14B7">
              <w:rPr>
                <w:rFonts w:ascii="Calibri" w:eastAsia="Times New Roman" w:hAnsi="Calibri" w:cs="Arial"/>
                <w:sz w:val="18"/>
                <w:szCs w:val="18"/>
                <w:lang w:eastAsia="es-HN"/>
              </w:rPr>
              <w:t>garífunas</w:t>
            </w:r>
            <w:r w:rsidRPr="004B14B7">
              <w:rPr>
                <w:rFonts w:ascii="Calibri" w:eastAsia="Times New Roman" w:hAnsi="Calibri" w:cs="Arial"/>
                <w:sz w:val="18"/>
                <w:szCs w:val="18"/>
                <w:lang w:eastAsia="es-HN"/>
              </w:rPr>
              <w:t xml:space="preserve">, nahua y maya </w:t>
            </w:r>
            <w:r w:rsidR="006F6D83" w:rsidRPr="004B14B7">
              <w:rPr>
                <w:rFonts w:ascii="Calibri" w:eastAsia="Times New Roman" w:hAnsi="Calibri" w:cs="Arial"/>
                <w:sz w:val="18"/>
                <w:szCs w:val="18"/>
                <w:lang w:eastAsia="es-HN"/>
              </w:rPr>
              <w:t>chortÍ</w:t>
            </w:r>
            <w:r w:rsidRPr="004B14B7">
              <w:rPr>
                <w:rFonts w:ascii="Calibri" w:eastAsia="Times New Roman" w:hAnsi="Calibri" w:cs="Arial"/>
                <w:sz w:val="18"/>
                <w:szCs w:val="18"/>
                <w:lang w:eastAsia="es-HN"/>
              </w:rPr>
              <w:t xml:space="preserve"> muestran una </w:t>
            </w:r>
            <w:r w:rsidR="004F1921" w:rsidRPr="004B14B7">
              <w:rPr>
                <w:rFonts w:ascii="Calibri" w:eastAsia="Times New Roman" w:hAnsi="Calibri" w:cs="Arial"/>
                <w:sz w:val="18"/>
                <w:szCs w:val="18"/>
                <w:lang w:eastAsia="es-HN"/>
              </w:rPr>
              <w:t>disminución</w:t>
            </w:r>
            <w:r w:rsidRPr="004B14B7">
              <w:rPr>
                <w:rFonts w:ascii="Calibri" w:eastAsia="Times New Roman" w:hAnsi="Calibri" w:cs="Arial"/>
                <w:sz w:val="18"/>
                <w:szCs w:val="18"/>
                <w:lang w:eastAsia="es-HN"/>
              </w:rPr>
              <w:t>.</w:t>
            </w:r>
          </w:p>
        </w:tc>
      </w:tr>
      <w:tr w:rsidR="004B14B7" w:rsidRPr="004B14B7" w:rsidTr="002E69C5">
        <w:trPr>
          <w:trHeight w:val="119"/>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Miskito</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39%</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46%</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64"/>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Tawahka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40%</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64%</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9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Pech</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38%</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49%</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99"/>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Lenca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20%</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27%</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6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Nahua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21%</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192"/>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Maya </w:t>
            </w:r>
            <w:r w:rsidR="006F6D83" w:rsidRPr="004B14B7">
              <w:rPr>
                <w:rFonts w:ascii="Calibri" w:eastAsia="Times New Roman" w:hAnsi="Calibri" w:cs="Arial"/>
                <w:i/>
                <w:iCs/>
                <w:sz w:val="18"/>
                <w:szCs w:val="18"/>
                <w:lang w:eastAsia="es-HN"/>
              </w:rPr>
              <w:t>Chortí</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87%</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42%</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9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xml:space="preserve">Negro I. de la </w:t>
            </w:r>
            <w:r w:rsidR="004F1921" w:rsidRPr="004B14B7">
              <w:rPr>
                <w:rFonts w:ascii="Calibri" w:eastAsia="Times New Roman" w:hAnsi="Calibri" w:cs="Arial"/>
                <w:i/>
                <w:iCs/>
                <w:sz w:val="18"/>
                <w:szCs w:val="18"/>
                <w:lang w:eastAsia="es-HN"/>
              </w:rPr>
              <w:t>Bahía</w:t>
            </w:r>
          </w:p>
        </w:tc>
        <w:tc>
          <w:tcPr>
            <w:tcW w:w="348" w:type="pct"/>
            <w:tcBorders>
              <w:top w:val="nil"/>
              <w:left w:val="single" w:sz="4" w:space="0" w:color="auto"/>
              <w:bottom w:val="nil"/>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36%</w:t>
            </w:r>
          </w:p>
        </w:tc>
        <w:tc>
          <w:tcPr>
            <w:tcW w:w="297" w:type="pct"/>
            <w:tcBorders>
              <w:top w:val="nil"/>
              <w:left w:val="single" w:sz="4" w:space="0" w:color="auto"/>
              <w:bottom w:val="nil"/>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DCE6F1"/>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Tolupán</w:t>
            </w:r>
          </w:p>
        </w:tc>
        <w:tc>
          <w:tcPr>
            <w:tcW w:w="348" w:type="pct"/>
            <w:tcBorders>
              <w:top w:val="nil"/>
              <w:left w:val="single" w:sz="4" w:space="0" w:color="auto"/>
              <w:bottom w:val="single" w:sz="4" w:space="0" w:color="auto"/>
              <w:right w:val="nil"/>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33%</w:t>
            </w:r>
          </w:p>
        </w:tc>
        <w:tc>
          <w:tcPr>
            <w:tcW w:w="297" w:type="pct"/>
            <w:tcBorders>
              <w:top w:val="nil"/>
              <w:left w:val="single" w:sz="4" w:space="0" w:color="auto"/>
              <w:bottom w:val="single" w:sz="4" w:space="0" w:color="auto"/>
              <w:right w:val="single" w:sz="4" w:space="0" w:color="auto"/>
            </w:tcBorders>
            <w:shd w:val="clear" w:color="000000" w:fill="DCE6F1"/>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val="restart"/>
            <w:tcBorders>
              <w:top w:val="nil"/>
              <w:left w:val="single" w:sz="4" w:space="0" w:color="auto"/>
              <w:bottom w:val="single" w:sz="4" w:space="0" w:color="000000"/>
            </w:tcBorders>
            <w:shd w:val="clear" w:color="000000" w:fill="DCE6F1"/>
            <w:hideMark/>
          </w:tcPr>
          <w:p w:rsidR="000553B3" w:rsidRPr="004B14B7" w:rsidRDefault="000553B3" w:rsidP="000553B3">
            <w:pPr>
              <w:jc w:val="left"/>
              <w:rPr>
                <w:rFonts w:ascii="Calibri" w:eastAsia="Times New Roman" w:hAnsi="Calibri" w:cs="Arial"/>
                <w:color w:val="FF0000"/>
                <w:sz w:val="18"/>
                <w:szCs w:val="18"/>
                <w:lang w:eastAsia="es-HN"/>
              </w:rPr>
            </w:pPr>
            <w:r w:rsidRPr="00DF3CE5">
              <w:rPr>
                <w:rFonts w:ascii="Calibri" w:eastAsia="Times New Roman" w:hAnsi="Calibri" w:cs="Arial"/>
                <w:sz w:val="18"/>
                <w:szCs w:val="18"/>
                <w:lang w:eastAsia="es-HN"/>
              </w:rPr>
              <w:t>Forma Organizativa</w:t>
            </w:r>
          </w:p>
        </w:tc>
        <w:tc>
          <w:tcPr>
            <w:tcW w:w="694" w:type="pct"/>
            <w:tcBorders>
              <w:top w:val="nil"/>
              <w:bottom w:val="nil"/>
              <w:right w:val="nil"/>
            </w:tcBorders>
            <w:shd w:val="clear" w:color="000000" w:fill="DCE6F1"/>
            <w:vAlign w:val="center"/>
            <w:hideMark/>
          </w:tcPr>
          <w:p w:rsidR="000553B3" w:rsidRPr="00DF3CE5" w:rsidRDefault="004F1921"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Garífuna</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87%</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87%</w:t>
            </w:r>
          </w:p>
        </w:tc>
        <w:tc>
          <w:tcPr>
            <w:tcW w:w="1195" w:type="pct"/>
            <w:vMerge w:val="restart"/>
            <w:tcBorders>
              <w:top w:val="nil"/>
              <w:left w:val="single" w:sz="4" w:space="0" w:color="auto"/>
              <w:bottom w:val="single" w:sz="4" w:space="0" w:color="000000"/>
              <w:right w:val="single" w:sz="4" w:space="0" w:color="auto"/>
            </w:tcBorders>
            <w:shd w:val="clear" w:color="000000" w:fill="DCE6F1"/>
            <w:hideMark/>
          </w:tcPr>
          <w:p w:rsidR="000553B3" w:rsidRPr="004B14B7" w:rsidRDefault="003E57DB" w:rsidP="00DF3CE5">
            <w:pPr>
              <w:jc w:val="left"/>
              <w:rPr>
                <w:rFonts w:ascii="Calibri" w:eastAsia="Times New Roman" w:hAnsi="Calibri" w:cs="Arial"/>
                <w:color w:val="FF0000"/>
                <w:sz w:val="18"/>
                <w:szCs w:val="18"/>
                <w:lang w:eastAsia="es-HN"/>
              </w:rPr>
            </w:pPr>
            <w:r w:rsidRPr="004B14B7">
              <w:rPr>
                <w:rFonts w:ascii="Calibri" w:eastAsia="Times New Roman" w:hAnsi="Calibri" w:cs="Arial"/>
                <w:sz w:val="18"/>
                <w:szCs w:val="18"/>
                <w:lang w:eastAsia="es-HN"/>
              </w:rPr>
              <w:t xml:space="preserve">El indicador </w:t>
            </w:r>
            <w:r w:rsidR="00DF3CE5">
              <w:rPr>
                <w:rFonts w:ascii="Calibri" w:eastAsia="Times New Roman" w:hAnsi="Calibri" w:cs="Arial"/>
                <w:sz w:val="18"/>
                <w:szCs w:val="18"/>
                <w:lang w:eastAsia="es-HN"/>
              </w:rPr>
              <w:t xml:space="preserve">no </w:t>
            </w:r>
            <w:r w:rsidRPr="004B14B7">
              <w:rPr>
                <w:rFonts w:ascii="Calibri" w:eastAsia="Times New Roman" w:hAnsi="Calibri" w:cs="Arial"/>
                <w:sz w:val="18"/>
                <w:szCs w:val="18"/>
                <w:lang w:eastAsia="es-HN"/>
              </w:rPr>
              <w:t xml:space="preserve">fue cumplido </w:t>
            </w:r>
            <w:r w:rsidR="00DF3CE5">
              <w:rPr>
                <w:rFonts w:ascii="Calibri" w:eastAsia="Times New Roman" w:hAnsi="Calibri" w:cs="Arial"/>
                <w:sz w:val="18"/>
                <w:szCs w:val="18"/>
                <w:lang w:eastAsia="es-HN"/>
              </w:rPr>
              <w:t>ya que 7</w:t>
            </w:r>
            <w:r w:rsidRPr="004B14B7">
              <w:rPr>
                <w:rFonts w:ascii="Calibri" w:eastAsia="Times New Roman" w:hAnsi="Calibri" w:cs="Arial"/>
                <w:sz w:val="18"/>
                <w:szCs w:val="18"/>
                <w:lang w:eastAsia="es-HN"/>
              </w:rPr>
              <w:t xml:space="preserve"> de los 9 pueblos autóctonos muestran una </w:t>
            </w:r>
            <w:r w:rsidR="00DF3CE5">
              <w:rPr>
                <w:rFonts w:ascii="Calibri" w:eastAsia="Times New Roman" w:hAnsi="Calibri" w:cs="Arial"/>
                <w:sz w:val="18"/>
                <w:szCs w:val="18"/>
                <w:lang w:eastAsia="es-HN"/>
              </w:rPr>
              <w:t>reducción de sus formas organizativas y solamente los garífunas y lencas muestran un incremento</w:t>
            </w:r>
            <w:r w:rsidR="005E1511">
              <w:rPr>
                <w:rFonts w:ascii="Calibri" w:eastAsia="Times New Roman" w:hAnsi="Calibri" w:cs="Arial"/>
                <w:sz w:val="18"/>
                <w:szCs w:val="18"/>
                <w:lang w:eastAsia="es-HN"/>
              </w:rPr>
              <w:t>.</w:t>
            </w:r>
          </w:p>
        </w:tc>
      </w:tr>
      <w:tr w:rsidR="004B14B7" w:rsidRPr="004B14B7" w:rsidTr="002E69C5">
        <w:trPr>
          <w:trHeight w:val="7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Miskito</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76%</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71%</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254"/>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Tawahka</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93%</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116"/>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Pech</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94%</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89%</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75"/>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Lenca</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75%</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Nahua</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97%</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55%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 xml:space="preserve">Maya </w:t>
            </w:r>
            <w:r w:rsidR="006F6D83" w:rsidRPr="00DF3CE5">
              <w:rPr>
                <w:rFonts w:ascii="Calibri" w:eastAsia="Times New Roman" w:hAnsi="Calibri" w:cs="Arial"/>
                <w:i/>
                <w:iCs/>
                <w:sz w:val="18"/>
                <w:szCs w:val="18"/>
                <w:lang w:eastAsia="es-HN"/>
              </w:rPr>
              <w:t>Chortí</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89%</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81%</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nil"/>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 xml:space="preserve">Negro I. de la </w:t>
            </w:r>
            <w:r w:rsidR="004F1921" w:rsidRPr="00DF3CE5">
              <w:rPr>
                <w:rFonts w:ascii="Calibri" w:eastAsia="Times New Roman" w:hAnsi="Calibri" w:cs="Arial"/>
                <w:i/>
                <w:iCs/>
                <w:sz w:val="18"/>
                <w:szCs w:val="18"/>
                <w:lang w:eastAsia="es-HN"/>
              </w:rPr>
              <w:t>Bahía</w:t>
            </w:r>
          </w:p>
        </w:tc>
        <w:tc>
          <w:tcPr>
            <w:tcW w:w="348" w:type="pct"/>
            <w:tcBorders>
              <w:top w:val="nil"/>
              <w:left w:val="single" w:sz="4" w:space="0" w:color="auto"/>
              <w:bottom w:val="nil"/>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85%</w:t>
            </w:r>
          </w:p>
        </w:tc>
        <w:tc>
          <w:tcPr>
            <w:tcW w:w="297" w:type="pct"/>
            <w:tcBorders>
              <w:top w:val="nil"/>
              <w:left w:val="single" w:sz="4" w:space="0" w:color="auto"/>
              <w:bottom w:val="nil"/>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82%</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c>
          <w:tcPr>
            <w:tcW w:w="694" w:type="pct"/>
            <w:tcBorders>
              <w:top w:val="nil"/>
              <w:bottom w:val="single" w:sz="4" w:space="0" w:color="auto"/>
              <w:right w:val="nil"/>
            </w:tcBorders>
            <w:shd w:val="clear" w:color="000000" w:fill="DCE6F1"/>
            <w:vAlign w:val="center"/>
            <w:hideMark/>
          </w:tcPr>
          <w:p w:rsidR="000553B3" w:rsidRPr="00DF3CE5" w:rsidRDefault="000553B3" w:rsidP="000553B3">
            <w:pPr>
              <w:jc w:val="right"/>
              <w:rPr>
                <w:rFonts w:ascii="Calibri" w:eastAsia="Times New Roman" w:hAnsi="Calibri" w:cs="Arial"/>
                <w:i/>
                <w:iCs/>
                <w:sz w:val="18"/>
                <w:szCs w:val="18"/>
                <w:lang w:eastAsia="es-HN"/>
              </w:rPr>
            </w:pPr>
            <w:r w:rsidRPr="00DF3CE5">
              <w:rPr>
                <w:rFonts w:ascii="Calibri" w:eastAsia="Times New Roman" w:hAnsi="Calibri" w:cs="Arial"/>
                <w:i/>
                <w:iCs/>
                <w:sz w:val="18"/>
                <w:szCs w:val="18"/>
                <w:lang w:eastAsia="es-HN"/>
              </w:rPr>
              <w:t>Tolupán</w:t>
            </w:r>
          </w:p>
        </w:tc>
        <w:tc>
          <w:tcPr>
            <w:tcW w:w="348" w:type="pct"/>
            <w:tcBorders>
              <w:top w:val="nil"/>
              <w:left w:val="single" w:sz="4" w:space="0" w:color="auto"/>
              <w:bottom w:val="single" w:sz="4" w:space="0" w:color="auto"/>
              <w:right w:val="nil"/>
            </w:tcBorders>
            <w:shd w:val="clear" w:color="000000" w:fill="DCE6F1"/>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94%</w:t>
            </w:r>
          </w:p>
        </w:tc>
        <w:tc>
          <w:tcPr>
            <w:tcW w:w="297"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553B3" w:rsidRPr="00DF3CE5" w:rsidRDefault="000553B3" w:rsidP="000553B3">
            <w:pPr>
              <w:jc w:val="center"/>
              <w:rPr>
                <w:rFonts w:ascii="Calibri" w:eastAsia="Times New Roman" w:hAnsi="Calibri" w:cs="Arial"/>
                <w:sz w:val="18"/>
                <w:szCs w:val="18"/>
                <w:lang w:eastAsia="es-HN"/>
              </w:rPr>
            </w:pPr>
            <w:r w:rsidRPr="00DF3CE5">
              <w:rPr>
                <w:rFonts w:ascii="Calibri" w:eastAsia="Times New Roman" w:hAnsi="Calibri" w:cs="Arial"/>
                <w:sz w:val="18"/>
                <w:szCs w:val="18"/>
                <w:lang w:eastAsia="es-HN"/>
              </w:rPr>
              <w:t>85%</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color w:val="FF0000"/>
                <w:sz w:val="18"/>
                <w:szCs w:val="18"/>
                <w:lang w:eastAsia="es-HN"/>
              </w:rPr>
            </w:pPr>
          </w:p>
        </w:tc>
      </w:tr>
      <w:tr w:rsidR="00087460" w:rsidRPr="004B14B7" w:rsidTr="002E69C5">
        <w:trPr>
          <w:trHeight w:val="510"/>
          <w:jc w:val="center"/>
        </w:trPr>
        <w:tc>
          <w:tcPr>
            <w:tcW w:w="571" w:type="pct"/>
            <w:vMerge/>
            <w:tcBorders>
              <w:top w:val="nil"/>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1504" w:type="pct"/>
            <w:gridSpan w:val="2"/>
            <w:tcBorders>
              <w:top w:val="nil"/>
              <w:left w:val="nil"/>
              <w:bottom w:val="single" w:sz="4" w:space="0" w:color="auto"/>
              <w:right w:val="single" w:sz="4" w:space="0" w:color="auto"/>
            </w:tcBorders>
            <w:shd w:val="clear" w:color="000000" w:fill="DCE6F1"/>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Valoración uso lengua</w:t>
            </w:r>
          </w:p>
          <w:p w:rsidR="00087460" w:rsidRPr="004B14B7" w:rsidRDefault="00087460"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w:t>
            </w:r>
          </w:p>
        </w:tc>
        <w:tc>
          <w:tcPr>
            <w:tcW w:w="348" w:type="pct"/>
            <w:tcBorders>
              <w:top w:val="nil"/>
              <w:left w:val="single" w:sz="4" w:space="0" w:color="auto"/>
              <w:bottom w:val="single" w:sz="4" w:space="0" w:color="auto"/>
              <w:right w:val="nil"/>
            </w:tcBorders>
            <w:shd w:val="clear" w:color="000000" w:fill="DCE6F1"/>
            <w:hideMark/>
          </w:tcPr>
          <w:p w:rsidR="00087460" w:rsidRPr="004B14B7" w:rsidRDefault="00087460" w:rsidP="00087460">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297" w:type="pct"/>
            <w:tcBorders>
              <w:top w:val="nil"/>
              <w:left w:val="single" w:sz="4" w:space="0" w:color="auto"/>
              <w:bottom w:val="single" w:sz="4" w:space="0" w:color="auto"/>
              <w:right w:val="nil"/>
            </w:tcBorders>
            <w:shd w:val="clear" w:color="000000" w:fill="DCE6F1"/>
            <w:hideMark/>
          </w:tcPr>
          <w:p w:rsidR="00087460" w:rsidRPr="004B14B7" w:rsidRDefault="00087460" w:rsidP="00087460">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1195" w:type="pct"/>
            <w:tcBorders>
              <w:top w:val="nil"/>
              <w:left w:val="single" w:sz="4" w:space="0" w:color="auto"/>
              <w:bottom w:val="single" w:sz="4" w:space="0" w:color="auto"/>
              <w:right w:val="single" w:sz="4" w:space="0" w:color="auto"/>
            </w:tcBorders>
            <w:shd w:val="clear" w:color="000000" w:fill="DCE6F1"/>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se puede evaluar porque el instrumento no media dicha variable</w:t>
            </w:r>
          </w:p>
        </w:tc>
      </w:tr>
      <w:tr w:rsidR="00087460" w:rsidRPr="004B14B7" w:rsidTr="002E69C5">
        <w:trPr>
          <w:trHeight w:val="765"/>
          <w:jc w:val="center"/>
        </w:trPr>
        <w:tc>
          <w:tcPr>
            <w:tcW w:w="571" w:type="pct"/>
            <w:vMerge/>
            <w:tcBorders>
              <w:top w:val="nil"/>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690" w:type="pct"/>
            <w:vMerge w:val="restart"/>
            <w:tcBorders>
              <w:top w:val="nil"/>
              <w:left w:val="single" w:sz="8" w:space="0" w:color="auto"/>
              <w:bottom w:val="single" w:sz="8" w:space="0" w:color="000000"/>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Mantención de prácticas tradicionales</w:t>
            </w:r>
          </w:p>
        </w:tc>
        <w:tc>
          <w:tcPr>
            <w:tcW w:w="1504" w:type="pct"/>
            <w:gridSpan w:val="2"/>
            <w:tcBorders>
              <w:top w:val="nil"/>
              <w:left w:val="nil"/>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Prácticas productivas y cultivos tradicionales</w:t>
            </w:r>
          </w:p>
          <w:p w:rsidR="00087460" w:rsidRPr="004B14B7" w:rsidRDefault="00087460"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w:t>
            </w:r>
          </w:p>
        </w:tc>
        <w:tc>
          <w:tcPr>
            <w:tcW w:w="348" w:type="pct"/>
            <w:tcBorders>
              <w:top w:val="nil"/>
              <w:left w:val="single" w:sz="4" w:space="0" w:color="auto"/>
              <w:bottom w:val="single" w:sz="4" w:space="0" w:color="auto"/>
              <w:right w:val="nil"/>
            </w:tcBorders>
            <w:shd w:val="clear" w:color="000000" w:fill="FFFFFF"/>
            <w:vAlign w:val="center"/>
            <w:hideMark/>
          </w:tcPr>
          <w:p w:rsidR="00087460" w:rsidRPr="004B14B7" w:rsidRDefault="00087460"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69%</w:t>
            </w:r>
          </w:p>
        </w:tc>
        <w:tc>
          <w:tcPr>
            <w:tcW w:w="297" w:type="pct"/>
            <w:tcBorders>
              <w:top w:val="nil"/>
              <w:left w:val="single" w:sz="4" w:space="0" w:color="auto"/>
              <w:bottom w:val="single" w:sz="4" w:space="0" w:color="auto"/>
              <w:right w:val="nil"/>
            </w:tcBorders>
            <w:shd w:val="clear" w:color="000000" w:fill="FFFFFF"/>
            <w:vAlign w:val="center"/>
            <w:hideMark/>
          </w:tcPr>
          <w:p w:rsidR="00087460" w:rsidRPr="004B14B7" w:rsidRDefault="00087460"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71%</w:t>
            </w:r>
          </w:p>
        </w:tc>
        <w:tc>
          <w:tcPr>
            <w:tcW w:w="1195" w:type="pct"/>
            <w:tcBorders>
              <w:top w:val="nil"/>
              <w:left w:val="single" w:sz="4" w:space="0" w:color="auto"/>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se Cumplió ya que se incrementó el uso de </w:t>
            </w:r>
            <w:r w:rsidR="005E1511" w:rsidRPr="004B14B7">
              <w:rPr>
                <w:rFonts w:ascii="Calibri" w:eastAsia="Times New Roman" w:hAnsi="Calibri" w:cs="Arial"/>
                <w:sz w:val="18"/>
                <w:szCs w:val="18"/>
                <w:lang w:eastAsia="es-HN"/>
              </w:rPr>
              <w:t>prácticas</w:t>
            </w:r>
            <w:r w:rsidRPr="004B14B7">
              <w:rPr>
                <w:rFonts w:ascii="Calibri" w:eastAsia="Times New Roman" w:hAnsi="Calibri" w:cs="Arial"/>
                <w:sz w:val="18"/>
                <w:szCs w:val="18"/>
                <w:lang w:eastAsia="es-HN"/>
              </w:rPr>
              <w:t xml:space="preserve"> productivas y cultivos tradicionales.</w:t>
            </w: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val="restart"/>
            <w:tcBorders>
              <w:top w:val="nil"/>
              <w:left w:val="single" w:sz="4" w:space="0" w:color="auto"/>
              <w:bottom w:val="single" w:sz="4" w:space="0" w:color="000000"/>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Práctica de Medicina Indígena </w:t>
            </w: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Sobador(a)</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94%</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82%</w:t>
            </w:r>
          </w:p>
        </w:tc>
        <w:tc>
          <w:tcPr>
            <w:tcW w:w="1195" w:type="pct"/>
            <w:vMerge w:val="restart"/>
            <w:tcBorders>
              <w:top w:val="nil"/>
              <w:left w:val="single" w:sz="4" w:space="0" w:color="auto"/>
              <w:bottom w:val="single" w:sz="4" w:space="0" w:color="000000"/>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NO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porque se ha reducido la presencia de la </w:t>
            </w:r>
            <w:r w:rsidR="004F1921" w:rsidRPr="004B14B7">
              <w:rPr>
                <w:rFonts w:ascii="Calibri" w:eastAsia="Times New Roman" w:hAnsi="Calibri" w:cs="Arial"/>
                <w:sz w:val="18"/>
                <w:szCs w:val="18"/>
                <w:lang w:eastAsia="es-HN"/>
              </w:rPr>
              <w:t>práctica</w:t>
            </w:r>
            <w:r w:rsidRPr="004B14B7">
              <w:rPr>
                <w:rFonts w:ascii="Calibri" w:eastAsia="Times New Roman" w:hAnsi="Calibri" w:cs="Arial"/>
                <w:sz w:val="18"/>
                <w:szCs w:val="18"/>
                <w:lang w:eastAsia="es-HN"/>
              </w:rPr>
              <w:t xml:space="preserve"> de medicina </w:t>
            </w:r>
            <w:r w:rsidR="004F1921" w:rsidRPr="004B14B7">
              <w:rPr>
                <w:rFonts w:ascii="Calibri" w:eastAsia="Times New Roman" w:hAnsi="Calibri" w:cs="Arial"/>
                <w:sz w:val="18"/>
                <w:szCs w:val="18"/>
                <w:lang w:eastAsia="es-HN"/>
              </w:rPr>
              <w:t>indígena</w:t>
            </w:r>
            <w:r w:rsidRPr="004B14B7">
              <w:rPr>
                <w:rFonts w:ascii="Calibri" w:eastAsia="Times New Roman" w:hAnsi="Calibri" w:cs="Arial"/>
                <w:sz w:val="18"/>
                <w:szCs w:val="18"/>
                <w:lang w:eastAsia="es-HN"/>
              </w:rPr>
              <w:t>.</w:t>
            </w: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Brujo(a)</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38%</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Partera(o)</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94%</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94%</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Curandero(a)</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81%</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53%</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single" w:sz="4" w:space="0" w:color="000000"/>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CHAMAN</w:t>
            </w:r>
          </w:p>
        </w:tc>
        <w:tc>
          <w:tcPr>
            <w:tcW w:w="348" w:type="pct"/>
            <w:tcBorders>
              <w:top w:val="nil"/>
              <w:left w:val="single" w:sz="4" w:space="0" w:color="auto"/>
              <w:bottom w:val="single" w:sz="4" w:space="0" w:color="auto"/>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31%</w:t>
            </w:r>
          </w:p>
        </w:tc>
        <w:tc>
          <w:tcPr>
            <w:tcW w:w="297" w:type="pct"/>
            <w:tcBorders>
              <w:top w:val="nil"/>
              <w:left w:val="single" w:sz="4" w:space="0" w:color="auto"/>
              <w:bottom w:val="single" w:sz="4" w:space="0" w:color="auto"/>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1195" w:type="pct"/>
            <w:vMerge/>
            <w:tcBorders>
              <w:top w:val="nil"/>
              <w:left w:val="single" w:sz="4" w:space="0" w:color="auto"/>
              <w:bottom w:val="single" w:sz="4"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val="restart"/>
            <w:tcBorders>
              <w:top w:val="nil"/>
              <w:left w:val="single" w:sz="4" w:space="0" w:color="auto"/>
              <w:bottom w:val="nil"/>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Prácticas ceremonias tradicionales</w:t>
            </w: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Frecuentemente</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38%</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1195" w:type="pct"/>
            <w:vMerge w:val="restart"/>
            <w:tcBorders>
              <w:top w:val="nil"/>
              <w:left w:val="single" w:sz="4" w:space="0" w:color="auto"/>
              <w:bottom w:val="nil"/>
              <w:right w:val="single" w:sz="4" w:space="0" w:color="auto"/>
            </w:tcBorders>
            <w:shd w:val="clear" w:color="000000" w:fill="FFFFFF"/>
            <w:hideMark/>
          </w:tcPr>
          <w:p w:rsidR="000553B3" w:rsidRPr="004B14B7" w:rsidRDefault="000553B3"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NO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xml:space="preserve"> porque se ha reducido la frecuencia de las </w:t>
            </w:r>
            <w:r w:rsidR="004F1921" w:rsidRPr="004B14B7">
              <w:rPr>
                <w:rFonts w:ascii="Calibri" w:eastAsia="Times New Roman" w:hAnsi="Calibri" w:cs="Arial"/>
                <w:sz w:val="18"/>
                <w:szCs w:val="18"/>
                <w:lang w:eastAsia="es-HN"/>
              </w:rPr>
              <w:t>prácticas</w:t>
            </w:r>
            <w:r w:rsidRPr="004B14B7">
              <w:rPr>
                <w:rFonts w:ascii="Calibri" w:eastAsia="Times New Roman" w:hAnsi="Calibri" w:cs="Arial"/>
                <w:sz w:val="18"/>
                <w:szCs w:val="18"/>
                <w:lang w:eastAsia="es-HN"/>
              </w:rPr>
              <w:t xml:space="preserve"> de ceremonias tradicionales</w:t>
            </w: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nil"/>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A veces</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63%</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53%</w:t>
            </w:r>
          </w:p>
        </w:tc>
        <w:tc>
          <w:tcPr>
            <w:tcW w:w="1195"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nil"/>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nil"/>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Casi nunca</w:t>
            </w:r>
          </w:p>
        </w:tc>
        <w:tc>
          <w:tcPr>
            <w:tcW w:w="348" w:type="pct"/>
            <w:tcBorders>
              <w:top w:val="nil"/>
              <w:left w:val="single" w:sz="4" w:space="0" w:color="auto"/>
              <w:bottom w:val="nil"/>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297" w:type="pct"/>
            <w:tcBorders>
              <w:top w:val="nil"/>
              <w:left w:val="single" w:sz="4" w:space="0" w:color="auto"/>
              <w:bottom w:val="nil"/>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12%</w:t>
            </w:r>
          </w:p>
        </w:tc>
        <w:tc>
          <w:tcPr>
            <w:tcW w:w="1195"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4B14B7" w:rsidRPr="004B14B7" w:rsidTr="002E69C5">
        <w:trPr>
          <w:trHeight w:val="300"/>
          <w:jc w:val="center"/>
        </w:trPr>
        <w:tc>
          <w:tcPr>
            <w:tcW w:w="571" w:type="pct"/>
            <w:vMerge/>
            <w:tcBorders>
              <w:top w:val="nil"/>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810" w:type="pct"/>
            <w:vMerge/>
            <w:tcBorders>
              <w:top w:val="nil"/>
              <w:left w:val="single" w:sz="4" w:space="0" w:color="auto"/>
              <w:bottom w:val="nil"/>
            </w:tcBorders>
            <w:vAlign w:val="center"/>
            <w:hideMark/>
          </w:tcPr>
          <w:p w:rsidR="000553B3" w:rsidRPr="004B14B7" w:rsidRDefault="000553B3" w:rsidP="000553B3">
            <w:pPr>
              <w:jc w:val="left"/>
              <w:rPr>
                <w:rFonts w:ascii="Calibri" w:eastAsia="Times New Roman" w:hAnsi="Calibri" w:cs="Arial"/>
                <w:sz w:val="18"/>
                <w:szCs w:val="18"/>
                <w:lang w:eastAsia="es-HN"/>
              </w:rPr>
            </w:pPr>
          </w:p>
        </w:tc>
        <w:tc>
          <w:tcPr>
            <w:tcW w:w="694" w:type="pct"/>
            <w:tcBorders>
              <w:top w:val="nil"/>
              <w:bottom w:val="single" w:sz="4" w:space="0" w:color="auto"/>
              <w:right w:val="nil"/>
            </w:tcBorders>
            <w:shd w:val="clear" w:color="000000" w:fill="FFFFFF"/>
            <w:vAlign w:val="center"/>
            <w:hideMark/>
          </w:tcPr>
          <w:p w:rsidR="000553B3" w:rsidRPr="004B14B7" w:rsidRDefault="000553B3"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Nunca</w:t>
            </w:r>
          </w:p>
        </w:tc>
        <w:tc>
          <w:tcPr>
            <w:tcW w:w="348" w:type="pct"/>
            <w:tcBorders>
              <w:top w:val="nil"/>
              <w:left w:val="single" w:sz="4" w:space="0" w:color="auto"/>
              <w:bottom w:val="single" w:sz="4" w:space="0" w:color="auto"/>
              <w:right w:val="nil"/>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297" w:type="pct"/>
            <w:tcBorders>
              <w:top w:val="nil"/>
              <w:left w:val="single" w:sz="4" w:space="0" w:color="auto"/>
              <w:bottom w:val="single" w:sz="4" w:space="0" w:color="auto"/>
              <w:right w:val="single" w:sz="4" w:space="0" w:color="auto"/>
            </w:tcBorders>
            <w:shd w:val="clear" w:color="000000" w:fill="FFFFFF"/>
            <w:vAlign w:val="center"/>
            <w:hideMark/>
          </w:tcPr>
          <w:p w:rsidR="000553B3" w:rsidRPr="004B14B7" w:rsidRDefault="000553B3" w:rsidP="000553B3">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1195" w:type="pct"/>
            <w:vMerge/>
            <w:tcBorders>
              <w:top w:val="nil"/>
              <w:left w:val="single" w:sz="4" w:space="0" w:color="auto"/>
              <w:bottom w:val="nil"/>
              <w:right w:val="single" w:sz="4" w:space="0" w:color="auto"/>
            </w:tcBorders>
            <w:vAlign w:val="center"/>
            <w:hideMark/>
          </w:tcPr>
          <w:p w:rsidR="000553B3" w:rsidRPr="004B14B7" w:rsidRDefault="000553B3" w:rsidP="000553B3">
            <w:pPr>
              <w:jc w:val="left"/>
              <w:rPr>
                <w:rFonts w:ascii="Calibri" w:eastAsia="Times New Roman" w:hAnsi="Calibri" w:cs="Arial"/>
                <w:sz w:val="18"/>
                <w:szCs w:val="18"/>
                <w:lang w:eastAsia="es-HN"/>
              </w:rPr>
            </w:pPr>
          </w:p>
        </w:tc>
      </w:tr>
      <w:tr w:rsidR="00087460" w:rsidRPr="004B14B7" w:rsidTr="002E69C5">
        <w:trPr>
          <w:trHeight w:val="510"/>
          <w:jc w:val="center"/>
        </w:trPr>
        <w:tc>
          <w:tcPr>
            <w:tcW w:w="571" w:type="pct"/>
            <w:vMerge/>
            <w:tcBorders>
              <w:top w:val="nil"/>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8" w:space="0" w:color="000000"/>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1504" w:type="pct"/>
            <w:gridSpan w:val="2"/>
            <w:tcBorders>
              <w:top w:val="single" w:sz="4" w:space="0" w:color="auto"/>
              <w:left w:val="nil"/>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Prácticas organizativas tradicionales </w:t>
            </w:r>
          </w:p>
          <w:p w:rsidR="00087460" w:rsidRPr="004B14B7" w:rsidRDefault="00087460"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w:t>
            </w:r>
          </w:p>
        </w:tc>
        <w:tc>
          <w:tcPr>
            <w:tcW w:w="348" w:type="pct"/>
            <w:tcBorders>
              <w:top w:val="nil"/>
              <w:left w:val="single" w:sz="4" w:space="0" w:color="auto"/>
              <w:bottom w:val="single" w:sz="4" w:space="0" w:color="auto"/>
              <w:right w:val="nil"/>
            </w:tcBorders>
            <w:shd w:val="clear" w:color="000000" w:fill="FFFFFF"/>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297" w:type="pct"/>
            <w:tcBorders>
              <w:top w:val="nil"/>
              <w:left w:val="single" w:sz="4" w:space="0" w:color="auto"/>
              <w:bottom w:val="single" w:sz="4" w:space="0" w:color="auto"/>
              <w:right w:val="nil"/>
            </w:tcBorders>
            <w:shd w:val="clear" w:color="000000" w:fill="FFFFFF"/>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1195" w:type="pct"/>
            <w:tcBorders>
              <w:top w:val="single" w:sz="4" w:space="0" w:color="auto"/>
              <w:left w:val="single" w:sz="4" w:space="0" w:color="auto"/>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se puede evaluar porque el instrumento no media dicha variable</w:t>
            </w:r>
          </w:p>
        </w:tc>
      </w:tr>
      <w:tr w:rsidR="00087460" w:rsidRPr="004B14B7" w:rsidTr="002E69C5">
        <w:trPr>
          <w:trHeight w:val="525"/>
          <w:jc w:val="center"/>
        </w:trPr>
        <w:tc>
          <w:tcPr>
            <w:tcW w:w="571" w:type="pct"/>
            <w:vMerge/>
            <w:tcBorders>
              <w:top w:val="nil"/>
              <w:left w:val="single" w:sz="4" w:space="0" w:color="auto"/>
              <w:bottom w:val="single" w:sz="4" w:space="0" w:color="auto"/>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690" w:type="pct"/>
            <w:vMerge/>
            <w:tcBorders>
              <w:top w:val="nil"/>
              <w:left w:val="single" w:sz="8" w:space="0" w:color="auto"/>
              <w:bottom w:val="single" w:sz="4" w:space="0" w:color="auto"/>
              <w:right w:val="single" w:sz="4" w:space="0" w:color="auto"/>
            </w:tcBorders>
            <w:vAlign w:val="center"/>
            <w:hideMark/>
          </w:tcPr>
          <w:p w:rsidR="00087460" w:rsidRPr="004B14B7" w:rsidRDefault="00087460" w:rsidP="000553B3">
            <w:pPr>
              <w:jc w:val="left"/>
              <w:rPr>
                <w:rFonts w:ascii="Calibri" w:eastAsia="Times New Roman" w:hAnsi="Calibri" w:cs="Arial"/>
                <w:sz w:val="18"/>
                <w:szCs w:val="18"/>
                <w:lang w:eastAsia="es-HN"/>
              </w:rPr>
            </w:pPr>
          </w:p>
        </w:tc>
        <w:tc>
          <w:tcPr>
            <w:tcW w:w="1504" w:type="pct"/>
            <w:gridSpan w:val="2"/>
            <w:tcBorders>
              <w:top w:val="nil"/>
              <w:left w:val="nil"/>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Prácticas liderazgo tradicionales</w:t>
            </w:r>
          </w:p>
          <w:p w:rsidR="00087460" w:rsidRPr="004B14B7" w:rsidRDefault="00087460" w:rsidP="000553B3">
            <w:pPr>
              <w:jc w:val="right"/>
              <w:rPr>
                <w:rFonts w:ascii="Calibri" w:eastAsia="Times New Roman" w:hAnsi="Calibri" w:cs="Arial"/>
                <w:i/>
                <w:iCs/>
                <w:sz w:val="18"/>
                <w:szCs w:val="18"/>
                <w:lang w:eastAsia="es-HN"/>
              </w:rPr>
            </w:pPr>
            <w:r w:rsidRPr="004B14B7">
              <w:rPr>
                <w:rFonts w:ascii="Calibri" w:eastAsia="Times New Roman" w:hAnsi="Calibri" w:cs="Arial"/>
                <w:i/>
                <w:iCs/>
                <w:sz w:val="18"/>
                <w:szCs w:val="18"/>
                <w:lang w:eastAsia="es-HN"/>
              </w:rPr>
              <w:t> </w:t>
            </w:r>
          </w:p>
        </w:tc>
        <w:tc>
          <w:tcPr>
            <w:tcW w:w="348" w:type="pct"/>
            <w:tcBorders>
              <w:top w:val="nil"/>
              <w:left w:val="single" w:sz="4" w:space="0" w:color="auto"/>
              <w:bottom w:val="single" w:sz="4" w:space="0" w:color="auto"/>
              <w:right w:val="nil"/>
            </w:tcBorders>
            <w:shd w:val="clear" w:color="000000" w:fill="FFFFFF"/>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297" w:type="pct"/>
            <w:tcBorders>
              <w:top w:val="nil"/>
              <w:left w:val="single" w:sz="4" w:space="0" w:color="auto"/>
              <w:bottom w:val="single" w:sz="4" w:space="0" w:color="auto"/>
              <w:right w:val="nil"/>
            </w:tcBorders>
            <w:shd w:val="clear" w:color="000000" w:fill="FFFFFF"/>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1195" w:type="pct"/>
            <w:tcBorders>
              <w:top w:val="nil"/>
              <w:left w:val="single" w:sz="4" w:space="0" w:color="auto"/>
              <w:bottom w:val="single" w:sz="4" w:space="0" w:color="auto"/>
              <w:right w:val="single" w:sz="4" w:space="0" w:color="auto"/>
            </w:tcBorders>
            <w:shd w:val="clear" w:color="000000" w:fill="FFFFFF"/>
            <w:hideMark/>
          </w:tcPr>
          <w:p w:rsidR="00087460" w:rsidRPr="004B14B7" w:rsidRDefault="00087460" w:rsidP="000553B3">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se puede evaluar porque el instrumento no media dicha variable</w:t>
            </w:r>
          </w:p>
        </w:tc>
      </w:tr>
    </w:tbl>
    <w:p w:rsidR="000553B3" w:rsidRDefault="000553B3" w:rsidP="000553B3"/>
    <w:p w:rsidR="002E69C5" w:rsidRDefault="002E69C5" w:rsidP="000553B3"/>
    <w:p w:rsidR="00A43802" w:rsidRDefault="00A43802" w:rsidP="000553B3"/>
    <w:p w:rsidR="00A43802" w:rsidRDefault="00A43802" w:rsidP="000553B3"/>
    <w:p w:rsidR="002E69C5" w:rsidRDefault="002E69C5" w:rsidP="000553B3"/>
    <w:p w:rsidR="00697DF6" w:rsidRDefault="00697DF6" w:rsidP="006A394F">
      <w:pPr>
        <w:pStyle w:val="Heading3"/>
        <w:sectPr w:rsidR="00697DF6" w:rsidSect="00206B9A">
          <w:pgSz w:w="15840" w:h="12240" w:orient="landscape"/>
          <w:pgMar w:top="1701" w:right="1417" w:bottom="1701" w:left="1417" w:header="708" w:footer="708" w:gutter="0"/>
          <w:cols w:space="708"/>
          <w:docGrid w:linePitch="360"/>
        </w:sectPr>
      </w:pPr>
    </w:p>
    <w:p w:rsidR="004B14B7" w:rsidRDefault="004B14B7" w:rsidP="006A394F">
      <w:pPr>
        <w:pStyle w:val="Heading3"/>
      </w:pPr>
      <w:bookmarkStart w:id="61" w:name="_Toc360463504"/>
      <w:r>
        <w:t xml:space="preserve">Evaluación de los indicadores de Género en el </w:t>
      </w:r>
      <w:r w:rsidR="00B37837">
        <w:t xml:space="preserve">Marco Lógico del </w:t>
      </w:r>
      <w:r>
        <w:t>Programa</w:t>
      </w:r>
      <w:bookmarkEnd w:id="61"/>
    </w:p>
    <w:p w:rsidR="006A394F" w:rsidRDefault="006A394F" w:rsidP="006A394F"/>
    <w:p w:rsidR="006A394F" w:rsidRPr="006A394F" w:rsidRDefault="006A394F" w:rsidP="006A394F">
      <w:r>
        <w:t xml:space="preserve">La tabla siguiente resume la evaluación de los indicadores </w:t>
      </w:r>
      <w:r w:rsidR="002101FB">
        <w:t>de género en el</w:t>
      </w:r>
      <w:r>
        <w:t xml:space="preserve"> marco lógico del programa con sus respectivas observaciones en el caso que aplique.</w:t>
      </w:r>
    </w:p>
    <w:p w:rsidR="006A394F" w:rsidRPr="006A394F" w:rsidRDefault="006A394F" w:rsidP="006A394F"/>
    <w:tbl>
      <w:tblPr>
        <w:tblW w:w="5338" w:type="pct"/>
        <w:tblInd w:w="-356" w:type="dxa"/>
        <w:tblLayout w:type="fixed"/>
        <w:tblCellMar>
          <w:left w:w="70" w:type="dxa"/>
          <w:right w:w="70" w:type="dxa"/>
        </w:tblCellMar>
        <w:tblLook w:val="04A0" w:firstRow="1" w:lastRow="0" w:firstColumn="1" w:lastColumn="0" w:noHBand="0" w:noVBand="1"/>
      </w:tblPr>
      <w:tblGrid>
        <w:gridCol w:w="1701"/>
        <w:gridCol w:w="1914"/>
        <w:gridCol w:w="2055"/>
        <w:gridCol w:w="2268"/>
        <w:gridCol w:w="1914"/>
        <w:gridCol w:w="848"/>
        <w:gridCol w:w="848"/>
        <w:gridCol w:w="2487"/>
      </w:tblGrid>
      <w:tr w:rsidR="004B14B7" w:rsidRPr="004B14B7" w:rsidTr="00A03825">
        <w:trPr>
          <w:trHeight w:val="255"/>
          <w:tblHeader/>
        </w:trPr>
        <w:tc>
          <w:tcPr>
            <w:tcW w:w="606"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Objetivo</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 xml:space="preserve"> Indicador/</w:t>
            </w:r>
            <w:r w:rsidR="004F1921" w:rsidRPr="004B14B7">
              <w:rPr>
                <w:rFonts w:ascii="Calibri" w:eastAsia="Times New Roman" w:hAnsi="Calibri" w:cs="Arial"/>
                <w:b/>
                <w:bCs/>
                <w:color w:val="FFFFFF" w:themeColor="background1"/>
                <w:sz w:val="18"/>
                <w:szCs w:val="18"/>
                <w:lang w:eastAsia="es-HN"/>
              </w:rPr>
              <w:t>índice</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Indicador</w:t>
            </w:r>
          </w:p>
        </w:tc>
        <w:tc>
          <w:tcPr>
            <w:tcW w:w="1490"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Fórmula de cálculo</w:t>
            </w:r>
          </w:p>
        </w:tc>
        <w:tc>
          <w:tcPr>
            <w:tcW w:w="1490" w:type="pct"/>
            <w:gridSpan w:val="3"/>
            <w:tcBorders>
              <w:top w:val="single" w:sz="4" w:space="0" w:color="auto"/>
              <w:left w:val="nil"/>
              <w:bottom w:val="single" w:sz="4" w:space="0" w:color="auto"/>
              <w:right w:val="single" w:sz="4" w:space="0" w:color="auto"/>
            </w:tcBorders>
            <w:shd w:val="clear" w:color="auto" w:fill="00B0F0"/>
            <w:vAlign w:val="center"/>
            <w:hideMark/>
          </w:tcPr>
          <w:p w:rsidR="004B14B7" w:rsidRPr="004B14B7" w:rsidRDefault="004B14B7" w:rsidP="004B14B7">
            <w:pPr>
              <w:jc w:val="center"/>
              <w:rPr>
                <w:rFonts w:ascii="Calibri" w:eastAsia="Times New Roman" w:hAnsi="Calibri" w:cs="Arial"/>
                <w:b/>
                <w:color w:val="FFFFFF" w:themeColor="background1"/>
                <w:sz w:val="18"/>
                <w:szCs w:val="18"/>
                <w:lang w:eastAsia="es-HN"/>
              </w:rPr>
            </w:pPr>
            <w:r w:rsidRPr="004B14B7">
              <w:rPr>
                <w:rFonts w:ascii="Calibri" w:eastAsia="Times New Roman" w:hAnsi="Calibri" w:cs="Arial"/>
                <w:b/>
                <w:color w:val="FFFFFF" w:themeColor="background1"/>
                <w:sz w:val="18"/>
                <w:szCs w:val="18"/>
                <w:lang w:eastAsia="es-HN"/>
              </w:rPr>
              <w:t>Evaluación</w:t>
            </w:r>
          </w:p>
        </w:tc>
      </w:tr>
      <w:tr w:rsidR="004B14B7" w:rsidRPr="004B14B7" w:rsidTr="00087460">
        <w:trPr>
          <w:trHeight w:val="510"/>
          <w:tblHeader/>
        </w:trPr>
        <w:tc>
          <w:tcPr>
            <w:tcW w:w="606"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left"/>
              <w:rPr>
                <w:rFonts w:ascii="Calibri" w:eastAsia="Times New Roman" w:hAnsi="Calibri" w:cs="Arial"/>
                <w:b/>
                <w:bCs/>
                <w:sz w:val="18"/>
                <w:szCs w:val="18"/>
                <w:lang w:eastAsia="es-HN"/>
              </w:rPr>
            </w:pPr>
          </w:p>
        </w:tc>
        <w:tc>
          <w:tcPr>
            <w:tcW w:w="682"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left"/>
              <w:rPr>
                <w:rFonts w:ascii="Calibri" w:eastAsia="Times New Roman" w:hAnsi="Calibri" w:cs="Arial"/>
                <w:b/>
                <w:bCs/>
                <w:sz w:val="18"/>
                <w:szCs w:val="18"/>
                <w:lang w:eastAsia="es-HN"/>
              </w:rPr>
            </w:pPr>
          </w:p>
        </w:tc>
        <w:tc>
          <w:tcPr>
            <w:tcW w:w="732"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left"/>
              <w:rPr>
                <w:rFonts w:ascii="Calibri" w:eastAsia="Times New Roman" w:hAnsi="Calibri" w:cs="Arial"/>
                <w:b/>
                <w:bCs/>
                <w:sz w:val="18"/>
                <w:szCs w:val="18"/>
                <w:lang w:eastAsia="es-HN"/>
              </w:rPr>
            </w:pPr>
          </w:p>
        </w:tc>
        <w:tc>
          <w:tcPr>
            <w:tcW w:w="1490"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B14B7" w:rsidRPr="004B14B7" w:rsidRDefault="004B14B7" w:rsidP="004B14B7">
            <w:pPr>
              <w:jc w:val="left"/>
              <w:rPr>
                <w:rFonts w:ascii="Calibri" w:eastAsia="Times New Roman" w:hAnsi="Calibri" w:cs="Arial"/>
                <w:b/>
                <w:bCs/>
                <w:sz w:val="18"/>
                <w:szCs w:val="18"/>
                <w:lang w:eastAsia="es-HN"/>
              </w:rPr>
            </w:pPr>
          </w:p>
        </w:tc>
        <w:tc>
          <w:tcPr>
            <w:tcW w:w="302" w:type="pct"/>
            <w:tcBorders>
              <w:top w:val="nil"/>
              <w:left w:val="nil"/>
              <w:bottom w:val="single" w:sz="4" w:space="0" w:color="auto"/>
              <w:right w:val="single" w:sz="4" w:space="0" w:color="auto"/>
            </w:tcBorders>
            <w:shd w:val="clear" w:color="auto" w:fill="00B0F0"/>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2010</w:t>
            </w:r>
          </w:p>
        </w:tc>
        <w:tc>
          <w:tcPr>
            <w:tcW w:w="302" w:type="pct"/>
            <w:tcBorders>
              <w:top w:val="nil"/>
              <w:left w:val="nil"/>
              <w:bottom w:val="single" w:sz="4" w:space="0" w:color="auto"/>
              <w:right w:val="single" w:sz="4" w:space="0" w:color="auto"/>
            </w:tcBorders>
            <w:shd w:val="clear" w:color="auto" w:fill="00B0F0"/>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2012</w:t>
            </w:r>
          </w:p>
        </w:tc>
        <w:tc>
          <w:tcPr>
            <w:tcW w:w="886" w:type="pct"/>
            <w:tcBorders>
              <w:top w:val="nil"/>
              <w:left w:val="nil"/>
              <w:bottom w:val="single" w:sz="4" w:space="0" w:color="auto"/>
              <w:right w:val="single" w:sz="4" w:space="0" w:color="auto"/>
            </w:tcBorders>
            <w:shd w:val="clear" w:color="auto" w:fill="00B0F0"/>
            <w:vAlign w:val="center"/>
            <w:hideMark/>
          </w:tcPr>
          <w:p w:rsidR="004B14B7" w:rsidRPr="004B14B7" w:rsidRDefault="004B14B7" w:rsidP="004B14B7">
            <w:pPr>
              <w:jc w:val="center"/>
              <w:rPr>
                <w:rFonts w:ascii="Calibri" w:eastAsia="Times New Roman" w:hAnsi="Calibri" w:cs="Arial"/>
                <w:b/>
                <w:bCs/>
                <w:color w:val="FFFFFF" w:themeColor="background1"/>
                <w:sz w:val="18"/>
                <w:szCs w:val="18"/>
                <w:lang w:eastAsia="es-HN"/>
              </w:rPr>
            </w:pPr>
            <w:r w:rsidRPr="004B14B7">
              <w:rPr>
                <w:rFonts w:ascii="Calibri" w:eastAsia="Times New Roman" w:hAnsi="Calibri" w:cs="Arial"/>
                <w:b/>
                <w:bCs/>
                <w:color w:val="FFFFFF" w:themeColor="background1"/>
                <w:sz w:val="18"/>
                <w:szCs w:val="18"/>
                <w:lang w:eastAsia="es-HN"/>
              </w:rPr>
              <w:t>Observaciones</w:t>
            </w:r>
          </w:p>
        </w:tc>
      </w:tr>
      <w:tr w:rsidR="004B14B7" w:rsidRPr="004B14B7" w:rsidTr="00EE3856">
        <w:trPr>
          <w:trHeight w:val="255"/>
        </w:trPr>
        <w:tc>
          <w:tcPr>
            <w:tcW w:w="606" w:type="pct"/>
            <w:vMerge w:val="restart"/>
            <w:tcBorders>
              <w:top w:val="nil"/>
              <w:left w:val="single" w:sz="4" w:space="0" w:color="auto"/>
              <w:bottom w:val="single" w:sz="8" w:space="0" w:color="000000"/>
              <w:right w:val="single" w:sz="4" w:space="0" w:color="auto"/>
            </w:tcBorders>
            <w:shd w:val="clear" w:color="000000" w:fill="FFFFFF"/>
            <w:noWrap/>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Mejoramiento de la situación y posición de las mujeres indígenas y afrodescendientes del Programa</w:t>
            </w:r>
          </w:p>
        </w:tc>
        <w:tc>
          <w:tcPr>
            <w:tcW w:w="682" w:type="pct"/>
            <w:vMerge w:val="restart"/>
            <w:tcBorders>
              <w:top w:val="nil"/>
              <w:left w:val="single" w:sz="4" w:space="0" w:color="auto"/>
              <w:bottom w:val="single" w:sz="4" w:space="0" w:color="000000"/>
              <w:right w:val="single" w:sz="4" w:space="0" w:color="auto"/>
            </w:tcBorders>
            <w:shd w:val="clear" w:color="auto" w:fill="auto"/>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 Participación de las mujeres en las directivas de las Organizaciones y Federaciones</w:t>
            </w:r>
          </w:p>
        </w:tc>
        <w:tc>
          <w:tcPr>
            <w:tcW w:w="732" w:type="pct"/>
            <w:vMerge w:val="restart"/>
            <w:tcBorders>
              <w:top w:val="nil"/>
              <w:left w:val="single" w:sz="4" w:space="0" w:color="auto"/>
              <w:bottom w:val="single" w:sz="4" w:space="0" w:color="000000"/>
              <w:right w:val="single" w:sz="4" w:space="0" w:color="auto"/>
            </w:tcBorders>
            <w:shd w:val="clear" w:color="auto" w:fill="auto"/>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Participación de las mujeres en la dirección de las organizaciones se incrementa al finalizar el programa</w:t>
            </w:r>
          </w:p>
        </w:tc>
        <w:tc>
          <w:tcPr>
            <w:tcW w:w="808" w:type="pct"/>
            <w:vMerge w:val="restart"/>
            <w:tcBorders>
              <w:top w:val="nil"/>
              <w:left w:val="single" w:sz="4" w:space="0" w:color="auto"/>
              <w:bottom w:val="single" w:sz="4" w:space="0" w:color="000000"/>
            </w:tcBorders>
            <w:shd w:val="clear" w:color="auto" w:fill="auto"/>
            <w:hideMark/>
          </w:tcPr>
          <w:p w:rsidR="004B14B7" w:rsidRPr="00C92E2D" w:rsidRDefault="004B14B7"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(Número de comunidades que presentan directivas de organizaciones con más del 30% de mujeres entre sus miembros / total de comunidades con directivas por pueblo)</w:t>
            </w: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Menos de 10%</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w:t>
            </w:r>
          </w:p>
        </w:tc>
        <w:tc>
          <w:tcPr>
            <w:tcW w:w="886" w:type="pct"/>
            <w:vMerge w:val="restart"/>
            <w:tcBorders>
              <w:top w:val="nil"/>
              <w:left w:val="single" w:sz="4" w:space="0" w:color="auto"/>
              <w:bottom w:val="single" w:sz="4" w:space="0" w:color="000000"/>
              <w:right w:val="single" w:sz="4" w:space="0" w:color="auto"/>
            </w:tcBorders>
            <w:shd w:val="clear" w:color="auto" w:fill="auto"/>
            <w:hideMark/>
          </w:tcPr>
          <w:p w:rsidR="004B14B7" w:rsidRPr="004B14B7" w:rsidRDefault="004B14B7"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se </w:t>
            </w:r>
            <w:r w:rsidR="004F1921" w:rsidRPr="004B14B7">
              <w:rPr>
                <w:rFonts w:ascii="Calibri" w:eastAsia="Times New Roman" w:hAnsi="Calibri" w:cs="Arial"/>
                <w:sz w:val="18"/>
                <w:szCs w:val="18"/>
                <w:lang w:eastAsia="es-HN"/>
              </w:rPr>
              <w:t>cumplió</w:t>
            </w:r>
            <w:r w:rsidRPr="004B14B7">
              <w:rPr>
                <w:rFonts w:ascii="Calibri" w:eastAsia="Times New Roman" w:hAnsi="Calibri" w:cs="Arial"/>
                <w:sz w:val="18"/>
                <w:szCs w:val="18"/>
                <w:lang w:eastAsia="es-HN"/>
              </w:rPr>
              <w:t>, porque se ha mejorado la participación de mujeres.</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De 10 al 30%</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44%</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24%</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De 30 al 50%</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38%</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single" w:sz="4" w:space="0" w:color="auto"/>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Más de 50%</w:t>
            </w:r>
          </w:p>
        </w:tc>
        <w:tc>
          <w:tcPr>
            <w:tcW w:w="302" w:type="pct"/>
            <w:tcBorders>
              <w:top w:val="nil"/>
              <w:left w:val="single" w:sz="4" w:space="0" w:color="auto"/>
              <w:bottom w:val="single" w:sz="4" w:space="0" w:color="auto"/>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13%</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24%</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083FA5" w:rsidRPr="004B14B7" w:rsidTr="00083FA5">
        <w:trPr>
          <w:trHeight w:val="902"/>
        </w:trPr>
        <w:tc>
          <w:tcPr>
            <w:tcW w:w="606" w:type="pct"/>
            <w:vMerge/>
            <w:tcBorders>
              <w:top w:val="nil"/>
              <w:left w:val="single" w:sz="4" w:space="0" w:color="auto"/>
              <w:bottom w:val="single" w:sz="8" w:space="0" w:color="000000"/>
              <w:right w:val="single" w:sz="4" w:space="0" w:color="auto"/>
            </w:tcBorders>
            <w:vAlign w:val="center"/>
            <w:hideMark/>
          </w:tcPr>
          <w:p w:rsidR="00083FA5" w:rsidRPr="00C92E2D" w:rsidRDefault="00083FA5" w:rsidP="004B14B7">
            <w:pPr>
              <w:jc w:val="left"/>
              <w:rPr>
                <w:rFonts w:ascii="Calibri" w:eastAsia="Times New Roman" w:hAnsi="Calibri" w:cs="Arial"/>
                <w:sz w:val="18"/>
                <w:szCs w:val="18"/>
                <w:lang w:eastAsia="es-HN"/>
              </w:rPr>
            </w:pPr>
          </w:p>
        </w:tc>
        <w:tc>
          <w:tcPr>
            <w:tcW w:w="682" w:type="pct"/>
            <w:tcBorders>
              <w:top w:val="nil"/>
              <w:left w:val="nil"/>
              <w:bottom w:val="single" w:sz="4" w:space="0" w:color="auto"/>
              <w:right w:val="single" w:sz="4" w:space="0" w:color="auto"/>
            </w:tcBorders>
            <w:shd w:val="clear" w:color="000000" w:fill="F2F2F2"/>
            <w:hideMark/>
          </w:tcPr>
          <w:p w:rsidR="00083FA5" w:rsidRPr="00C92E2D" w:rsidRDefault="00083FA5"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Participación Mujeres en actividades productivas</w:t>
            </w:r>
          </w:p>
        </w:tc>
        <w:tc>
          <w:tcPr>
            <w:tcW w:w="732" w:type="pct"/>
            <w:tcBorders>
              <w:top w:val="nil"/>
              <w:left w:val="nil"/>
              <w:bottom w:val="single" w:sz="4" w:space="0" w:color="auto"/>
              <w:right w:val="single" w:sz="4" w:space="0" w:color="auto"/>
            </w:tcBorders>
            <w:shd w:val="clear" w:color="000000" w:fill="F2F2F2"/>
            <w:hideMark/>
          </w:tcPr>
          <w:p w:rsidR="00083FA5" w:rsidRPr="00C92E2D" w:rsidRDefault="00083FA5"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Aumenta la participación de las mujeres en las unidades empresariales del programa </w:t>
            </w:r>
          </w:p>
        </w:tc>
        <w:tc>
          <w:tcPr>
            <w:tcW w:w="1490" w:type="pct"/>
            <w:gridSpan w:val="2"/>
            <w:tcBorders>
              <w:top w:val="nil"/>
              <w:left w:val="nil"/>
              <w:bottom w:val="single" w:sz="4" w:space="0" w:color="auto"/>
              <w:right w:val="single" w:sz="4" w:space="0" w:color="auto"/>
            </w:tcBorders>
            <w:shd w:val="clear" w:color="000000" w:fill="F2F2F2"/>
            <w:hideMark/>
          </w:tcPr>
          <w:p w:rsidR="00083FA5" w:rsidRPr="00C92E2D" w:rsidRDefault="00083FA5"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(Número de comunidades con proyectos productivos cuyas unidades empresariales tengan al menos 1 mujer / total de comunidades con proyectos productivos DIPA por pueblo)</w:t>
            </w:r>
          </w:p>
          <w:p w:rsidR="00083FA5" w:rsidRPr="00C92E2D" w:rsidRDefault="00083FA5"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604" w:type="pct"/>
            <w:gridSpan w:val="2"/>
            <w:tcBorders>
              <w:top w:val="nil"/>
              <w:left w:val="single" w:sz="4" w:space="0" w:color="auto"/>
              <w:bottom w:val="single" w:sz="4" w:space="0" w:color="auto"/>
              <w:right w:val="nil"/>
            </w:tcBorders>
            <w:shd w:val="clear" w:color="000000" w:fill="F2F2F2"/>
            <w:hideMark/>
          </w:tcPr>
          <w:p w:rsidR="00083FA5" w:rsidRPr="004B14B7" w:rsidRDefault="00083FA5" w:rsidP="00083FA5">
            <w:pPr>
              <w:jc w:val="left"/>
              <w:rPr>
                <w:rFonts w:ascii="Calibri" w:eastAsia="Times New Roman" w:hAnsi="Calibri" w:cs="Arial"/>
                <w:sz w:val="18"/>
                <w:szCs w:val="18"/>
                <w:lang w:eastAsia="es-HN"/>
              </w:rPr>
            </w:pPr>
            <w:r>
              <w:rPr>
                <w:rFonts w:ascii="Calibri" w:eastAsia="Times New Roman" w:hAnsi="Calibri" w:cs="Arial"/>
                <w:sz w:val="18"/>
                <w:szCs w:val="18"/>
                <w:lang w:eastAsia="es-HN"/>
              </w:rPr>
              <w:t>Incremento de un 7% de la participación de las mujeres en cargos presidenciales en las unidades empresariales.</w:t>
            </w:r>
          </w:p>
        </w:tc>
        <w:tc>
          <w:tcPr>
            <w:tcW w:w="886" w:type="pct"/>
            <w:tcBorders>
              <w:top w:val="nil"/>
              <w:left w:val="single" w:sz="4" w:space="0" w:color="auto"/>
              <w:bottom w:val="single" w:sz="4" w:space="0" w:color="auto"/>
              <w:right w:val="single" w:sz="4" w:space="0" w:color="auto"/>
            </w:tcBorders>
            <w:shd w:val="clear" w:color="000000" w:fill="F2F2F2"/>
            <w:hideMark/>
          </w:tcPr>
          <w:p w:rsidR="00083FA5" w:rsidRPr="004B14B7" w:rsidRDefault="00083FA5" w:rsidP="00083FA5">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w:t>
            </w:r>
            <w:r>
              <w:rPr>
                <w:rFonts w:ascii="Calibri" w:eastAsia="Times New Roman" w:hAnsi="Calibri" w:cs="Arial"/>
                <w:sz w:val="18"/>
                <w:szCs w:val="18"/>
                <w:lang w:eastAsia="es-HN"/>
              </w:rPr>
              <w:t xml:space="preserve">conforme a un informe y revisión de indicadores realizados por DIPA-FHIS se había incrementado en un 7% la participación de las mujeres en cargos de la presidencia. Así mismos, en las comunidades de </w:t>
            </w:r>
            <w:r w:rsidRPr="00083FA5">
              <w:rPr>
                <w:rFonts w:ascii="Calibri" w:eastAsia="Times New Roman" w:hAnsi="Calibri" w:cs="Arial"/>
                <w:sz w:val="18"/>
                <w:szCs w:val="18"/>
                <w:lang w:eastAsia="es-HN"/>
              </w:rPr>
              <w:t xml:space="preserve">15 </w:t>
            </w:r>
            <w:r>
              <w:rPr>
                <w:rFonts w:ascii="Calibri" w:eastAsia="Times New Roman" w:hAnsi="Calibri" w:cs="Arial"/>
                <w:sz w:val="18"/>
                <w:szCs w:val="18"/>
                <w:lang w:eastAsia="es-HN"/>
              </w:rPr>
              <w:t xml:space="preserve">proyectos existía </w:t>
            </w:r>
            <w:r w:rsidRPr="00083FA5">
              <w:rPr>
                <w:rFonts w:ascii="Calibri" w:eastAsia="Times New Roman" w:hAnsi="Calibri" w:cs="Arial"/>
                <w:sz w:val="18"/>
                <w:szCs w:val="18"/>
                <w:lang w:eastAsia="es-HN"/>
              </w:rPr>
              <w:t>un 42% de la participación e integración de la mujer en cargos de secretaria, t</w:t>
            </w:r>
            <w:r>
              <w:rPr>
                <w:rFonts w:ascii="Calibri" w:eastAsia="Times New Roman" w:hAnsi="Calibri" w:cs="Arial"/>
                <w:sz w:val="18"/>
                <w:szCs w:val="18"/>
                <w:lang w:eastAsia="es-HN"/>
              </w:rPr>
              <w:t>esorera, fiscal, vocal II, III.</w:t>
            </w:r>
          </w:p>
        </w:tc>
      </w:tr>
      <w:tr w:rsidR="00EE3856" w:rsidRPr="004B14B7" w:rsidTr="00EE3856">
        <w:trPr>
          <w:trHeight w:val="973"/>
        </w:trPr>
        <w:tc>
          <w:tcPr>
            <w:tcW w:w="606" w:type="pct"/>
            <w:vMerge/>
            <w:tcBorders>
              <w:top w:val="nil"/>
              <w:left w:val="single" w:sz="4" w:space="0" w:color="auto"/>
              <w:bottom w:val="single" w:sz="8" w:space="0" w:color="000000"/>
              <w:right w:val="single" w:sz="4" w:space="0" w:color="auto"/>
            </w:tcBorders>
            <w:vAlign w:val="center"/>
            <w:hideMark/>
          </w:tcPr>
          <w:p w:rsidR="00EE3856" w:rsidRPr="00C92E2D" w:rsidRDefault="00EE3856" w:rsidP="004B14B7">
            <w:pPr>
              <w:jc w:val="left"/>
              <w:rPr>
                <w:rFonts w:ascii="Calibri" w:eastAsia="Times New Roman" w:hAnsi="Calibri" w:cs="Arial"/>
                <w:sz w:val="18"/>
                <w:szCs w:val="18"/>
                <w:lang w:eastAsia="es-HN"/>
              </w:rPr>
            </w:pPr>
          </w:p>
        </w:tc>
        <w:tc>
          <w:tcPr>
            <w:tcW w:w="682" w:type="pct"/>
            <w:tcBorders>
              <w:top w:val="nil"/>
              <w:left w:val="nil"/>
              <w:bottom w:val="single" w:sz="4" w:space="0" w:color="auto"/>
              <w:right w:val="single" w:sz="4" w:space="0" w:color="auto"/>
            </w:tcBorders>
            <w:shd w:val="clear" w:color="000000" w:fill="FFFFFF"/>
            <w:hideMark/>
          </w:tcPr>
          <w:p w:rsidR="00EE3856" w:rsidRPr="00C92E2D" w:rsidRDefault="00EE3856"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Participación Mujeres en ceremonias</w:t>
            </w:r>
          </w:p>
        </w:tc>
        <w:tc>
          <w:tcPr>
            <w:tcW w:w="732" w:type="pct"/>
            <w:tcBorders>
              <w:top w:val="nil"/>
              <w:left w:val="nil"/>
              <w:bottom w:val="single" w:sz="4" w:space="0" w:color="auto"/>
              <w:right w:val="single" w:sz="4" w:space="0" w:color="auto"/>
            </w:tcBorders>
            <w:shd w:val="clear" w:color="000000" w:fill="FFFFFF"/>
            <w:hideMark/>
          </w:tcPr>
          <w:p w:rsidR="00EE3856" w:rsidRPr="00C92E2D" w:rsidRDefault="00EE3856"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Aumenta la participación de las mujeres en las ceremonias tradicionales de cada pueblo</w:t>
            </w:r>
          </w:p>
        </w:tc>
        <w:tc>
          <w:tcPr>
            <w:tcW w:w="1490" w:type="pct"/>
            <w:gridSpan w:val="2"/>
            <w:tcBorders>
              <w:top w:val="nil"/>
              <w:left w:val="nil"/>
              <w:bottom w:val="single" w:sz="4" w:space="0" w:color="auto"/>
              <w:right w:val="single" w:sz="4" w:space="0" w:color="auto"/>
            </w:tcBorders>
            <w:shd w:val="clear" w:color="auto" w:fill="auto"/>
            <w:hideMark/>
          </w:tcPr>
          <w:p w:rsidR="00EE3856" w:rsidRPr="00C92E2D" w:rsidRDefault="00EE3856"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(Número de comunidades en las que participan principalmente mujeres / Número total de comunidades por pueblo) / 100</w:t>
            </w:r>
          </w:p>
          <w:p w:rsidR="00EE3856" w:rsidRPr="00C92E2D" w:rsidRDefault="00EE3856"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000000" w:fill="FFFFFF"/>
            <w:hideMark/>
          </w:tcPr>
          <w:p w:rsidR="00EE3856" w:rsidRPr="004B14B7" w:rsidRDefault="00EE3856"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31%</w:t>
            </w:r>
          </w:p>
        </w:tc>
        <w:tc>
          <w:tcPr>
            <w:tcW w:w="302" w:type="pct"/>
            <w:tcBorders>
              <w:top w:val="nil"/>
              <w:left w:val="single" w:sz="4" w:space="0" w:color="auto"/>
              <w:bottom w:val="single" w:sz="4" w:space="0" w:color="auto"/>
              <w:right w:val="nil"/>
            </w:tcBorders>
            <w:shd w:val="clear" w:color="000000" w:fill="FFFFFF"/>
            <w:hideMark/>
          </w:tcPr>
          <w:p w:rsidR="00EE3856" w:rsidRPr="004B14B7" w:rsidRDefault="00EE3856"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w:t>
            </w:r>
          </w:p>
        </w:tc>
        <w:tc>
          <w:tcPr>
            <w:tcW w:w="886" w:type="pct"/>
            <w:tcBorders>
              <w:top w:val="nil"/>
              <w:left w:val="single" w:sz="4" w:space="0" w:color="auto"/>
              <w:bottom w:val="single" w:sz="4" w:space="0" w:color="auto"/>
              <w:right w:val="single" w:sz="4" w:space="0" w:color="auto"/>
            </w:tcBorders>
            <w:shd w:val="clear" w:color="auto" w:fill="auto"/>
            <w:hideMark/>
          </w:tcPr>
          <w:p w:rsidR="00EE3856" w:rsidRPr="004B14B7" w:rsidRDefault="00EE3856"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xml:space="preserve">El indicador NO se ha cumplido porque se observa una reducción en </w:t>
            </w:r>
            <w:r w:rsidR="005E1511" w:rsidRPr="004B14B7">
              <w:rPr>
                <w:rFonts w:ascii="Calibri" w:eastAsia="Times New Roman" w:hAnsi="Calibri" w:cs="Arial"/>
                <w:sz w:val="18"/>
                <w:szCs w:val="18"/>
                <w:lang w:eastAsia="es-HN"/>
              </w:rPr>
              <w:t>la</w:t>
            </w:r>
            <w:r w:rsidRPr="004B14B7">
              <w:rPr>
                <w:rFonts w:ascii="Calibri" w:eastAsia="Times New Roman" w:hAnsi="Calibri" w:cs="Arial"/>
                <w:sz w:val="18"/>
                <w:szCs w:val="18"/>
                <w:lang w:eastAsia="es-HN"/>
              </w:rPr>
              <w:t xml:space="preserve"> participación de las mujeres en las ceremonias tradicionales</w:t>
            </w:r>
          </w:p>
        </w:tc>
      </w:tr>
      <w:tr w:rsidR="00087460" w:rsidRPr="004B14B7" w:rsidTr="00087460">
        <w:trPr>
          <w:trHeight w:val="193"/>
        </w:trPr>
        <w:tc>
          <w:tcPr>
            <w:tcW w:w="606" w:type="pct"/>
            <w:vMerge/>
            <w:tcBorders>
              <w:top w:val="nil"/>
              <w:left w:val="single" w:sz="4" w:space="0" w:color="auto"/>
              <w:bottom w:val="single" w:sz="8" w:space="0" w:color="000000"/>
              <w:right w:val="single" w:sz="4" w:space="0" w:color="auto"/>
            </w:tcBorders>
            <w:vAlign w:val="center"/>
            <w:hideMark/>
          </w:tcPr>
          <w:p w:rsidR="00087460" w:rsidRPr="00C92E2D" w:rsidRDefault="00087460" w:rsidP="004B14B7">
            <w:pPr>
              <w:jc w:val="left"/>
              <w:rPr>
                <w:rFonts w:ascii="Calibri" w:eastAsia="Times New Roman" w:hAnsi="Calibri" w:cs="Arial"/>
                <w:sz w:val="18"/>
                <w:szCs w:val="18"/>
                <w:lang w:eastAsia="es-HN"/>
              </w:rPr>
            </w:pPr>
          </w:p>
        </w:tc>
        <w:tc>
          <w:tcPr>
            <w:tcW w:w="682" w:type="pct"/>
            <w:vMerge w:val="restart"/>
            <w:tcBorders>
              <w:top w:val="nil"/>
              <w:left w:val="single" w:sz="4" w:space="0" w:color="auto"/>
              <w:bottom w:val="single" w:sz="4" w:space="0" w:color="auto"/>
              <w:right w:val="single" w:sz="4" w:space="0" w:color="auto"/>
            </w:tcBorders>
            <w:shd w:val="clear" w:color="000000" w:fill="F2F2F2"/>
            <w:hideMark/>
          </w:tcPr>
          <w:p w:rsidR="00087460" w:rsidRPr="00C92E2D" w:rsidRDefault="00087460"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Tasa de retención Mujeres en enseñanza básica</w:t>
            </w:r>
          </w:p>
        </w:tc>
        <w:tc>
          <w:tcPr>
            <w:tcW w:w="732" w:type="pct"/>
            <w:vMerge w:val="restart"/>
            <w:tcBorders>
              <w:top w:val="nil"/>
              <w:left w:val="single" w:sz="4" w:space="0" w:color="auto"/>
              <w:bottom w:val="single" w:sz="4" w:space="0" w:color="auto"/>
              <w:right w:val="single" w:sz="4" w:space="0" w:color="auto"/>
            </w:tcBorders>
            <w:shd w:val="clear" w:color="000000" w:fill="F2F2F2"/>
            <w:hideMark/>
          </w:tcPr>
          <w:p w:rsidR="00087460" w:rsidRPr="00C92E2D" w:rsidRDefault="00087460"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Mejora la tasa de retención de las mujeres en el ciclo primario de enseñanza</w:t>
            </w:r>
          </w:p>
        </w:tc>
        <w:tc>
          <w:tcPr>
            <w:tcW w:w="1490" w:type="pct"/>
            <w:gridSpan w:val="2"/>
            <w:tcBorders>
              <w:top w:val="nil"/>
              <w:left w:val="nil"/>
              <w:bottom w:val="single" w:sz="4" w:space="0" w:color="auto"/>
              <w:right w:val="single" w:sz="4" w:space="0" w:color="auto"/>
            </w:tcBorders>
            <w:shd w:val="clear" w:color="000000" w:fill="F2F2F2"/>
            <w:hideMark/>
          </w:tcPr>
          <w:p w:rsidR="00087460" w:rsidRPr="00C92E2D" w:rsidRDefault="00087460" w:rsidP="00087460">
            <w:pPr>
              <w:jc w:val="left"/>
              <w:rPr>
                <w:rFonts w:ascii="Calibri" w:eastAsia="Times New Roman" w:hAnsi="Calibri" w:cs="Arial"/>
                <w:i/>
                <w:iCs/>
                <w:sz w:val="18"/>
                <w:szCs w:val="18"/>
                <w:lang w:eastAsia="es-HN"/>
              </w:rPr>
            </w:pPr>
            <w:r w:rsidRPr="00C92E2D">
              <w:rPr>
                <w:rFonts w:ascii="Calibri" w:eastAsia="Times New Roman" w:hAnsi="Calibri" w:cs="Arial"/>
                <w:sz w:val="16"/>
                <w:szCs w:val="16"/>
                <w:lang w:eastAsia="es-HN"/>
              </w:rPr>
              <w:t>Tasa Aprobación Mujeres Enseñanza Básica</w:t>
            </w: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000000" w:fill="F2F2F2"/>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000000" w:fill="F2F2F2"/>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vMerge w:val="restart"/>
            <w:tcBorders>
              <w:top w:val="nil"/>
              <w:left w:val="single" w:sz="4" w:space="0" w:color="auto"/>
              <w:bottom w:val="single" w:sz="4" w:space="0" w:color="000000"/>
              <w:right w:val="single" w:sz="4" w:space="0" w:color="auto"/>
            </w:tcBorders>
            <w:shd w:val="clear" w:color="auto" w:fill="FFFFFF" w:themeFill="background1"/>
            <w:hideMark/>
          </w:tcPr>
          <w:p w:rsidR="00087460" w:rsidRPr="004B14B7" w:rsidRDefault="00087460"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se puede evaluar porque el instrumento no media dicha variable</w:t>
            </w:r>
          </w:p>
        </w:tc>
      </w:tr>
      <w:tr w:rsidR="00087460" w:rsidRPr="004B14B7" w:rsidTr="00087460">
        <w:trPr>
          <w:trHeight w:val="255"/>
        </w:trPr>
        <w:tc>
          <w:tcPr>
            <w:tcW w:w="606" w:type="pct"/>
            <w:vMerge/>
            <w:tcBorders>
              <w:top w:val="nil"/>
              <w:left w:val="single" w:sz="4" w:space="0" w:color="auto"/>
              <w:bottom w:val="single" w:sz="8" w:space="0" w:color="000000"/>
              <w:right w:val="single" w:sz="4" w:space="0" w:color="auto"/>
            </w:tcBorders>
            <w:vAlign w:val="center"/>
            <w:hideMark/>
          </w:tcPr>
          <w:p w:rsidR="00087460" w:rsidRPr="00C92E2D" w:rsidRDefault="00087460"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1490" w:type="pct"/>
            <w:gridSpan w:val="2"/>
            <w:tcBorders>
              <w:top w:val="nil"/>
              <w:left w:val="nil"/>
              <w:bottom w:val="single" w:sz="4" w:space="0" w:color="auto"/>
              <w:right w:val="single" w:sz="4" w:space="0" w:color="auto"/>
            </w:tcBorders>
            <w:shd w:val="clear" w:color="000000" w:fill="F2F2F2"/>
            <w:hideMark/>
          </w:tcPr>
          <w:p w:rsidR="00087460" w:rsidRPr="00C92E2D" w:rsidRDefault="00087460" w:rsidP="00087460">
            <w:pPr>
              <w:jc w:val="left"/>
              <w:rPr>
                <w:rFonts w:ascii="Calibri" w:eastAsia="Times New Roman" w:hAnsi="Calibri" w:cs="Arial"/>
                <w:i/>
                <w:iCs/>
                <w:sz w:val="18"/>
                <w:szCs w:val="18"/>
                <w:lang w:eastAsia="es-HN"/>
              </w:rPr>
            </w:pPr>
            <w:r w:rsidRPr="00C92E2D">
              <w:rPr>
                <w:rFonts w:ascii="Calibri" w:eastAsia="Times New Roman" w:hAnsi="Calibri" w:cs="Arial"/>
                <w:sz w:val="16"/>
                <w:szCs w:val="16"/>
                <w:lang w:eastAsia="es-HN"/>
              </w:rPr>
              <w:t>Tasa Reprobación Mujeres Enseñanza Básica</w:t>
            </w: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000000" w:fill="F2F2F2"/>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000000" w:fill="F2F2F2"/>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vMerge/>
            <w:tcBorders>
              <w:top w:val="nil"/>
              <w:left w:val="single" w:sz="4" w:space="0" w:color="auto"/>
              <w:bottom w:val="single" w:sz="4" w:space="0" w:color="000000"/>
              <w:right w:val="single" w:sz="4" w:space="0" w:color="auto"/>
            </w:tcBorders>
            <w:shd w:val="clear" w:color="auto" w:fill="FFFFFF" w:themeFill="background1"/>
            <w:hideMark/>
          </w:tcPr>
          <w:p w:rsidR="00087460" w:rsidRPr="004B14B7" w:rsidRDefault="00087460" w:rsidP="004B14B7">
            <w:pPr>
              <w:jc w:val="left"/>
              <w:rPr>
                <w:rFonts w:ascii="Calibri" w:eastAsia="Times New Roman" w:hAnsi="Calibri" w:cs="Arial"/>
                <w:sz w:val="18"/>
                <w:szCs w:val="18"/>
                <w:lang w:eastAsia="es-HN"/>
              </w:rPr>
            </w:pPr>
          </w:p>
        </w:tc>
      </w:tr>
      <w:tr w:rsidR="00087460" w:rsidRPr="004B14B7" w:rsidTr="00EE3856">
        <w:trPr>
          <w:trHeight w:val="243"/>
        </w:trPr>
        <w:tc>
          <w:tcPr>
            <w:tcW w:w="606" w:type="pct"/>
            <w:vMerge/>
            <w:tcBorders>
              <w:top w:val="nil"/>
              <w:left w:val="single" w:sz="4" w:space="0" w:color="auto"/>
              <w:bottom w:val="single" w:sz="8" w:space="0" w:color="000000"/>
              <w:right w:val="single" w:sz="4" w:space="0" w:color="auto"/>
            </w:tcBorders>
            <w:vAlign w:val="center"/>
            <w:hideMark/>
          </w:tcPr>
          <w:p w:rsidR="00087460" w:rsidRPr="00C92E2D" w:rsidRDefault="00087460"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1490" w:type="pct"/>
            <w:gridSpan w:val="2"/>
            <w:tcBorders>
              <w:top w:val="nil"/>
              <w:left w:val="nil"/>
              <w:bottom w:val="single" w:sz="4" w:space="0" w:color="auto"/>
              <w:right w:val="single" w:sz="4" w:space="0" w:color="auto"/>
            </w:tcBorders>
            <w:shd w:val="clear" w:color="000000" w:fill="F2F2F2"/>
            <w:hideMark/>
          </w:tcPr>
          <w:p w:rsidR="00087460" w:rsidRPr="00C92E2D" w:rsidRDefault="00087460" w:rsidP="00087460">
            <w:pPr>
              <w:jc w:val="left"/>
              <w:rPr>
                <w:rFonts w:ascii="Calibri" w:eastAsia="Times New Roman" w:hAnsi="Calibri" w:cs="Arial"/>
                <w:i/>
                <w:iCs/>
                <w:sz w:val="18"/>
                <w:szCs w:val="18"/>
                <w:lang w:eastAsia="es-HN"/>
              </w:rPr>
            </w:pPr>
            <w:r w:rsidRPr="00C92E2D">
              <w:rPr>
                <w:rFonts w:ascii="Calibri" w:eastAsia="Times New Roman" w:hAnsi="Calibri" w:cs="Arial"/>
                <w:sz w:val="16"/>
                <w:szCs w:val="16"/>
                <w:lang w:eastAsia="es-HN"/>
              </w:rPr>
              <w:t>Tasa Abandono Mujeres Enseñanza Básica</w:t>
            </w:r>
          </w:p>
        </w:tc>
        <w:tc>
          <w:tcPr>
            <w:tcW w:w="302" w:type="pct"/>
            <w:tcBorders>
              <w:top w:val="nil"/>
              <w:left w:val="single" w:sz="4" w:space="0" w:color="auto"/>
              <w:bottom w:val="single" w:sz="4" w:space="0" w:color="auto"/>
              <w:right w:val="nil"/>
            </w:tcBorders>
            <w:shd w:val="clear" w:color="000000" w:fill="F2F2F2"/>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000000" w:fill="F2F2F2"/>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vMerge/>
            <w:tcBorders>
              <w:top w:val="nil"/>
              <w:left w:val="single" w:sz="4" w:space="0" w:color="auto"/>
              <w:bottom w:val="single" w:sz="4" w:space="0" w:color="000000"/>
              <w:right w:val="single" w:sz="4" w:space="0" w:color="auto"/>
            </w:tcBorders>
            <w:shd w:val="clear" w:color="auto" w:fill="FFFFFF" w:themeFill="background1"/>
            <w:hideMark/>
          </w:tcPr>
          <w:p w:rsidR="00087460" w:rsidRPr="004B14B7" w:rsidRDefault="00087460" w:rsidP="004B14B7">
            <w:pPr>
              <w:jc w:val="left"/>
              <w:rPr>
                <w:rFonts w:ascii="Calibri" w:eastAsia="Times New Roman" w:hAnsi="Calibri" w:cs="Arial"/>
                <w:sz w:val="18"/>
                <w:szCs w:val="18"/>
                <w:lang w:eastAsia="es-HN"/>
              </w:rPr>
            </w:pPr>
          </w:p>
        </w:tc>
      </w:tr>
      <w:tr w:rsidR="00087460" w:rsidRPr="004B14B7" w:rsidTr="00087460">
        <w:trPr>
          <w:trHeight w:val="255"/>
        </w:trPr>
        <w:tc>
          <w:tcPr>
            <w:tcW w:w="606" w:type="pct"/>
            <w:vMerge/>
            <w:tcBorders>
              <w:top w:val="nil"/>
              <w:left w:val="single" w:sz="4" w:space="0" w:color="auto"/>
              <w:bottom w:val="single" w:sz="8" w:space="0" w:color="000000"/>
              <w:right w:val="single" w:sz="4" w:space="0" w:color="auto"/>
            </w:tcBorders>
            <w:vAlign w:val="center"/>
            <w:hideMark/>
          </w:tcPr>
          <w:p w:rsidR="00087460" w:rsidRPr="00C92E2D" w:rsidRDefault="00087460" w:rsidP="004B14B7">
            <w:pPr>
              <w:jc w:val="left"/>
              <w:rPr>
                <w:rFonts w:ascii="Calibri" w:eastAsia="Times New Roman" w:hAnsi="Calibri" w:cs="Arial"/>
                <w:sz w:val="18"/>
                <w:szCs w:val="18"/>
                <w:lang w:eastAsia="es-HN"/>
              </w:rPr>
            </w:pPr>
          </w:p>
        </w:tc>
        <w:tc>
          <w:tcPr>
            <w:tcW w:w="682" w:type="pct"/>
            <w:vMerge w:val="restart"/>
            <w:tcBorders>
              <w:top w:val="nil"/>
              <w:left w:val="single" w:sz="4" w:space="0" w:color="auto"/>
              <w:bottom w:val="single" w:sz="4" w:space="0" w:color="auto"/>
              <w:right w:val="single" w:sz="4" w:space="0" w:color="auto"/>
            </w:tcBorders>
            <w:shd w:val="clear" w:color="000000" w:fill="FFFFFF"/>
            <w:hideMark/>
          </w:tcPr>
          <w:p w:rsidR="00087460" w:rsidRPr="00C92E2D" w:rsidRDefault="00087460"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Tasa de retención Hombres en enseñanza básica</w:t>
            </w:r>
          </w:p>
        </w:tc>
        <w:tc>
          <w:tcPr>
            <w:tcW w:w="732" w:type="pct"/>
            <w:vMerge w:val="restart"/>
            <w:tcBorders>
              <w:top w:val="nil"/>
              <w:left w:val="single" w:sz="4" w:space="0" w:color="auto"/>
              <w:bottom w:val="single" w:sz="4" w:space="0" w:color="auto"/>
              <w:right w:val="single" w:sz="4" w:space="0" w:color="auto"/>
            </w:tcBorders>
            <w:shd w:val="clear" w:color="000000" w:fill="FFFFFF"/>
            <w:hideMark/>
          </w:tcPr>
          <w:p w:rsidR="00087460" w:rsidRPr="00C92E2D" w:rsidRDefault="00087460"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Mejora la tasa de retención de los hombres en el ciclo primario de enseñanza</w:t>
            </w:r>
          </w:p>
        </w:tc>
        <w:tc>
          <w:tcPr>
            <w:tcW w:w="1490" w:type="pct"/>
            <w:gridSpan w:val="2"/>
            <w:tcBorders>
              <w:top w:val="nil"/>
              <w:left w:val="nil"/>
              <w:bottom w:val="single" w:sz="4" w:space="0" w:color="auto"/>
              <w:right w:val="single" w:sz="4" w:space="0" w:color="auto"/>
            </w:tcBorders>
            <w:shd w:val="clear" w:color="auto" w:fill="auto"/>
            <w:hideMark/>
          </w:tcPr>
          <w:p w:rsidR="00087460" w:rsidRPr="00C92E2D" w:rsidRDefault="00087460" w:rsidP="00EE3856">
            <w:pPr>
              <w:jc w:val="left"/>
              <w:rPr>
                <w:rFonts w:ascii="Calibri" w:eastAsia="Times New Roman" w:hAnsi="Calibri" w:cs="Arial"/>
                <w:i/>
                <w:iCs/>
                <w:sz w:val="18"/>
                <w:szCs w:val="18"/>
                <w:lang w:eastAsia="es-HN"/>
              </w:rPr>
            </w:pPr>
            <w:r w:rsidRPr="00C92E2D">
              <w:rPr>
                <w:rFonts w:ascii="Calibri" w:eastAsia="Times New Roman" w:hAnsi="Calibri" w:cs="Arial"/>
                <w:sz w:val="16"/>
                <w:szCs w:val="16"/>
                <w:lang w:eastAsia="es-HN"/>
              </w:rPr>
              <w:t>Tasa Aprobación Hombres Enseñanza Básica</w:t>
            </w: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auto" w:fill="auto"/>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auto" w:fill="auto"/>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vMerge/>
            <w:tcBorders>
              <w:top w:val="nil"/>
              <w:left w:val="single" w:sz="4" w:space="0" w:color="auto"/>
              <w:bottom w:val="single" w:sz="4" w:space="0" w:color="000000"/>
              <w:right w:val="single" w:sz="4" w:space="0" w:color="auto"/>
            </w:tcBorders>
            <w:shd w:val="clear" w:color="auto" w:fill="FFFFFF" w:themeFill="background1"/>
            <w:hideMark/>
          </w:tcPr>
          <w:p w:rsidR="00087460" w:rsidRPr="004B14B7" w:rsidRDefault="00087460" w:rsidP="004B14B7">
            <w:pPr>
              <w:jc w:val="left"/>
              <w:rPr>
                <w:rFonts w:ascii="Calibri" w:eastAsia="Times New Roman" w:hAnsi="Calibri" w:cs="Arial"/>
                <w:sz w:val="18"/>
                <w:szCs w:val="18"/>
                <w:lang w:eastAsia="es-HN"/>
              </w:rPr>
            </w:pPr>
          </w:p>
        </w:tc>
      </w:tr>
      <w:tr w:rsidR="00087460" w:rsidRPr="004B14B7" w:rsidTr="00087460">
        <w:trPr>
          <w:trHeight w:val="255"/>
        </w:trPr>
        <w:tc>
          <w:tcPr>
            <w:tcW w:w="606" w:type="pct"/>
            <w:vMerge/>
            <w:tcBorders>
              <w:top w:val="nil"/>
              <w:left w:val="single" w:sz="4" w:space="0" w:color="auto"/>
              <w:bottom w:val="single" w:sz="8" w:space="0" w:color="000000"/>
              <w:right w:val="single" w:sz="4" w:space="0" w:color="auto"/>
            </w:tcBorders>
            <w:vAlign w:val="center"/>
            <w:hideMark/>
          </w:tcPr>
          <w:p w:rsidR="00087460" w:rsidRPr="00C92E2D" w:rsidRDefault="00087460"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1490" w:type="pct"/>
            <w:gridSpan w:val="2"/>
            <w:tcBorders>
              <w:top w:val="nil"/>
              <w:left w:val="nil"/>
              <w:bottom w:val="single" w:sz="4" w:space="0" w:color="auto"/>
              <w:right w:val="single" w:sz="4" w:space="0" w:color="auto"/>
            </w:tcBorders>
            <w:shd w:val="clear" w:color="auto" w:fill="auto"/>
            <w:hideMark/>
          </w:tcPr>
          <w:p w:rsidR="00087460" w:rsidRPr="00C92E2D" w:rsidRDefault="00087460" w:rsidP="00EE3856">
            <w:pPr>
              <w:jc w:val="left"/>
              <w:rPr>
                <w:rFonts w:ascii="Calibri" w:eastAsia="Times New Roman" w:hAnsi="Calibri" w:cs="Arial"/>
                <w:i/>
                <w:iCs/>
                <w:sz w:val="18"/>
                <w:szCs w:val="18"/>
                <w:lang w:eastAsia="es-HN"/>
              </w:rPr>
            </w:pPr>
            <w:r w:rsidRPr="00C92E2D">
              <w:rPr>
                <w:rFonts w:ascii="Calibri" w:eastAsia="Times New Roman" w:hAnsi="Calibri" w:cs="Arial"/>
                <w:sz w:val="16"/>
                <w:szCs w:val="16"/>
                <w:lang w:eastAsia="es-HN"/>
              </w:rPr>
              <w:t>Tasa Reprobación Hombres Enseñanza Básica</w:t>
            </w: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auto" w:fill="auto"/>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auto" w:fill="auto"/>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vMerge/>
            <w:tcBorders>
              <w:top w:val="nil"/>
              <w:left w:val="single" w:sz="4" w:space="0" w:color="auto"/>
              <w:bottom w:val="single" w:sz="4" w:space="0" w:color="000000"/>
              <w:right w:val="single" w:sz="4" w:space="0" w:color="auto"/>
            </w:tcBorders>
            <w:shd w:val="clear" w:color="auto" w:fill="FFFFFF" w:themeFill="background1"/>
            <w:hideMark/>
          </w:tcPr>
          <w:p w:rsidR="00087460" w:rsidRPr="004B14B7" w:rsidRDefault="00087460" w:rsidP="004B14B7">
            <w:pPr>
              <w:jc w:val="left"/>
              <w:rPr>
                <w:rFonts w:ascii="Calibri" w:eastAsia="Times New Roman" w:hAnsi="Calibri" w:cs="Arial"/>
                <w:sz w:val="18"/>
                <w:szCs w:val="18"/>
                <w:lang w:eastAsia="es-HN"/>
              </w:rPr>
            </w:pPr>
          </w:p>
        </w:tc>
      </w:tr>
      <w:tr w:rsidR="00087460" w:rsidRPr="004B14B7" w:rsidTr="00087460">
        <w:trPr>
          <w:trHeight w:val="255"/>
        </w:trPr>
        <w:tc>
          <w:tcPr>
            <w:tcW w:w="606" w:type="pct"/>
            <w:vMerge/>
            <w:tcBorders>
              <w:top w:val="nil"/>
              <w:left w:val="single" w:sz="4" w:space="0" w:color="auto"/>
              <w:bottom w:val="single" w:sz="8" w:space="0" w:color="000000"/>
              <w:right w:val="single" w:sz="4" w:space="0" w:color="auto"/>
            </w:tcBorders>
            <w:vAlign w:val="center"/>
            <w:hideMark/>
          </w:tcPr>
          <w:p w:rsidR="00087460" w:rsidRPr="00C92E2D" w:rsidRDefault="00087460"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auto"/>
              <w:right w:val="single" w:sz="4" w:space="0" w:color="auto"/>
            </w:tcBorders>
            <w:hideMark/>
          </w:tcPr>
          <w:p w:rsidR="00087460" w:rsidRPr="00C92E2D" w:rsidRDefault="00087460" w:rsidP="004B14B7">
            <w:pPr>
              <w:jc w:val="left"/>
              <w:rPr>
                <w:rFonts w:ascii="Calibri" w:eastAsia="Times New Roman" w:hAnsi="Calibri" w:cs="Arial"/>
                <w:sz w:val="18"/>
                <w:szCs w:val="18"/>
                <w:lang w:eastAsia="es-HN"/>
              </w:rPr>
            </w:pPr>
          </w:p>
        </w:tc>
        <w:tc>
          <w:tcPr>
            <w:tcW w:w="1490" w:type="pct"/>
            <w:gridSpan w:val="2"/>
            <w:tcBorders>
              <w:top w:val="nil"/>
              <w:left w:val="nil"/>
              <w:bottom w:val="single" w:sz="4" w:space="0" w:color="auto"/>
              <w:right w:val="single" w:sz="4" w:space="0" w:color="auto"/>
            </w:tcBorders>
            <w:shd w:val="clear" w:color="auto" w:fill="auto"/>
            <w:hideMark/>
          </w:tcPr>
          <w:p w:rsidR="00087460" w:rsidRPr="00C92E2D" w:rsidRDefault="00087460" w:rsidP="00EE3856">
            <w:pPr>
              <w:jc w:val="left"/>
              <w:rPr>
                <w:rFonts w:ascii="Calibri" w:eastAsia="Times New Roman" w:hAnsi="Calibri" w:cs="Arial"/>
                <w:i/>
                <w:iCs/>
                <w:sz w:val="18"/>
                <w:szCs w:val="18"/>
                <w:lang w:eastAsia="es-HN"/>
              </w:rPr>
            </w:pPr>
            <w:r w:rsidRPr="00C92E2D">
              <w:rPr>
                <w:rFonts w:ascii="Calibri" w:eastAsia="Times New Roman" w:hAnsi="Calibri" w:cs="Arial"/>
                <w:sz w:val="16"/>
                <w:szCs w:val="16"/>
                <w:lang w:eastAsia="es-HN"/>
              </w:rPr>
              <w:t>Tasa Abandono Hombres Enseñanza Básica</w:t>
            </w: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auto" w:fill="auto"/>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auto" w:fill="auto"/>
            <w:hideMark/>
          </w:tcPr>
          <w:p w:rsidR="00087460" w:rsidRPr="004B14B7" w:rsidRDefault="00087460"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vMerge/>
            <w:tcBorders>
              <w:top w:val="nil"/>
              <w:left w:val="single" w:sz="4" w:space="0" w:color="auto"/>
              <w:bottom w:val="single" w:sz="4" w:space="0" w:color="000000"/>
              <w:right w:val="single" w:sz="4" w:space="0" w:color="auto"/>
            </w:tcBorders>
            <w:shd w:val="clear" w:color="auto" w:fill="FFFFFF" w:themeFill="background1"/>
            <w:hideMark/>
          </w:tcPr>
          <w:p w:rsidR="00087460" w:rsidRPr="004B14B7" w:rsidRDefault="00087460"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val="restart"/>
            <w:tcBorders>
              <w:top w:val="nil"/>
              <w:left w:val="single" w:sz="4" w:space="0" w:color="auto"/>
              <w:bottom w:val="single" w:sz="4" w:space="0" w:color="000000"/>
              <w:right w:val="single" w:sz="4" w:space="0" w:color="auto"/>
            </w:tcBorders>
            <w:shd w:val="clear" w:color="000000" w:fill="F2F2F2"/>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Causales deserción escolar por sexo</w:t>
            </w:r>
          </w:p>
        </w:tc>
        <w:tc>
          <w:tcPr>
            <w:tcW w:w="732" w:type="pct"/>
            <w:vMerge w:val="restart"/>
            <w:tcBorders>
              <w:top w:val="nil"/>
              <w:left w:val="single" w:sz="4" w:space="0" w:color="auto"/>
              <w:bottom w:val="single" w:sz="4" w:space="0" w:color="000000"/>
              <w:right w:val="single" w:sz="4" w:space="0" w:color="auto"/>
            </w:tcBorders>
            <w:shd w:val="clear" w:color="000000" w:fill="F2F2F2"/>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Disminuyen la frecuencia de deserción escolar según razones adscritas al género</w:t>
            </w:r>
          </w:p>
        </w:tc>
        <w:tc>
          <w:tcPr>
            <w:tcW w:w="808" w:type="pct"/>
            <w:vMerge w:val="restart"/>
            <w:tcBorders>
              <w:top w:val="nil"/>
              <w:left w:val="single" w:sz="4" w:space="0" w:color="auto"/>
              <w:bottom w:val="single" w:sz="4" w:space="0" w:color="000000"/>
            </w:tcBorders>
            <w:shd w:val="clear" w:color="000000" w:fill="F2F2F2"/>
            <w:hideMark/>
          </w:tcPr>
          <w:p w:rsidR="004B14B7" w:rsidRPr="00C92E2D" w:rsidRDefault="004B14B7" w:rsidP="004B14B7">
            <w:pPr>
              <w:jc w:val="left"/>
              <w:rPr>
                <w:rFonts w:ascii="Calibri" w:eastAsia="Times New Roman" w:hAnsi="Calibri" w:cs="Arial"/>
                <w:sz w:val="18"/>
                <w:szCs w:val="16"/>
                <w:lang w:eastAsia="es-HN"/>
              </w:rPr>
            </w:pPr>
            <w:r w:rsidRPr="00C92E2D">
              <w:rPr>
                <w:rFonts w:ascii="Calibri" w:eastAsia="Times New Roman" w:hAnsi="Calibri" w:cs="Arial"/>
                <w:sz w:val="18"/>
                <w:szCs w:val="16"/>
                <w:lang w:eastAsia="es-HN"/>
              </w:rPr>
              <w:t>Frecuencia por tipo de razón po</w:t>
            </w:r>
            <w:r w:rsidR="006F6D83">
              <w:rPr>
                <w:rFonts w:ascii="Calibri" w:eastAsia="Times New Roman" w:hAnsi="Calibri" w:cs="Arial"/>
                <w:sz w:val="18"/>
                <w:szCs w:val="16"/>
                <w:lang w:eastAsia="es-HN"/>
              </w:rPr>
              <w:t xml:space="preserve">r la que no asiste a algún establecimiento </w:t>
            </w:r>
            <w:r w:rsidRPr="00C92E2D">
              <w:rPr>
                <w:rFonts w:ascii="Calibri" w:eastAsia="Times New Roman" w:hAnsi="Calibri" w:cs="Arial"/>
                <w:sz w:val="18"/>
                <w:szCs w:val="16"/>
                <w:lang w:eastAsia="es-HN"/>
              </w:rPr>
              <w:t>educacional Mujeres</w:t>
            </w: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Por trabajo</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w:t>
            </w:r>
          </w:p>
        </w:tc>
        <w:tc>
          <w:tcPr>
            <w:tcW w:w="302" w:type="pct"/>
            <w:tcBorders>
              <w:top w:val="nil"/>
              <w:left w:val="nil"/>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w:t>
            </w:r>
          </w:p>
        </w:tc>
        <w:tc>
          <w:tcPr>
            <w:tcW w:w="886" w:type="pct"/>
            <w:vMerge w:val="restart"/>
            <w:tcBorders>
              <w:top w:val="nil"/>
              <w:left w:val="single" w:sz="4" w:space="0" w:color="auto"/>
              <w:bottom w:val="single" w:sz="4" w:space="0" w:color="000000"/>
              <w:right w:val="single" w:sz="4" w:space="0" w:color="auto"/>
            </w:tcBorders>
            <w:shd w:val="clear" w:color="000000" w:fill="F2F2F2"/>
            <w:hideMark/>
          </w:tcPr>
          <w:p w:rsidR="004B14B7" w:rsidRPr="004B14B7" w:rsidRDefault="004B14B7"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w:t>
            </w:r>
            <w:r w:rsidR="000D54BF">
              <w:rPr>
                <w:rFonts w:ascii="Calibri" w:eastAsia="Times New Roman" w:hAnsi="Calibri" w:cs="Arial"/>
                <w:sz w:val="18"/>
                <w:szCs w:val="18"/>
                <w:lang w:eastAsia="es-HN"/>
              </w:rPr>
              <w:t>La frecuencia del tipo de razón por las que mujeres no asisten algún establecimiento educativo en lo que respecta a “unirse o casarse” y por el “cuidado de hijos” mostró una reducción pero se observa un incremento en la razón de “ayuda en las labores del hogar”.</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8"/>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Se unió o casó</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w:t>
            </w:r>
          </w:p>
        </w:tc>
        <w:tc>
          <w:tcPr>
            <w:tcW w:w="302" w:type="pct"/>
            <w:tcBorders>
              <w:top w:val="nil"/>
              <w:left w:val="nil"/>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8"/>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Por embarazó</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w:t>
            </w:r>
          </w:p>
        </w:tc>
        <w:tc>
          <w:tcPr>
            <w:tcW w:w="302" w:type="pct"/>
            <w:tcBorders>
              <w:top w:val="nil"/>
              <w:left w:val="nil"/>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8"/>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Ayuda en las labores del hogar</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w:t>
            </w:r>
          </w:p>
        </w:tc>
        <w:tc>
          <w:tcPr>
            <w:tcW w:w="302" w:type="pct"/>
            <w:tcBorders>
              <w:top w:val="nil"/>
              <w:left w:val="nil"/>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11%</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8"/>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Cuidado de sus hijos</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w:t>
            </w:r>
          </w:p>
        </w:tc>
        <w:tc>
          <w:tcPr>
            <w:tcW w:w="302" w:type="pct"/>
            <w:tcBorders>
              <w:top w:val="nil"/>
              <w:left w:val="nil"/>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8"/>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Está muy mayor</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14%</w:t>
            </w:r>
          </w:p>
        </w:tc>
        <w:tc>
          <w:tcPr>
            <w:tcW w:w="302" w:type="pct"/>
            <w:tcBorders>
              <w:top w:val="nil"/>
              <w:left w:val="nil"/>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16%</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8"/>
                <w:szCs w:val="16"/>
                <w:lang w:eastAsia="es-HN"/>
              </w:rPr>
            </w:pPr>
          </w:p>
        </w:tc>
        <w:tc>
          <w:tcPr>
            <w:tcW w:w="682" w:type="pct"/>
            <w:tcBorders>
              <w:top w:val="nil"/>
              <w:bottom w:val="single" w:sz="4" w:space="0" w:color="auto"/>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Es muy pequeño</w:t>
            </w:r>
          </w:p>
        </w:tc>
        <w:tc>
          <w:tcPr>
            <w:tcW w:w="302" w:type="pct"/>
            <w:tcBorders>
              <w:top w:val="nil"/>
              <w:left w:val="single" w:sz="4" w:space="0" w:color="auto"/>
              <w:bottom w:val="single" w:sz="4" w:space="0" w:color="auto"/>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19%</w:t>
            </w:r>
          </w:p>
        </w:tc>
        <w:tc>
          <w:tcPr>
            <w:tcW w:w="302" w:type="pct"/>
            <w:tcBorders>
              <w:top w:val="nil"/>
              <w:left w:val="nil"/>
              <w:bottom w:val="single" w:sz="4" w:space="0" w:color="auto"/>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val="restart"/>
            <w:tcBorders>
              <w:top w:val="nil"/>
              <w:left w:val="single" w:sz="4" w:space="0" w:color="auto"/>
              <w:bottom w:val="nil"/>
            </w:tcBorders>
            <w:shd w:val="clear" w:color="000000" w:fill="F2F2F2"/>
            <w:hideMark/>
          </w:tcPr>
          <w:p w:rsidR="004B14B7" w:rsidRPr="00C92E2D" w:rsidRDefault="004B14B7" w:rsidP="006F6D83">
            <w:pPr>
              <w:jc w:val="left"/>
              <w:rPr>
                <w:rFonts w:ascii="Calibri" w:eastAsia="Times New Roman" w:hAnsi="Calibri" w:cs="Arial"/>
                <w:sz w:val="18"/>
                <w:szCs w:val="16"/>
                <w:lang w:eastAsia="es-HN"/>
              </w:rPr>
            </w:pPr>
            <w:r w:rsidRPr="00C92E2D">
              <w:rPr>
                <w:rFonts w:ascii="Calibri" w:eastAsia="Times New Roman" w:hAnsi="Calibri" w:cs="Arial"/>
                <w:sz w:val="18"/>
                <w:szCs w:val="16"/>
                <w:lang w:eastAsia="es-HN"/>
              </w:rPr>
              <w:t>Frecuencia por tipo de razón por la que no asiste a algún est</w:t>
            </w:r>
            <w:r w:rsidR="006F6D83">
              <w:rPr>
                <w:rFonts w:ascii="Calibri" w:eastAsia="Times New Roman" w:hAnsi="Calibri" w:cs="Arial"/>
                <w:sz w:val="18"/>
                <w:szCs w:val="16"/>
                <w:lang w:eastAsia="es-HN"/>
              </w:rPr>
              <w:t>ablecimiento</w:t>
            </w:r>
            <w:r w:rsidRPr="00C92E2D">
              <w:rPr>
                <w:rFonts w:ascii="Calibri" w:eastAsia="Times New Roman" w:hAnsi="Calibri" w:cs="Arial"/>
                <w:sz w:val="18"/>
                <w:szCs w:val="16"/>
                <w:lang w:eastAsia="es-HN"/>
              </w:rPr>
              <w:t xml:space="preserve"> educacional Hombres</w:t>
            </w: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Por trabajo</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26%</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27%</w:t>
            </w:r>
          </w:p>
        </w:tc>
        <w:tc>
          <w:tcPr>
            <w:tcW w:w="886" w:type="pct"/>
            <w:vMerge w:val="restart"/>
            <w:tcBorders>
              <w:top w:val="nil"/>
              <w:left w:val="single" w:sz="4" w:space="0" w:color="auto"/>
              <w:bottom w:val="nil"/>
              <w:right w:val="single" w:sz="4" w:space="0" w:color="auto"/>
            </w:tcBorders>
            <w:shd w:val="clear" w:color="000000" w:fill="F2F2F2"/>
            <w:hideMark/>
          </w:tcPr>
          <w:p w:rsidR="004B14B7" w:rsidRPr="004B14B7" w:rsidRDefault="004B14B7" w:rsidP="000D54BF">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w:t>
            </w:r>
            <w:r w:rsidR="000D54BF">
              <w:rPr>
                <w:rFonts w:ascii="Calibri" w:eastAsia="Times New Roman" w:hAnsi="Calibri" w:cs="Arial"/>
                <w:sz w:val="18"/>
                <w:szCs w:val="18"/>
                <w:lang w:eastAsia="es-HN"/>
              </w:rPr>
              <w:t xml:space="preserve">La frecuencia del tipo de razón por las que hombres no asisten algún establecimiento educativo no </w:t>
            </w:r>
            <w:r w:rsidR="005E1511">
              <w:rPr>
                <w:rFonts w:ascii="Calibri" w:eastAsia="Times New Roman" w:hAnsi="Calibri" w:cs="Arial"/>
                <w:sz w:val="18"/>
                <w:szCs w:val="18"/>
                <w:lang w:eastAsia="es-HN"/>
              </w:rPr>
              <w:t>ha</w:t>
            </w:r>
            <w:r w:rsidR="000D54BF">
              <w:rPr>
                <w:rFonts w:ascii="Calibri" w:eastAsia="Times New Roman" w:hAnsi="Calibri" w:cs="Arial"/>
                <w:sz w:val="18"/>
                <w:szCs w:val="18"/>
                <w:lang w:eastAsia="es-HN"/>
              </w:rPr>
              <w:t xml:space="preserve"> sufrido cambios.</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nil"/>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Se unió o casó</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nil"/>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nil"/>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Ayuda en las labores del hogar</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nil"/>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nil"/>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Cuidado de sus hijos</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nil"/>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nil"/>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Está muy mayor</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11%</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11%</w:t>
            </w:r>
          </w:p>
        </w:tc>
        <w:tc>
          <w:tcPr>
            <w:tcW w:w="886" w:type="pct"/>
            <w:vMerge/>
            <w:tcBorders>
              <w:top w:val="nil"/>
              <w:left w:val="single" w:sz="4" w:space="0" w:color="auto"/>
              <w:bottom w:val="nil"/>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nil"/>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single" w:sz="4" w:space="0" w:color="auto"/>
              <w:right w:val="nil"/>
            </w:tcBorders>
            <w:shd w:val="clear" w:color="000000" w:fill="F2F2F2"/>
            <w:vAlign w:val="center"/>
            <w:hideMark/>
          </w:tcPr>
          <w:p w:rsidR="004B14B7"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Es muy pequeño</w:t>
            </w:r>
          </w:p>
          <w:p w:rsidR="00B90E7D" w:rsidRPr="00C92E2D" w:rsidRDefault="00B90E7D" w:rsidP="004B14B7">
            <w:pPr>
              <w:jc w:val="right"/>
              <w:rPr>
                <w:rFonts w:ascii="Calibri" w:eastAsia="Times New Roman" w:hAnsi="Calibri" w:cs="Arial"/>
                <w:i/>
                <w:iCs/>
                <w:sz w:val="18"/>
                <w:szCs w:val="18"/>
                <w:lang w:eastAsia="es-HN"/>
              </w:rPr>
            </w:pPr>
          </w:p>
        </w:tc>
        <w:tc>
          <w:tcPr>
            <w:tcW w:w="302" w:type="pct"/>
            <w:tcBorders>
              <w:top w:val="nil"/>
              <w:left w:val="single" w:sz="4" w:space="0" w:color="auto"/>
              <w:bottom w:val="single" w:sz="4" w:space="0" w:color="auto"/>
              <w:right w:val="nil"/>
            </w:tcBorders>
            <w:shd w:val="clear" w:color="000000" w:fill="F2F2F2"/>
            <w:vAlign w:val="center"/>
            <w:hideMark/>
          </w:tcPr>
          <w:p w:rsid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23%</w:t>
            </w:r>
          </w:p>
          <w:p w:rsidR="00B90E7D" w:rsidRPr="004B14B7" w:rsidRDefault="00B90E7D" w:rsidP="004B14B7">
            <w:pPr>
              <w:jc w:val="center"/>
              <w:rPr>
                <w:rFonts w:ascii="Calibri" w:eastAsia="Times New Roman" w:hAnsi="Calibri" w:cs="Arial"/>
                <w:sz w:val="18"/>
                <w:szCs w:val="18"/>
                <w:lang w:eastAsia="es-HN"/>
              </w:rPr>
            </w:pPr>
          </w:p>
        </w:tc>
        <w:tc>
          <w:tcPr>
            <w:tcW w:w="302" w:type="pct"/>
            <w:tcBorders>
              <w:top w:val="nil"/>
              <w:left w:val="single" w:sz="4" w:space="0" w:color="auto"/>
              <w:bottom w:val="single" w:sz="4" w:space="0" w:color="auto"/>
              <w:right w:val="single" w:sz="4" w:space="0" w:color="auto"/>
            </w:tcBorders>
            <w:shd w:val="clear" w:color="000000" w:fill="F2F2F2"/>
            <w:vAlign w:val="center"/>
            <w:hideMark/>
          </w:tcPr>
          <w:p w:rsid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22%</w:t>
            </w:r>
          </w:p>
          <w:p w:rsidR="00B90E7D" w:rsidRPr="004B14B7" w:rsidRDefault="00B90E7D" w:rsidP="004B14B7">
            <w:pPr>
              <w:jc w:val="center"/>
              <w:rPr>
                <w:rFonts w:ascii="Calibri" w:eastAsia="Times New Roman" w:hAnsi="Calibri" w:cs="Arial"/>
                <w:sz w:val="18"/>
                <w:szCs w:val="18"/>
                <w:lang w:eastAsia="es-HN"/>
              </w:rPr>
            </w:pPr>
          </w:p>
        </w:tc>
        <w:tc>
          <w:tcPr>
            <w:tcW w:w="886" w:type="pct"/>
            <w:vMerge/>
            <w:tcBorders>
              <w:top w:val="nil"/>
              <w:left w:val="single" w:sz="4" w:space="0" w:color="auto"/>
              <w:bottom w:val="nil"/>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083FA5" w:rsidRPr="004B14B7" w:rsidTr="00083FA5">
        <w:trPr>
          <w:trHeight w:val="1156"/>
        </w:trPr>
        <w:tc>
          <w:tcPr>
            <w:tcW w:w="606" w:type="pct"/>
            <w:vMerge/>
            <w:tcBorders>
              <w:top w:val="nil"/>
              <w:left w:val="single" w:sz="4" w:space="0" w:color="auto"/>
              <w:bottom w:val="single" w:sz="8" w:space="0" w:color="000000"/>
              <w:right w:val="single" w:sz="4" w:space="0" w:color="auto"/>
            </w:tcBorders>
            <w:vAlign w:val="center"/>
            <w:hideMark/>
          </w:tcPr>
          <w:p w:rsidR="00083FA5" w:rsidRPr="00C92E2D" w:rsidRDefault="00083FA5" w:rsidP="004B14B7">
            <w:pPr>
              <w:jc w:val="left"/>
              <w:rPr>
                <w:rFonts w:ascii="Calibri" w:eastAsia="Times New Roman" w:hAnsi="Calibri" w:cs="Arial"/>
                <w:sz w:val="18"/>
                <w:szCs w:val="18"/>
                <w:lang w:eastAsia="es-HN"/>
              </w:rPr>
            </w:pPr>
          </w:p>
        </w:tc>
        <w:tc>
          <w:tcPr>
            <w:tcW w:w="682" w:type="pct"/>
            <w:tcBorders>
              <w:top w:val="nil"/>
              <w:left w:val="nil"/>
              <w:bottom w:val="single" w:sz="4" w:space="0" w:color="auto"/>
              <w:right w:val="single" w:sz="4" w:space="0" w:color="auto"/>
            </w:tcBorders>
            <w:shd w:val="clear" w:color="000000" w:fill="FFFFFF"/>
            <w:hideMark/>
          </w:tcPr>
          <w:p w:rsidR="00083FA5" w:rsidRPr="00C92E2D" w:rsidRDefault="00083FA5"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Desarrollo de -actividades no domésticas por sexo</w:t>
            </w:r>
          </w:p>
        </w:tc>
        <w:tc>
          <w:tcPr>
            <w:tcW w:w="732" w:type="pct"/>
            <w:tcBorders>
              <w:top w:val="nil"/>
              <w:left w:val="nil"/>
              <w:bottom w:val="single" w:sz="4" w:space="0" w:color="auto"/>
              <w:right w:val="single" w:sz="4" w:space="0" w:color="auto"/>
            </w:tcBorders>
            <w:shd w:val="clear" w:color="000000" w:fill="FFFFFF"/>
            <w:hideMark/>
          </w:tcPr>
          <w:p w:rsidR="00083FA5" w:rsidRPr="00C92E2D" w:rsidRDefault="00083FA5"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Aumenta la frecuencia de mujeres en actividades comunitarias y productivas no adscritas según genero</w:t>
            </w:r>
          </w:p>
        </w:tc>
        <w:tc>
          <w:tcPr>
            <w:tcW w:w="1490" w:type="pct"/>
            <w:gridSpan w:val="2"/>
            <w:tcBorders>
              <w:top w:val="single" w:sz="4" w:space="0" w:color="auto"/>
              <w:left w:val="nil"/>
              <w:bottom w:val="single" w:sz="4" w:space="0" w:color="auto"/>
              <w:right w:val="single" w:sz="4" w:space="0" w:color="auto"/>
            </w:tcBorders>
            <w:shd w:val="clear" w:color="auto" w:fill="auto"/>
            <w:hideMark/>
          </w:tcPr>
          <w:p w:rsidR="00083FA5" w:rsidRPr="00C92E2D" w:rsidRDefault="00083FA5"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Número de mujeres que realiza actividades productivas y/o comunitarias/ número de mujeres que realiza sólo actividades domésticas reproductivas</w:t>
            </w:r>
          </w:p>
          <w:p w:rsidR="00083FA5" w:rsidRPr="00C92E2D" w:rsidRDefault="00083FA5"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604" w:type="pct"/>
            <w:gridSpan w:val="2"/>
            <w:tcBorders>
              <w:top w:val="nil"/>
              <w:left w:val="single" w:sz="4" w:space="0" w:color="auto"/>
              <w:bottom w:val="single" w:sz="4" w:space="0" w:color="auto"/>
              <w:right w:val="nil"/>
            </w:tcBorders>
            <w:shd w:val="clear" w:color="auto" w:fill="auto"/>
          </w:tcPr>
          <w:p w:rsidR="00083FA5" w:rsidRPr="004B14B7" w:rsidRDefault="00083FA5" w:rsidP="00083FA5">
            <w:pPr>
              <w:jc w:val="left"/>
              <w:rPr>
                <w:rFonts w:ascii="Calibri" w:eastAsia="Times New Roman" w:hAnsi="Calibri" w:cs="Arial"/>
                <w:sz w:val="18"/>
                <w:szCs w:val="18"/>
                <w:lang w:eastAsia="es-HN"/>
              </w:rPr>
            </w:pPr>
            <w:r>
              <w:rPr>
                <w:rFonts w:ascii="Calibri" w:eastAsia="Times New Roman" w:hAnsi="Calibri" w:cs="Arial"/>
                <w:sz w:val="18"/>
                <w:szCs w:val="18"/>
                <w:lang w:eastAsia="es-HN"/>
              </w:rPr>
              <w:t>No se aumentó</w:t>
            </w:r>
            <w:r w:rsidRPr="00083FA5">
              <w:rPr>
                <w:rFonts w:ascii="Calibri" w:eastAsia="Times New Roman" w:hAnsi="Calibri" w:cs="Arial"/>
                <w:sz w:val="18"/>
                <w:szCs w:val="18"/>
                <w:lang w:eastAsia="es-HN"/>
              </w:rPr>
              <w:t xml:space="preserve"> la participación de la mujer en activid</w:t>
            </w:r>
            <w:r>
              <w:rPr>
                <w:rFonts w:ascii="Calibri" w:eastAsia="Times New Roman" w:hAnsi="Calibri" w:cs="Arial"/>
                <w:sz w:val="18"/>
                <w:szCs w:val="18"/>
                <w:lang w:eastAsia="es-HN"/>
              </w:rPr>
              <w:t>ades productivas.</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rsidR="00083FA5" w:rsidRDefault="00083FA5" w:rsidP="004556C6">
            <w:pPr>
              <w:jc w:val="left"/>
              <w:rPr>
                <w:rFonts w:ascii="Calibri" w:eastAsia="Times New Roman" w:hAnsi="Calibri" w:cs="Arial"/>
                <w:sz w:val="18"/>
                <w:szCs w:val="18"/>
                <w:lang w:eastAsia="es-HN"/>
              </w:rPr>
            </w:pPr>
            <w:r w:rsidRPr="00083FA5">
              <w:rPr>
                <w:rFonts w:ascii="Calibri" w:eastAsia="Times New Roman" w:hAnsi="Calibri" w:cs="Arial"/>
                <w:sz w:val="18"/>
                <w:szCs w:val="18"/>
                <w:lang w:eastAsia="es-HN"/>
              </w:rPr>
              <w:t>El indicador conforme a un informe y revisión de indicadores realizados por DIPA-FHIS</w:t>
            </w:r>
            <w:r w:rsidR="006F6D83">
              <w:rPr>
                <w:rFonts w:ascii="Calibri" w:eastAsia="Times New Roman" w:hAnsi="Calibri" w:cs="Arial"/>
                <w:sz w:val="18"/>
                <w:szCs w:val="18"/>
                <w:lang w:eastAsia="es-HN"/>
              </w:rPr>
              <w:t>,</w:t>
            </w:r>
            <w:r w:rsidRPr="00083FA5">
              <w:rPr>
                <w:rFonts w:ascii="Calibri" w:eastAsia="Times New Roman" w:hAnsi="Calibri" w:cs="Arial"/>
                <w:sz w:val="18"/>
                <w:szCs w:val="18"/>
                <w:lang w:eastAsia="es-HN"/>
              </w:rPr>
              <w:t xml:space="preserve"> las mujeres que participan en la junta también </w:t>
            </w:r>
            <w:r w:rsidR="004556C6" w:rsidRPr="00083FA5">
              <w:rPr>
                <w:rFonts w:ascii="Calibri" w:eastAsia="Times New Roman" w:hAnsi="Calibri" w:cs="Arial"/>
                <w:sz w:val="18"/>
                <w:szCs w:val="18"/>
                <w:lang w:eastAsia="es-HN"/>
              </w:rPr>
              <w:t>realiza</w:t>
            </w:r>
            <w:r w:rsidR="004556C6">
              <w:rPr>
                <w:rFonts w:ascii="Calibri" w:eastAsia="Times New Roman" w:hAnsi="Calibri" w:cs="Arial"/>
                <w:sz w:val="18"/>
                <w:szCs w:val="18"/>
                <w:lang w:eastAsia="es-HN"/>
              </w:rPr>
              <w:t>n</w:t>
            </w:r>
            <w:r w:rsidRPr="00083FA5">
              <w:rPr>
                <w:rFonts w:ascii="Calibri" w:eastAsia="Times New Roman" w:hAnsi="Calibri" w:cs="Arial"/>
                <w:sz w:val="18"/>
                <w:szCs w:val="18"/>
                <w:lang w:eastAsia="es-HN"/>
              </w:rPr>
              <w:t xml:space="preserve"> actividades productivas  dentro de la comunidad</w:t>
            </w:r>
            <w:r w:rsidR="004556C6">
              <w:rPr>
                <w:rFonts w:ascii="Calibri" w:eastAsia="Times New Roman" w:hAnsi="Calibri" w:cs="Arial"/>
                <w:sz w:val="18"/>
                <w:szCs w:val="18"/>
                <w:lang w:eastAsia="es-HN"/>
              </w:rPr>
              <w:t>. Es importante mencionar que</w:t>
            </w:r>
            <w:r w:rsidRPr="00083FA5">
              <w:rPr>
                <w:rFonts w:ascii="Calibri" w:eastAsia="Times New Roman" w:hAnsi="Calibri" w:cs="Arial"/>
                <w:sz w:val="18"/>
                <w:szCs w:val="18"/>
                <w:lang w:eastAsia="es-HN"/>
              </w:rPr>
              <w:t xml:space="preserve"> los proyectos no </w:t>
            </w:r>
            <w:r w:rsidR="004556C6">
              <w:rPr>
                <w:rFonts w:ascii="Calibri" w:eastAsia="Times New Roman" w:hAnsi="Calibri" w:cs="Arial"/>
                <w:sz w:val="18"/>
                <w:szCs w:val="18"/>
                <w:lang w:eastAsia="es-HN"/>
              </w:rPr>
              <w:t>definían</w:t>
            </w:r>
            <w:r w:rsidRPr="00083FA5">
              <w:rPr>
                <w:rFonts w:ascii="Calibri" w:eastAsia="Times New Roman" w:hAnsi="Calibri" w:cs="Arial"/>
                <w:sz w:val="18"/>
                <w:szCs w:val="18"/>
                <w:lang w:eastAsia="es-HN"/>
              </w:rPr>
              <w:t xml:space="preserve"> los </w:t>
            </w:r>
            <w:r w:rsidR="006F6D83" w:rsidRPr="00083FA5">
              <w:rPr>
                <w:rFonts w:ascii="Calibri" w:eastAsia="Times New Roman" w:hAnsi="Calibri" w:cs="Arial"/>
                <w:sz w:val="18"/>
                <w:szCs w:val="18"/>
                <w:lang w:eastAsia="es-HN"/>
              </w:rPr>
              <w:t>roles</w:t>
            </w:r>
            <w:r w:rsidR="006F6D83">
              <w:rPr>
                <w:rFonts w:ascii="Calibri" w:eastAsia="Times New Roman" w:hAnsi="Calibri" w:cs="Arial"/>
                <w:sz w:val="18"/>
                <w:szCs w:val="18"/>
                <w:lang w:eastAsia="es-HN"/>
              </w:rPr>
              <w:t xml:space="preserve"> de</w:t>
            </w:r>
            <w:r w:rsidR="004556C6">
              <w:rPr>
                <w:rFonts w:ascii="Calibri" w:eastAsia="Times New Roman" w:hAnsi="Calibri" w:cs="Arial"/>
                <w:sz w:val="18"/>
                <w:szCs w:val="18"/>
                <w:lang w:eastAsia="es-HN"/>
              </w:rPr>
              <w:t xml:space="preserve"> la mujer ya fueran </w:t>
            </w:r>
            <w:r>
              <w:rPr>
                <w:rFonts w:ascii="Calibri" w:eastAsia="Times New Roman" w:hAnsi="Calibri" w:cs="Arial"/>
                <w:sz w:val="18"/>
                <w:szCs w:val="18"/>
                <w:lang w:eastAsia="es-HN"/>
              </w:rPr>
              <w:t>doméstic</w:t>
            </w:r>
            <w:r w:rsidR="004556C6">
              <w:rPr>
                <w:rFonts w:ascii="Calibri" w:eastAsia="Times New Roman" w:hAnsi="Calibri" w:cs="Arial"/>
                <w:sz w:val="18"/>
                <w:szCs w:val="18"/>
                <w:lang w:eastAsia="es-HN"/>
              </w:rPr>
              <w:t>os o productivos</w:t>
            </w:r>
          </w:p>
          <w:p w:rsidR="002E69C5" w:rsidRDefault="002E69C5" w:rsidP="004556C6">
            <w:pPr>
              <w:jc w:val="left"/>
              <w:rPr>
                <w:rFonts w:ascii="Calibri" w:eastAsia="Times New Roman" w:hAnsi="Calibri" w:cs="Arial"/>
                <w:sz w:val="18"/>
                <w:szCs w:val="18"/>
                <w:lang w:eastAsia="es-HN"/>
              </w:rPr>
            </w:pPr>
          </w:p>
          <w:p w:rsidR="00B90E7D" w:rsidRPr="004B14B7" w:rsidRDefault="00B90E7D" w:rsidP="004556C6">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val="restart"/>
            <w:tcBorders>
              <w:top w:val="nil"/>
              <w:left w:val="single" w:sz="4" w:space="0" w:color="auto"/>
              <w:bottom w:val="single" w:sz="4" w:space="0" w:color="000000"/>
              <w:right w:val="single" w:sz="4" w:space="0" w:color="auto"/>
            </w:tcBorders>
            <w:shd w:val="clear" w:color="000000" w:fill="F2F2F2"/>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Dominio de lengua por sexo</w:t>
            </w:r>
          </w:p>
        </w:tc>
        <w:tc>
          <w:tcPr>
            <w:tcW w:w="732" w:type="pct"/>
            <w:vMerge w:val="restart"/>
            <w:tcBorders>
              <w:top w:val="nil"/>
              <w:left w:val="single" w:sz="4" w:space="0" w:color="auto"/>
              <w:bottom w:val="single" w:sz="4" w:space="0" w:color="000000"/>
              <w:right w:val="single" w:sz="4" w:space="0" w:color="auto"/>
            </w:tcBorders>
            <w:shd w:val="clear" w:color="000000" w:fill="F2F2F2"/>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Aumentan los hablantes de la lengua por sexo según cada pueblo</w:t>
            </w:r>
          </w:p>
        </w:tc>
        <w:tc>
          <w:tcPr>
            <w:tcW w:w="808" w:type="pct"/>
            <w:vMerge w:val="restart"/>
            <w:tcBorders>
              <w:top w:val="nil"/>
              <w:left w:val="single" w:sz="4" w:space="0" w:color="auto"/>
              <w:bottom w:val="single" w:sz="4" w:space="0" w:color="000000"/>
            </w:tcBorders>
            <w:shd w:val="clear" w:color="000000" w:fill="F2F2F2"/>
            <w:hideMark/>
          </w:tcPr>
          <w:p w:rsidR="004B14B7" w:rsidRPr="00C92E2D" w:rsidRDefault="004B14B7"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 xml:space="preserve">(Nº de mujeres que habla y entiende lengua indígena/ total mujeres &gt; 6 año ) * 100 </w:t>
            </w:r>
          </w:p>
        </w:tc>
        <w:tc>
          <w:tcPr>
            <w:tcW w:w="682" w:type="pct"/>
            <w:tcBorders>
              <w:top w:val="nil"/>
              <w:bottom w:val="nil"/>
              <w:right w:val="nil"/>
            </w:tcBorders>
            <w:shd w:val="clear" w:color="000000" w:fill="F2F2F2"/>
            <w:vAlign w:val="center"/>
            <w:hideMark/>
          </w:tcPr>
          <w:p w:rsidR="004B14B7" w:rsidRPr="00C92E2D" w:rsidRDefault="004F1921"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Garífuna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92%</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87%</w:t>
            </w:r>
          </w:p>
        </w:tc>
        <w:tc>
          <w:tcPr>
            <w:tcW w:w="886" w:type="pct"/>
            <w:vMerge w:val="restart"/>
            <w:tcBorders>
              <w:top w:val="nil"/>
              <w:left w:val="single" w:sz="4" w:space="0" w:color="auto"/>
              <w:bottom w:val="single" w:sz="4" w:space="0" w:color="000000"/>
              <w:right w:val="single" w:sz="4" w:space="0" w:color="auto"/>
            </w:tcBorders>
            <w:shd w:val="clear" w:color="000000" w:fill="F2F2F2"/>
            <w:hideMark/>
          </w:tcPr>
          <w:p w:rsidR="004B14B7" w:rsidRPr="004B14B7" w:rsidRDefault="000D54BF" w:rsidP="004B14B7">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se cumplió en 4 de los 7 pueblos que tienen una lengua.</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Miskito</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99%</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99%</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Tawahka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91%</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Pech</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26%</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29%</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Lenca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Nahua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Maya </w:t>
            </w:r>
            <w:r w:rsidR="006F6D83" w:rsidRPr="00C92E2D">
              <w:rPr>
                <w:rFonts w:ascii="Calibri" w:eastAsia="Times New Roman" w:hAnsi="Calibri" w:cs="Arial"/>
                <w:i/>
                <w:iCs/>
                <w:sz w:val="18"/>
                <w:szCs w:val="18"/>
                <w:lang w:eastAsia="es-HN"/>
              </w:rPr>
              <w:t>Chortí</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12%</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Negro I. de la </w:t>
            </w:r>
            <w:r w:rsidR="004F1921" w:rsidRPr="00C92E2D">
              <w:rPr>
                <w:rFonts w:ascii="Calibri" w:eastAsia="Times New Roman" w:hAnsi="Calibri" w:cs="Arial"/>
                <w:i/>
                <w:iCs/>
                <w:sz w:val="18"/>
                <w:szCs w:val="18"/>
                <w:lang w:eastAsia="es-HN"/>
              </w:rPr>
              <w:t>Bahía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98%</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single" w:sz="4" w:space="0" w:color="auto"/>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Tolupán</w:t>
            </w:r>
          </w:p>
        </w:tc>
        <w:tc>
          <w:tcPr>
            <w:tcW w:w="302" w:type="pct"/>
            <w:tcBorders>
              <w:top w:val="nil"/>
              <w:left w:val="single" w:sz="4" w:space="0" w:color="auto"/>
              <w:bottom w:val="single" w:sz="4" w:space="0" w:color="auto"/>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w:t>
            </w:r>
          </w:p>
        </w:tc>
        <w:tc>
          <w:tcPr>
            <w:tcW w:w="302" w:type="pct"/>
            <w:tcBorders>
              <w:top w:val="nil"/>
              <w:left w:val="single" w:sz="4" w:space="0" w:color="auto"/>
              <w:bottom w:val="single" w:sz="4" w:space="0" w:color="auto"/>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val="restart"/>
            <w:tcBorders>
              <w:top w:val="nil"/>
              <w:left w:val="single" w:sz="4" w:space="0" w:color="auto"/>
              <w:bottom w:val="single" w:sz="4" w:space="0" w:color="000000"/>
            </w:tcBorders>
            <w:shd w:val="clear" w:color="000000" w:fill="F2F2F2"/>
            <w:hideMark/>
          </w:tcPr>
          <w:p w:rsidR="004B14B7" w:rsidRPr="00C92E2D" w:rsidRDefault="004B14B7"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Hombres</w:t>
            </w:r>
          </w:p>
        </w:tc>
        <w:tc>
          <w:tcPr>
            <w:tcW w:w="682" w:type="pct"/>
            <w:tcBorders>
              <w:top w:val="nil"/>
              <w:bottom w:val="nil"/>
              <w:right w:val="nil"/>
            </w:tcBorders>
            <w:shd w:val="clear" w:color="000000" w:fill="F2F2F2"/>
            <w:vAlign w:val="center"/>
            <w:hideMark/>
          </w:tcPr>
          <w:p w:rsidR="004B14B7" w:rsidRPr="00C92E2D" w:rsidRDefault="004F1921"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Garífuna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87%</w:t>
            </w:r>
          </w:p>
        </w:tc>
        <w:tc>
          <w:tcPr>
            <w:tcW w:w="886" w:type="pct"/>
            <w:vMerge w:val="restart"/>
            <w:tcBorders>
              <w:top w:val="nil"/>
              <w:left w:val="single" w:sz="4" w:space="0" w:color="auto"/>
              <w:bottom w:val="single" w:sz="4" w:space="0" w:color="000000"/>
              <w:right w:val="single" w:sz="4" w:space="0" w:color="auto"/>
            </w:tcBorders>
            <w:shd w:val="clear" w:color="000000" w:fill="F2F2F2"/>
            <w:hideMark/>
          </w:tcPr>
          <w:p w:rsidR="004B14B7" w:rsidRPr="004B14B7" w:rsidRDefault="000D54BF" w:rsidP="004B14B7">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se cumplió en 4 de los 7 pueblos que tienen una lengua.</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Miskito</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98%</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99%</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Tawahka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92%</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Pech</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25%</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28%</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Lenca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Nahua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Maya </w:t>
            </w:r>
            <w:r w:rsidR="006F6D83" w:rsidRPr="00C92E2D">
              <w:rPr>
                <w:rFonts w:ascii="Calibri" w:eastAsia="Times New Roman" w:hAnsi="Calibri" w:cs="Arial"/>
                <w:i/>
                <w:iCs/>
                <w:sz w:val="18"/>
                <w:szCs w:val="18"/>
                <w:lang w:eastAsia="es-HN"/>
              </w:rPr>
              <w:t>Chortí</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10%</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Negro I. de la </w:t>
            </w:r>
            <w:r w:rsidR="004F1921" w:rsidRPr="00C92E2D">
              <w:rPr>
                <w:rFonts w:ascii="Calibri" w:eastAsia="Times New Roman" w:hAnsi="Calibri" w:cs="Arial"/>
                <w:i/>
                <w:iCs/>
                <w:sz w:val="18"/>
                <w:szCs w:val="18"/>
                <w:lang w:eastAsia="es-HN"/>
              </w:rPr>
              <w:t>Bahía</w:t>
            </w:r>
          </w:p>
        </w:tc>
        <w:tc>
          <w:tcPr>
            <w:tcW w:w="302" w:type="pct"/>
            <w:tcBorders>
              <w:top w:val="nil"/>
              <w:left w:val="single" w:sz="4" w:space="0" w:color="auto"/>
              <w:bottom w:val="nil"/>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302" w:type="pct"/>
            <w:tcBorders>
              <w:top w:val="nil"/>
              <w:left w:val="single" w:sz="4" w:space="0" w:color="auto"/>
              <w:bottom w:val="nil"/>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97%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single" w:sz="4" w:space="0" w:color="auto"/>
              <w:right w:val="nil"/>
            </w:tcBorders>
            <w:shd w:val="clear" w:color="000000" w:fill="F2F2F2"/>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Tolupán</w:t>
            </w:r>
          </w:p>
        </w:tc>
        <w:tc>
          <w:tcPr>
            <w:tcW w:w="302" w:type="pct"/>
            <w:tcBorders>
              <w:top w:val="nil"/>
              <w:left w:val="single" w:sz="4" w:space="0" w:color="auto"/>
              <w:bottom w:val="single" w:sz="4" w:space="0" w:color="auto"/>
              <w:right w:val="nil"/>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single" w:sz="4" w:space="0" w:color="auto"/>
              <w:right w:val="single" w:sz="4" w:space="0" w:color="auto"/>
            </w:tcBorders>
            <w:shd w:val="clear" w:color="000000" w:fill="F2F2F2"/>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val="restart"/>
            <w:tcBorders>
              <w:top w:val="nil"/>
              <w:left w:val="single" w:sz="4" w:space="0" w:color="auto"/>
              <w:bottom w:val="single" w:sz="4" w:space="0" w:color="000000"/>
              <w:right w:val="single" w:sz="4" w:space="0" w:color="auto"/>
            </w:tcBorders>
            <w:shd w:val="clear" w:color="000000" w:fill="FFFFFF"/>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Uso de lengua por sexo</w:t>
            </w:r>
          </w:p>
        </w:tc>
        <w:tc>
          <w:tcPr>
            <w:tcW w:w="732" w:type="pct"/>
            <w:vMerge w:val="restart"/>
            <w:tcBorders>
              <w:top w:val="nil"/>
              <w:left w:val="single" w:sz="4" w:space="0" w:color="auto"/>
              <w:bottom w:val="single" w:sz="4" w:space="0" w:color="000000"/>
              <w:right w:val="single" w:sz="4" w:space="0" w:color="auto"/>
            </w:tcBorders>
            <w:shd w:val="clear" w:color="000000" w:fill="FFFFFF"/>
            <w:hideMark/>
          </w:tcPr>
          <w:p w:rsidR="004B14B7" w:rsidRPr="00C92E2D" w:rsidRDefault="004B14B7"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Aumenta la frecuencia de uso de la lengua originaria por sexo según cada pueblo</w:t>
            </w:r>
          </w:p>
        </w:tc>
        <w:tc>
          <w:tcPr>
            <w:tcW w:w="808" w:type="pct"/>
            <w:vMerge w:val="restart"/>
            <w:tcBorders>
              <w:top w:val="nil"/>
              <w:left w:val="single" w:sz="4" w:space="0" w:color="auto"/>
              <w:bottom w:val="single" w:sz="4" w:space="0" w:color="000000"/>
            </w:tcBorders>
            <w:shd w:val="clear" w:color="auto" w:fill="auto"/>
            <w:hideMark/>
          </w:tcPr>
          <w:p w:rsidR="004B14B7" w:rsidRPr="00C92E2D" w:rsidRDefault="004B14B7"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 xml:space="preserve">(Nº </w:t>
            </w:r>
            <w:r w:rsidR="004F1921" w:rsidRPr="00C92E2D">
              <w:rPr>
                <w:rFonts w:ascii="Calibri" w:eastAsia="Times New Roman" w:hAnsi="Calibri" w:cs="Arial"/>
                <w:sz w:val="16"/>
                <w:szCs w:val="16"/>
                <w:lang w:eastAsia="es-HN"/>
              </w:rPr>
              <w:t>mujeres</w:t>
            </w:r>
            <w:r w:rsidRPr="00C92E2D">
              <w:rPr>
                <w:rFonts w:ascii="Calibri" w:eastAsia="Times New Roman" w:hAnsi="Calibri" w:cs="Arial"/>
                <w:sz w:val="16"/>
                <w:szCs w:val="16"/>
                <w:lang w:eastAsia="es-HN"/>
              </w:rPr>
              <w:t xml:space="preserve"> que usa lengua indígena siempre o mayoritariamente / total mujeres que utilizan lengua indígena) * 100 </w:t>
            </w:r>
          </w:p>
        </w:tc>
        <w:tc>
          <w:tcPr>
            <w:tcW w:w="682" w:type="pct"/>
            <w:tcBorders>
              <w:top w:val="nil"/>
              <w:bottom w:val="nil"/>
              <w:right w:val="nil"/>
            </w:tcBorders>
            <w:shd w:val="clear" w:color="auto" w:fill="auto"/>
            <w:vAlign w:val="center"/>
            <w:hideMark/>
          </w:tcPr>
          <w:p w:rsidR="004B14B7" w:rsidRPr="00C92E2D" w:rsidRDefault="004F1921"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Garífuna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65%</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51%</w:t>
            </w:r>
          </w:p>
        </w:tc>
        <w:tc>
          <w:tcPr>
            <w:tcW w:w="886" w:type="pct"/>
            <w:vMerge w:val="restart"/>
            <w:tcBorders>
              <w:top w:val="nil"/>
              <w:left w:val="single" w:sz="4" w:space="0" w:color="auto"/>
              <w:bottom w:val="single" w:sz="4" w:space="0" w:color="000000"/>
              <w:right w:val="single" w:sz="4" w:space="0" w:color="auto"/>
            </w:tcBorders>
            <w:shd w:val="clear" w:color="auto" w:fill="auto"/>
            <w:hideMark/>
          </w:tcPr>
          <w:p w:rsidR="004B14B7" w:rsidRPr="004B14B7" w:rsidRDefault="004B14B7" w:rsidP="006E7249">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w:t>
            </w:r>
            <w:r w:rsidR="006E7249">
              <w:rPr>
                <w:rFonts w:ascii="Calibri" w:eastAsia="Times New Roman" w:hAnsi="Calibri" w:cs="Arial"/>
                <w:sz w:val="18"/>
                <w:szCs w:val="18"/>
                <w:lang w:eastAsia="es-HN"/>
              </w:rPr>
              <w:t>El indicador NO se cumplió.</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Miskito</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55%</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58%</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Tawahka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57%</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Pech</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44%</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21%</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Lenca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Nahua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Maya </w:t>
            </w:r>
            <w:r w:rsidR="006F6D83" w:rsidRPr="00C92E2D">
              <w:rPr>
                <w:rFonts w:ascii="Calibri" w:eastAsia="Times New Roman" w:hAnsi="Calibri" w:cs="Arial"/>
                <w:i/>
                <w:iCs/>
                <w:sz w:val="18"/>
                <w:szCs w:val="18"/>
                <w:lang w:eastAsia="es-HN"/>
              </w:rPr>
              <w:t>Chortí</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46%</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26%</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Negro I. de la </w:t>
            </w:r>
            <w:r w:rsidR="004F1921" w:rsidRPr="00C92E2D">
              <w:rPr>
                <w:rFonts w:ascii="Calibri" w:eastAsia="Times New Roman" w:hAnsi="Calibri" w:cs="Arial"/>
                <w:i/>
                <w:iCs/>
                <w:sz w:val="18"/>
                <w:szCs w:val="18"/>
                <w:lang w:eastAsia="es-HN"/>
              </w:rPr>
              <w:t>Bahía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57%</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single" w:sz="4" w:space="0" w:color="auto"/>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Tolupán</w:t>
            </w:r>
          </w:p>
        </w:tc>
        <w:tc>
          <w:tcPr>
            <w:tcW w:w="302" w:type="pct"/>
            <w:tcBorders>
              <w:top w:val="nil"/>
              <w:left w:val="single" w:sz="4" w:space="0" w:color="auto"/>
              <w:bottom w:val="single" w:sz="4" w:space="0" w:color="auto"/>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33%</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val="restart"/>
            <w:tcBorders>
              <w:top w:val="nil"/>
              <w:left w:val="single" w:sz="4" w:space="0" w:color="auto"/>
              <w:bottom w:val="single" w:sz="4" w:space="0" w:color="000000"/>
            </w:tcBorders>
            <w:shd w:val="clear" w:color="auto" w:fill="auto"/>
            <w:hideMark/>
          </w:tcPr>
          <w:p w:rsidR="004B14B7" w:rsidRPr="00C92E2D" w:rsidRDefault="004B14B7"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Hombres</w:t>
            </w:r>
          </w:p>
        </w:tc>
        <w:tc>
          <w:tcPr>
            <w:tcW w:w="682" w:type="pct"/>
            <w:tcBorders>
              <w:top w:val="nil"/>
              <w:bottom w:val="nil"/>
              <w:right w:val="nil"/>
            </w:tcBorders>
            <w:shd w:val="clear" w:color="auto" w:fill="auto"/>
            <w:vAlign w:val="center"/>
            <w:hideMark/>
          </w:tcPr>
          <w:p w:rsidR="004B14B7" w:rsidRPr="00C92E2D" w:rsidRDefault="004F1921"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Garífuna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65%</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50%</w:t>
            </w:r>
          </w:p>
        </w:tc>
        <w:tc>
          <w:tcPr>
            <w:tcW w:w="886" w:type="pct"/>
            <w:vMerge w:val="restart"/>
            <w:tcBorders>
              <w:top w:val="nil"/>
              <w:left w:val="single" w:sz="4" w:space="0" w:color="auto"/>
              <w:bottom w:val="single" w:sz="4" w:space="0" w:color="000000"/>
              <w:right w:val="single" w:sz="4" w:space="0" w:color="auto"/>
            </w:tcBorders>
            <w:shd w:val="clear" w:color="auto" w:fill="auto"/>
            <w:hideMark/>
          </w:tcPr>
          <w:p w:rsidR="004B14B7" w:rsidRPr="004B14B7" w:rsidRDefault="004B14B7"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 </w:t>
            </w:r>
            <w:r w:rsidR="006E7249">
              <w:rPr>
                <w:rFonts w:ascii="Calibri" w:eastAsia="Times New Roman" w:hAnsi="Calibri" w:cs="Arial"/>
                <w:sz w:val="18"/>
                <w:szCs w:val="18"/>
                <w:lang w:eastAsia="es-HN"/>
              </w:rPr>
              <w:t>El indicador NO se cumplió.</w:t>
            </w: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Miskito</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56%</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57%</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Tawahka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57%</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46%</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Pech</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44%</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20%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Lenca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Nahua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Maya </w:t>
            </w:r>
            <w:r w:rsidR="006F6D83" w:rsidRPr="00C92E2D">
              <w:rPr>
                <w:rFonts w:ascii="Calibri" w:eastAsia="Times New Roman" w:hAnsi="Calibri" w:cs="Arial"/>
                <w:i/>
                <w:iCs/>
                <w:sz w:val="18"/>
                <w:szCs w:val="18"/>
                <w:lang w:eastAsia="es-HN"/>
              </w:rPr>
              <w:t>Chortí</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38%</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18%</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nil"/>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xml:space="preserve">Negro I. de la </w:t>
            </w:r>
            <w:r w:rsidR="004F1921" w:rsidRPr="00C92E2D">
              <w:rPr>
                <w:rFonts w:ascii="Calibri" w:eastAsia="Times New Roman" w:hAnsi="Calibri" w:cs="Arial"/>
                <w:i/>
                <w:iCs/>
                <w:sz w:val="18"/>
                <w:szCs w:val="18"/>
                <w:lang w:eastAsia="es-HN"/>
              </w:rPr>
              <w:t>Bahía</w:t>
            </w:r>
          </w:p>
        </w:tc>
        <w:tc>
          <w:tcPr>
            <w:tcW w:w="302" w:type="pct"/>
            <w:tcBorders>
              <w:top w:val="nil"/>
              <w:left w:val="single" w:sz="4" w:space="0" w:color="auto"/>
              <w:bottom w:val="nil"/>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56%</w:t>
            </w:r>
          </w:p>
        </w:tc>
        <w:tc>
          <w:tcPr>
            <w:tcW w:w="302" w:type="pct"/>
            <w:tcBorders>
              <w:top w:val="nil"/>
              <w:left w:val="single" w:sz="4" w:space="0" w:color="auto"/>
              <w:bottom w:val="nil"/>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51%</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4B14B7" w:rsidRPr="004B14B7" w:rsidTr="00EE3856">
        <w:trPr>
          <w:trHeight w:val="255"/>
        </w:trPr>
        <w:tc>
          <w:tcPr>
            <w:tcW w:w="606" w:type="pct"/>
            <w:vMerge/>
            <w:tcBorders>
              <w:top w:val="nil"/>
              <w:left w:val="single" w:sz="4" w:space="0" w:color="auto"/>
              <w:bottom w:val="single" w:sz="8" w:space="0" w:color="000000"/>
              <w:right w:val="single" w:sz="4" w:space="0" w:color="auto"/>
            </w:tcBorders>
            <w:vAlign w:val="center"/>
            <w:hideMark/>
          </w:tcPr>
          <w:p w:rsidR="004B14B7" w:rsidRPr="00C92E2D" w:rsidRDefault="004B14B7" w:rsidP="004B14B7">
            <w:pPr>
              <w:jc w:val="left"/>
              <w:rPr>
                <w:rFonts w:ascii="Calibri" w:eastAsia="Times New Roman" w:hAnsi="Calibri" w:cs="Arial"/>
                <w:sz w:val="18"/>
                <w:szCs w:val="18"/>
                <w:lang w:eastAsia="es-HN"/>
              </w:rPr>
            </w:pPr>
          </w:p>
        </w:tc>
        <w:tc>
          <w:tcPr>
            <w:tcW w:w="68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732" w:type="pct"/>
            <w:vMerge/>
            <w:tcBorders>
              <w:top w:val="nil"/>
              <w:left w:val="single" w:sz="4" w:space="0" w:color="auto"/>
              <w:bottom w:val="single" w:sz="4" w:space="0" w:color="000000"/>
              <w:right w:val="single" w:sz="4" w:space="0" w:color="auto"/>
            </w:tcBorders>
            <w:hideMark/>
          </w:tcPr>
          <w:p w:rsidR="004B14B7" w:rsidRPr="00C92E2D" w:rsidRDefault="004B14B7" w:rsidP="004B14B7">
            <w:pPr>
              <w:jc w:val="left"/>
              <w:rPr>
                <w:rFonts w:ascii="Calibri" w:eastAsia="Times New Roman" w:hAnsi="Calibri" w:cs="Arial"/>
                <w:sz w:val="18"/>
                <w:szCs w:val="18"/>
                <w:lang w:eastAsia="es-HN"/>
              </w:rPr>
            </w:pPr>
          </w:p>
        </w:tc>
        <w:tc>
          <w:tcPr>
            <w:tcW w:w="808" w:type="pct"/>
            <w:vMerge/>
            <w:tcBorders>
              <w:top w:val="nil"/>
              <w:left w:val="single" w:sz="4" w:space="0" w:color="auto"/>
              <w:bottom w:val="single" w:sz="4" w:space="0" w:color="000000"/>
            </w:tcBorders>
            <w:hideMark/>
          </w:tcPr>
          <w:p w:rsidR="004B14B7" w:rsidRPr="00C92E2D" w:rsidRDefault="004B14B7" w:rsidP="004B14B7">
            <w:pPr>
              <w:jc w:val="left"/>
              <w:rPr>
                <w:rFonts w:ascii="Calibri" w:eastAsia="Times New Roman" w:hAnsi="Calibri" w:cs="Arial"/>
                <w:sz w:val="16"/>
                <w:szCs w:val="16"/>
                <w:lang w:eastAsia="es-HN"/>
              </w:rPr>
            </w:pPr>
          </w:p>
        </w:tc>
        <w:tc>
          <w:tcPr>
            <w:tcW w:w="682" w:type="pct"/>
            <w:tcBorders>
              <w:top w:val="nil"/>
              <w:bottom w:val="single" w:sz="4" w:space="0" w:color="auto"/>
              <w:right w:val="nil"/>
            </w:tcBorders>
            <w:shd w:val="clear" w:color="auto" w:fill="auto"/>
            <w:vAlign w:val="center"/>
            <w:hideMark/>
          </w:tcPr>
          <w:p w:rsidR="004B14B7" w:rsidRPr="00C92E2D" w:rsidRDefault="004B14B7"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Tolupán</w:t>
            </w:r>
          </w:p>
        </w:tc>
        <w:tc>
          <w:tcPr>
            <w:tcW w:w="302" w:type="pct"/>
            <w:tcBorders>
              <w:top w:val="nil"/>
              <w:left w:val="single" w:sz="4" w:space="0" w:color="auto"/>
              <w:bottom w:val="single" w:sz="4" w:space="0" w:color="auto"/>
              <w:right w:val="nil"/>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0%</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4B14B7" w:rsidRPr="004B14B7" w:rsidRDefault="004B14B7" w:rsidP="004B14B7">
            <w:pPr>
              <w:jc w:val="center"/>
              <w:rPr>
                <w:rFonts w:ascii="Calibri" w:eastAsia="Times New Roman" w:hAnsi="Calibri" w:cs="Arial"/>
                <w:sz w:val="18"/>
                <w:szCs w:val="18"/>
                <w:lang w:eastAsia="es-HN"/>
              </w:rPr>
            </w:pPr>
            <w:r w:rsidRPr="004B14B7">
              <w:rPr>
                <w:rFonts w:ascii="Calibri" w:eastAsia="Times New Roman" w:hAnsi="Calibri" w:cs="Arial"/>
                <w:sz w:val="18"/>
                <w:szCs w:val="18"/>
                <w:lang w:eastAsia="es-HN"/>
              </w:rPr>
              <w:t>13%</w:t>
            </w:r>
          </w:p>
        </w:tc>
        <w:tc>
          <w:tcPr>
            <w:tcW w:w="886" w:type="pct"/>
            <w:vMerge/>
            <w:tcBorders>
              <w:top w:val="nil"/>
              <w:left w:val="single" w:sz="4" w:space="0" w:color="auto"/>
              <w:bottom w:val="single" w:sz="4" w:space="0" w:color="000000"/>
              <w:right w:val="single" w:sz="4" w:space="0" w:color="auto"/>
            </w:tcBorders>
            <w:hideMark/>
          </w:tcPr>
          <w:p w:rsidR="004B14B7" w:rsidRPr="004B14B7" w:rsidRDefault="004B14B7" w:rsidP="004B14B7">
            <w:pPr>
              <w:jc w:val="left"/>
              <w:rPr>
                <w:rFonts w:ascii="Calibri" w:eastAsia="Times New Roman" w:hAnsi="Calibri" w:cs="Arial"/>
                <w:sz w:val="18"/>
                <w:szCs w:val="18"/>
                <w:lang w:eastAsia="es-HN"/>
              </w:rPr>
            </w:pPr>
          </w:p>
        </w:tc>
      </w:tr>
      <w:tr w:rsidR="00EE3856" w:rsidRPr="004B14B7" w:rsidTr="00EE3856">
        <w:trPr>
          <w:trHeight w:val="1104"/>
        </w:trPr>
        <w:tc>
          <w:tcPr>
            <w:tcW w:w="606" w:type="pct"/>
            <w:vMerge/>
            <w:tcBorders>
              <w:top w:val="nil"/>
              <w:left w:val="single" w:sz="4" w:space="0" w:color="auto"/>
              <w:bottom w:val="single" w:sz="4" w:space="0" w:color="auto"/>
              <w:right w:val="single" w:sz="4" w:space="0" w:color="auto"/>
            </w:tcBorders>
            <w:vAlign w:val="center"/>
            <w:hideMark/>
          </w:tcPr>
          <w:p w:rsidR="00EE3856" w:rsidRPr="00C92E2D" w:rsidRDefault="00EE3856" w:rsidP="004B14B7">
            <w:pPr>
              <w:jc w:val="left"/>
              <w:rPr>
                <w:rFonts w:ascii="Calibri" w:eastAsia="Times New Roman" w:hAnsi="Calibri" w:cs="Arial"/>
                <w:sz w:val="18"/>
                <w:szCs w:val="18"/>
                <w:lang w:eastAsia="es-HN"/>
              </w:rPr>
            </w:pPr>
          </w:p>
        </w:tc>
        <w:tc>
          <w:tcPr>
            <w:tcW w:w="682" w:type="pct"/>
            <w:tcBorders>
              <w:top w:val="nil"/>
              <w:left w:val="nil"/>
              <w:bottom w:val="single" w:sz="4" w:space="0" w:color="auto"/>
              <w:right w:val="single" w:sz="4" w:space="0" w:color="auto"/>
            </w:tcBorders>
            <w:shd w:val="clear" w:color="000000" w:fill="F2F2F2"/>
            <w:hideMark/>
          </w:tcPr>
          <w:p w:rsidR="00EE3856" w:rsidRPr="00C92E2D" w:rsidRDefault="00EE3856"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Uso familiar de la medicina indígena por sexo</w:t>
            </w:r>
          </w:p>
        </w:tc>
        <w:tc>
          <w:tcPr>
            <w:tcW w:w="732" w:type="pct"/>
            <w:tcBorders>
              <w:top w:val="nil"/>
              <w:left w:val="nil"/>
              <w:bottom w:val="single" w:sz="4" w:space="0" w:color="auto"/>
              <w:right w:val="single" w:sz="4" w:space="0" w:color="auto"/>
            </w:tcBorders>
            <w:shd w:val="clear" w:color="000000" w:fill="F2F2F2"/>
            <w:hideMark/>
          </w:tcPr>
          <w:p w:rsidR="00EE3856" w:rsidRPr="00C92E2D" w:rsidRDefault="00EE3856" w:rsidP="004B14B7">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Porcentaje de mujeres que usan medicina indígena respecto de los hombres</w:t>
            </w:r>
          </w:p>
        </w:tc>
        <w:tc>
          <w:tcPr>
            <w:tcW w:w="1490" w:type="pct"/>
            <w:gridSpan w:val="2"/>
            <w:tcBorders>
              <w:top w:val="nil"/>
              <w:left w:val="nil"/>
              <w:bottom w:val="single" w:sz="4" w:space="0" w:color="auto"/>
              <w:right w:val="single" w:sz="4" w:space="0" w:color="auto"/>
            </w:tcBorders>
            <w:shd w:val="clear" w:color="000000" w:fill="F2F2F2"/>
            <w:hideMark/>
          </w:tcPr>
          <w:p w:rsidR="00EE3856" w:rsidRPr="00C92E2D" w:rsidRDefault="00EE3856" w:rsidP="004B14B7">
            <w:pPr>
              <w:jc w:val="left"/>
              <w:rPr>
                <w:rFonts w:ascii="Calibri" w:eastAsia="Times New Roman" w:hAnsi="Calibri" w:cs="Arial"/>
                <w:sz w:val="16"/>
                <w:szCs w:val="16"/>
                <w:lang w:eastAsia="es-HN"/>
              </w:rPr>
            </w:pPr>
            <w:r w:rsidRPr="00C92E2D">
              <w:rPr>
                <w:rFonts w:ascii="Calibri" w:eastAsia="Times New Roman" w:hAnsi="Calibri" w:cs="Arial"/>
                <w:sz w:val="16"/>
                <w:szCs w:val="16"/>
                <w:lang w:eastAsia="es-HN"/>
              </w:rPr>
              <w:t>(Número de respuestas de mujeres en 13 = 2 ó 3 / total de enfermedades reportadas por mujeres en pgta. 10)*100</w:t>
            </w:r>
          </w:p>
          <w:p w:rsidR="00EE3856" w:rsidRPr="00C92E2D" w:rsidRDefault="00EE3856" w:rsidP="004B14B7">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302" w:type="pct"/>
            <w:tcBorders>
              <w:top w:val="nil"/>
              <w:left w:val="single" w:sz="4" w:space="0" w:color="auto"/>
              <w:bottom w:val="single" w:sz="4" w:space="0" w:color="auto"/>
              <w:right w:val="nil"/>
            </w:tcBorders>
            <w:shd w:val="clear" w:color="000000" w:fill="F2F2F2"/>
            <w:hideMark/>
          </w:tcPr>
          <w:p w:rsidR="00EE3856" w:rsidRPr="004B14B7" w:rsidRDefault="00EE3856"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302" w:type="pct"/>
            <w:tcBorders>
              <w:top w:val="nil"/>
              <w:left w:val="single" w:sz="4" w:space="0" w:color="auto"/>
              <w:bottom w:val="single" w:sz="4" w:space="0" w:color="auto"/>
              <w:right w:val="nil"/>
            </w:tcBorders>
            <w:shd w:val="clear" w:color="000000" w:fill="F2F2F2"/>
            <w:hideMark/>
          </w:tcPr>
          <w:p w:rsidR="00EE3856" w:rsidRPr="004B14B7" w:rsidRDefault="00EE3856" w:rsidP="00EE385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N/A</w:t>
            </w:r>
          </w:p>
        </w:tc>
        <w:tc>
          <w:tcPr>
            <w:tcW w:w="886" w:type="pct"/>
            <w:tcBorders>
              <w:top w:val="nil"/>
              <w:left w:val="single" w:sz="4" w:space="0" w:color="auto"/>
              <w:bottom w:val="single" w:sz="4" w:space="0" w:color="auto"/>
              <w:right w:val="single" w:sz="4" w:space="0" w:color="auto"/>
            </w:tcBorders>
            <w:shd w:val="clear" w:color="000000" w:fill="F2F2F2"/>
            <w:hideMark/>
          </w:tcPr>
          <w:p w:rsidR="00EE3856" w:rsidRPr="004B14B7" w:rsidRDefault="00EE3856" w:rsidP="004B14B7">
            <w:pPr>
              <w:jc w:val="left"/>
              <w:rPr>
                <w:rFonts w:ascii="Calibri" w:eastAsia="Times New Roman" w:hAnsi="Calibri" w:cs="Arial"/>
                <w:sz w:val="18"/>
                <w:szCs w:val="18"/>
                <w:lang w:eastAsia="es-HN"/>
              </w:rPr>
            </w:pPr>
            <w:r w:rsidRPr="004B14B7">
              <w:rPr>
                <w:rFonts w:ascii="Calibri" w:eastAsia="Times New Roman" w:hAnsi="Calibri" w:cs="Arial"/>
                <w:sz w:val="18"/>
                <w:szCs w:val="18"/>
                <w:lang w:eastAsia="es-HN"/>
              </w:rPr>
              <w:t>El indicador NO se puede evaluar porque el instrumento no media dicha variable</w:t>
            </w:r>
          </w:p>
        </w:tc>
      </w:tr>
    </w:tbl>
    <w:p w:rsidR="004B14B7" w:rsidRDefault="004B14B7" w:rsidP="004B14B7"/>
    <w:p w:rsidR="00494BDB" w:rsidRDefault="00494BDB" w:rsidP="004B14B7"/>
    <w:p w:rsidR="004B14B7" w:rsidRDefault="004B14B7" w:rsidP="00164A09">
      <w:pPr>
        <w:pStyle w:val="ListParagraph"/>
        <w:ind w:left="775"/>
      </w:pPr>
    </w:p>
    <w:p w:rsidR="00F64FF0" w:rsidRDefault="00F64FF0" w:rsidP="00206B9A">
      <w:pPr>
        <w:pStyle w:val="Heading2"/>
        <w:sectPr w:rsidR="00F64FF0" w:rsidSect="00206B9A">
          <w:pgSz w:w="15840" w:h="12240" w:orient="landscape"/>
          <w:pgMar w:top="1701" w:right="1417" w:bottom="1701" w:left="1417" w:header="708" w:footer="708" w:gutter="0"/>
          <w:cols w:space="708"/>
          <w:docGrid w:linePitch="360"/>
        </w:sectPr>
      </w:pPr>
    </w:p>
    <w:p w:rsidR="00206B9A" w:rsidRDefault="003315BC" w:rsidP="00206B9A">
      <w:pPr>
        <w:pStyle w:val="Heading2"/>
      </w:pPr>
      <w:bookmarkStart w:id="62" w:name="_Toc360463505"/>
      <w:r>
        <w:t xml:space="preserve">Evaluación del </w:t>
      </w:r>
      <w:r w:rsidR="00FF5910">
        <w:t>Componente 1: Fortalecimiento institucional</w:t>
      </w:r>
      <w:bookmarkEnd w:id="62"/>
    </w:p>
    <w:p w:rsidR="00D364C9" w:rsidRDefault="00D364C9" w:rsidP="00206B9A"/>
    <w:p w:rsidR="009A0C5F" w:rsidRDefault="00B3051E" w:rsidP="009A0C5F">
      <w:r>
        <w:t xml:space="preserve">La tabla siguiente resume la evaluación </w:t>
      </w:r>
      <w:r w:rsidR="009A0C5F">
        <w:t xml:space="preserve">de los resultados </w:t>
      </w:r>
      <w:r w:rsidR="009A0C5F" w:rsidRPr="00232828">
        <w:t>del programa</w:t>
      </w:r>
      <w:r w:rsidR="009A0C5F">
        <w:t xml:space="preserve"> DIPA en el componente</w:t>
      </w:r>
      <w:r w:rsidR="00CB7CE1">
        <w:t xml:space="preserve">1 Fortalecimiento Institucional </w:t>
      </w:r>
      <w:r w:rsidR="009A0C5F">
        <w:t>respecto a su nivel de cumplimiento en relación a sus indicadores del marco lógico.</w:t>
      </w:r>
    </w:p>
    <w:p w:rsidR="009A0C5F" w:rsidRDefault="009A0C5F" w:rsidP="009A0C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4"/>
        <w:gridCol w:w="2473"/>
        <w:gridCol w:w="2069"/>
        <w:gridCol w:w="2482"/>
        <w:gridCol w:w="1018"/>
        <w:gridCol w:w="1133"/>
        <w:gridCol w:w="3187"/>
      </w:tblGrid>
      <w:tr w:rsidR="00926279" w:rsidRPr="00926279" w:rsidTr="009A0C5F">
        <w:trPr>
          <w:trHeight w:val="255"/>
          <w:tblHeader/>
        </w:trPr>
        <w:tc>
          <w:tcPr>
            <w:tcW w:w="298" w:type="pct"/>
            <w:vMerge w:val="restart"/>
            <w:shd w:val="clear" w:color="auto" w:fill="1F497D" w:themeFill="text2"/>
            <w:vAlign w:val="center"/>
            <w:hideMark/>
          </w:tcPr>
          <w:p w:rsidR="00D364C9" w:rsidRPr="00D364C9" w:rsidRDefault="00D364C9" w:rsidP="00D364C9">
            <w:pPr>
              <w:jc w:val="center"/>
              <w:rPr>
                <w:rFonts w:ascii="Calibri" w:eastAsia="Times New Roman" w:hAnsi="Calibri" w:cs="Arial"/>
                <w:b/>
                <w:color w:val="FFFFFF" w:themeColor="background1"/>
                <w:sz w:val="18"/>
                <w:szCs w:val="18"/>
                <w:lang w:eastAsia="es-HN"/>
              </w:rPr>
            </w:pPr>
            <w:r w:rsidRPr="00D364C9">
              <w:rPr>
                <w:rFonts w:ascii="Calibri" w:eastAsia="Times New Roman" w:hAnsi="Calibri" w:cs="Arial"/>
                <w:b/>
                <w:color w:val="FFFFFF" w:themeColor="background1"/>
                <w:sz w:val="18"/>
                <w:szCs w:val="18"/>
                <w:lang w:eastAsia="es-HN"/>
              </w:rPr>
              <w:t>Objetivo</w:t>
            </w:r>
          </w:p>
        </w:tc>
        <w:tc>
          <w:tcPr>
            <w:tcW w:w="941" w:type="pct"/>
            <w:shd w:val="clear" w:color="auto" w:fill="1F497D" w:themeFill="text2"/>
            <w:noWrap/>
            <w:vAlign w:val="bottom"/>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Marco Lógico DIPA</w:t>
            </w:r>
          </w:p>
        </w:tc>
        <w:tc>
          <w:tcPr>
            <w:tcW w:w="1731" w:type="pct"/>
            <w:gridSpan w:val="2"/>
            <w:shd w:val="clear" w:color="auto" w:fill="1F497D" w:themeFill="text2"/>
            <w:vAlign w:val="bottom"/>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Matriz Indicadores Ajustados</w:t>
            </w:r>
          </w:p>
        </w:tc>
        <w:tc>
          <w:tcPr>
            <w:tcW w:w="2030" w:type="pct"/>
            <w:gridSpan w:val="3"/>
            <w:shd w:val="clear" w:color="auto" w:fill="00B0F0"/>
            <w:noWrap/>
            <w:vAlign w:val="bottom"/>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Evaluación</w:t>
            </w:r>
          </w:p>
        </w:tc>
      </w:tr>
      <w:tr w:rsidR="00926279" w:rsidRPr="00926279" w:rsidTr="009A0C5F">
        <w:trPr>
          <w:trHeight w:val="510"/>
          <w:tblHeader/>
        </w:trPr>
        <w:tc>
          <w:tcPr>
            <w:tcW w:w="298" w:type="pct"/>
            <w:vMerge/>
            <w:shd w:val="clear" w:color="auto" w:fill="1F497D" w:themeFill="text2"/>
            <w:vAlign w:val="center"/>
            <w:hideMark/>
          </w:tcPr>
          <w:p w:rsidR="00D364C9" w:rsidRPr="00D364C9" w:rsidRDefault="00D364C9" w:rsidP="00D364C9">
            <w:pPr>
              <w:jc w:val="left"/>
              <w:rPr>
                <w:rFonts w:ascii="Calibri" w:eastAsia="Times New Roman" w:hAnsi="Calibri" w:cs="Arial"/>
                <w:color w:val="FFFFFF" w:themeColor="background1"/>
                <w:sz w:val="18"/>
                <w:szCs w:val="18"/>
                <w:lang w:eastAsia="es-HN"/>
              </w:rPr>
            </w:pPr>
          </w:p>
        </w:tc>
        <w:tc>
          <w:tcPr>
            <w:tcW w:w="941" w:type="pct"/>
            <w:shd w:val="clear" w:color="auto" w:fill="1F497D" w:themeFill="text2"/>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Indicador</w:t>
            </w:r>
          </w:p>
        </w:tc>
        <w:tc>
          <w:tcPr>
            <w:tcW w:w="787" w:type="pct"/>
            <w:shd w:val="clear" w:color="auto" w:fill="1F497D" w:themeFill="text2"/>
            <w:vAlign w:val="center"/>
            <w:hideMark/>
          </w:tcPr>
          <w:p w:rsidR="00D364C9" w:rsidRPr="00D364C9" w:rsidRDefault="004F1921"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Índice</w:t>
            </w:r>
            <w:r w:rsidR="00D364C9" w:rsidRPr="00D364C9">
              <w:rPr>
                <w:rFonts w:ascii="Calibri" w:eastAsia="Times New Roman" w:hAnsi="Calibri" w:cs="Arial"/>
                <w:b/>
                <w:bCs/>
                <w:color w:val="FFFFFF" w:themeColor="background1"/>
                <w:sz w:val="18"/>
                <w:szCs w:val="18"/>
                <w:lang w:eastAsia="es-HN"/>
              </w:rPr>
              <w:t xml:space="preserve"> / Indicador ajustado</w:t>
            </w:r>
          </w:p>
        </w:tc>
        <w:tc>
          <w:tcPr>
            <w:tcW w:w="944" w:type="pct"/>
            <w:shd w:val="clear" w:color="auto" w:fill="1F497D" w:themeFill="text2"/>
            <w:vAlign w:val="center"/>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Indicador ajustado</w:t>
            </w:r>
          </w:p>
        </w:tc>
        <w:tc>
          <w:tcPr>
            <w:tcW w:w="387" w:type="pct"/>
            <w:shd w:val="clear" w:color="auto" w:fill="00B0F0"/>
            <w:vAlign w:val="center"/>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2010</w:t>
            </w:r>
          </w:p>
        </w:tc>
        <w:tc>
          <w:tcPr>
            <w:tcW w:w="431" w:type="pct"/>
            <w:shd w:val="clear" w:color="auto" w:fill="00B0F0"/>
            <w:vAlign w:val="center"/>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2012</w:t>
            </w:r>
          </w:p>
        </w:tc>
        <w:tc>
          <w:tcPr>
            <w:tcW w:w="1212" w:type="pct"/>
            <w:shd w:val="clear" w:color="auto" w:fill="00B0F0"/>
            <w:vAlign w:val="center"/>
            <w:hideMark/>
          </w:tcPr>
          <w:p w:rsidR="00D364C9" w:rsidRPr="00D364C9" w:rsidRDefault="00D364C9" w:rsidP="00D364C9">
            <w:pPr>
              <w:jc w:val="center"/>
              <w:rPr>
                <w:rFonts w:ascii="Calibri" w:eastAsia="Times New Roman" w:hAnsi="Calibri" w:cs="Arial"/>
                <w:b/>
                <w:bCs/>
                <w:color w:val="FFFFFF" w:themeColor="background1"/>
                <w:sz w:val="18"/>
                <w:szCs w:val="18"/>
                <w:lang w:eastAsia="es-HN"/>
              </w:rPr>
            </w:pPr>
            <w:r w:rsidRPr="00D364C9">
              <w:rPr>
                <w:rFonts w:ascii="Calibri" w:eastAsia="Times New Roman" w:hAnsi="Calibri" w:cs="Arial"/>
                <w:b/>
                <w:bCs/>
                <w:color w:val="FFFFFF" w:themeColor="background1"/>
                <w:sz w:val="18"/>
                <w:szCs w:val="18"/>
                <w:lang w:eastAsia="es-HN"/>
              </w:rPr>
              <w:t>Observaciones</w:t>
            </w:r>
          </w:p>
        </w:tc>
      </w:tr>
      <w:tr w:rsidR="00EE3856" w:rsidRPr="00926279" w:rsidTr="00EE3856">
        <w:trPr>
          <w:trHeight w:val="255"/>
        </w:trPr>
        <w:tc>
          <w:tcPr>
            <w:tcW w:w="298" w:type="pct"/>
            <w:vMerge w:val="restart"/>
            <w:shd w:val="clear" w:color="000000" w:fill="FFFFFF"/>
            <w:noWrap/>
            <w:textDirection w:val="btLr"/>
            <w:vAlign w:val="center"/>
            <w:hideMark/>
          </w:tcPr>
          <w:p w:rsidR="00EE3856" w:rsidRPr="00C92E2D" w:rsidRDefault="00EE3856" w:rsidP="00D364C9">
            <w:pPr>
              <w:ind w:left="113" w:right="113"/>
              <w:jc w:val="center"/>
              <w:rPr>
                <w:rFonts w:ascii="Calibri" w:eastAsia="Times New Roman" w:hAnsi="Calibri" w:cs="Arial"/>
                <w:sz w:val="18"/>
                <w:szCs w:val="18"/>
                <w:lang w:eastAsia="es-HN"/>
              </w:rPr>
            </w:pPr>
            <w:r w:rsidRPr="00C92E2D">
              <w:rPr>
                <w:rFonts w:ascii="Calibri" w:eastAsia="Times New Roman" w:hAnsi="Calibri" w:cs="Arial"/>
                <w:sz w:val="18"/>
                <w:szCs w:val="18"/>
                <w:lang w:eastAsia="es-HN"/>
              </w:rPr>
              <w:t>Fortalecimiento institucional</w:t>
            </w:r>
          </w:p>
        </w:tc>
        <w:tc>
          <w:tcPr>
            <w:tcW w:w="941" w:type="pct"/>
            <w:vMerge w:val="restart"/>
            <w:shd w:val="clear" w:color="000000" w:fill="FFFFFF"/>
            <w:hideMark/>
          </w:tcPr>
          <w:p w:rsidR="00EE3856" w:rsidRPr="00C92E2D" w:rsidRDefault="00EE3856"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Unidad de Pueblos Autóctonos (UPA) organizada y financiada por la SGJ al final del segundo año de ejecución del Programa.</w:t>
            </w:r>
          </w:p>
        </w:tc>
        <w:tc>
          <w:tcPr>
            <w:tcW w:w="787" w:type="pct"/>
            <w:vMerge w:val="restart"/>
            <w:shd w:val="clear" w:color="000000" w:fill="FFFFFF"/>
            <w:hideMark/>
          </w:tcPr>
          <w:p w:rsidR="00EE3856" w:rsidRPr="00C92E2D" w:rsidRDefault="00EE3856"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UPA Creada</w:t>
            </w:r>
            <w:r w:rsidR="00D535D9">
              <w:rPr>
                <w:rFonts w:ascii="Calibri" w:eastAsia="Times New Roman" w:hAnsi="Calibri" w:cs="Arial"/>
                <w:sz w:val="18"/>
                <w:szCs w:val="18"/>
                <w:lang w:eastAsia="es-HN"/>
              </w:rPr>
              <w:t>.</w:t>
            </w:r>
          </w:p>
        </w:tc>
        <w:tc>
          <w:tcPr>
            <w:tcW w:w="944" w:type="pct"/>
            <w:shd w:val="clear" w:color="000000" w:fill="FFFFFF"/>
            <w:hideMark/>
          </w:tcPr>
          <w:p w:rsidR="00EE3856" w:rsidRPr="00C92E2D" w:rsidRDefault="00EE3856"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Estructura Institucional funcionando</w:t>
            </w:r>
            <w:r w:rsidR="00D535D9">
              <w:rPr>
                <w:rFonts w:ascii="Calibri" w:eastAsia="Times New Roman" w:hAnsi="Calibri" w:cs="Arial"/>
                <w:sz w:val="18"/>
                <w:szCs w:val="18"/>
                <w:lang w:eastAsia="es-HN"/>
              </w:rPr>
              <w:t>.</w:t>
            </w:r>
          </w:p>
          <w:p w:rsidR="00EE3856" w:rsidRPr="00C92E2D" w:rsidRDefault="00EE3856"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EE3856" w:rsidRPr="00C92E2D" w:rsidRDefault="00EE3856" w:rsidP="00EE3856">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No se Cumplió</w:t>
            </w:r>
            <w:r w:rsidR="00D535D9">
              <w:rPr>
                <w:rFonts w:ascii="Calibri" w:eastAsia="Times New Roman" w:hAnsi="Calibri" w:cs="Arial"/>
                <w:sz w:val="18"/>
                <w:szCs w:val="18"/>
                <w:lang w:eastAsia="es-HN"/>
              </w:rPr>
              <w:t>.</w:t>
            </w:r>
          </w:p>
        </w:tc>
        <w:tc>
          <w:tcPr>
            <w:tcW w:w="1212" w:type="pct"/>
            <w:vMerge w:val="restart"/>
            <w:shd w:val="clear" w:color="000000" w:fill="FFFFFF"/>
            <w:hideMark/>
          </w:tcPr>
          <w:p w:rsidR="00EE3856" w:rsidRPr="00C92E2D" w:rsidRDefault="00EE3856" w:rsidP="00E83D86">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La UPA formaba parte de la SGJ  y la idea original era forta</w:t>
            </w:r>
            <w:r w:rsidR="00D43ADE">
              <w:rPr>
                <w:rFonts w:ascii="Calibri" w:eastAsia="Times New Roman" w:hAnsi="Calibri" w:cs="Arial"/>
                <w:sz w:val="18"/>
                <w:szCs w:val="18"/>
                <w:lang w:eastAsia="es-HN"/>
              </w:rPr>
              <w:t xml:space="preserve">lecer la unidad  reforzando a </w:t>
            </w:r>
            <w:r w:rsidRPr="00C92E2D">
              <w:rPr>
                <w:rFonts w:ascii="Calibri" w:eastAsia="Times New Roman" w:hAnsi="Calibri" w:cs="Arial"/>
                <w:sz w:val="18"/>
                <w:szCs w:val="18"/>
                <w:lang w:eastAsia="es-HN"/>
              </w:rPr>
              <w:t>un agente que concientizara y sirviera de catalizador entre las instituciones públicas en el tema de los pueblos autóctonos. Lo ante</w:t>
            </w:r>
            <w:r w:rsidR="00E83D86">
              <w:rPr>
                <w:rFonts w:ascii="Calibri" w:eastAsia="Times New Roman" w:hAnsi="Calibri" w:cs="Arial"/>
                <w:sz w:val="18"/>
                <w:szCs w:val="18"/>
                <w:lang w:eastAsia="es-HN"/>
              </w:rPr>
              <w:t xml:space="preserve">rior cambio ya que el programa fue trasladado </w:t>
            </w:r>
            <w:r w:rsidR="00CD07D9">
              <w:rPr>
                <w:rFonts w:ascii="Calibri" w:eastAsia="Times New Roman" w:hAnsi="Calibri" w:cs="Arial"/>
                <w:sz w:val="18"/>
                <w:szCs w:val="18"/>
                <w:lang w:eastAsia="es-HN"/>
              </w:rPr>
              <w:t xml:space="preserve">a </w:t>
            </w:r>
            <w:r w:rsidR="00CD07D9" w:rsidRPr="00C92E2D">
              <w:rPr>
                <w:rFonts w:ascii="Calibri" w:eastAsia="Times New Roman" w:hAnsi="Calibri" w:cs="Arial"/>
                <w:sz w:val="18"/>
                <w:szCs w:val="18"/>
                <w:lang w:eastAsia="es-HN"/>
              </w:rPr>
              <w:t>SEDINAFROH</w:t>
            </w:r>
            <w:r w:rsidR="00D522DA">
              <w:rPr>
                <w:rFonts w:ascii="Calibri" w:eastAsia="Times New Roman" w:hAnsi="Calibri" w:cs="Arial"/>
                <w:sz w:val="18"/>
                <w:szCs w:val="18"/>
                <w:lang w:eastAsia="es-HN"/>
              </w:rPr>
              <w:t xml:space="preserve"> siendo este la institución fortalecida por el programa y en la que se cumplió la contratación del personal idóneo y pertinente.</w:t>
            </w:r>
          </w:p>
        </w:tc>
      </w:tr>
      <w:tr w:rsidR="00EE3856" w:rsidRPr="00926279" w:rsidTr="00DF3CE5">
        <w:trPr>
          <w:trHeight w:val="510"/>
        </w:trPr>
        <w:tc>
          <w:tcPr>
            <w:tcW w:w="298" w:type="pct"/>
            <w:vMerge/>
            <w:vAlign w:val="center"/>
            <w:hideMark/>
          </w:tcPr>
          <w:p w:rsidR="00EE3856" w:rsidRPr="00C92E2D" w:rsidRDefault="00EE3856" w:rsidP="00D364C9">
            <w:pPr>
              <w:jc w:val="left"/>
              <w:rPr>
                <w:rFonts w:ascii="Calibri" w:eastAsia="Times New Roman" w:hAnsi="Calibri" w:cs="Arial"/>
                <w:sz w:val="18"/>
                <w:szCs w:val="18"/>
                <w:lang w:eastAsia="es-HN"/>
              </w:rPr>
            </w:pPr>
          </w:p>
        </w:tc>
        <w:tc>
          <w:tcPr>
            <w:tcW w:w="941" w:type="pct"/>
            <w:vMerge/>
            <w:vAlign w:val="center"/>
            <w:hideMark/>
          </w:tcPr>
          <w:p w:rsidR="00EE3856" w:rsidRPr="00C92E2D" w:rsidRDefault="00EE3856" w:rsidP="00D364C9">
            <w:pPr>
              <w:jc w:val="left"/>
              <w:rPr>
                <w:rFonts w:ascii="Calibri" w:eastAsia="Times New Roman" w:hAnsi="Calibri" w:cs="Arial"/>
                <w:sz w:val="18"/>
                <w:szCs w:val="18"/>
                <w:lang w:eastAsia="es-HN"/>
              </w:rPr>
            </w:pPr>
          </w:p>
        </w:tc>
        <w:tc>
          <w:tcPr>
            <w:tcW w:w="787" w:type="pct"/>
            <w:vMerge/>
            <w:vAlign w:val="center"/>
            <w:hideMark/>
          </w:tcPr>
          <w:p w:rsidR="00EE3856" w:rsidRPr="00C92E2D" w:rsidRDefault="00EE3856" w:rsidP="00D364C9">
            <w:pPr>
              <w:jc w:val="left"/>
              <w:rPr>
                <w:rFonts w:ascii="Calibri" w:eastAsia="Times New Roman" w:hAnsi="Calibri" w:cs="Arial"/>
                <w:sz w:val="18"/>
                <w:szCs w:val="18"/>
                <w:lang w:eastAsia="es-HN"/>
              </w:rPr>
            </w:pPr>
          </w:p>
        </w:tc>
        <w:tc>
          <w:tcPr>
            <w:tcW w:w="944" w:type="pct"/>
            <w:shd w:val="clear" w:color="000000" w:fill="FFFFFF"/>
            <w:hideMark/>
          </w:tcPr>
          <w:p w:rsidR="00EE3856" w:rsidRPr="00C92E2D" w:rsidRDefault="00EE3856"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Personal idóneo y pertinente contratado y operando en la ejecución del programa</w:t>
            </w:r>
          </w:p>
          <w:p w:rsidR="00EE3856" w:rsidRPr="00C92E2D" w:rsidRDefault="00EE3856"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EE3856" w:rsidRPr="00C92E2D" w:rsidRDefault="00EE3856" w:rsidP="00DF3CE5">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No se Cumplió</w:t>
            </w:r>
            <w:r w:rsidR="00D535D9">
              <w:rPr>
                <w:rFonts w:ascii="Calibri" w:eastAsia="Times New Roman" w:hAnsi="Calibri" w:cs="Arial"/>
                <w:sz w:val="18"/>
                <w:szCs w:val="18"/>
                <w:lang w:eastAsia="es-HN"/>
              </w:rPr>
              <w:t>.</w:t>
            </w:r>
          </w:p>
        </w:tc>
        <w:tc>
          <w:tcPr>
            <w:tcW w:w="1212" w:type="pct"/>
            <w:vMerge/>
            <w:vAlign w:val="center"/>
            <w:hideMark/>
          </w:tcPr>
          <w:p w:rsidR="00EE3856" w:rsidRPr="00C92E2D" w:rsidRDefault="00EE3856" w:rsidP="00D364C9">
            <w:pPr>
              <w:jc w:val="left"/>
              <w:rPr>
                <w:rFonts w:ascii="Calibri" w:eastAsia="Times New Roman" w:hAnsi="Calibri" w:cs="Arial"/>
                <w:sz w:val="18"/>
                <w:szCs w:val="18"/>
                <w:lang w:eastAsia="es-HN"/>
              </w:rPr>
            </w:pPr>
          </w:p>
        </w:tc>
      </w:tr>
      <w:tr w:rsidR="00DF3CE5" w:rsidRPr="00926279" w:rsidTr="00DF3CE5">
        <w:trPr>
          <w:trHeight w:val="1020"/>
        </w:trPr>
        <w:tc>
          <w:tcPr>
            <w:tcW w:w="298" w:type="pct"/>
            <w:vMerge/>
            <w:vAlign w:val="center"/>
            <w:hideMark/>
          </w:tcPr>
          <w:p w:rsidR="00DF3CE5" w:rsidRPr="00C92E2D" w:rsidRDefault="00DF3CE5" w:rsidP="00D364C9">
            <w:pPr>
              <w:jc w:val="left"/>
              <w:rPr>
                <w:rFonts w:ascii="Calibri" w:eastAsia="Times New Roman" w:hAnsi="Calibri" w:cs="Arial"/>
                <w:sz w:val="18"/>
                <w:szCs w:val="18"/>
                <w:lang w:eastAsia="es-HN"/>
              </w:rPr>
            </w:pPr>
          </w:p>
        </w:tc>
        <w:tc>
          <w:tcPr>
            <w:tcW w:w="941"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Los funcionarios de las municipalidades tienen mayor conocimiento y entendimiento de los asuntos de los pueblos autóctonos, al final del segundo año del Programa</w:t>
            </w:r>
            <w:r w:rsidR="00D535D9">
              <w:rPr>
                <w:rFonts w:ascii="Calibri" w:eastAsia="Times New Roman" w:hAnsi="Calibri" w:cs="Arial"/>
                <w:sz w:val="18"/>
                <w:szCs w:val="18"/>
                <w:lang w:eastAsia="es-HN"/>
              </w:rPr>
              <w:t>.</w:t>
            </w:r>
          </w:p>
        </w:tc>
        <w:tc>
          <w:tcPr>
            <w:tcW w:w="787"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Sensibilización de funcionarios municipales</w:t>
            </w:r>
            <w:r w:rsidR="00D535D9">
              <w:rPr>
                <w:rFonts w:ascii="Calibri" w:eastAsia="Times New Roman" w:hAnsi="Calibri" w:cs="Arial"/>
                <w:sz w:val="18"/>
                <w:szCs w:val="18"/>
                <w:lang w:eastAsia="es-HN"/>
              </w:rPr>
              <w:t>.</w:t>
            </w:r>
          </w:p>
        </w:tc>
        <w:tc>
          <w:tcPr>
            <w:tcW w:w="944"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2 proyectos de capacitación a funcionarios municipales ejecutados</w:t>
            </w:r>
            <w:r w:rsidR="00D535D9">
              <w:rPr>
                <w:rFonts w:ascii="Calibri" w:eastAsia="Times New Roman" w:hAnsi="Calibri" w:cs="Arial"/>
                <w:sz w:val="18"/>
                <w:szCs w:val="18"/>
                <w:lang w:eastAsia="es-HN"/>
              </w:rPr>
              <w:t>.</w:t>
            </w:r>
          </w:p>
          <w:p w:rsidR="00DF3CE5" w:rsidRPr="00C92E2D" w:rsidRDefault="00DF3CE5"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2F2F2"/>
            <w:hideMark/>
          </w:tcPr>
          <w:p w:rsidR="00DF3CE5" w:rsidRPr="00C92E2D" w:rsidRDefault="00DF3CE5" w:rsidP="00DF3CE5">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No se realizaron proyectos de capacitación a funcionarios, los mismos fueron sustituidos por talleres de capacitación que contaron con una participación de 160 personas.</w:t>
            </w:r>
          </w:p>
        </w:tc>
        <w:tc>
          <w:tcPr>
            <w:tcW w:w="1212" w:type="pct"/>
            <w:shd w:val="clear" w:color="auto" w:fill="F2F2F2" w:themeFill="background1" w:themeFillShade="F2"/>
            <w:hideMark/>
          </w:tcPr>
          <w:p w:rsidR="00DF3CE5" w:rsidRPr="00C92E2D" w:rsidRDefault="00DF3CE5" w:rsidP="00DF3CE5">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El indicador como tal no fue cumplido ya que por las actividades </w:t>
            </w:r>
            <w:r w:rsidR="00D43ADE">
              <w:rPr>
                <w:rFonts w:ascii="Calibri" w:eastAsia="Times New Roman" w:hAnsi="Calibri" w:cs="Arial"/>
                <w:sz w:val="18"/>
                <w:szCs w:val="18"/>
                <w:lang w:eastAsia="es-HN"/>
              </w:rPr>
              <w:t xml:space="preserve">realizadas </w:t>
            </w:r>
            <w:r w:rsidRPr="00C92E2D">
              <w:rPr>
                <w:rFonts w:ascii="Calibri" w:eastAsia="Times New Roman" w:hAnsi="Calibri" w:cs="Arial"/>
                <w:sz w:val="18"/>
                <w:szCs w:val="18"/>
                <w:lang w:eastAsia="es-HN"/>
              </w:rPr>
              <w:t>para el desarrollo de 2 proyectos fu</w:t>
            </w:r>
            <w:r w:rsidR="00D43ADE">
              <w:rPr>
                <w:rFonts w:ascii="Calibri" w:eastAsia="Times New Roman" w:hAnsi="Calibri" w:cs="Arial"/>
                <w:sz w:val="18"/>
                <w:szCs w:val="18"/>
                <w:lang w:eastAsia="es-HN"/>
              </w:rPr>
              <w:t xml:space="preserve">e sustituida con la  realización </w:t>
            </w:r>
            <w:r w:rsidRPr="00C92E2D">
              <w:rPr>
                <w:rFonts w:ascii="Calibri" w:eastAsia="Times New Roman" w:hAnsi="Calibri" w:cs="Arial"/>
                <w:sz w:val="18"/>
                <w:szCs w:val="18"/>
                <w:lang w:eastAsia="es-HN"/>
              </w:rPr>
              <w:t>de talleres de capacitación con operador</w:t>
            </w:r>
            <w:r w:rsidR="00D43ADE">
              <w:rPr>
                <w:rFonts w:ascii="Calibri" w:eastAsia="Times New Roman" w:hAnsi="Calibri" w:cs="Arial"/>
                <w:sz w:val="18"/>
                <w:szCs w:val="18"/>
                <w:lang w:eastAsia="es-HN"/>
              </w:rPr>
              <w:t>es de justicia, jueces paz, juec</w:t>
            </w:r>
            <w:r w:rsidRPr="00C92E2D">
              <w:rPr>
                <w:rFonts w:ascii="Calibri" w:eastAsia="Times New Roman" w:hAnsi="Calibri" w:cs="Arial"/>
                <w:sz w:val="18"/>
                <w:szCs w:val="18"/>
                <w:lang w:eastAsia="es-HN"/>
              </w:rPr>
              <w:t>es de letras, comisionados</w:t>
            </w:r>
            <w:r w:rsidR="00D43ADE">
              <w:rPr>
                <w:rFonts w:ascii="Calibri" w:eastAsia="Times New Roman" w:hAnsi="Calibri" w:cs="Arial"/>
                <w:sz w:val="18"/>
                <w:szCs w:val="18"/>
                <w:lang w:eastAsia="es-HN"/>
              </w:rPr>
              <w:t xml:space="preserve"> de derechos humanos, fiscales </w:t>
            </w:r>
            <w:r w:rsidRPr="00C92E2D">
              <w:rPr>
                <w:rFonts w:ascii="Calibri" w:eastAsia="Times New Roman" w:hAnsi="Calibri" w:cs="Arial"/>
                <w:sz w:val="18"/>
                <w:szCs w:val="18"/>
                <w:lang w:eastAsia="es-HN"/>
              </w:rPr>
              <w:t>y policías</w:t>
            </w:r>
            <w:r w:rsidR="00D43ADE">
              <w:rPr>
                <w:rFonts w:ascii="Calibri" w:eastAsia="Times New Roman" w:hAnsi="Calibri" w:cs="Arial"/>
                <w:sz w:val="18"/>
                <w:szCs w:val="18"/>
                <w:lang w:eastAsia="es-HN"/>
              </w:rPr>
              <w:t>,</w:t>
            </w:r>
            <w:r w:rsidRPr="00C92E2D">
              <w:rPr>
                <w:rFonts w:ascii="Calibri" w:eastAsia="Times New Roman" w:hAnsi="Calibri" w:cs="Arial"/>
                <w:sz w:val="18"/>
                <w:szCs w:val="18"/>
                <w:lang w:eastAsia="es-HN"/>
              </w:rPr>
              <w:t xml:space="preserve"> en los cuales</w:t>
            </w:r>
            <w:r w:rsidR="00D43ADE">
              <w:rPr>
                <w:rFonts w:ascii="Calibri" w:eastAsia="Times New Roman" w:hAnsi="Calibri" w:cs="Arial"/>
                <w:sz w:val="18"/>
                <w:szCs w:val="18"/>
                <w:lang w:eastAsia="es-HN"/>
              </w:rPr>
              <w:t xml:space="preserve"> se abordaban temas de </w:t>
            </w:r>
            <w:r w:rsidRPr="00C92E2D">
              <w:rPr>
                <w:rFonts w:ascii="Calibri" w:eastAsia="Times New Roman" w:hAnsi="Calibri" w:cs="Arial"/>
                <w:sz w:val="18"/>
                <w:szCs w:val="18"/>
                <w:lang w:eastAsia="es-HN"/>
              </w:rPr>
              <w:t>capacitación y asistencia técnica para la supervisión de los programas dirigidos a las etnias, derechos indígenas y cosmovisión indígenas, capacitaciones en estándares legales internacionales con relación a los pueblos indígenas</w:t>
            </w:r>
            <w:r w:rsidR="00D43ADE">
              <w:rPr>
                <w:rFonts w:ascii="Calibri" w:eastAsia="Times New Roman" w:hAnsi="Calibri" w:cs="Arial"/>
                <w:sz w:val="18"/>
                <w:szCs w:val="18"/>
                <w:lang w:eastAsia="es-HN"/>
              </w:rPr>
              <w:t>. P</w:t>
            </w:r>
            <w:r w:rsidRPr="00C92E2D">
              <w:rPr>
                <w:rFonts w:ascii="Calibri" w:eastAsia="Times New Roman" w:hAnsi="Calibri" w:cs="Arial"/>
                <w:sz w:val="18"/>
                <w:szCs w:val="18"/>
                <w:lang w:eastAsia="es-HN"/>
              </w:rPr>
              <w:t>ero dichos talleres NO incluyeron el tema de la coordinación de los planes municipales y comunitarios.</w:t>
            </w:r>
          </w:p>
        </w:tc>
      </w:tr>
      <w:tr w:rsidR="00DF3CE5" w:rsidRPr="00926279" w:rsidTr="00BE748B">
        <w:trPr>
          <w:trHeight w:val="1226"/>
        </w:trPr>
        <w:tc>
          <w:tcPr>
            <w:tcW w:w="298" w:type="pct"/>
            <w:vMerge/>
            <w:vAlign w:val="center"/>
            <w:hideMark/>
          </w:tcPr>
          <w:p w:rsidR="00DF3CE5" w:rsidRPr="00C92E2D" w:rsidRDefault="00DF3CE5" w:rsidP="00D364C9">
            <w:pPr>
              <w:jc w:val="left"/>
              <w:rPr>
                <w:rFonts w:ascii="Calibri" w:eastAsia="Times New Roman" w:hAnsi="Calibri" w:cs="Arial"/>
                <w:sz w:val="18"/>
                <w:szCs w:val="18"/>
                <w:lang w:eastAsia="es-HN"/>
              </w:rPr>
            </w:pPr>
          </w:p>
        </w:tc>
        <w:tc>
          <w:tcPr>
            <w:tcW w:w="941"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Incorporación de la temática indígena, en por lo menos un programa en, al menos, dos de las secretarías sectoriales (SS, SE, SMA, SAG).</w:t>
            </w:r>
          </w:p>
        </w:tc>
        <w:tc>
          <w:tcPr>
            <w:tcW w:w="787"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Adecuación de instrumentos públicos de intervención en comunidades indígenas</w:t>
            </w:r>
            <w:r w:rsidR="00D535D9">
              <w:rPr>
                <w:rFonts w:ascii="Calibri" w:eastAsia="Times New Roman" w:hAnsi="Calibri" w:cs="Arial"/>
                <w:sz w:val="18"/>
                <w:szCs w:val="18"/>
                <w:lang w:eastAsia="es-HN"/>
              </w:rPr>
              <w:t>.</w:t>
            </w:r>
          </w:p>
        </w:tc>
        <w:tc>
          <w:tcPr>
            <w:tcW w:w="944"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2 secretarías sectoriales con al menos 1 programa dir</w:t>
            </w:r>
            <w:r w:rsidR="00D43ADE">
              <w:rPr>
                <w:rFonts w:ascii="Calibri" w:eastAsia="Times New Roman" w:hAnsi="Calibri" w:cs="Arial"/>
                <w:sz w:val="18"/>
                <w:szCs w:val="18"/>
                <w:lang w:eastAsia="es-HN"/>
              </w:rPr>
              <w:t>igido a población indígena y/o A</w:t>
            </w:r>
            <w:r w:rsidRPr="00C92E2D">
              <w:rPr>
                <w:rFonts w:ascii="Calibri" w:eastAsia="Times New Roman" w:hAnsi="Calibri" w:cs="Arial"/>
                <w:sz w:val="18"/>
                <w:szCs w:val="18"/>
                <w:lang w:eastAsia="es-HN"/>
              </w:rPr>
              <w:t>frodescendiente funcionando</w:t>
            </w:r>
            <w:r w:rsidR="00D535D9">
              <w:rPr>
                <w:rFonts w:ascii="Calibri" w:eastAsia="Times New Roman" w:hAnsi="Calibri" w:cs="Arial"/>
                <w:sz w:val="18"/>
                <w:szCs w:val="18"/>
                <w:lang w:eastAsia="es-HN"/>
              </w:rPr>
              <w:t>.</w:t>
            </w:r>
          </w:p>
          <w:p w:rsidR="00DF3CE5" w:rsidRPr="00C92E2D" w:rsidRDefault="00DF3CE5"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DF3CE5" w:rsidRPr="00C92E2D" w:rsidRDefault="00DF3CE5" w:rsidP="00DF3CE5">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1 secretaria con 1 componente dirigido a la población indígena</w:t>
            </w:r>
            <w:r w:rsidR="00D535D9">
              <w:rPr>
                <w:rFonts w:ascii="Calibri" w:eastAsia="Times New Roman" w:hAnsi="Calibri" w:cs="Arial"/>
                <w:sz w:val="18"/>
                <w:szCs w:val="18"/>
                <w:lang w:eastAsia="es-HN"/>
              </w:rPr>
              <w:t>.</w:t>
            </w:r>
          </w:p>
        </w:tc>
        <w:tc>
          <w:tcPr>
            <w:tcW w:w="1212"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El enfoque de la </w:t>
            </w:r>
            <w:r w:rsidR="00D43ADE">
              <w:rPr>
                <w:rFonts w:ascii="Calibri" w:eastAsia="Times New Roman" w:hAnsi="Calibri" w:cs="Arial"/>
                <w:sz w:val="18"/>
                <w:szCs w:val="18"/>
                <w:lang w:eastAsia="es-HN"/>
              </w:rPr>
              <w:t>intervención del programa cambió</w:t>
            </w:r>
            <w:r w:rsidRPr="00C92E2D">
              <w:rPr>
                <w:rFonts w:ascii="Calibri" w:eastAsia="Times New Roman" w:hAnsi="Calibri" w:cs="Arial"/>
                <w:sz w:val="18"/>
                <w:szCs w:val="18"/>
                <w:lang w:eastAsia="es-HN"/>
              </w:rPr>
              <w:t xml:space="preserve"> y dicha temática solo</w:t>
            </w:r>
            <w:r w:rsidR="00D43ADE">
              <w:rPr>
                <w:rFonts w:ascii="Calibri" w:eastAsia="Times New Roman" w:hAnsi="Calibri" w:cs="Arial"/>
                <w:sz w:val="18"/>
                <w:szCs w:val="18"/>
                <w:lang w:eastAsia="es-HN"/>
              </w:rPr>
              <w:t xml:space="preserve"> fue incorporada en la Secretarí</w:t>
            </w:r>
            <w:r w:rsidRPr="00C92E2D">
              <w:rPr>
                <w:rFonts w:ascii="Calibri" w:eastAsia="Times New Roman" w:hAnsi="Calibri" w:cs="Arial"/>
                <w:sz w:val="18"/>
                <w:szCs w:val="18"/>
                <w:lang w:eastAsia="es-HN"/>
              </w:rPr>
              <w:t>a de Educación</w:t>
            </w:r>
            <w:r w:rsidR="00D43ADE">
              <w:rPr>
                <w:rFonts w:ascii="Calibri" w:eastAsia="Times New Roman" w:hAnsi="Calibri" w:cs="Arial"/>
                <w:sz w:val="18"/>
                <w:szCs w:val="18"/>
                <w:lang w:eastAsia="es-HN"/>
              </w:rPr>
              <w:t>.</w:t>
            </w:r>
          </w:p>
        </w:tc>
      </w:tr>
      <w:tr w:rsidR="00DF3CE5" w:rsidRPr="00926279" w:rsidTr="00BE748B">
        <w:trPr>
          <w:trHeight w:val="333"/>
        </w:trPr>
        <w:tc>
          <w:tcPr>
            <w:tcW w:w="298" w:type="pct"/>
            <w:vMerge/>
            <w:vAlign w:val="center"/>
            <w:hideMark/>
          </w:tcPr>
          <w:p w:rsidR="00DF3CE5" w:rsidRPr="00C92E2D" w:rsidRDefault="00DF3CE5" w:rsidP="00D364C9">
            <w:pPr>
              <w:jc w:val="left"/>
              <w:rPr>
                <w:rFonts w:ascii="Calibri" w:eastAsia="Times New Roman" w:hAnsi="Calibri" w:cs="Arial"/>
                <w:sz w:val="18"/>
                <w:szCs w:val="18"/>
                <w:lang w:eastAsia="es-HN"/>
              </w:rPr>
            </w:pPr>
          </w:p>
        </w:tc>
        <w:tc>
          <w:tcPr>
            <w:tcW w:w="941"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Capacitación sobre la protección de la propiedad intelectual  a federaciones y líderes comunitarios de los pueblos.</w:t>
            </w:r>
          </w:p>
        </w:tc>
        <w:tc>
          <w:tcPr>
            <w:tcW w:w="787"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Aumento de proyectos de capacitación</w:t>
            </w:r>
            <w:r w:rsidR="00D535D9">
              <w:rPr>
                <w:rFonts w:ascii="Calibri" w:eastAsia="Times New Roman" w:hAnsi="Calibri" w:cs="Arial"/>
                <w:sz w:val="18"/>
                <w:szCs w:val="18"/>
                <w:lang w:eastAsia="es-HN"/>
              </w:rPr>
              <w:t>.</w:t>
            </w:r>
          </w:p>
        </w:tc>
        <w:tc>
          <w:tcPr>
            <w:tcW w:w="944"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4 proyectos de capacitación por año para dirigentes de las Federaciones y líderes indígenas</w:t>
            </w:r>
            <w:r w:rsidR="00D535D9">
              <w:rPr>
                <w:rFonts w:ascii="Calibri" w:eastAsia="Times New Roman" w:hAnsi="Calibri" w:cs="Arial"/>
                <w:sz w:val="18"/>
                <w:szCs w:val="18"/>
                <w:lang w:eastAsia="es-HN"/>
              </w:rPr>
              <w:t>.</w:t>
            </w:r>
          </w:p>
          <w:p w:rsidR="00DF3CE5" w:rsidRPr="00C92E2D" w:rsidRDefault="00DF3CE5"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2F2F2"/>
            <w:hideMark/>
          </w:tcPr>
          <w:p w:rsidR="00DF3CE5" w:rsidRPr="00C92E2D" w:rsidRDefault="00DF3CE5" w:rsidP="00D522DA">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No se reali</w:t>
            </w:r>
            <w:r w:rsidR="00D522DA">
              <w:rPr>
                <w:rFonts w:ascii="Calibri" w:eastAsia="Times New Roman" w:hAnsi="Calibri" w:cs="Arial"/>
                <w:sz w:val="18"/>
                <w:szCs w:val="18"/>
                <w:lang w:eastAsia="es-HN"/>
              </w:rPr>
              <w:t>zaron proyectos de capacitación.</w:t>
            </w:r>
          </w:p>
        </w:tc>
        <w:tc>
          <w:tcPr>
            <w:tcW w:w="1212" w:type="pct"/>
            <w:shd w:val="clear" w:color="auto" w:fill="F2F2F2" w:themeFill="background1" w:themeFillShade="F2"/>
            <w:hideMark/>
          </w:tcPr>
          <w:p w:rsidR="00DF3CE5" w:rsidRPr="00C92E2D" w:rsidRDefault="00DF3CE5" w:rsidP="00D522DA">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Se cambiaron los proyectos de capacitación por</w:t>
            </w:r>
            <w:r w:rsidR="00D522DA">
              <w:rPr>
                <w:rFonts w:ascii="Calibri" w:eastAsia="Times New Roman" w:hAnsi="Calibri" w:cs="Arial"/>
                <w:sz w:val="18"/>
                <w:szCs w:val="18"/>
                <w:lang w:eastAsia="es-HN"/>
              </w:rPr>
              <w:t xml:space="preserve">22 </w:t>
            </w:r>
            <w:r w:rsidR="00D43ADE">
              <w:rPr>
                <w:rFonts w:ascii="Calibri" w:eastAsia="Times New Roman" w:hAnsi="Calibri" w:cs="Arial"/>
                <w:sz w:val="18"/>
                <w:szCs w:val="18"/>
                <w:lang w:eastAsia="es-HN"/>
              </w:rPr>
              <w:t>talleres con temas centrales como ser</w:t>
            </w:r>
            <w:r w:rsidRPr="00C92E2D">
              <w:rPr>
                <w:rFonts w:ascii="Calibri" w:eastAsia="Times New Roman" w:hAnsi="Calibri" w:cs="Arial"/>
                <w:sz w:val="18"/>
                <w:szCs w:val="18"/>
                <w:lang w:eastAsia="es-HN"/>
              </w:rPr>
              <w:t>: Desarr</w:t>
            </w:r>
            <w:r w:rsidR="00D43ADE">
              <w:rPr>
                <w:rFonts w:ascii="Calibri" w:eastAsia="Times New Roman" w:hAnsi="Calibri" w:cs="Arial"/>
                <w:sz w:val="18"/>
                <w:szCs w:val="18"/>
                <w:lang w:eastAsia="es-HN"/>
              </w:rPr>
              <w:t>ollo organizacional, liderazgo,</w:t>
            </w:r>
            <w:r w:rsidRPr="00C92E2D">
              <w:rPr>
                <w:rFonts w:ascii="Calibri" w:eastAsia="Times New Roman" w:hAnsi="Calibri" w:cs="Arial"/>
                <w:sz w:val="18"/>
                <w:szCs w:val="18"/>
                <w:lang w:eastAsia="es-HN"/>
              </w:rPr>
              <w:t xml:space="preserve"> gobernabilidad y Gestión, ejecución de proyectos y cultura e identidad y desarrollo sostenible</w:t>
            </w:r>
            <w:r w:rsidR="00D43ADE">
              <w:rPr>
                <w:rFonts w:ascii="Calibri" w:eastAsia="Times New Roman" w:hAnsi="Calibri" w:cs="Arial"/>
                <w:sz w:val="18"/>
                <w:szCs w:val="18"/>
                <w:lang w:eastAsia="es-HN"/>
              </w:rPr>
              <w:t>.</w:t>
            </w:r>
            <w:r w:rsidR="00D522DA">
              <w:rPr>
                <w:rFonts w:ascii="Calibri" w:eastAsia="Times New Roman" w:hAnsi="Calibri" w:cs="Arial"/>
                <w:sz w:val="18"/>
                <w:szCs w:val="18"/>
                <w:lang w:eastAsia="es-HN"/>
              </w:rPr>
              <w:t xml:space="preserve"> Dichos talleres de capacitaciones </w:t>
            </w:r>
            <w:r w:rsidR="00D522DA" w:rsidRPr="00C92E2D">
              <w:rPr>
                <w:rFonts w:ascii="Calibri" w:eastAsia="Times New Roman" w:hAnsi="Calibri" w:cs="Arial"/>
                <w:sz w:val="18"/>
                <w:szCs w:val="18"/>
                <w:lang w:eastAsia="es-HN"/>
              </w:rPr>
              <w:t>contaron cada uno con una participación de 25 personas en promedio.</w:t>
            </w:r>
          </w:p>
        </w:tc>
      </w:tr>
      <w:tr w:rsidR="00EE3856" w:rsidRPr="00926279" w:rsidTr="00EE3856">
        <w:trPr>
          <w:trHeight w:val="1539"/>
        </w:trPr>
        <w:tc>
          <w:tcPr>
            <w:tcW w:w="298" w:type="pct"/>
            <w:vMerge/>
            <w:vAlign w:val="center"/>
            <w:hideMark/>
          </w:tcPr>
          <w:p w:rsidR="00EE3856" w:rsidRPr="00C92E2D" w:rsidRDefault="00EE3856" w:rsidP="00D364C9">
            <w:pPr>
              <w:jc w:val="left"/>
              <w:rPr>
                <w:rFonts w:ascii="Calibri" w:eastAsia="Times New Roman" w:hAnsi="Calibri" w:cs="Arial"/>
                <w:sz w:val="18"/>
                <w:szCs w:val="18"/>
                <w:lang w:eastAsia="es-HN"/>
              </w:rPr>
            </w:pPr>
          </w:p>
        </w:tc>
        <w:tc>
          <w:tcPr>
            <w:tcW w:w="941" w:type="pct"/>
            <w:shd w:val="clear" w:color="000000" w:fill="FFFFFF"/>
            <w:hideMark/>
          </w:tcPr>
          <w:p w:rsidR="00EE3856" w:rsidRPr="00C92E2D" w:rsidRDefault="00EE3856" w:rsidP="00D43ADE">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Es</w:t>
            </w:r>
            <w:r w:rsidR="00D43ADE">
              <w:rPr>
                <w:rFonts w:ascii="Calibri" w:eastAsia="Times New Roman" w:hAnsi="Calibri" w:cs="Arial"/>
                <w:sz w:val="18"/>
                <w:szCs w:val="18"/>
                <w:lang w:eastAsia="es-HN"/>
              </w:rPr>
              <w:t>trategia de comunicación social diseñada e implantada</w:t>
            </w:r>
            <w:r w:rsidRPr="00C92E2D">
              <w:rPr>
                <w:rFonts w:ascii="Calibri" w:eastAsia="Times New Roman" w:hAnsi="Calibri" w:cs="Arial"/>
                <w:sz w:val="18"/>
                <w:szCs w:val="18"/>
                <w:lang w:eastAsia="es-HN"/>
              </w:rPr>
              <w:t xml:space="preserve"> en el primer año de ejecución del Programa. </w:t>
            </w:r>
          </w:p>
        </w:tc>
        <w:tc>
          <w:tcPr>
            <w:tcW w:w="787" w:type="pct"/>
            <w:shd w:val="clear" w:color="000000" w:fill="FFFFFF"/>
            <w:hideMark/>
          </w:tcPr>
          <w:p w:rsidR="00EE3856" w:rsidRPr="00C92E2D" w:rsidRDefault="00EE3856"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Diseño plan comunicacional</w:t>
            </w:r>
            <w:r w:rsidR="00D535D9">
              <w:rPr>
                <w:rFonts w:ascii="Calibri" w:eastAsia="Times New Roman" w:hAnsi="Calibri" w:cs="Arial"/>
                <w:sz w:val="18"/>
                <w:szCs w:val="18"/>
                <w:lang w:eastAsia="es-HN"/>
              </w:rPr>
              <w:t>.</w:t>
            </w:r>
          </w:p>
        </w:tc>
        <w:tc>
          <w:tcPr>
            <w:tcW w:w="944" w:type="pct"/>
            <w:shd w:val="clear" w:color="000000" w:fill="FFFFFF"/>
            <w:hideMark/>
          </w:tcPr>
          <w:p w:rsidR="00EE3856" w:rsidRPr="00C92E2D" w:rsidRDefault="00EE3856"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1 plan comunicacional del Programa diseñado e implementado</w:t>
            </w:r>
            <w:r w:rsidR="00D535D9">
              <w:rPr>
                <w:rFonts w:ascii="Calibri" w:eastAsia="Times New Roman" w:hAnsi="Calibri" w:cs="Arial"/>
                <w:sz w:val="18"/>
                <w:szCs w:val="18"/>
                <w:lang w:eastAsia="es-HN"/>
              </w:rPr>
              <w:t>.</w:t>
            </w:r>
          </w:p>
          <w:p w:rsidR="00EE3856" w:rsidRPr="00C92E2D" w:rsidRDefault="00EE3856"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EE3856" w:rsidRPr="00C92E2D" w:rsidRDefault="00B90E7D" w:rsidP="00EE3856">
            <w:pPr>
              <w:jc w:val="left"/>
              <w:rPr>
                <w:rFonts w:ascii="Calibri" w:eastAsia="Times New Roman" w:hAnsi="Calibri" w:cs="Arial"/>
                <w:sz w:val="18"/>
                <w:szCs w:val="18"/>
                <w:lang w:eastAsia="es-HN"/>
              </w:rPr>
            </w:pPr>
            <w:r>
              <w:rPr>
                <w:rFonts w:ascii="Calibri" w:eastAsia="Times New Roman" w:hAnsi="Calibri" w:cs="Arial"/>
                <w:sz w:val="18"/>
                <w:szCs w:val="18"/>
                <w:lang w:eastAsia="es-HN"/>
              </w:rPr>
              <w:t>Se cumplió parcialmente.</w:t>
            </w:r>
          </w:p>
        </w:tc>
        <w:tc>
          <w:tcPr>
            <w:tcW w:w="1212" w:type="pct"/>
            <w:shd w:val="clear" w:color="000000" w:fill="FFFFFF"/>
            <w:hideMark/>
          </w:tcPr>
          <w:p w:rsidR="00EE3856" w:rsidRPr="00C92E2D" w:rsidRDefault="00EE3856" w:rsidP="00D522DA">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El plan comunicacional tenía el propósito de socializar los proyectos y las actividades realiz</w:t>
            </w:r>
            <w:r w:rsidR="00F164BA">
              <w:rPr>
                <w:rFonts w:ascii="Calibri" w:eastAsia="Times New Roman" w:hAnsi="Calibri" w:cs="Arial"/>
                <w:sz w:val="18"/>
                <w:szCs w:val="18"/>
                <w:lang w:eastAsia="es-HN"/>
              </w:rPr>
              <w:t>adas por las distintas secretarí</w:t>
            </w:r>
            <w:r w:rsidRPr="00C92E2D">
              <w:rPr>
                <w:rFonts w:ascii="Calibri" w:eastAsia="Times New Roman" w:hAnsi="Calibri" w:cs="Arial"/>
                <w:sz w:val="18"/>
                <w:szCs w:val="18"/>
                <w:lang w:eastAsia="es-HN"/>
              </w:rPr>
              <w:t>as sectoriales en los pueblos. Este componente se modificó po</w:t>
            </w:r>
            <w:r w:rsidR="00F164BA">
              <w:rPr>
                <w:rFonts w:ascii="Calibri" w:eastAsia="Times New Roman" w:hAnsi="Calibri" w:cs="Arial"/>
                <w:sz w:val="18"/>
                <w:szCs w:val="18"/>
                <w:lang w:eastAsia="es-HN"/>
              </w:rPr>
              <w:t>r</w:t>
            </w:r>
            <w:r w:rsidR="00D522DA">
              <w:rPr>
                <w:rFonts w:ascii="Calibri" w:eastAsia="Times New Roman" w:hAnsi="Calibri" w:cs="Arial"/>
                <w:sz w:val="18"/>
                <w:szCs w:val="18"/>
                <w:lang w:eastAsia="es-HN"/>
              </w:rPr>
              <w:t xml:space="preserve"> la estrategia de</w:t>
            </w:r>
            <w:r w:rsidR="00F164BA">
              <w:rPr>
                <w:rFonts w:ascii="Calibri" w:eastAsia="Times New Roman" w:hAnsi="Calibri" w:cs="Arial"/>
                <w:sz w:val="18"/>
                <w:szCs w:val="18"/>
                <w:lang w:eastAsia="es-HN"/>
              </w:rPr>
              <w:t xml:space="preserve"> apoyo al censo del INE y </w:t>
            </w:r>
            <w:r w:rsidR="00D522DA">
              <w:rPr>
                <w:rFonts w:ascii="Calibri" w:eastAsia="Times New Roman" w:hAnsi="Calibri" w:cs="Arial"/>
                <w:sz w:val="18"/>
                <w:szCs w:val="18"/>
                <w:lang w:eastAsia="es-HN"/>
              </w:rPr>
              <w:t xml:space="preserve">de </w:t>
            </w:r>
            <w:r w:rsidRPr="00C92E2D">
              <w:rPr>
                <w:rFonts w:ascii="Calibri" w:eastAsia="Times New Roman" w:hAnsi="Calibri" w:cs="Arial"/>
                <w:sz w:val="18"/>
                <w:szCs w:val="18"/>
                <w:lang w:eastAsia="es-HN"/>
              </w:rPr>
              <w:t xml:space="preserve"> la campaña de </w:t>
            </w:r>
            <w:r w:rsidR="00D522DA" w:rsidRPr="00C92E2D">
              <w:rPr>
                <w:rFonts w:ascii="Calibri" w:eastAsia="Times New Roman" w:hAnsi="Calibri" w:cs="Arial"/>
                <w:sz w:val="18"/>
                <w:szCs w:val="18"/>
                <w:lang w:eastAsia="es-HN"/>
              </w:rPr>
              <w:t>auto identificación</w:t>
            </w:r>
            <w:r w:rsidR="00F164BA">
              <w:rPr>
                <w:rFonts w:ascii="Calibri" w:eastAsia="Times New Roman" w:hAnsi="Calibri" w:cs="Arial"/>
                <w:sz w:val="18"/>
                <w:szCs w:val="18"/>
                <w:lang w:eastAsia="es-HN"/>
              </w:rPr>
              <w:t>.</w:t>
            </w:r>
          </w:p>
        </w:tc>
      </w:tr>
      <w:tr w:rsidR="00DF3CE5" w:rsidRPr="00926279" w:rsidTr="00DF3CE5">
        <w:trPr>
          <w:trHeight w:val="1020"/>
        </w:trPr>
        <w:tc>
          <w:tcPr>
            <w:tcW w:w="298" w:type="pct"/>
            <w:vMerge/>
            <w:vAlign w:val="center"/>
            <w:hideMark/>
          </w:tcPr>
          <w:p w:rsidR="00DF3CE5" w:rsidRPr="00C92E2D" w:rsidRDefault="00DF3CE5" w:rsidP="00D364C9">
            <w:pPr>
              <w:jc w:val="left"/>
              <w:rPr>
                <w:rFonts w:ascii="Calibri" w:eastAsia="Times New Roman" w:hAnsi="Calibri" w:cs="Arial"/>
                <w:sz w:val="18"/>
                <w:szCs w:val="18"/>
                <w:lang w:eastAsia="es-HN"/>
              </w:rPr>
            </w:pPr>
          </w:p>
        </w:tc>
        <w:tc>
          <w:tcPr>
            <w:tcW w:w="941"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100% de las federaciones cuentan con una unidad té</w:t>
            </w:r>
            <w:r w:rsidR="008E59F5">
              <w:rPr>
                <w:rFonts w:ascii="Calibri" w:eastAsia="Times New Roman" w:hAnsi="Calibri" w:cs="Arial"/>
                <w:sz w:val="18"/>
                <w:szCs w:val="18"/>
                <w:lang w:eastAsia="es-HN"/>
              </w:rPr>
              <w:t xml:space="preserve">cnica de proyectos funcionando </w:t>
            </w:r>
            <w:r w:rsidRPr="00C92E2D">
              <w:rPr>
                <w:rFonts w:ascii="Calibri" w:eastAsia="Times New Roman" w:hAnsi="Calibri" w:cs="Arial"/>
                <w:sz w:val="18"/>
                <w:szCs w:val="18"/>
                <w:lang w:eastAsia="es-HN"/>
              </w:rPr>
              <w:t>al final del segundo año del Programa.</w:t>
            </w:r>
          </w:p>
        </w:tc>
        <w:tc>
          <w:tcPr>
            <w:tcW w:w="787"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Existencia de unidades técnicas con participación indígena de las Federaciones funcionando en todo el Programa.</w:t>
            </w:r>
          </w:p>
        </w:tc>
        <w:tc>
          <w:tcPr>
            <w:tcW w:w="944" w:type="pct"/>
            <w:shd w:val="clear" w:color="000000" w:fill="F2F2F2"/>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4 unidades técnicas de las Federaciones implementadas al segundo año por cada pueblo focalizado</w:t>
            </w:r>
            <w:r w:rsidR="00D535D9">
              <w:rPr>
                <w:rFonts w:ascii="Calibri" w:eastAsia="Times New Roman" w:hAnsi="Calibri" w:cs="Arial"/>
                <w:sz w:val="18"/>
                <w:szCs w:val="18"/>
                <w:lang w:eastAsia="es-HN"/>
              </w:rPr>
              <w:t>.</w:t>
            </w:r>
          </w:p>
          <w:p w:rsidR="00DF3CE5" w:rsidRPr="00C92E2D" w:rsidRDefault="00DF3CE5"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2F2F2"/>
            <w:hideMark/>
          </w:tcPr>
          <w:p w:rsidR="00DF3CE5" w:rsidRPr="00C92E2D" w:rsidRDefault="00DF3CE5" w:rsidP="00DF3CE5">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Se cumplió el indicador.</w:t>
            </w:r>
          </w:p>
        </w:tc>
        <w:tc>
          <w:tcPr>
            <w:tcW w:w="1212" w:type="pct"/>
            <w:shd w:val="clear" w:color="auto" w:fill="F2F2F2" w:themeFill="background1" w:themeFillShade="F2"/>
            <w:hideMark/>
          </w:tcPr>
          <w:p w:rsidR="00DF3CE5" w:rsidRPr="00C92E2D" w:rsidRDefault="00DF3CE5" w:rsidP="00D364C9">
            <w:pPr>
              <w:jc w:val="left"/>
              <w:rPr>
                <w:rFonts w:ascii="Calibri" w:eastAsia="Times New Roman" w:hAnsi="Calibri" w:cs="Arial"/>
                <w:sz w:val="18"/>
                <w:szCs w:val="18"/>
                <w:lang w:eastAsia="es-HN"/>
              </w:rPr>
            </w:pPr>
          </w:p>
        </w:tc>
      </w:tr>
      <w:tr w:rsidR="00DF3CE5" w:rsidRPr="00926279" w:rsidTr="00DF3CE5">
        <w:trPr>
          <w:trHeight w:val="1020"/>
        </w:trPr>
        <w:tc>
          <w:tcPr>
            <w:tcW w:w="298" w:type="pct"/>
            <w:vMerge/>
            <w:vAlign w:val="center"/>
            <w:hideMark/>
          </w:tcPr>
          <w:p w:rsidR="00DF3CE5" w:rsidRPr="00C92E2D" w:rsidRDefault="00DF3CE5" w:rsidP="00D364C9">
            <w:pPr>
              <w:jc w:val="left"/>
              <w:rPr>
                <w:rFonts w:ascii="Calibri" w:eastAsia="Times New Roman" w:hAnsi="Calibri" w:cs="Arial"/>
                <w:sz w:val="18"/>
                <w:szCs w:val="18"/>
                <w:lang w:eastAsia="es-HN"/>
              </w:rPr>
            </w:pPr>
          </w:p>
        </w:tc>
        <w:tc>
          <w:tcPr>
            <w:tcW w:w="941"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50%</w:t>
            </w:r>
            <w:r w:rsidR="008E59F5">
              <w:rPr>
                <w:rFonts w:ascii="Calibri" w:eastAsia="Times New Roman" w:hAnsi="Calibri" w:cs="Arial"/>
                <w:sz w:val="18"/>
                <w:szCs w:val="18"/>
                <w:lang w:eastAsia="es-HN"/>
              </w:rPr>
              <w:t xml:space="preserve"> de las asambleas comunitarias </w:t>
            </w:r>
            <w:r w:rsidRPr="00C92E2D">
              <w:rPr>
                <w:rFonts w:ascii="Calibri" w:eastAsia="Times New Roman" w:hAnsi="Calibri" w:cs="Arial"/>
                <w:sz w:val="18"/>
                <w:szCs w:val="18"/>
                <w:lang w:eastAsia="es-HN"/>
              </w:rPr>
              <w:t>representativas de los diferentes grupos de la comunidad lideradas por y/o con par</w:t>
            </w:r>
            <w:r w:rsidR="008E59F5">
              <w:rPr>
                <w:rFonts w:ascii="Calibri" w:eastAsia="Times New Roman" w:hAnsi="Calibri" w:cs="Arial"/>
                <w:sz w:val="18"/>
                <w:szCs w:val="18"/>
                <w:lang w:eastAsia="es-HN"/>
              </w:rPr>
              <w:t xml:space="preserve">ticipación de las federaciones </w:t>
            </w:r>
            <w:r w:rsidRPr="00C92E2D">
              <w:rPr>
                <w:rFonts w:ascii="Calibri" w:eastAsia="Times New Roman" w:hAnsi="Calibri" w:cs="Arial"/>
                <w:sz w:val="18"/>
                <w:szCs w:val="18"/>
                <w:lang w:eastAsia="es-HN"/>
              </w:rPr>
              <w:t>al final del Programa</w:t>
            </w:r>
            <w:r w:rsidR="00D535D9">
              <w:rPr>
                <w:rFonts w:ascii="Calibri" w:eastAsia="Times New Roman" w:hAnsi="Calibri" w:cs="Arial"/>
                <w:sz w:val="18"/>
                <w:szCs w:val="18"/>
                <w:lang w:eastAsia="es-HN"/>
              </w:rPr>
              <w:t>.</w:t>
            </w:r>
          </w:p>
        </w:tc>
        <w:tc>
          <w:tcPr>
            <w:tcW w:w="787"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Aumento de la participación de las federaciones en las asambleas comunitarias</w:t>
            </w:r>
            <w:r w:rsidR="008E59F5">
              <w:rPr>
                <w:rFonts w:ascii="Calibri" w:eastAsia="Times New Roman" w:hAnsi="Calibri" w:cs="Arial"/>
                <w:sz w:val="18"/>
                <w:szCs w:val="18"/>
                <w:lang w:eastAsia="es-HN"/>
              </w:rPr>
              <w:t>.</w:t>
            </w:r>
          </w:p>
        </w:tc>
        <w:tc>
          <w:tcPr>
            <w:tcW w:w="944"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50% de participac</w:t>
            </w:r>
            <w:r w:rsidR="008E59F5">
              <w:rPr>
                <w:rFonts w:ascii="Calibri" w:eastAsia="Times New Roman" w:hAnsi="Calibri" w:cs="Arial"/>
                <w:sz w:val="18"/>
                <w:szCs w:val="18"/>
                <w:lang w:eastAsia="es-HN"/>
              </w:rPr>
              <w:t>ión de las federaciones en las a</w:t>
            </w:r>
            <w:r w:rsidRPr="00C92E2D">
              <w:rPr>
                <w:rFonts w:ascii="Calibri" w:eastAsia="Times New Roman" w:hAnsi="Calibri" w:cs="Arial"/>
                <w:sz w:val="18"/>
                <w:szCs w:val="18"/>
                <w:lang w:eastAsia="es-HN"/>
              </w:rPr>
              <w:t>sambleas comunitarias</w:t>
            </w:r>
            <w:r w:rsidR="008E59F5">
              <w:rPr>
                <w:rFonts w:ascii="Calibri" w:eastAsia="Times New Roman" w:hAnsi="Calibri" w:cs="Arial"/>
                <w:sz w:val="18"/>
                <w:szCs w:val="18"/>
                <w:lang w:eastAsia="es-HN"/>
              </w:rPr>
              <w:t>.</w:t>
            </w:r>
          </w:p>
          <w:p w:rsidR="00DF3CE5" w:rsidRPr="00C92E2D" w:rsidRDefault="00DF3CE5"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DF3CE5" w:rsidRPr="00C92E2D" w:rsidRDefault="00DF3CE5" w:rsidP="00DF3CE5">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Se cumplió el indicador.</w:t>
            </w:r>
          </w:p>
        </w:tc>
        <w:tc>
          <w:tcPr>
            <w:tcW w:w="1212" w:type="pct"/>
            <w:shd w:val="clear" w:color="auto" w:fill="FFFFFF" w:themeFill="background1"/>
            <w:hideMark/>
          </w:tcPr>
          <w:p w:rsidR="00DF3CE5" w:rsidRPr="00C92E2D" w:rsidRDefault="00DF3CE5" w:rsidP="00DF3CE5">
            <w:pPr>
              <w:jc w:val="left"/>
              <w:rPr>
                <w:rFonts w:ascii="Calibri" w:eastAsia="Times New Roman" w:hAnsi="Calibri" w:cs="Arial"/>
                <w:sz w:val="18"/>
                <w:szCs w:val="18"/>
                <w:lang w:eastAsia="es-HN"/>
              </w:rPr>
            </w:pPr>
          </w:p>
        </w:tc>
      </w:tr>
      <w:tr w:rsidR="00BE748B" w:rsidRPr="00926279" w:rsidTr="004556C6">
        <w:trPr>
          <w:trHeight w:val="599"/>
        </w:trPr>
        <w:tc>
          <w:tcPr>
            <w:tcW w:w="298" w:type="pct"/>
            <w:vMerge/>
            <w:vAlign w:val="center"/>
            <w:hideMark/>
          </w:tcPr>
          <w:p w:rsidR="00BE748B" w:rsidRPr="00C92E2D" w:rsidRDefault="00BE748B" w:rsidP="00D364C9">
            <w:pPr>
              <w:jc w:val="left"/>
              <w:rPr>
                <w:rFonts w:ascii="Calibri" w:eastAsia="Times New Roman" w:hAnsi="Calibri" w:cs="Arial"/>
                <w:sz w:val="18"/>
                <w:szCs w:val="18"/>
                <w:lang w:eastAsia="es-HN"/>
              </w:rPr>
            </w:pPr>
          </w:p>
        </w:tc>
        <w:tc>
          <w:tcPr>
            <w:tcW w:w="941" w:type="pct"/>
            <w:shd w:val="clear" w:color="000000" w:fill="F2F2F2"/>
            <w:hideMark/>
          </w:tcPr>
          <w:p w:rsidR="00BE748B" w:rsidRPr="00C92E2D" w:rsidRDefault="00BE748B"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Por lo menos 40% de los participantes en las asambleas comunitarias son mujeres.</w:t>
            </w:r>
          </w:p>
        </w:tc>
        <w:tc>
          <w:tcPr>
            <w:tcW w:w="787" w:type="pct"/>
            <w:shd w:val="clear" w:color="000000" w:fill="F2F2F2"/>
            <w:hideMark/>
          </w:tcPr>
          <w:p w:rsidR="00BE748B" w:rsidRPr="00C92E2D" w:rsidRDefault="00BE748B"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Aumento de participación femenina en asambleas comunitarias</w:t>
            </w:r>
            <w:r w:rsidR="008E59F5">
              <w:rPr>
                <w:rFonts w:ascii="Calibri" w:eastAsia="Times New Roman" w:hAnsi="Calibri" w:cs="Arial"/>
                <w:sz w:val="18"/>
                <w:szCs w:val="18"/>
                <w:lang w:eastAsia="es-HN"/>
              </w:rPr>
              <w:t>.</w:t>
            </w:r>
          </w:p>
        </w:tc>
        <w:tc>
          <w:tcPr>
            <w:tcW w:w="944" w:type="pct"/>
            <w:shd w:val="clear" w:color="000000" w:fill="F2F2F2"/>
            <w:hideMark/>
          </w:tcPr>
          <w:p w:rsidR="00BE748B" w:rsidRPr="00C92E2D" w:rsidRDefault="00BE748B" w:rsidP="00BE748B">
            <w:pPr>
              <w:jc w:val="left"/>
              <w:rPr>
                <w:rFonts w:ascii="Calibri" w:eastAsia="Times New Roman" w:hAnsi="Calibri" w:cs="Arial"/>
                <w:i/>
                <w:iCs/>
                <w:sz w:val="18"/>
                <w:szCs w:val="18"/>
                <w:lang w:eastAsia="es-HN"/>
              </w:rPr>
            </w:pPr>
            <w:r w:rsidRPr="00C92E2D">
              <w:rPr>
                <w:rFonts w:ascii="Calibri" w:eastAsia="Times New Roman" w:hAnsi="Calibri" w:cs="Arial"/>
                <w:sz w:val="18"/>
                <w:szCs w:val="18"/>
                <w:lang w:eastAsia="es-HN"/>
              </w:rPr>
              <w:t>40% de participación de mujeres en asambleas comunitarias</w:t>
            </w:r>
            <w:r w:rsidR="008E59F5">
              <w:rPr>
                <w:rFonts w:ascii="Calibri" w:eastAsia="Times New Roman" w:hAnsi="Calibri" w:cs="Arial"/>
                <w:sz w:val="18"/>
                <w:szCs w:val="18"/>
                <w:lang w:eastAsia="es-HN"/>
              </w:rPr>
              <w:t>.</w:t>
            </w:r>
            <w:r w:rsidRPr="00C92E2D">
              <w:rPr>
                <w:rFonts w:ascii="Calibri" w:eastAsia="Times New Roman" w:hAnsi="Calibri" w:cs="Arial"/>
                <w:i/>
                <w:iCs/>
                <w:sz w:val="18"/>
                <w:szCs w:val="18"/>
                <w:lang w:eastAsia="es-HN"/>
              </w:rPr>
              <w:t> </w:t>
            </w:r>
          </w:p>
        </w:tc>
        <w:tc>
          <w:tcPr>
            <w:tcW w:w="818" w:type="pct"/>
            <w:gridSpan w:val="2"/>
            <w:shd w:val="clear" w:color="000000" w:fill="F2F2F2"/>
            <w:hideMark/>
          </w:tcPr>
          <w:p w:rsidR="00BE748B" w:rsidRPr="00C92E2D" w:rsidRDefault="00BE748B" w:rsidP="004556C6">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w:t>
            </w:r>
            <w:r w:rsidR="004556C6" w:rsidRPr="00C92E2D">
              <w:rPr>
                <w:rFonts w:ascii="Calibri" w:eastAsia="Times New Roman" w:hAnsi="Calibri" w:cs="Arial"/>
                <w:sz w:val="18"/>
                <w:szCs w:val="18"/>
                <w:lang w:eastAsia="es-HN"/>
              </w:rPr>
              <w:t>N/A</w:t>
            </w:r>
            <w:r w:rsidR="004556C6" w:rsidRPr="00C92E2D">
              <w:rPr>
                <w:rFonts w:ascii="Calibri" w:eastAsia="Times New Roman" w:hAnsi="Calibri" w:cs="Arial"/>
                <w:sz w:val="18"/>
                <w:szCs w:val="18"/>
                <w:lang w:eastAsia="es-HN"/>
              </w:rPr>
              <w:tab/>
            </w:r>
          </w:p>
        </w:tc>
        <w:tc>
          <w:tcPr>
            <w:tcW w:w="1212" w:type="pct"/>
            <w:shd w:val="clear" w:color="auto" w:fill="F2F2F2" w:themeFill="background1" w:themeFillShade="F2"/>
            <w:hideMark/>
          </w:tcPr>
          <w:p w:rsidR="00BE748B" w:rsidRPr="00C92E2D" w:rsidRDefault="004556C6" w:rsidP="00D364C9">
            <w:pPr>
              <w:jc w:val="left"/>
              <w:rPr>
                <w:rFonts w:ascii="Calibri" w:eastAsia="Times New Roman" w:hAnsi="Calibri" w:cs="Arial"/>
                <w:sz w:val="18"/>
                <w:szCs w:val="18"/>
                <w:highlight w:val="yellow"/>
                <w:lang w:eastAsia="es-HN"/>
              </w:rPr>
            </w:pPr>
            <w:r w:rsidRPr="00C92E2D">
              <w:rPr>
                <w:rFonts w:ascii="Calibri" w:eastAsia="Times New Roman" w:hAnsi="Calibri" w:cs="Arial"/>
                <w:sz w:val="18"/>
                <w:szCs w:val="18"/>
                <w:lang w:eastAsia="es-HN"/>
              </w:rPr>
              <w:t>El indicador NO se puede evaluar porque el instrumento no media dicha variable</w:t>
            </w:r>
          </w:p>
        </w:tc>
      </w:tr>
      <w:tr w:rsidR="00DF3CE5" w:rsidRPr="00926279" w:rsidTr="00BE748B">
        <w:trPr>
          <w:trHeight w:val="333"/>
        </w:trPr>
        <w:tc>
          <w:tcPr>
            <w:tcW w:w="298" w:type="pct"/>
            <w:vMerge/>
            <w:vAlign w:val="center"/>
            <w:hideMark/>
          </w:tcPr>
          <w:p w:rsidR="00DF3CE5" w:rsidRPr="00C92E2D" w:rsidRDefault="00DF3CE5" w:rsidP="00D364C9">
            <w:pPr>
              <w:jc w:val="left"/>
              <w:rPr>
                <w:rFonts w:ascii="Calibri" w:eastAsia="Times New Roman" w:hAnsi="Calibri" w:cs="Arial"/>
                <w:sz w:val="18"/>
                <w:szCs w:val="18"/>
                <w:lang w:eastAsia="es-HN"/>
              </w:rPr>
            </w:pPr>
          </w:p>
        </w:tc>
        <w:tc>
          <w:tcPr>
            <w:tcW w:w="941"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100% de las federaciones cuentan con mecanismos de información y de archivo de las decisiones de las reuniones de la junta consultiva, al final del segundo año del Programa.</w:t>
            </w:r>
          </w:p>
        </w:tc>
        <w:tc>
          <w:tcPr>
            <w:tcW w:w="787"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Sistemas de información, reporte, levantamiento de actas implementado en todas las federaciones</w:t>
            </w:r>
            <w:r w:rsidR="00D535D9">
              <w:rPr>
                <w:rFonts w:ascii="Calibri" w:eastAsia="Times New Roman" w:hAnsi="Calibri" w:cs="Arial"/>
                <w:sz w:val="18"/>
                <w:szCs w:val="18"/>
                <w:lang w:eastAsia="es-HN"/>
              </w:rPr>
              <w:t>.</w:t>
            </w:r>
          </w:p>
        </w:tc>
        <w:tc>
          <w:tcPr>
            <w:tcW w:w="944" w:type="pct"/>
            <w:shd w:val="clear" w:color="000000" w:fill="FFFFFF"/>
            <w:hideMark/>
          </w:tcPr>
          <w:p w:rsidR="00DF3CE5" w:rsidRPr="00C92E2D" w:rsidRDefault="00DF3CE5"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100% de las federaciones con sistemas de registro implementado</w:t>
            </w:r>
            <w:r w:rsidR="00D535D9">
              <w:rPr>
                <w:rFonts w:ascii="Calibri" w:eastAsia="Times New Roman" w:hAnsi="Calibri" w:cs="Arial"/>
                <w:sz w:val="18"/>
                <w:szCs w:val="18"/>
                <w:lang w:eastAsia="es-HN"/>
              </w:rPr>
              <w:t>.</w:t>
            </w:r>
          </w:p>
          <w:p w:rsidR="00DF3CE5" w:rsidRPr="00C92E2D" w:rsidRDefault="00DF3CE5"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DF3CE5" w:rsidRPr="00C92E2D" w:rsidRDefault="003B2B53" w:rsidP="003B2B53">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Indicador cumplido en un 50%</w:t>
            </w:r>
            <w:r w:rsidR="00115E3A">
              <w:rPr>
                <w:rFonts w:ascii="Calibri" w:eastAsia="Times New Roman" w:hAnsi="Calibri" w:cs="Arial"/>
                <w:sz w:val="18"/>
                <w:szCs w:val="18"/>
                <w:lang w:eastAsia="es-HN"/>
              </w:rPr>
              <w:t>.</w:t>
            </w:r>
          </w:p>
        </w:tc>
        <w:tc>
          <w:tcPr>
            <w:tcW w:w="1212" w:type="pct"/>
            <w:shd w:val="clear" w:color="auto" w:fill="FFFFFF" w:themeFill="background1"/>
            <w:hideMark/>
          </w:tcPr>
          <w:p w:rsidR="00DF3CE5"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Se cumplió el indicador en cuanto a la distribución de la información de las decisiones de la junta consultiva pero no se cuenta con evidencia de un sistema de registro implementado.</w:t>
            </w:r>
          </w:p>
        </w:tc>
      </w:tr>
      <w:tr w:rsidR="003B2B53" w:rsidRPr="00926279" w:rsidTr="00C34AA6">
        <w:trPr>
          <w:trHeight w:val="332"/>
        </w:trPr>
        <w:tc>
          <w:tcPr>
            <w:tcW w:w="298" w:type="pct"/>
            <w:vMerge/>
            <w:vAlign w:val="center"/>
            <w:hideMark/>
          </w:tcPr>
          <w:p w:rsidR="003B2B53" w:rsidRPr="00C92E2D" w:rsidRDefault="003B2B53" w:rsidP="00D364C9">
            <w:pPr>
              <w:jc w:val="left"/>
              <w:rPr>
                <w:rFonts w:ascii="Calibri" w:eastAsia="Times New Roman" w:hAnsi="Calibri" w:cs="Arial"/>
                <w:sz w:val="18"/>
                <w:szCs w:val="18"/>
                <w:lang w:eastAsia="es-HN"/>
              </w:rPr>
            </w:pPr>
          </w:p>
        </w:tc>
        <w:tc>
          <w:tcPr>
            <w:tcW w:w="941" w:type="pct"/>
            <w:shd w:val="clear" w:color="000000" w:fill="F2F2F2"/>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Proyectos</w:t>
            </w:r>
            <w:r w:rsidR="008E59F5">
              <w:rPr>
                <w:rFonts w:ascii="Calibri" w:eastAsia="Times New Roman" w:hAnsi="Calibri" w:cs="Arial"/>
                <w:sz w:val="18"/>
                <w:szCs w:val="18"/>
                <w:lang w:eastAsia="es-HN"/>
              </w:rPr>
              <w:t>,</w:t>
            </w:r>
            <w:r w:rsidRPr="00C92E2D">
              <w:rPr>
                <w:rFonts w:ascii="Calibri" w:eastAsia="Times New Roman" w:hAnsi="Calibri" w:cs="Arial"/>
                <w:sz w:val="18"/>
                <w:szCs w:val="18"/>
                <w:lang w:eastAsia="es-HN"/>
              </w:rPr>
              <w:t xml:space="preserve"> de al menos 60% de las categorías elegibles, financiadas con los recursos del Fondo de Promo</w:t>
            </w:r>
            <w:r w:rsidR="008E59F5">
              <w:rPr>
                <w:rFonts w:ascii="Calibri" w:eastAsia="Times New Roman" w:hAnsi="Calibri" w:cs="Arial"/>
                <w:sz w:val="18"/>
                <w:szCs w:val="18"/>
                <w:lang w:eastAsia="es-HN"/>
              </w:rPr>
              <w:t>ción del Capital Humano (FPCH</w:t>
            </w:r>
            <w:r w:rsidR="00115E3A">
              <w:rPr>
                <w:rFonts w:ascii="Calibri" w:eastAsia="Times New Roman" w:hAnsi="Calibri" w:cs="Arial"/>
                <w:sz w:val="18"/>
                <w:szCs w:val="18"/>
                <w:lang w:eastAsia="es-HN"/>
              </w:rPr>
              <w:t>)</w:t>
            </w:r>
            <w:r w:rsidR="00115E3A" w:rsidRPr="00C92E2D">
              <w:rPr>
                <w:rFonts w:ascii="Calibri" w:eastAsia="Times New Roman" w:hAnsi="Calibri" w:cs="Arial"/>
                <w:sz w:val="18"/>
                <w:szCs w:val="18"/>
                <w:lang w:eastAsia="es-HN"/>
              </w:rPr>
              <w:t xml:space="preserve"> al</w:t>
            </w:r>
            <w:r w:rsidRPr="00C92E2D">
              <w:rPr>
                <w:rFonts w:ascii="Calibri" w:eastAsia="Times New Roman" w:hAnsi="Calibri" w:cs="Arial"/>
                <w:sz w:val="18"/>
                <w:szCs w:val="18"/>
                <w:lang w:eastAsia="es-HN"/>
              </w:rPr>
              <w:t xml:space="preserve"> final del Programa.</w:t>
            </w:r>
          </w:p>
        </w:tc>
        <w:tc>
          <w:tcPr>
            <w:tcW w:w="787" w:type="pct"/>
            <w:shd w:val="clear" w:color="000000" w:fill="F2F2F2"/>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Incremento progresivo de Proyectos elegibles del Fondo de Promoción del Capital Humano (FPCH), al final del Programa.</w:t>
            </w:r>
          </w:p>
        </w:tc>
        <w:tc>
          <w:tcPr>
            <w:tcW w:w="944" w:type="pct"/>
            <w:shd w:val="clear" w:color="000000" w:fill="F2F2F2"/>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Aumenta en un 60 % el número de proy</w:t>
            </w:r>
            <w:r w:rsidR="008E59F5">
              <w:rPr>
                <w:rFonts w:ascii="Calibri" w:eastAsia="Times New Roman" w:hAnsi="Calibri" w:cs="Arial"/>
                <w:sz w:val="18"/>
                <w:szCs w:val="18"/>
                <w:lang w:eastAsia="es-HN"/>
              </w:rPr>
              <w:t>ectos elegibles que se presentaron</w:t>
            </w:r>
            <w:r w:rsidRPr="00C92E2D">
              <w:rPr>
                <w:rFonts w:ascii="Calibri" w:eastAsia="Times New Roman" w:hAnsi="Calibri" w:cs="Arial"/>
                <w:sz w:val="18"/>
                <w:szCs w:val="18"/>
                <w:lang w:eastAsia="es-HN"/>
              </w:rPr>
              <w:t xml:space="preserve"> al FPCH al final del Programa. </w:t>
            </w:r>
          </w:p>
          <w:p w:rsidR="003B2B53" w:rsidRPr="00C92E2D" w:rsidRDefault="003B2B53"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2F2F2"/>
            <w:hideMark/>
          </w:tcPr>
          <w:p w:rsidR="003B2B53" w:rsidRPr="00C92E2D" w:rsidRDefault="003B2B53" w:rsidP="003B2B53">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Se cumplió el indicador.</w:t>
            </w:r>
          </w:p>
        </w:tc>
        <w:tc>
          <w:tcPr>
            <w:tcW w:w="1212" w:type="pct"/>
            <w:shd w:val="clear" w:color="auto" w:fill="F2F2F2" w:themeFill="background1" w:themeFillShade="F2"/>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El indicador se cumplió ya que durante la primera convocatoria los proyectos aprobados fueron 9 y en la segunda convocatoria fueron 17</w:t>
            </w:r>
            <w:r w:rsidR="008E59F5">
              <w:rPr>
                <w:rFonts w:ascii="Calibri" w:eastAsia="Times New Roman" w:hAnsi="Calibri" w:cs="Arial"/>
                <w:sz w:val="18"/>
                <w:szCs w:val="18"/>
                <w:lang w:eastAsia="es-HN"/>
              </w:rPr>
              <w:t>,</w:t>
            </w:r>
            <w:r w:rsidRPr="00C92E2D">
              <w:rPr>
                <w:rFonts w:ascii="Calibri" w:eastAsia="Times New Roman" w:hAnsi="Calibri" w:cs="Arial"/>
                <w:sz w:val="18"/>
                <w:szCs w:val="18"/>
                <w:lang w:eastAsia="es-HN"/>
              </w:rPr>
              <w:t xml:space="preserve"> superando en un 88% los proyectos elegibles </w:t>
            </w:r>
            <w:r w:rsidRPr="00ED59E3">
              <w:rPr>
                <w:rFonts w:ascii="Calibri" w:eastAsia="Times New Roman" w:hAnsi="Calibri" w:cs="Arial"/>
                <w:sz w:val="18"/>
                <w:szCs w:val="18"/>
                <w:lang w:eastAsia="es-HN"/>
              </w:rPr>
              <w:t>de la primera convocatoria.</w:t>
            </w:r>
            <w:r w:rsidR="00ED59E3" w:rsidRPr="00ED59E3">
              <w:rPr>
                <w:rFonts w:ascii="Calibri" w:eastAsia="Times New Roman" w:hAnsi="Calibri" w:cs="Arial"/>
                <w:sz w:val="18"/>
                <w:szCs w:val="18"/>
                <w:lang w:eastAsia="es-HN"/>
              </w:rPr>
              <w:t xml:space="preserve"> De igual manera, es importante mencionar que en la 2da convocatoria</w:t>
            </w:r>
            <w:r w:rsidR="00ED59E3">
              <w:rPr>
                <w:rFonts w:ascii="Calibri" w:eastAsia="Times New Roman" w:hAnsi="Calibri" w:cs="Arial"/>
                <w:sz w:val="18"/>
                <w:szCs w:val="18"/>
                <w:lang w:eastAsia="es-HN"/>
              </w:rPr>
              <w:t>,</w:t>
            </w:r>
            <w:r w:rsidR="00ED59E3" w:rsidRPr="00ED59E3">
              <w:rPr>
                <w:rFonts w:ascii="Calibri" w:eastAsia="Times New Roman" w:hAnsi="Calibri" w:cs="Arial"/>
                <w:sz w:val="18"/>
                <w:szCs w:val="18"/>
                <w:lang w:eastAsia="es-HN"/>
              </w:rPr>
              <w:t xml:space="preserve"> de las 63 propuestas recibidas el 35% pertenecía</w:t>
            </w:r>
            <w:r w:rsidR="00ED59E3">
              <w:rPr>
                <w:rFonts w:ascii="Calibri" w:eastAsia="Times New Roman" w:hAnsi="Calibri" w:cs="Arial"/>
                <w:sz w:val="18"/>
                <w:szCs w:val="18"/>
                <w:lang w:eastAsia="es-HN"/>
              </w:rPr>
              <w:t>n a organizaciones indígenas y A</w:t>
            </w:r>
            <w:r w:rsidR="00ED59E3" w:rsidRPr="00ED59E3">
              <w:rPr>
                <w:rFonts w:ascii="Calibri" w:eastAsia="Times New Roman" w:hAnsi="Calibri" w:cs="Arial"/>
                <w:sz w:val="18"/>
                <w:szCs w:val="18"/>
                <w:lang w:eastAsia="es-HN"/>
              </w:rPr>
              <w:t>frohondureñas.</w:t>
            </w:r>
          </w:p>
        </w:tc>
      </w:tr>
      <w:tr w:rsidR="003B2B53" w:rsidRPr="00926279" w:rsidTr="003B2B53">
        <w:trPr>
          <w:trHeight w:val="1138"/>
        </w:trPr>
        <w:tc>
          <w:tcPr>
            <w:tcW w:w="298" w:type="pct"/>
            <w:vMerge/>
            <w:vAlign w:val="center"/>
            <w:hideMark/>
          </w:tcPr>
          <w:p w:rsidR="003B2B53" w:rsidRPr="00C92E2D" w:rsidRDefault="003B2B53" w:rsidP="00D364C9">
            <w:pPr>
              <w:jc w:val="left"/>
              <w:rPr>
                <w:rFonts w:ascii="Calibri" w:eastAsia="Times New Roman" w:hAnsi="Calibri" w:cs="Arial"/>
                <w:sz w:val="18"/>
                <w:szCs w:val="18"/>
                <w:lang w:eastAsia="es-HN"/>
              </w:rPr>
            </w:pPr>
          </w:p>
        </w:tc>
        <w:tc>
          <w:tcPr>
            <w:tcW w:w="941" w:type="pct"/>
            <w:shd w:val="clear" w:color="000000" w:fill="FFFFFF"/>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Los cuatro </w:t>
            </w:r>
            <w:r w:rsidR="008E59F5">
              <w:rPr>
                <w:rFonts w:ascii="Calibri" w:eastAsia="Times New Roman" w:hAnsi="Calibri" w:cs="Arial"/>
                <w:sz w:val="18"/>
                <w:szCs w:val="18"/>
                <w:lang w:eastAsia="es-HN"/>
              </w:rPr>
              <w:t xml:space="preserve">pueblos autóctonos cuentan con </w:t>
            </w:r>
            <w:r w:rsidRPr="00C92E2D">
              <w:rPr>
                <w:rFonts w:ascii="Calibri" w:eastAsia="Times New Roman" w:hAnsi="Calibri" w:cs="Arial"/>
                <w:sz w:val="18"/>
                <w:szCs w:val="18"/>
                <w:lang w:eastAsia="es-HN"/>
              </w:rPr>
              <w:t>al menos tres pro</w:t>
            </w:r>
            <w:r w:rsidR="008E59F5">
              <w:rPr>
                <w:rFonts w:ascii="Calibri" w:eastAsia="Times New Roman" w:hAnsi="Calibri" w:cs="Arial"/>
                <w:sz w:val="18"/>
                <w:szCs w:val="18"/>
                <w:lang w:eastAsia="es-HN"/>
              </w:rPr>
              <w:t xml:space="preserve">yectos, financiados por el FPCH, </w:t>
            </w:r>
            <w:r w:rsidRPr="00C92E2D">
              <w:rPr>
                <w:rFonts w:ascii="Calibri" w:eastAsia="Times New Roman" w:hAnsi="Calibri" w:cs="Arial"/>
                <w:sz w:val="18"/>
                <w:szCs w:val="18"/>
                <w:lang w:eastAsia="es-HN"/>
              </w:rPr>
              <w:t>al final del Programa.</w:t>
            </w:r>
          </w:p>
        </w:tc>
        <w:tc>
          <w:tcPr>
            <w:tcW w:w="787" w:type="pct"/>
            <w:shd w:val="clear" w:color="000000" w:fill="FFFFFF"/>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3 proyectos en cada uno de los 4 pueblos indígenas</w:t>
            </w:r>
            <w:r w:rsidR="00115E3A">
              <w:rPr>
                <w:rFonts w:ascii="Calibri" w:eastAsia="Times New Roman" w:hAnsi="Calibri" w:cs="Arial"/>
                <w:sz w:val="18"/>
                <w:szCs w:val="18"/>
                <w:lang w:eastAsia="es-HN"/>
              </w:rPr>
              <w:t>.</w:t>
            </w:r>
          </w:p>
        </w:tc>
        <w:tc>
          <w:tcPr>
            <w:tcW w:w="944" w:type="pct"/>
            <w:shd w:val="clear" w:color="000000" w:fill="FFFFFF"/>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Al menos 3 proyectos financiados y ejecutados en cada </w:t>
            </w:r>
            <w:r w:rsidR="00115E3A">
              <w:rPr>
                <w:rFonts w:ascii="Calibri" w:eastAsia="Times New Roman" w:hAnsi="Calibri" w:cs="Arial"/>
                <w:sz w:val="18"/>
                <w:szCs w:val="18"/>
                <w:lang w:eastAsia="es-HN"/>
              </w:rPr>
              <w:t>uno de los pueblos indígenas y A</w:t>
            </w:r>
            <w:r w:rsidR="00D535D9">
              <w:rPr>
                <w:rFonts w:ascii="Calibri" w:eastAsia="Times New Roman" w:hAnsi="Calibri" w:cs="Arial"/>
                <w:sz w:val="18"/>
                <w:szCs w:val="18"/>
                <w:lang w:eastAsia="es-HN"/>
              </w:rPr>
              <w:t>frodescendientes al finalizar el P</w:t>
            </w:r>
            <w:r w:rsidRPr="00C92E2D">
              <w:rPr>
                <w:rFonts w:ascii="Calibri" w:eastAsia="Times New Roman" w:hAnsi="Calibri" w:cs="Arial"/>
                <w:sz w:val="18"/>
                <w:szCs w:val="18"/>
                <w:lang w:eastAsia="es-HN"/>
              </w:rPr>
              <w:t>rograma</w:t>
            </w:r>
          </w:p>
          <w:p w:rsidR="003B2B53" w:rsidRPr="00C92E2D" w:rsidRDefault="003B2B53" w:rsidP="00D364C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818" w:type="pct"/>
            <w:gridSpan w:val="2"/>
            <w:shd w:val="clear" w:color="000000" w:fill="FFFFFF"/>
            <w:hideMark/>
          </w:tcPr>
          <w:p w:rsidR="003B2B53" w:rsidRPr="00C92E2D" w:rsidRDefault="003B2B53" w:rsidP="003B2B53">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Se cumplió </w:t>
            </w:r>
            <w:r w:rsidR="00C34AA6" w:rsidRPr="00C92E2D">
              <w:rPr>
                <w:rFonts w:ascii="Calibri" w:eastAsia="Times New Roman" w:hAnsi="Calibri" w:cs="Arial"/>
                <w:sz w:val="18"/>
                <w:szCs w:val="18"/>
                <w:lang w:eastAsia="es-HN"/>
              </w:rPr>
              <w:t>el indicador</w:t>
            </w:r>
            <w:r w:rsidR="00115E3A">
              <w:rPr>
                <w:rFonts w:ascii="Calibri" w:eastAsia="Times New Roman" w:hAnsi="Calibri" w:cs="Arial"/>
                <w:sz w:val="18"/>
                <w:szCs w:val="18"/>
                <w:lang w:eastAsia="es-HN"/>
              </w:rPr>
              <w:t>.</w:t>
            </w:r>
          </w:p>
        </w:tc>
        <w:tc>
          <w:tcPr>
            <w:tcW w:w="1212" w:type="pct"/>
            <w:shd w:val="clear" w:color="000000" w:fill="FFFFFF"/>
            <w:hideMark/>
          </w:tcPr>
          <w:p w:rsidR="003B2B53" w:rsidRPr="00C92E2D" w:rsidRDefault="003B2B53" w:rsidP="00D364C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El indicador hace mención a 4 pueblos autóctonos pero el indicador fue cumplido en los 9 pueblos autóctonos.</w:t>
            </w:r>
          </w:p>
        </w:tc>
      </w:tr>
    </w:tbl>
    <w:p w:rsidR="00D364C9" w:rsidRPr="00D364C9" w:rsidRDefault="00D364C9" w:rsidP="00D364C9"/>
    <w:p w:rsidR="00F64FF0" w:rsidRDefault="00F64FF0" w:rsidP="008704FE">
      <w:pPr>
        <w:pStyle w:val="Heading3"/>
        <w:numPr>
          <w:ilvl w:val="0"/>
          <w:numId w:val="107"/>
        </w:numPr>
        <w:rPr>
          <w:highlight w:val="yellow"/>
        </w:rPr>
        <w:sectPr w:rsidR="00F64FF0" w:rsidSect="00206B9A">
          <w:pgSz w:w="15840" w:h="12240" w:orient="landscape"/>
          <w:pgMar w:top="1701" w:right="1417" w:bottom="1701" w:left="1417" w:header="708" w:footer="708" w:gutter="0"/>
          <w:cols w:space="708"/>
          <w:docGrid w:linePitch="360"/>
        </w:sectPr>
      </w:pPr>
    </w:p>
    <w:p w:rsidR="00BF7C2C" w:rsidRPr="00E83D86" w:rsidRDefault="003315BC" w:rsidP="008704FE">
      <w:pPr>
        <w:pStyle w:val="Heading3"/>
        <w:numPr>
          <w:ilvl w:val="0"/>
          <w:numId w:val="107"/>
        </w:numPr>
      </w:pPr>
      <w:bookmarkStart w:id="63" w:name="_Toc360463506"/>
      <w:r>
        <w:t>Evaluación del</w:t>
      </w:r>
      <w:r w:rsidR="00BF7C2C" w:rsidRPr="00E83D86">
        <w:t xml:space="preserve"> Componente 1: Fortalecimiento Institucional</w:t>
      </w:r>
      <w:bookmarkEnd w:id="63"/>
    </w:p>
    <w:p w:rsidR="00BF7C2C" w:rsidRPr="00490F88" w:rsidRDefault="00BF7C2C" w:rsidP="00BF7C2C"/>
    <w:p w:rsidR="00BF7C2C" w:rsidRPr="00697DF6" w:rsidRDefault="00BF7C2C" w:rsidP="00BF7C2C">
      <w:r w:rsidRPr="00697DF6">
        <w:t>El objetivo de esta secció</w:t>
      </w:r>
      <w:r w:rsidR="008F7A22">
        <w:t xml:space="preserve">n es presentar los hallazgos relacionados con </w:t>
      </w:r>
      <w:r w:rsidRPr="00697DF6">
        <w:t>la evaluación del de</w:t>
      </w:r>
      <w:r w:rsidR="008F7A22">
        <w:t>sempeño respecto a</w:t>
      </w:r>
      <w:r w:rsidRPr="00697DF6">
        <w:t xml:space="preserve"> la gestión de los tall</w:t>
      </w:r>
      <w:r w:rsidR="00E710CE">
        <w:t>e</w:t>
      </w:r>
      <w:r w:rsidRPr="00697DF6">
        <w:t>res de capacitación del componente 1</w:t>
      </w:r>
      <w:r w:rsidRPr="00697DF6">
        <w:rPr>
          <w:lang w:val="es-ES"/>
        </w:rPr>
        <w:t xml:space="preserve">. </w:t>
      </w:r>
      <w:r w:rsidRPr="00697DF6">
        <w:t xml:space="preserve">La evaluación del desempeño de gestión se realizó conforme a los tipos de talleres realizados. </w:t>
      </w:r>
    </w:p>
    <w:p w:rsidR="00E32065" w:rsidRDefault="00E32065" w:rsidP="00E32065"/>
    <w:p w:rsidR="00E32065" w:rsidRPr="00697DF6" w:rsidRDefault="008F7A22" w:rsidP="00E32065">
      <w:pPr>
        <w:pStyle w:val="NoSpacing"/>
      </w:pPr>
      <w:r>
        <w:t>L</w:t>
      </w:r>
      <w:r w:rsidR="00E32065" w:rsidRPr="00697DF6">
        <w:t>os hallazgos encontrados en la evaluación del área de fortalecimiento institucional</w:t>
      </w:r>
      <w:r w:rsidR="00D535D9">
        <w:t>,</w:t>
      </w:r>
      <w:r w:rsidR="00E32065" w:rsidRPr="00697DF6">
        <w:t xml:space="preserve"> en cuanto a los logros, aspectos positivos y aspectos de mejora al proceso de gestión de los talleres de </w:t>
      </w:r>
      <w:r w:rsidR="00873E06" w:rsidRPr="00697DF6">
        <w:t>capacitación</w:t>
      </w:r>
      <w:r w:rsidR="00464592">
        <w:t xml:space="preserve"> del programa DIPA, son</w:t>
      </w:r>
      <w:r w:rsidR="00E32065" w:rsidRPr="00697DF6">
        <w:t xml:space="preserve"> lo</w:t>
      </w:r>
      <w:r w:rsidR="00D522DA">
        <w:t>s</w:t>
      </w:r>
      <w:r w:rsidR="00E32065" w:rsidRPr="00697DF6">
        <w:t xml:space="preserve"> siguiente</w:t>
      </w:r>
      <w:r w:rsidR="00464592">
        <w:t>s</w:t>
      </w:r>
      <w:r w:rsidR="00E32065" w:rsidRPr="00697DF6">
        <w:t>:</w:t>
      </w:r>
    </w:p>
    <w:p w:rsidR="00E32065" w:rsidRPr="00697DF6" w:rsidRDefault="00E32065" w:rsidP="00E32065"/>
    <w:p w:rsidR="00873E06" w:rsidRPr="00697DF6" w:rsidRDefault="00E32065" w:rsidP="00E710CE">
      <w:pPr>
        <w:pStyle w:val="NoSpacing"/>
        <w:numPr>
          <w:ilvl w:val="0"/>
          <w:numId w:val="11"/>
        </w:numPr>
        <w:ind w:left="360" w:hanging="270"/>
      </w:pPr>
      <w:r w:rsidRPr="00697DF6">
        <w:t xml:space="preserve">El objetivo de los proyectos de fortalecimiento institucional como parte del componente “fortalecimiento institucional” era </w:t>
      </w:r>
      <w:r w:rsidR="00873E06" w:rsidRPr="00697DF6">
        <w:t xml:space="preserve">fortalecer la capacidad organizacional técnica y operativa de la SEDINAFROH y de otras organizaciones (Federaciones, municipios) para que estas pudieran dar una respuesta </w:t>
      </w:r>
      <w:r w:rsidR="00D535D9">
        <w:t>oportuna a las demandas de los pueblos a</w:t>
      </w:r>
      <w:r w:rsidR="00873E06" w:rsidRPr="00697DF6">
        <w:t>utóctonos, de igual manera, incluía la ejecución de difusión y comunicación tanto de los aspectos de política pública en temas indígenas co</w:t>
      </w:r>
      <w:r w:rsidR="00D535D9">
        <w:t>mo de</w:t>
      </w:r>
      <w:r w:rsidR="00D522DA">
        <w:t xml:space="preserve">l plan estratégico, política de </w:t>
      </w:r>
      <w:r w:rsidR="006F6D83">
        <w:t>género</w:t>
      </w:r>
      <w:r w:rsidR="00D522DA">
        <w:t xml:space="preserve"> y</w:t>
      </w:r>
      <w:r w:rsidR="00D535D9">
        <w:t xml:space="preserve"> avances y resultados del P</w:t>
      </w:r>
      <w:r w:rsidR="00873E06" w:rsidRPr="00697DF6">
        <w:t>rograma</w:t>
      </w:r>
      <w:r w:rsidRPr="00697DF6">
        <w:t>.</w:t>
      </w:r>
      <w:r w:rsidR="00D522DA">
        <w:t xml:space="preserve"> Es importante mencionar que DIPA-DHIS a la par del fortalecimiento brindado por DIPA-SEDINAFROH, brindo una asistencia técnica enfocada en guía </w:t>
      </w:r>
      <w:r w:rsidR="0023068F">
        <w:t xml:space="preserve">administrativa-financiera, ciclos de proyectos, entre otros. </w:t>
      </w:r>
      <w:r w:rsidRPr="00697DF6">
        <w:t>En base a</w:t>
      </w:r>
      <w:r w:rsidR="0023068F">
        <w:t xml:space="preserve">l objetivo del componente la SGJ </w:t>
      </w:r>
      <w:r w:rsidR="00C64BAE" w:rsidRPr="009406F0">
        <w:rPr>
          <w:lang w:val="es-ES"/>
        </w:rPr>
        <w:t xml:space="preserve">formuló el plan de fortalecimiento y capacitación </w:t>
      </w:r>
      <w:r w:rsidR="00C64BAE">
        <w:rPr>
          <w:lang w:val="es-ES"/>
        </w:rPr>
        <w:t>de los pueblos, el cual fue adaptado e implementado por la</w:t>
      </w:r>
      <w:r w:rsidR="00873E06" w:rsidRPr="00697DF6">
        <w:t xml:space="preserve">SEDINAFROH </w:t>
      </w:r>
      <w:r w:rsidR="00C64BAE">
        <w:t xml:space="preserve">a través de los siguientes </w:t>
      </w:r>
      <w:r w:rsidR="00873E06" w:rsidRPr="00697DF6">
        <w:t>tres subcomponentes:</w:t>
      </w:r>
    </w:p>
    <w:p w:rsidR="00E32065" w:rsidRPr="00697DF6" w:rsidRDefault="00873E06" w:rsidP="00E710CE">
      <w:pPr>
        <w:pStyle w:val="NoSpacing"/>
        <w:numPr>
          <w:ilvl w:val="1"/>
          <w:numId w:val="11"/>
        </w:numPr>
        <w:ind w:left="810" w:hanging="270"/>
      </w:pPr>
      <w:r w:rsidRPr="00697DF6">
        <w:t xml:space="preserve">Subcomponente 1a </w:t>
      </w:r>
      <w:r w:rsidR="00E710CE">
        <w:t>F</w:t>
      </w:r>
      <w:r w:rsidRPr="00697DF6">
        <w:t>ortalecimiento Institucional de los entes públicos: El subcomponent</w:t>
      </w:r>
      <w:r w:rsidR="00317D48">
        <w:t>e fue sustituido por personas de otras</w:t>
      </w:r>
      <w:r w:rsidRPr="00697DF6">
        <w:t xml:space="preserve"> instituciones públicas</w:t>
      </w:r>
      <w:r w:rsidR="00317D48">
        <w:t xml:space="preserve"> a las inicialmente identificadas</w:t>
      </w:r>
      <w:r w:rsidRPr="00697DF6">
        <w:t xml:space="preserve"> y </w:t>
      </w:r>
      <w:r w:rsidR="00317D48">
        <w:t xml:space="preserve">por miembros </w:t>
      </w:r>
      <w:r w:rsidRPr="00697DF6">
        <w:t>de los pueblos autóctonos. En dicho subcomponente se impartieron los siguientes talleres de capacitación:</w:t>
      </w:r>
    </w:p>
    <w:p w:rsidR="00873E06" w:rsidRPr="001E7E3D" w:rsidRDefault="00873E06" w:rsidP="001D234B">
      <w:pPr>
        <w:pStyle w:val="NoSpacing"/>
        <w:numPr>
          <w:ilvl w:val="2"/>
          <w:numId w:val="11"/>
        </w:numPr>
        <w:ind w:left="1170" w:hanging="270"/>
      </w:pPr>
      <w:r w:rsidRPr="001E7E3D">
        <w:t xml:space="preserve">Talleres de capacitación con jueces </w:t>
      </w:r>
      <w:r w:rsidR="00E15890" w:rsidRPr="001E7E3D">
        <w:t>de paz, juec</w:t>
      </w:r>
      <w:r w:rsidRPr="001E7E3D">
        <w:t>es de letras, comisionados de derechos humanos, fiscales, y policías</w:t>
      </w:r>
      <w:r w:rsidR="001D234B">
        <w:t xml:space="preserve"> en todo el país</w:t>
      </w:r>
      <w:r w:rsidR="00E15890" w:rsidRPr="001E7E3D">
        <w:t>;</w:t>
      </w:r>
      <w:r w:rsidRPr="001E7E3D">
        <w:t xml:space="preserve"> en los </w:t>
      </w:r>
      <w:r w:rsidR="0083602B" w:rsidRPr="001E7E3D">
        <w:t xml:space="preserve">cuales se abordaban temas </w:t>
      </w:r>
      <w:r w:rsidR="001D234B">
        <w:t xml:space="preserve">como: </w:t>
      </w:r>
      <w:r w:rsidR="001D234B" w:rsidRPr="001D234B">
        <w:t>derecho consuetudinario, la aplicación de los tratados y convenios internacionales, análisis de la institucionalidad publica para la efectiva aplicación de la justicia en beneficio de los PIAFH derechos indígenas</w:t>
      </w:r>
      <w:r w:rsidR="00E15890" w:rsidRPr="001E7E3D">
        <w:t>. P</w:t>
      </w:r>
      <w:r w:rsidRPr="001E7E3D">
        <w:t xml:space="preserve">ero dichos talleres no incluyeron el tema de la coordinación de los planes municipales y comunitarios. Los talleres de capacitación contaron con una asistencia de 160 personas. </w:t>
      </w:r>
    </w:p>
    <w:p w:rsidR="00C64BAE" w:rsidRPr="001E7E3D" w:rsidRDefault="00C64BAE" w:rsidP="00C64BAE">
      <w:pPr>
        <w:pStyle w:val="NoSpacing"/>
        <w:numPr>
          <w:ilvl w:val="2"/>
          <w:numId w:val="11"/>
        </w:numPr>
        <w:ind w:left="1170" w:hanging="270"/>
      </w:pPr>
      <w:r w:rsidRPr="001E7E3D">
        <w:t xml:space="preserve">Talleres de capacitación con directores </w:t>
      </w:r>
      <w:r w:rsidR="006F6D83" w:rsidRPr="001E7E3D">
        <w:t>distritales, departamentales</w:t>
      </w:r>
      <w:r w:rsidR="001D234B">
        <w:t>, de escuelas</w:t>
      </w:r>
      <w:r w:rsidRPr="001E7E3D">
        <w:t>, y líderes de federaciones en los cuales se abordaban temas de mejora de la calidad educativa EIB mediante un libro manual de experiencias EIB. Los talleres de capacitación involucraron la participación de 160 personas.</w:t>
      </w:r>
    </w:p>
    <w:p w:rsidR="00873E06" w:rsidRPr="001E7E3D" w:rsidRDefault="00873E06" w:rsidP="00A36D1D">
      <w:pPr>
        <w:pStyle w:val="NoSpacing"/>
        <w:numPr>
          <w:ilvl w:val="2"/>
          <w:numId w:val="11"/>
        </w:numPr>
        <w:ind w:left="1170" w:hanging="270"/>
      </w:pPr>
      <w:r w:rsidRPr="001E7E3D">
        <w:t>Talleres de capacitación con líderes de los pueblos</w:t>
      </w:r>
      <w:r w:rsidR="0083602B" w:rsidRPr="001E7E3D">
        <w:t xml:space="preserve"> indígenas y A</w:t>
      </w:r>
      <w:r w:rsidRPr="001E7E3D">
        <w:t>frohondureños y representantes de las federaciones</w:t>
      </w:r>
      <w:r w:rsidR="00E15890" w:rsidRPr="001E7E3D">
        <w:t>,</w:t>
      </w:r>
      <w:r w:rsidRPr="001E7E3D">
        <w:t xml:space="preserve"> en los cuales se abordaban temas </w:t>
      </w:r>
      <w:r w:rsidR="00A36D1D" w:rsidRPr="00A36D1D">
        <w:t>desarrollo organizacional, liderazgo y gobernabilidad democrática y conceptualización y formulación de proyectos de desarrollo económico, social y cultural sostenible con identidad</w:t>
      </w:r>
      <w:r w:rsidR="00CD07D9" w:rsidRPr="00A36D1D">
        <w:t>.</w:t>
      </w:r>
      <w:r w:rsidRPr="001E7E3D">
        <w:t xml:space="preserve"> Lo talleres de capacitación realizados 11</w:t>
      </w:r>
      <w:r w:rsidR="001E7E3D" w:rsidRPr="001E7E3D">
        <w:t xml:space="preserve"> talleres para cada tipo</w:t>
      </w:r>
      <w:r w:rsidR="0083602B" w:rsidRPr="001E7E3D">
        <w:t>,  con una asistencia promedio de 25 personas cada uno.</w:t>
      </w:r>
    </w:p>
    <w:p w:rsidR="00697DF6" w:rsidRPr="00697DF6" w:rsidRDefault="00697DF6" w:rsidP="001E7E3D">
      <w:pPr>
        <w:pStyle w:val="NoSpacing"/>
        <w:ind w:left="900"/>
      </w:pPr>
      <w:r w:rsidRPr="00697DF6">
        <w:t>Es importante destacar que</w:t>
      </w:r>
      <w:r w:rsidR="00D21100">
        <w:t>,</w:t>
      </w:r>
      <w:r w:rsidRPr="00697DF6">
        <w:t xml:space="preserve"> como parte del presente subcomponente</w:t>
      </w:r>
      <w:r w:rsidR="003C1E75">
        <w:t>,</w:t>
      </w:r>
      <w:r w:rsidRPr="00697DF6">
        <w:t xml:space="preserve"> SEDINAFROH </w:t>
      </w:r>
      <w:r w:rsidR="00A36D1D" w:rsidRPr="00A36D1D">
        <w:t>elaboró un plan estratégico para el desarrollo de los pueblos indígenas y Afrohondureños con identidad, el cual fue constituido como base y referencia para la planificación operativa de la Secretaria. Dicho documento fue validado por los líderes de los pueblos aunque algunos líderes no se identifican plenamente con el mismo, de igual manera, el documento se encuentra basado en las leyes de la República y en el Convenio 169 de OIT.</w:t>
      </w:r>
    </w:p>
    <w:p w:rsidR="00A36D1D" w:rsidRDefault="00873E06" w:rsidP="00A36D1D">
      <w:pPr>
        <w:pStyle w:val="NoSpacing"/>
        <w:numPr>
          <w:ilvl w:val="1"/>
          <w:numId w:val="11"/>
        </w:numPr>
        <w:ind w:left="810" w:hanging="270"/>
      </w:pPr>
      <w:r w:rsidRPr="00697DF6">
        <w:t>Subcomponente 1b fortalecimiento de las federaciones y liderazgo de los pueblos autóctonos:</w:t>
      </w:r>
      <w:r w:rsidR="00697DF6" w:rsidRPr="00697DF6">
        <w:t xml:space="preserve"> el fortalecimiento se enmarco principalmente en la dotación de equipamiento a las </w:t>
      </w:r>
      <w:r w:rsidR="006F6D83" w:rsidRPr="00697DF6">
        <w:t>federaciones el</w:t>
      </w:r>
      <w:r w:rsidR="00697DF6" w:rsidRPr="00697DF6">
        <w:t xml:space="preserve"> cual consistía </w:t>
      </w:r>
      <w:r w:rsidR="00A36D1D">
        <w:t>en computadoras, impresoras, retroproyectores (data show) y mobiliario de oficina como: archivero, escritorio, y sillas pero NO se brindó equipo de comunicación.</w:t>
      </w:r>
    </w:p>
    <w:p w:rsidR="00873E06" w:rsidRDefault="00873E06" w:rsidP="00A36D1D">
      <w:pPr>
        <w:pStyle w:val="NoSpacing"/>
        <w:numPr>
          <w:ilvl w:val="1"/>
          <w:numId w:val="11"/>
        </w:numPr>
        <w:ind w:left="810" w:hanging="270"/>
      </w:pPr>
      <w:r w:rsidRPr="00873E06">
        <w:t>Subcomponente 1c difusión y comunicación:</w:t>
      </w:r>
      <w:r w:rsidR="00C64BAE">
        <w:t xml:space="preserve"> el subcomponente </w:t>
      </w:r>
      <w:r w:rsidR="00697DF6">
        <w:t>fue ejecutado</w:t>
      </w:r>
      <w:r w:rsidR="00A36D1D">
        <w:t xml:space="preserve"> </w:t>
      </w:r>
      <w:r w:rsidR="006F6D83">
        <w:t>parcialmente respecto</w:t>
      </w:r>
      <w:r w:rsidR="00C64BAE">
        <w:t xml:space="preserve"> a</w:t>
      </w:r>
      <w:r w:rsidR="00697DF6">
        <w:t xml:space="preserve">l fin </w:t>
      </w:r>
      <w:r w:rsidR="00C3589E">
        <w:t xml:space="preserve">para el </w:t>
      </w:r>
      <w:r w:rsidR="00697DF6">
        <w:t xml:space="preserve">que fue concebido ya que el mismo </w:t>
      </w:r>
      <w:r w:rsidR="00C64BAE">
        <w:t>implico</w:t>
      </w:r>
      <w:r w:rsidR="00C3589E">
        <w:t xml:space="preserve"> un </w:t>
      </w:r>
      <w:r w:rsidR="00697DF6" w:rsidRPr="00697DF6">
        <w:t xml:space="preserve">apoyo al censo nacional realizado por el INE. Dicho apoyo contemplo la incorporación de </w:t>
      </w:r>
      <w:r w:rsidR="00697DF6">
        <w:t xml:space="preserve">2 preguntas de </w:t>
      </w:r>
      <w:r w:rsidR="00C64BAE">
        <w:t>auto identificaci</w:t>
      </w:r>
      <w:r w:rsidR="00C64BAE" w:rsidRPr="00697DF6">
        <w:t>ón</w:t>
      </w:r>
      <w:r w:rsidR="00697DF6" w:rsidRPr="00697DF6">
        <w:t xml:space="preserve"> de los pueblos autóctonos en la boleta censal junto con una estrategia de campaña de </w:t>
      </w:r>
      <w:r w:rsidR="00C64BAE" w:rsidRPr="00697DF6">
        <w:t>auto identificación</w:t>
      </w:r>
      <w:r w:rsidR="00697DF6" w:rsidRPr="00697DF6">
        <w:t>, la cual contemplo la realización de un documento de estrategia, productos y medios pa</w:t>
      </w:r>
      <w:r w:rsidR="003C1E75">
        <w:t>ra la campaña y plan de medios. D</w:t>
      </w:r>
      <w:r w:rsidR="00697DF6" w:rsidRPr="00697DF6">
        <w:t>icha estrategia de campaña actua</w:t>
      </w:r>
      <w:r w:rsidR="003C1E75">
        <w:t>lmente aún no ha sido finalizada</w:t>
      </w:r>
      <w:r w:rsidR="00C3589E">
        <w:t xml:space="preserve"> y mantiene fondos pendientes por</w:t>
      </w:r>
      <w:r w:rsidR="00697DF6" w:rsidRPr="00697DF6">
        <w:t xml:space="preserve"> ejecutar.</w:t>
      </w:r>
    </w:p>
    <w:p w:rsidR="00873E06" w:rsidRDefault="00873E06" w:rsidP="00873E06">
      <w:pPr>
        <w:pStyle w:val="NoSpacing"/>
      </w:pPr>
    </w:p>
    <w:p w:rsidR="00265AF3" w:rsidRPr="00587EDD" w:rsidRDefault="00AD5986" w:rsidP="007C7EE9">
      <w:pPr>
        <w:pStyle w:val="NoSpacing"/>
        <w:numPr>
          <w:ilvl w:val="0"/>
          <w:numId w:val="11"/>
        </w:numPr>
        <w:ind w:left="360" w:hanging="270"/>
      </w:pPr>
      <w:r w:rsidRPr="00A56480">
        <w:t>E</w:t>
      </w:r>
      <w:r w:rsidR="00ED59E3" w:rsidRPr="00A56480">
        <w:t xml:space="preserve">l plan estratégico </w:t>
      </w:r>
      <w:r w:rsidRPr="00A56480">
        <w:t xml:space="preserve">para el desarrollo de los pueblos </w:t>
      </w:r>
      <w:r w:rsidR="00A36D1D" w:rsidRPr="00A36D1D">
        <w:t xml:space="preserve">indígenas y Afrohondureños con identidad </w:t>
      </w:r>
      <w:r w:rsidR="00ED59E3" w:rsidRPr="00A56480">
        <w:t>elaborado por SEDINAFROH como parte del subcomponente 1a de fortalecimiento institucional</w:t>
      </w:r>
      <w:r w:rsidRPr="00A56480">
        <w:t xml:space="preserve"> se encuentra basado en las leyes de la Republica de Honduras y en el Convenio 169 OIT, el mismo actualmente se encuentra vigente a nivel de la institución pero el mismo se encuentra como un anteproyecto </w:t>
      </w:r>
      <w:r w:rsidR="00265AF3" w:rsidRPr="00A56480">
        <w:t>en el Congreso de la Republica para su aprobación. Por lo tanto, durante la presente evaluación no se pudo determinar el impacto del mismo.</w:t>
      </w:r>
      <w:r w:rsidR="00A56480">
        <w:t xml:space="preserve"> Sin embargo, varios </w:t>
      </w:r>
      <w:r w:rsidR="00587EDD">
        <w:t>líderes</w:t>
      </w:r>
      <w:r w:rsidR="00A56480">
        <w:t xml:space="preserve"> de los PIAFH manifiestan no conocer el mismo ni haber participado en su creación, por lo que dicho </w:t>
      </w:r>
      <w:r w:rsidR="00587EDD">
        <w:t>plan,</w:t>
      </w:r>
      <w:r w:rsidR="00A56480">
        <w:t xml:space="preserve"> tal como </w:t>
      </w:r>
      <w:r w:rsidR="006F6D83">
        <w:t>está</w:t>
      </w:r>
      <w:r w:rsidR="00A56480">
        <w:t xml:space="preserve"> ahora, tendría problemas de legitimidad. Se necesita una mayor socialización, participación y consenso para obtener un producto que puede ser considerado un Plan </w:t>
      </w:r>
      <w:r w:rsidR="000E54D1">
        <w:t>Estratégico</w:t>
      </w:r>
      <w:r w:rsidR="00A56480">
        <w:t xml:space="preserve"> de los </w:t>
      </w:r>
      <w:r w:rsidR="00A56480" w:rsidRPr="00587EDD">
        <w:t>PIAFH.</w:t>
      </w:r>
    </w:p>
    <w:p w:rsidR="00ED59E3" w:rsidRPr="00587EDD" w:rsidRDefault="00ED59E3" w:rsidP="00ED59E3">
      <w:pPr>
        <w:pStyle w:val="NoSpacing"/>
      </w:pPr>
    </w:p>
    <w:p w:rsidR="00444DC1" w:rsidRPr="00B90E7D" w:rsidRDefault="00444DC1" w:rsidP="00B90E7D">
      <w:pPr>
        <w:pStyle w:val="NoSpacing"/>
        <w:ind w:left="360"/>
      </w:pPr>
      <w:r w:rsidRPr="00B90E7D">
        <w:t>La tabla siguiente resume los aspectos positivos y por mejorar, asociados al plan estratégico elaborado por SEDINAFROH como parte del subcomponente 1a de fortalecimiento institucional los cuales se resumen en la siguiente tabla. La primera columna enuncia los aspectos positivos. La segunda columna enuncia los aspectos por mejorar.</w:t>
      </w:r>
    </w:p>
    <w:p w:rsidR="00444DC1" w:rsidRPr="00B90E7D" w:rsidRDefault="00444DC1" w:rsidP="00444DC1">
      <w:pPr>
        <w:pStyle w:val="NoSpacing"/>
        <w:ind w:left="720"/>
      </w:pPr>
    </w:p>
    <w:tbl>
      <w:tblPr>
        <w:tblW w:w="5000" w:type="pct"/>
        <w:jc w:val="center"/>
        <w:tblCellMar>
          <w:left w:w="0" w:type="dxa"/>
          <w:right w:w="0" w:type="dxa"/>
        </w:tblCellMar>
        <w:tblLook w:val="0420" w:firstRow="1" w:lastRow="0" w:firstColumn="0" w:lastColumn="0" w:noHBand="0" w:noVBand="1"/>
      </w:tblPr>
      <w:tblGrid>
        <w:gridCol w:w="4671"/>
        <w:gridCol w:w="4455"/>
      </w:tblGrid>
      <w:tr w:rsidR="00444DC1" w:rsidRPr="00B90E7D" w:rsidTr="00A469A4">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444DC1" w:rsidRPr="00B90E7D" w:rsidRDefault="00444DC1" w:rsidP="00A469A4">
            <w:pPr>
              <w:rPr>
                <w:color w:val="FFFFFF" w:themeColor="background1"/>
                <w:sz w:val="20"/>
              </w:rPr>
            </w:pPr>
            <w:r w:rsidRPr="00B90E7D">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44DC1" w:rsidRPr="00B90E7D" w:rsidRDefault="00444DC1" w:rsidP="00A469A4">
            <w:pPr>
              <w:rPr>
                <w:color w:val="FFFFFF" w:themeColor="background1"/>
                <w:sz w:val="20"/>
              </w:rPr>
            </w:pPr>
            <w:r w:rsidRPr="00B90E7D">
              <w:rPr>
                <w:b/>
                <w:bCs/>
                <w:color w:val="FFFFFF" w:themeColor="background1"/>
                <w:sz w:val="20"/>
              </w:rPr>
              <w:t>Aspectos por mejorar</w:t>
            </w:r>
          </w:p>
        </w:tc>
      </w:tr>
      <w:tr w:rsidR="00444DC1" w:rsidRPr="00312D6B" w:rsidTr="00A469A4">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444DC1" w:rsidRPr="00B90E7D" w:rsidRDefault="00444DC1" w:rsidP="00A469A4">
            <w:pPr>
              <w:pStyle w:val="ListParagraph"/>
              <w:numPr>
                <w:ilvl w:val="0"/>
                <w:numId w:val="10"/>
              </w:numPr>
              <w:rPr>
                <w:sz w:val="20"/>
              </w:rPr>
            </w:pPr>
            <w:r w:rsidRPr="00B90E7D">
              <w:rPr>
                <w:sz w:val="20"/>
              </w:rPr>
              <w:t>Se cuenta con un documento de Plan Estratégico para el Desarrollo de los Pueblos.</w:t>
            </w:r>
          </w:p>
          <w:p w:rsidR="00444DC1" w:rsidRPr="00B90E7D" w:rsidRDefault="00444DC1" w:rsidP="00A469A4">
            <w:pPr>
              <w:pStyle w:val="ListParagraph"/>
              <w:numPr>
                <w:ilvl w:val="0"/>
                <w:numId w:val="10"/>
              </w:numPr>
              <w:rPr>
                <w:sz w:val="20"/>
              </w:rPr>
            </w:pPr>
            <w:r w:rsidRPr="00B90E7D">
              <w:rPr>
                <w:sz w:val="20"/>
              </w:rPr>
              <w:t>El PE se basa en leyes de la Republica de Honduras y en el convenio 169</w:t>
            </w:r>
          </w:p>
          <w:p w:rsidR="00444DC1" w:rsidRPr="00B90E7D" w:rsidRDefault="00444DC1" w:rsidP="00A469A4">
            <w:pPr>
              <w:pStyle w:val="ListParagraph"/>
              <w:numPr>
                <w:ilvl w:val="0"/>
                <w:numId w:val="10"/>
              </w:numPr>
              <w:rPr>
                <w:sz w:val="20"/>
              </w:rPr>
            </w:pPr>
            <w:r w:rsidRPr="00B90E7D">
              <w:rPr>
                <w:sz w:val="20"/>
              </w:rPr>
              <w:t>Los líderes de los pueblos participaron en la validación del PE</w:t>
            </w:r>
          </w:p>
          <w:p w:rsidR="00444DC1" w:rsidRPr="00B90E7D" w:rsidRDefault="00444DC1" w:rsidP="00A469A4">
            <w:pPr>
              <w:pStyle w:val="ListParagraph"/>
              <w:ind w:left="360"/>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444DC1" w:rsidRPr="00B90E7D" w:rsidRDefault="00444DC1" w:rsidP="00A469A4">
            <w:pPr>
              <w:pStyle w:val="ListParagraph"/>
              <w:numPr>
                <w:ilvl w:val="0"/>
                <w:numId w:val="10"/>
              </w:numPr>
              <w:ind w:right="49"/>
              <w:rPr>
                <w:sz w:val="20"/>
              </w:rPr>
            </w:pPr>
            <w:r w:rsidRPr="00B90E7D">
              <w:rPr>
                <w:sz w:val="20"/>
              </w:rPr>
              <w:t xml:space="preserve">La corta duración de los talleres de capacitación brindados. </w:t>
            </w:r>
          </w:p>
          <w:p w:rsidR="00444DC1" w:rsidRPr="00B90E7D" w:rsidRDefault="00444DC1" w:rsidP="00A469A4">
            <w:pPr>
              <w:pStyle w:val="ListParagraph"/>
              <w:numPr>
                <w:ilvl w:val="0"/>
                <w:numId w:val="10"/>
              </w:numPr>
              <w:ind w:right="49"/>
              <w:rPr>
                <w:sz w:val="20"/>
              </w:rPr>
            </w:pPr>
            <w:r w:rsidRPr="00B90E7D">
              <w:rPr>
                <w:sz w:val="20"/>
              </w:rPr>
              <w:t>Falta aprobación del Congreso de la República.</w:t>
            </w:r>
          </w:p>
          <w:p w:rsidR="00444DC1" w:rsidRPr="00B90E7D" w:rsidRDefault="00444DC1" w:rsidP="00A469A4">
            <w:pPr>
              <w:pStyle w:val="ListParagraph"/>
              <w:numPr>
                <w:ilvl w:val="0"/>
                <w:numId w:val="10"/>
              </w:numPr>
              <w:ind w:right="49"/>
              <w:rPr>
                <w:sz w:val="20"/>
              </w:rPr>
            </w:pPr>
            <w:r w:rsidRPr="00B90E7D">
              <w:rPr>
                <w:sz w:val="20"/>
              </w:rPr>
              <w:t>Falta socialización del PE con las comunidades</w:t>
            </w:r>
          </w:p>
          <w:p w:rsidR="00A56480" w:rsidRPr="00B90E7D" w:rsidRDefault="00A56480" w:rsidP="00A469A4">
            <w:pPr>
              <w:pStyle w:val="ListParagraph"/>
              <w:numPr>
                <w:ilvl w:val="0"/>
                <w:numId w:val="10"/>
              </w:numPr>
              <w:ind w:right="49"/>
              <w:rPr>
                <w:sz w:val="20"/>
              </w:rPr>
            </w:pPr>
            <w:r w:rsidRPr="00B90E7D">
              <w:rPr>
                <w:sz w:val="20"/>
              </w:rPr>
              <w:t xml:space="preserve">Muchos de los </w:t>
            </w:r>
            <w:r w:rsidR="006F6D83" w:rsidRPr="00B90E7D">
              <w:rPr>
                <w:sz w:val="20"/>
              </w:rPr>
              <w:t>líderes</w:t>
            </w:r>
            <w:r w:rsidRPr="00B90E7D">
              <w:rPr>
                <w:sz w:val="20"/>
              </w:rPr>
              <w:t xml:space="preserve"> manifestaron no conocer de dicho plan.</w:t>
            </w:r>
          </w:p>
        </w:tc>
      </w:tr>
    </w:tbl>
    <w:p w:rsidR="006D1DC2" w:rsidRDefault="006D1DC2" w:rsidP="00ED59E3">
      <w:pPr>
        <w:pStyle w:val="NoSpacing"/>
      </w:pPr>
    </w:p>
    <w:p w:rsidR="00CB7CE1" w:rsidRDefault="00DE55DF" w:rsidP="00CB7CE1">
      <w:pPr>
        <w:pStyle w:val="NoSpacing"/>
        <w:numPr>
          <w:ilvl w:val="0"/>
          <w:numId w:val="11"/>
        </w:numPr>
      </w:pPr>
      <w:r w:rsidRPr="00BF7C2C">
        <w:rPr>
          <w:lang w:val="es-ES"/>
        </w:rPr>
        <w:t xml:space="preserve">La </w:t>
      </w:r>
      <w:r w:rsidR="00CB7CE1" w:rsidRPr="00CB7CE1">
        <w:rPr>
          <w:lang w:val="es-ES"/>
        </w:rPr>
        <w:t xml:space="preserve">tabla siguiente resume los aspectos positivos y por mejorar, asociados a las capacitaciones brindadas por el programa en los temas de: gestión, formulación y ejecución de proyectos de desarrollo social y económico, desarrollo organizacional, liderazgo y gobernabilidad democrática, interculturalidad y educación bilingüe intercultural, derechos humanos de los PIAFH. </w:t>
      </w:r>
      <w:r w:rsidRPr="00873E06">
        <w:t xml:space="preserve">La primera columna enuncia </w:t>
      </w:r>
      <w:r>
        <w:t>los aspectos positivo</w:t>
      </w:r>
      <w:r w:rsidRPr="00873E06">
        <w:t>s</w:t>
      </w:r>
      <w:r>
        <w:t>. La segunda columna enuncia los aspectos por mejorar</w:t>
      </w:r>
      <w:r w:rsidRPr="00873E06">
        <w:t>.</w:t>
      </w:r>
    </w:p>
    <w:p w:rsidR="00E32065" w:rsidRPr="00873E06" w:rsidRDefault="00E32065" w:rsidP="00CB7CE1">
      <w:pPr>
        <w:pStyle w:val="NoSpacing"/>
      </w:pPr>
      <w:r w:rsidRPr="00873E06">
        <w:tab/>
      </w:r>
    </w:p>
    <w:p w:rsidR="00E32065" w:rsidRPr="00873E06" w:rsidRDefault="00E32065" w:rsidP="00E32065">
      <w:pPr>
        <w:pStyle w:val="NoSpacing"/>
        <w:ind w:left="720"/>
      </w:pPr>
    </w:p>
    <w:tbl>
      <w:tblPr>
        <w:tblW w:w="5000" w:type="pct"/>
        <w:jc w:val="center"/>
        <w:tblCellMar>
          <w:left w:w="0" w:type="dxa"/>
          <w:right w:w="0" w:type="dxa"/>
        </w:tblCellMar>
        <w:tblLook w:val="0420" w:firstRow="1" w:lastRow="0" w:firstColumn="0" w:lastColumn="0" w:noHBand="0" w:noVBand="1"/>
      </w:tblPr>
      <w:tblGrid>
        <w:gridCol w:w="4671"/>
        <w:gridCol w:w="4455"/>
      </w:tblGrid>
      <w:tr w:rsidR="00E32065" w:rsidRPr="00312D6B" w:rsidTr="0095292E">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E32065" w:rsidRPr="00312D6B" w:rsidRDefault="00E32065" w:rsidP="0095292E">
            <w:pPr>
              <w:rPr>
                <w:color w:val="FFFFFF" w:themeColor="background1"/>
                <w:sz w:val="20"/>
              </w:rPr>
            </w:pPr>
            <w:r w:rsidRPr="00312D6B">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32065" w:rsidRPr="00312D6B" w:rsidRDefault="00E32065" w:rsidP="0095292E">
            <w:pPr>
              <w:rPr>
                <w:color w:val="FFFFFF" w:themeColor="background1"/>
                <w:sz w:val="20"/>
              </w:rPr>
            </w:pPr>
            <w:r w:rsidRPr="00312D6B">
              <w:rPr>
                <w:b/>
                <w:bCs/>
                <w:color w:val="FFFFFF" w:themeColor="background1"/>
                <w:sz w:val="20"/>
              </w:rPr>
              <w:t>Aspectos por mejorar</w:t>
            </w:r>
          </w:p>
        </w:tc>
      </w:tr>
      <w:tr w:rsidR="00E32065" w:rsidRPr="00312D6B" w:rsidTr="0095292E">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D59E3" w:rsidRPr="00624042" w:rsidRDefault="00ED59E3" w:rsidP="00ED59E3">
            <w:pPr>
              <w:pStyle w:val="ListParagraph"/>
              <w:numPr>
                <w:ilvl w:val="0"/>
                <w:numId w:val="10"/>
              </w:numPr>
              <w:rPr>
                <w:sz w:val="20"/>
              </w:rPr>
            </w:pPr>
            <w:r w:rsidRPr="00624042">
              <w:rPr>
                <w:sz w:val="20"/>
              </w:rPr>
              <w:t>Los diseños de los materiales de educación fueron bien elaborados y sus contenidos son consistentes, mayoritariamente, con lo que se busca en el programa.</w:t>
            </w:r>
          </w:p>
          <w:p w:rsidR="00ED59E3" w:rsidRPr="00624042" w:rsidRDefault="00ED59E3" w:rsidP="00ED59E3">
            <w:pPr>
              <w:pStyle w:val="ListParagraph"/>
              <w:numPr>
                <w:ilvl w:val="0"/>
                <w:numId w:val="10"/>
              </w:numPr>
              <w:rPr>
                <w:sz w:val="20"/>
              </w:rPr>
            </w:pPr>
            <w:r w:rsidRPr="00624042">
              <w:rPr>
                <w:sz w:val="20"/>
              </w:rPr>
              <w:t>Se cuenta con un manual de EIB que puede ser utilizado en todo lo relacionado a ese tema. Se difunden cifras del censo de centros de estudio identificados por  PRONEAHH en dicho manual</w:t>
            </w:r>
          </w:p>
          <w:p w:rsidR="00ED59E3" w:rsidRPr="00624042" w:rsidRDefault="00ED59E3" w:rsidP="00ED59E3">
            <w:pPr>
              <w:pStyle w:val="ListParagraph"/>
              <w:numPr>
                <w:ilvl w:val="0"/>
                <w:numId w:val="10"/>
              </w:numPr>
              <w:rPr>
                <w:sz w:val="20"/>
              </w:rPr>
            </w:pPr>
            <w:r w:rsidRPr="00624042">
              <w:rPr>
                <w:sz w:val="20"/>
              </w:rPr>
              <w:t>Ahora existe un mayor conocimiento en el poder judicial sobre los derechos de los pueblos. Este módulo obtuvo una alta valoración en lo que se refiere a la satisfacción de los participantes.</w:t>
            </w:r>
          </w:p>
          <w:p w:rsidR="00ED59E3" w:rsidRDefault="000C2F32" w:rsidP="000C2F32">
            <w:pPr>
              <w:pStyle w:val="ListParagraph"/>
              <w:numPr>
                <w:ilvl w:val="0"/>
                <w:numId w:val="10"/>
              </w:numPr>
              <w:rPr>
                <w:sz w:val="20"/>
              </w:rPr>
            </w:pPr>
            <w:r w:rsidRPr="000C2F32">
              <w:rPr>
                <w:sz w:val="20"/>
              </w:rPr>
              <w:t xml:space="preserve">Adicional a las capacitaciones, el manual sobre los DDHH producido y difundido por el programa constituyen herramientas útiles que pueden ser utilizados en el futuro tanto por los operadores de justicia como </w:t>
            </w:r>
            <w:r>
              <w:rPr>
                <w:sz w:val="20"/>
              </w:rPr>
              <w:t>por</w:t>
            </w:r>
            <w:r w:rsidRPr="000C2F32">
              <w:rPr>
                <w:sz w:val="20"/>
              </w:rPr>
              <w:t xml:space="preserve"> los pueblos interesados (PIAFH).</w:t>
            </w:r>
          </w:p>
          <w:p w:rsidR="00884075" w:rsidRPr="00884075" w:rsidRDefault="00884075" w:rsidP="00884075">
            <w:pPr>
              <w:pStyle w:val="ListParagraph"/>
              <w:numPr>
                <w:ilvl w:val="0"/>
                <w:numId w:val="10"/>
              </w:numPr>
              <w:rPr>
                <w:sz w:val="20"/>
              </w:rPr>
            </w:pPr>
            <w:r w:rsidRPr="00884075">
              <w:rPr>
                <w:sz w:val="20"/>
              </w:rPr>
              <w:t>Las capacitaciones en DDHH de los PIAFH  ayud</w:t>
            </w:r>
            <w:r w:rsidR="00D411A5">
              <w:rPr>
                <w:sz w:val="20"/>
              </w:rPr>
              <w:t>ó</w:t>
            </w:r>
            <w:r w:rsidRPr="00884075">
              <w:rPr>
                <w:sz w:val="20"/>
              </w:rPr>
              <w:t xml:space="preserve"> en la sensibilización de los operadores de justicia y puede contribuir en el  mejor desempeño de sus funciones a fin de garantiza</w:t>
            </w:r>
            <w:r w:rsidR="00D411A5">
              <w:rPr>
                <w:sz w:val="20"/>
              </w:rPr>
              <w:t>r los derechos de los pueblos.</w:t>
            </w:r>
          </w:p>
          <w:p w:rsidR="005D1C97" w:rsidRPr="00312D6B" w:rsidRDefault="005D1C97" w:rsidP="0095292E">
            <w:pPr>
              <w:pStyle w:val="ListParagraph"/>
              <w:numPr>
                <w:ilvl w:val="0"/>
                <w:numId w:val="10"/>
              </w:numPr>
              <w:rPr>
                <w:sz w:val="20"/>
              </w:rPr>
            </w:pPr>
            <w:r w:rsidRPr="00312D6B">
              <w:rPr>
                <w:sz w:val="20"/>
              </w:rPr>
              <w:t>Las exposiciones y las dinámicas empleadas en los talleres de poder judicial fueron evaluadas como “muy buenas” y en general fueron del agrado de los participantes.</w:t>
            </w:r>
          </w:p>
          <w:p w:rsidR="005D1C97" w:rsidRPr="00312D6B" w:rsidRDefault="00A815A6" w:rsidP="00A815A6">
            <w:pPr>
              <w:pStyle w:val="ListParagraph"/>
              <w:numPr>
                <w:ilvl w:val="0"/>
                <w:numId w:val="10"/>
              </w:numPr>
              <w:rPr>
                <w:sz w:val="20"/>
              </w:rPr>
            </w:pPr>
            <w:r w:rsidRPr="00312D6B">
              <w:rPr>
                <w:sz w:val="20"/>
              </w:rPr>
              <w:t>Un 95% de l</w:t>
            </w:r>
            <w:r w:rsidR="00C46FA7">
              <w:rPr>
                <w:sz w:val="20"/>
              </w:rPr>
              <w:t xml:space="preserve">os participantes entrevistados </w:t>
            </w:r>
            <w:r w:rsidRPr="00312D6B">
              <w:rPr>
                <w:sz w:val="20"/>
              </w:rPr>
              <w:t xml:space="preserve">que asistieron a </w:t>
            </w:r>
            <w:r w:rsidR="00C46FA7">
              <w:rPr>
                <w:sz w:val="20"/>
              </w:rPr>
              <w:t>los talleres del poder judicial,</w:t>
            </w:r>
            <w:r w:rsidRPr="00312D6B">
              <w:rPr>
                <w:sz w:val="20"/>
              </w:rPr>
              <w:t xml:space="preserve"> consideran que los conocimientos adquiridos en el taller les resultan “muy útiles”, así mismo, un 43% y un 50% se sienten “muy capacitados” y “medianamente capacitados” respectivamente para poner en práctica los conocimientos que adquirieron.</w:t>
            </w:r>
          </w:p>
          <w:p w:rsidR="00312D6B" w:rsidRPr="00312D6B" w:rsidRDefault="00312D6B" w:rsidP="00312D6B">
            <w:pPr>
              <w:pStyle w:val="ListParagraph"/>
              <w:numPr>
                <w:ilvl w:val="0"/>
                <w:numId w:val="10"/>
              </w:numPr>
              <w:rPr>
                <w:sz w:val="20"/>
              </w:rPr>
            </w:pPr>
            <w:r w:rsidRPr="00312D6B">
              <w:rPr>
                <w:sz w:val="20"/>
              </w:rPr>
              <w:t>La participación de diferentes operadores de justi</w:t>
            </w:r>
            <w:r w:rsidR="00844705">
              <w:rPr>
                <w:sz w:val="20"/>
              </w:rPr>
              <w:t>cia (jueces, fiscales, policías</w:t>
            </w:r>
            <w:r w:rsidRPr="00312D6B">
              <w:rPr>
                <w:sz w:val="20"/>
              </w:rPr>
              <w:t>)</w:t>
            </w:r>
            <w:r w:rsidR="00844705">
              <w:rPr>
                <w:sz w:val="20"/>
              </w:rPr>
              <w:t>.</w:t>
            </w:r>
          </w:p>
          <w:p w:rsidR="00A815A6" w:rsidRDefault="00312D6B" w:rsidP="00312D6B">
            <w:pPr>
              <w:pStyle w:val="ListParagraph"/>
              <w:numPr>
                <w:ilvl w:val="0"/>
                <w:numId w:val="10"/>
              </w:numPr>
              <w:rPr>
                <w:sz w:val="20"/>
              </w:rPr>
            </w:pPr>
            <w:r w:rsidRPr="00312D6B">
              <w:rPr>
                <w:sz w:val="20"/>
              </w:rPr>
              <w:t xml:space="preserve">Un 89% </w:t>
            </w:r>
            <w:bookmarkStart w:id="64" w:name="OLE_LINK3"/>
            <w:bookmarkStart w:id="65" w:name="OLE_LINK4"/>
            <w:r w:rsidRPr="00312D6B">
              <w:rPr>
                <w:sz w:val="20"/>
              </w:rPr>
              <w:t xml:space="preserve">de los participantes </w:t>
            </w:r>
            <w:r w:rsidR="00844705">
              <w:rPr>
                <w:sz w:val="20"/>
              </w:rPr>
              <w:t>entrevistados</w:t>
            </w:r>
            <w:r w:rsidR="00ED59E3">
              <w:rPr>
                <w:sz w:val="20"/>
              </w:rPr>
              <w:t>,</w:t>
            </w:r>
            <w:r w:rsidR="00844705">
              <w:rPr>
                <w:sz w:val="20"/>
              </w:rPr>
              <w:t xml:space="preserve"> que asistieron a </w:t>
            </w:r>
            <w:r w:rsidRPr="00312D6B">
              <w:rPr>
                <w:sz w:val="20"/>
              </w:rPr>
              <w:t>los talleres impartido</w:t>
            </w:r>
            <w:r w:rsidR="00844705">
              <w:rPr>
                <w:sz w:val="20"/>
              </w:rPr>
              <w:t>s a los pueblos</w:t>
            </w:r>
            <w:bookmarkEnd w:id="64"/>
            <w:bookmarkEnd w:id="65"/>
            <w:r w:rsidR="00844705">
              <w:rPr>
                <w:sz w:val="20"/>
              </w:rPr>
              <w:t xml:space="preserve">, </w:t>
            </w:r>
            <w:r w:rsidR="00C46FA7">
              <w:rPr>
                <w:sz w:val="20"/>
              </w:rPr>
              <w:t>manifestaron</w:t>
            </w:r>
            <w:r w:rsidRPr="00312D6B">
              <w:rPr>
                <w:sz w:val="20"/>
              </w:rPr>
              <w:t xml:space="preserve"> contar con suficiente conocimiento para elegir un proyecto que beneficie a su comunidad, así mismo, un 71</w:t>
            </w:r>
            <w:r w:rsidR="00C46FA7">
              <w:rPr>
                <w:sz w:val="20"/>
              </w:rPr>
              <w:t>% de los participantes manifestaron</w:t>
            </w:r>
            <w:r w:rsidRPr="00312D6B">
              <w:rPr>
                <w:sz w:val="20"/>
              </w:rPr>
              <w:t xml:space="preserve"> sentirse capacitados para elaborar una propuesta completa de un proyecto para sus comunidades pero la mayoría NO pudieron indicar cuales serían los elementos que incluir</w:t>
            </w:r>
            <w:r w:rsidR="00C46FA7">
              <w:rPr>
                <w:sz w:val="20"/>
              </w:rPr>
              <w:t xml:space="preserve">ían en una </w:t>
            </w:r>
            <w:r w:rsidRPr="00312D6B">
              <w:rPr>
                <w:sz w:val="20"/>
              </w:rPr>
              <w:t>propuesta.</w:t>
            </w:r>
          </w:p>
          <w:p w:rsidR="00312D6B" w:rsidRDefault="00312D6B" w:rsidP="00F64FF0">
            <w:pPr>
              <w:pStyle w:val="ListParagraph"/>
              <w:numPr>
                <w:ilvl w:val="0"/>
                <w:numId w:val="10"/>
              </w:numPr>
              <w:rPr>
                <w:sz w:val="20"/>
              </w:rPr>
            </w:pPr>
            <w:r>
              <w:rPr>
                <w:sz w:val="20"/>
              </w:rPr>
              <w:t xml:space="preserve">Un 97%   </w:t>
            </w:r>
            <w:r w:rsidR="00C46FA7" w:rsidRPr="00312D6B">
              <w:rPr>
                <w:sz w:val="20"/>
              </w:rPr>
              <w:t xml:space="preserve">de los participantes </w:t>
            </w:r>
            <w:r w:rsidR="00C46FA7">
              <w:rPr>
                <w:sz w:val="20"/>
              </w:rPr>
              <w:t xml:space="preserve">entrevistados que asistieron a </w:t>
            </w:r>
            <w:r w:rsidR="00C46FA7" w:rsidRPr="00312D6B">
              <w:rPr>
                <w:sz w:val="20"/>
              </w:rPr>
              <w:t>los talleres impartido</w:t>
            </w:r>
            <w:r w:rsidR="00C46FA7">
              <w:rPr>
                <w:sz w:val="20"/>
              </w:rPr>
              <w:t xml:space="preserve">s a los pueblos, manifestaron que </w:t>
            </w:r>
            <w:r>
              <w:rPr>
                <w:sz w:val="20"/>
              </w:rPr>
              <w:t>aún conservan el manual de proyectos que les fue entregado en el taller y un 86%</w:t>
            </w:r>
            <w:r w:rsidR="00F64FF0">
              <w:rPr>
                <w:sz w:val="20"/>
              </w:rPr>
              <w:t xml:space="preserve"> de los mismos </w:t>
            </w:r>
            <w:r w:rsidR="0056742A">
              <w:rPr>
                <w:sz w:val="20"/>
              </w:rPr>
              <w:t>co</w:t>
            </w:r>
            <w:r w:rsidR="00996FFC">
              <w:rPr>
                <w:sz w:val="20"/>
              </w:rPr>
              <w:t>nsideran que lo que se les enseñ</w:t>
            </w:r>
            <w:r w:rsidR="0056742A">
              <w:rPr>
                <w:sz w:val="20"/>
              </w:rPr>
              <w:t>ó en el curso es fácil de aprender</w:t>
            </w:r>
            <w:r w:rsidR="00996FFC">
              <w:rPr>
                <w:sz w:val="20"/>
              </w:rPr>
              <w:t>.</w:t>
            </w:r>
          </w:p>
          <w:p w:rsidR="00F64FF0" w:rsidRPr="00312D6B" w:rsidRDefault="00F64FF0" w:rsidP="00F64FF0">
            <w:pPr>
              <w:pStyle w:val="ListParagraph"/>
              <w:ind w:left="360"/>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D59E3" w:rsidRPr="00624042" w:rsidRDefault="00ED59E3" w:rsidP="00ED59E3">
            <w:pPr>
              <w:pStyle w:val="ListParagraph"/>
              <w:numPr>
                <w:ilvl w:val="0"/>
                <w:numId w:val="10"/>
              </w:numPr>
              <w:ind w:right="49"/>
              <w:rPr>
                <w:sz w:val="20"/>
              </w:rPr>
            </w:pPr>
            <w:r w:rsidRPr="00624042">
              <w:rPr>
                <w:sz w:val="20"/>
              </w:rPr>
              <w:t xml:space="preserve">Los cursos o talleres se impartieron en muy poco tiempo, lo que impidió que los cursos tendientes a desarrollar capacidades, como el de proyectos, lograran su objetivo. </w:t>
            </w:r>
          </w:p>
          <w:p w:rsidR="00ED59E3" w:rsidRPr="00624042" w:rsidRDefault="00ED59E3" w:rsidP="00ED59E3">
            <w:pPr>
              <w:pStyle w:val="ListParagraph"/>
              <w:numPr>
                <w:ilvl w:val="0"/>
                <w:numId w:val="10"/>
              </w:numPr>
              <w:ind w:right="49"/>
              <w:rPr>
                <w:sz w:val="20"/>
              </w:rPr>
            </w:pPr>
            <w:r w:rsidRPr="00624042">
              <w:rPr>
                <w:sz w:val="20"/>
              </w:rPr>
              <w:t>El perfil de algunos  participantes estaba por debajo del nivel requerido por los cursos, especialmente en el curso de proyectos y el de liderazgo.</w:t>
            </w:r>
          </w:p>
          <w:p w:rsidR="00ED59E3" w:rsidRPr="00624042" w:rsidRDefault="00ED59E3" w:rsidP="00ED59E3">
            <w:pPr>
              <w:pStyle w:val="ListParagraph"/>
              <w:numPr>
                <w:ilvl w:val="0"/>
                <w:numId w:val="10"/>
              </w:numPr>
              <w:ind w:right="49"/>
              <w:rPr>
                <w:sz w:val="20"/>
              </w:rPr>
            </w:pPr>
            <w:r w:rsidRPr="00624042">
              <w:rPr>
                <w:sz w:val="20"/>
              </w:rPr>
              <w:t>El curso con el poder judicial estaba diseñado para hacerse a través de un diplomado y se tuvo que dar en una semana.</w:t>
            </w:r>
          </w:p>
          <w:p w:rsidR="00ED59E3" w:rsidRDefault="00ED59E3" w:rsidP="00ED59E3">
            <w:pPr>
              <w:pStyle w:val="ListParagraph"/>
              <w:numPr>
                <w:ilvl w:val="0"/>
                <w:numId w:val="10"/>
              </w:numPr>
              <w:ind w:right="49"/>
              <w:rPr>
                <w:sz w:val="20"/>
              </w:rPr>
            </w:pPr>
            <w:r w:rsidRPr="00624042">
              <w:rPr>
                <w:sz w:val="20"/>
              </w:rPr>
              <w:t>Aun no se puede medir el impacto de varios de los cursos.</w:t>
            </w:r>
          </w:p>
          <w:p w:rsidR="0091531C" w:rsidRPr="00312D6B" w:rsidRDefault="0091531C" w:rsidP="0095292E">
            <w:pPr>
              <w:pStyle w:val="ListParagraph"/>
              <w:numPr>
                <w:ilvl w:val="0"/>
                <w:numId w:val="10"/>
              </w:numPr>
              <w:ind w:right="49"/>
              <w:rPr>
                <w:sz w:val="20"/>
              </w:rPr>
            </w:pPr>
            <w:r w:rsidRPr="00312D6B">
              <w:rPr>
                <w:sz w:val="20"/>
              </w:rPr>
              <w:t>La baja participación de representant</w:t>
            </w:r>
            <w:r w:rsidR="00996FFC">
              <w:rPr>
                <w:sz w:val="20"/>
              </w:rPr>
              <w:t>es de los pueblos (excepto los M</w:t>
            </w:r>
            <w:r w:rsidRPr="00312D6B">
              <w:rPr>
                <w:sz w:val="20"/>
              </w:rPr>
              <w:t>iskitos) en los talleres del poder judicial.</w:t>
            </w:r>
          </w:p>
          <w:p w:rsidR="0091531C" w:rsidRPr="00312D6B" w:rsidRDefault="0091531C" w:rsidP="0095292E">
            <w:pPr>
              <w:pStyle w:val="ListParagraph"/>
              <w:numPr>
                <w:ilvl w:val="0"/>
                <w:numId w:val="10"/>
              </w:numPr>
              <w:ind w:right="49"/>
              <w:rPr>
                <w:sz w:val="20"/>
              </w:rPr>
            </w:pPr>
            <w:r w:rsidRPr="00312D6B">
              <w:rPr>
                <w:sz w:val="20"/>
              </w:rPr>
              <w:t>La baja profundización</w:t>
            </w:r>
            <w:r w:rsidR="00996FFC">
              <w:rPr>
                <w:sz w:val="20"/>
              </w:rPr>
              <w:t xml:space="preserve"> sobre cada pueblo autóctono y A</w:t>
            </w:r>
            <w:r w:rsidRPr="00312D6B">
              <w:rPr>
                <w:sz w:val="20"/>
              </w:rPr>
              <w:t>fro</w:t>
            </w:r>
            <w:r w:rsidR="00312D6B" w:rsidRPr="00312D6B">
              <w:rPr>
                <w:sz w:val="20"/>
              </w:rPr>
              <w:t>hondureño.</w:t>
            </w:r>
          </w:p>
          <w:p w:rsidR="0091531C" w:rsidRPr="00312D6B" w:rsidRDefault="0091531C" w:rsidP="005D1C97">
            <w:pPr>
              <w:pStyle w:val="ListParagraph"/>
              <w:numPr>
                <w:ilvl w:val="0"/>
                <w:numId w:val="10"/>
              </w:numPr>
              <w:ind w:right="49"/>
              <w:rPr>
                <w:sz w:val="20"/>
              </w:rPr>
            </w:pPr>
            <w:r w:rsidRPr="00312D6B">
              <w:rPr>
                <w:sz w:val="20"/>
              </w:rPr>
              <w:t>La poca socialización de experiencias del personal</w:t>
            </w:r>
            <w:r w:rsidR="005D1C97" w:rsidRPr="00312D6B">
              <w:rPr>
                <w:sz w:val="20"/>
              </w:rPr>
              <w:t>,</w:t>
            </w:r>
            <w:r w:rsidRPr="00312D6B">
              <w:rPr>
                <w:sz w:val="20"/>
              </w:rPr>
              <w:t xml:space="preserve"> relacionado al poder judicial</w:t>
            </w:r>
            <w:r w:rsidR="005D1C97" w:rsidRPr="00312D6B">
              <w:rPr>
                <w:sz w:val="20"/>
              </w:rPr>
              <w:t>,</w:t>
            </w:r>
            <w:r w:rsidRPr="00312D6B">
              <w:rPr>
                <w:sz w:val="20"/>
              </w:rPr>
              <w:t xml:space="preserve"> que trabaja</w:t>
            </w:r>
            <w:r w:rsidR="005D1C97" w:rsidRPr="00312D6B">
              <w:rPr>
                <w:sz w:val="20"/>
              </w:rPr>
              <w:t>ba</w:t>
            </w:r>
            <w:r w:rsidRPr="00312D6B">
              <w:rPr>
                <w:sz w:val="20"/>
              </w:rPr>
              <w:t xml:space="preserve">n en los </w:t>
            </w:r>
            <w:r w:rsidR="005D1C97" w:rsidRPr="00312D6B">
              <w:rPr>
                <w:sz w:val="20"/>
              </w:rPr>
              <w:t>territorios</w:t>
            </w:r>
            <w:r w:rsidR="00996FFC">
              <w:rPr>
                <w:sz w:val="20"/>
              </w:rPr>
              <w:t xml:space="preserve"> de los pueblos autóctonos y A</w:t>
            </w:r>
            <w:r w:rsidRPr="00312D6B">
              <w:rPr>
                <w:sz w:val="20"/>
              </w:rPr>
              <w:t>frohondureños</w:t>
            </w:r>
            <w:r w:rsidR="005D1C97" w:rsidRPr="00312D6B">
              <w:rPr>
                <w:sz w:val="20"/>
              </w:rPr>
              <w:t>.</w:t>
            </w:r>
          </w:p>
          <w:p w:rsidR="005D1C97" w:rsidRPr="00312D6B" w:rsidRDefault="005D1C97" w:rsidP="005D1C97">
            <w:pPr>
              <w:pStyle w:val="ListParagraph"/>
              <w:numPr>
                <w:ilvl w:val="0"/>
                <w:numId w:val="10"/>
              </w:numPr>
              <w:ind w:right="49"/>
              <w:rPr>
                <w:sz w:val="20"/>
              </w:rPr>
            </w:pPr>
            <w:r w:rsidRPr="00312D6B">
              <w:rPr>
                <w:sz w:val="20"/>
              </w:rPr>
              <w:t>El limitado análisis jurídico de la convención y otros tratados relacionados a los pueblos autóctonos.</w:t>
            </w:r>
          </w:p>
          <w:p w:rsidR="005D1C97" w:rsidRPr="00312D6B" w:rsidRDefault="005D1C97" w:rsidP="005D1C97">
            <w:pPr>
              <w:pStyle w:val="ListParagraph"/>
              <w:numPr>
                <w:ilvl w:val="0"/>
                <w:numId w:val="10"/>
              </w:numPr>
              <w:ind w:right="49"/>
              <w:rPr>
                <w:sz w:val="20"/>
              </w:rPr>
            </w:pPr>
            <w:r w:rsidRPr="00312D6B">
              <w:rPr>
                <w:sz w:val="20"/>
              </w:rPr>
              <w:t xml:space="preserve">Débil promoción de los </w:t>
            </w:r>
            <w:r w:rsidR="009C773B">
              <w:rPr>
                <w:sz w:val="20"/>
              </w:rPr>
              <w:t xml:space="preserve">talleres (poco uso de medios) y falta de </w:t>
            </w:r>
            <w:r w:rsidRPr="00312D6B">
              <w:rPr>
                <w:sz w:val="20"/>
              </w:rPr>
              <w:t>que los mismos sean preferiblemente promocionados con grupos involucrados y comprometidos con la temática de los pueblos.</w:t>
            </w:r>
          </w:p>
          <w:p w:rsidR="009C773B" w:rsidRDefault="009C773B" w:rsidP="00A815A6">
            <w:pPr>
              <w:pStyle w:val="ListParagraph"/>
              <w:numPr>
                <w:ilvl w:val="0"/>
                <w:numId w:val="10"/>
              </w:numPr>
              <w:ind w:right="49"/>
              <w:rPr>
                <w:sz w:val="20"/>
              </w:rPr>
            </w:pPr>
            <w:r>
              <w:rPr>
                <w:sz w:val="20"/>
              </w:rPr>
              <w:t xml:space="preserve">Un 86% de los </w:t>
            </w:r>
            <w:r w:rsidRPr="00312D6B">
              <w:rPr>
                <w:sz w:val="20"/>
              </w:rPr>
              <w:t xml:space="preserve">participantes </w:t>
            </w:r>
            <w:r>
              <w:rPr>
                <w:sz w:val="20"/>
              </w:rPr>
              <w:t xml:space="preserve">entrevistados que asistieron a </w:t>
            </w:r>
            <w:r w:rsidRPr="00312D6B">
              <w:rPr>
                <w:sz w:val="20"/>
              </w:rPr>
              <w:t>los talleres impartido</w:t>
            </w:r>
            <w:r>
              <w:rPr>
                <w:sz w:val="20"/>
              </w:rPr>
              <w:t>s a los pueblos, manifestaron que el tiempo en que se da el curso es muy corto para que los participantes salgan del mismo con la capacidad para elaborar una propuesta</w:t>
            </w:r>
            <w:r w:rsidR="00CF47B7">
              <w:rPr>
                <w:sz w:val="20"/>
              </w:rPr>
              <w:t xml:space="preserve"> de proyectos para sus comunidades</w:t>
            </w:r>
            <w:r>
              <w:rPr>
                <w:sz w:val="20"/>
              </w:rPr>
              <w:t>.</w:t>
            </w:r>
          </w:p>
          <w:p w:rsidR="00F57E7B" w:rsidRDefault="00F57E7B" w:rsidP="00A815A6">
            <w:pPr>
              <w:pStyle w:val="ListParagraph"/>
              <w:numPr>
                <w:ilvl w:val="0"/>
                <w:numId w:val="10"/>
              </w:numPr>
              <w:ind w:right="49"/>
              <w:rPr>
                <w:sz w:val="20"/>
              </w:rPr>
            </w:pPr>
            <w:r>
              <w:rPr>
                <w:sz w:val="20"/>
              </w:rPr>
              <w:t>Se debió involucrar la participación de otras instituciones operadores de justicia los que por la relevancia de su quehacer afecta a los PIAFH tales como: Secretaria de los DDHH, fiscalía de DDHH, fiscalía especial de las etnias y patrimonio cultural, procuraduría de ambiente, comisión de etnias del congreso nacional, etc.</w:t>
            </w:r>
          </w:p>
          <w:p w:rsidR="000C4B52" w:rsidRPr="00312D6B" w:rsidRDefault="000C4B52" w:rsidP="00E31063">
            <w:pPr>
              <w:pStyle w:val="ListParagraph"/>
              <w:ind w:left="360" w:right="49"/>
              <w:rPr>
                <w:sz w:val="20"/>
              </w:rPr>
            </w:pPr>
          </w:p>
        </w:tc>
      </w:tr>
    </w:tbl>
    <w:p w:rsidR="00E32065" w:rsidRPr="00E32065" w:rsidRDefault="00E32065" w:rsidP="00E32065">
      <w:pPr>
        <w:pStyle w:val="NoSpacing"/>
        <w:rPr>
          <w:highlight w:val="yellow"/>
        </w:rPr>
      </w:pPr>
    </w:p>
    <w:p w:rsidR="00E32065" w:rsidRPr="00F64FF0" w:rsidRDefault="00E32065" w:rsidP="00E32065">
      <w:pPr>
        <w:pStyle w:val="Heading4"/>
      </w:pPr>
      <w:r w:rsidRPr="00F64FF0">
        <w:t xml:space="preserve">Recomendaciones </w:t>
      </w:r>
    </w:p>
    <w:p w:rsidR="00E32065" w:rsidRPr="00F64FF0" w:rsidRDefault="00E32065" w:rsidP="00E32065">
      <w:pPr>
        <w:pStyle w:val="NoSpacing"/>
        <w:rPr>
          <w:lang w:val="es-ES"/>
        </w:rPr>
      </w:pPr>
      <w:r w:rsidRPr="00F64FF0">
        <w:rPr>
          <w:lang w:val="es-ES"/>
        </w:rPr>
        <w:t xml:space="preserve">Las recomendaciones específicas tienen el propósito de mejorar en el futuro el desempeño de SEDINAFROH en la gestión </w:t>
      </w:r>
      <w:r w:rsidR="00F64FF0" w:rsidRPr="00F64FF0">
        <w:rPr>
          <w:lang w:val="es-ES"/>
        </w:rPr>
        <w:t>de talleres de capacitación</w:t>
      </w:r>
      <w:r w:rsidRPr="00F64FF0">
        <w:rPr>
          <w:lang w:val="es-ES"/>
        </w:rPr>
        <w:t>. Las recomendaciones son las siguientes:</w:t>
      </w:r>
    </w:p>
    <w:p w:rsidR="00F64FF0" w:rsidRPr="00F64FF0" w:rsidRDefault="00F64FF0" w:rsidP="00F64FF0">
      <w:pPr>
        <w:pStyle w:val="ListParagraph"/>
        <w:numPr>
          <w:ilvl w:val="0"/>
          <w:numId w:val="10"/>
        </w:numPr>
        <w:ind w:right="49"/>
      </w:pPr>
      <w:r w:rsidRPr="00F64FF0">
        <w:t>Ampliar el tiempo de duración de los talleres  de capacitación a impartirse.</w:t>
      </w:r>
    </w:p>
    <w:p w:rsidR="00F64FF0" w:rsidRPr="00F64FF0" w:rsidRDefault="00F64FF0" w:rsidP="00E32065">
      <w:pPr>
        <w:pStyle w:val="ListParagraph"/>
        <w:numPr>
          <w:ilvl w:val="0"/>
          <w:numId w:val="10"/>
        </w:numPr>
        <w:ind w:right="49"/>
      </w:pPr>
      <w:r w:rsidRPr="00F64FF0">
        <w:t>Destinar tiempo de los talleres de capacitación de poder judicial  para la contribución de experiencias relevantes de trabajo con los pueblos por parte de los participantes.</w:t>
      </w:r>
    </w:p>
    <w:p w:rsidR="00F64FF0" w:rsidRPr="00F64FF0" w:rsidRDefault="00F64FF0" w:rsidP="00E32065">
      <w:pPr>
        <w:pStyle w:val="ListParagraph"/>
        <w:numPr>
          <w:ilvl w:val="0"/>
          <w:numId w:val="10"/>
        </w:numPr>
        <w:ind w:right="49"/>
      </w:pPr>
      <w:r w:rsidRPr="00F64FF0">
        <w:t>Dar información a mayor profundidad</w:t>
      </w:r>
      <w:r w:rsidR="00E71E22">
        <w:t xml:space="preserve"> sobre cada pueblo autóctono y A</w:t>
      </w:r>
      <w:r w:rsidRPr="00F64FF0">
        <w:t>frohondureño en los talleres del poder judicial.</w:t>
      </w:r>
    </w:p>
    <w:p w:rsidR="00F64FF0" w:rsidRPr="00F64FF0" w:rsidRDefault="00F64FF0" w:rsidP="00E32065">
      <w:pPr>
        <w:pStyle w:val="ListParagraph"/>
        <w:numPr>
          <w:ilvl w:val="0"/>
          <w:numId w:val="10"/>
        </w:numPr>
        <w:ind w:right="49"/>
      </w:pPr>
      <w:r w:rsidRPr="00F64FF0">
        <w:t>Ampliar el análisis jurídico de la convención y otros tratados relacionados a los pueblos autóctonos.</w:t>
      </w:r>
    </w:p>
    <w:p w:rsidR="00F64FF0" w:rsidRPr="00F64FF0" w:rsidRDefault="00E32065" w:rsidP="00E32065">
      <w:pPr>
        <w:pStyle w:val="ListParagraph"/>
        <w:numPr>
          <w:ilvl w:val="0"/>
          <w:numId w:val="10"/>
        </w:numPr>
        <w:ind w:right="49"/>
      </w:pPr>
      <w:r w:rsidRPr="00F64FF0">
        <w:t xml:space="preserve">Identificar </w:t>
      </w:r>
      <w:r w:rsidR="00F64FF0" w:rsidRPr="00F64FF0">
        <w:t>a los participantes de los talleres que mantengan una mayor relación y compromiso con la temática de los talleres.</w:t>
      </w:r>
    </w:p>
    <w:p w:rsidR="00F64FF0" w:rsidRPr="00F64FF0" w:rsidRDefault="00F64FF0" w:rsidP="00E32065">
      <w:pPr>
        <w:pStyle w:val="ListParagraph"/>
        <w:numPr>
          <w:ilvl w:val="0"/>
          <w:numId w:val="10"/>
        </w:numPr>
        <w:ind w:right="49"/>
      </w:pPr>
      <w:r w:rsidRPr="00F64FF0">
        <w:t>Ampliar la promoción de los talleres de capacitación para mejorar</w:t>
      </w:r>
      <w:r w:rsidR="00CF47B7">
        <w:t xml:space="preserve"> la participación de personas a los</w:t>
      </w:r>
      <w:r w:rsidRPr="00F64FF0">
        <w:t xml:space="preserve"> mismos y que dicha promoción sea dirigido a participantes pertinentes y relevantes a la temática</w:t>
      </w:r>
    </w:p>
    <w:p w:rsidR="00F64FF0" w:rsidRDefault="00F64FF0" w:rsidP="00180E53">
      <w:pPr>
        <w:pStyle w:val="ListParagraph"/>
        <w:numPr>
          <w:ilvl w:val="0"/>
          <w:numId w:val="10"/>
        </w:numPr>
        <w:ind w:right="49"/>
      </w:pPr>
      <w:r w:rsidRPr="00F64FF0">
        <w:t>Involucrar en los talleres del poder judicial a representantes de los 9 pueblos autóctonos.</w:t>
      </w:r>
    </w:p>
    <w:p w:rsidR="00F57E7B" w:rsidRPr="00F64FF0" w:rsidRDefault="00F57E7B" w:rsidP="00E32065">
      <w:pPr>
        <w:pStyle w:val="ListParagraph"/>
        <w:numPr>
          <w:ilvl w:val="0"/>
          <w:numId w:val="10"/>
        </w:numPr>
        <w:ind w:right="49"/>
      </w:pPr>
      <w:r>
        <w:t>Fortalecer las instancias operadores de justicia como la fiscalía de las etnias y patrimonio cultural, promover la creación de instancias especiales para la defensa de los DDHH de los PIAFH en el poder judicial y, desarrollar diplomados sobre DDHH de los PIAFH con la participación de la UNAH y el poder judicial, etc.</w:t>
      </w:r>
    </w:p>
    <w:p w:rsidR="00F64FF0" w:rsidRDefault="00F64FF0" w:rsidP="00F64FF0"/>
    <w:p w:rsidR="00F64FF0" w:rsidRDefault="00F64FF0" w:rsidP="00F64FF0"/>
    <w:p w:rsidR="00F64FF0" w:rsidRDefault="00F64FF0" w:rsidP="00F64FF0">
      <w:pPr>
        <w:sectPr w:rsidR="00F64FF0" w:rsidSect="00F64FF0">
          <w:pgSz w:w="12240" w:h="15840"/>
          <w:pgMar w:top="1417" w:right="1701" w:bottom="1417" w:left="1701" w:header="708" w:footer="708" w:gutter="0"/>
          <w:cols w:space="708"/>
          <w:docGrid w:linePitch="360"/>
        </w:sectPr>
      </w:pPr>
    </w:p>
    <w:p w:rsidR="00490F88" w:rsidRPr="00CF170C" w:rsidRDefault="003315BC" w:rsidP="00490F88">
      <w:pPr>
        <w:pStyle w:val="Heading2"/>
      </w:pPr>
      <w:bookmarkStart w:id="66" w:name="_Toc360463507"/>
      <w:r w:rsidRPr="00CF170C">
        <w:t>Evaluación del</w:t>
      </w:r>
      <w:r w:rsidR="00FF5910" w:rsidRPr="00CF170C">
        <w:t xml:space="preserve"> Componente 2: </w:t>
      </w:r>
      <w:r w:rsidR="00DB4383">
        <w:t>Desarrollo Productivo y de Capital Humano</w:t>
      </w:r>
      <w:bookmarkEnd w:id="66"/>
    </w:p>
    <w:p w:rsidR="007E17D3" w:rsidRPr="007E17D3" w:rsidRDefault="007E17D3" w:rsidP="007E17D3">
      <w:pPr>
        <w:rPr>
          <w:lang w:val="es-ES"/>
        </w:rPr>
      </w:pPr>
    </w:p>
    <w:p w:rsidR="00206B9A" w:rsidRDefault="00D535D9" w:rsidP="009A0C5F">
      <w:r>
        <w:t xml:space="preserve">La tabla siguiente resume la evaluación de los resultados </w:t>
      </w:r>
      <w:r w:rsidRPr="00232828">
        <w:t>del programa</w:t>
      </w:r>
      <w:r w:rsidR="00EE737D">
        <w:t xml:space="preserve"> DIPA en el </w:t>
      </w:r>
      <w:r>
        <w:t>subcomponente 2a Desarrollo Productivo respecto a su nivel de cumplimiento en relación a sus indicadores del marco lógico.</w:t>
      </w:r>
    </w:p>
    <w:p w:rsidR="00206B9A" w:rsidRDefault="00206B9A" w:rsidP="00206B9A"/>
    <w:tbl>
      <w:tblPr>
        <w:tblW w:w="5691" w:type="pct"/>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729"/>
        <w:gridCol w:w="2430"/>
        <w:gridCol w:w="2622"/>
        <w:gridCol w:w="1631"/>
        <w:gridCol w:w="646"/>
        <w:gridCol w:w="823"/>
        <w:gridCol w:w="3295"/>
      </w:tblGrid>
      <w:tr w:rsidR="00926279" w:rsidRPr="00926279" w:rsidTr="004556C6">
        <w:trPr>
          <w:trHeight w:val="255"/>
          <w:tblHeader/>
          <w:jc w:val="center"/>
        </w:trPr>
        <w:tc>
          <w:tcPr>
            <w:tcW w:w="263" w:type="pct"/>
            <w:vMerge w:val="restart"/>
            <w:shd w:val="clear" w:color="auto" w:fill="1F497D" w:themeFill="text2"/>
            <w:vAlign w:val="center"/>
            <w:hideMark/>
          </w:tcPr>
          <w:p w:rsidR="00926279" w:rsidRPr="00926279" w:rsidRDefault="00926279" w:rsidP="00926279">
            <w:pPr>
              <w:jc w:val="center"/>
              <w:rPr>
                <w:rFonts w:ascii="Calibri" w:eastAsia="Times New Roman" w:hAnsi="Calibri" w:cs="Arial"/>
                <w:b/>
                <w:color w:val="FFFFFF" w:themeColor="background1"/>
                <w:sz w:val="18"/>
                <w:szCs w:val="18"/>
                <w:lang w:eastAsia="es-HN"/>
              </w:rPr>
            </w:pPr>
            <w:r w:rsidRPr="00926279">
              <w:rPr>
                <w:rFonts w:ascii="Calibri" w:eastAsia="Times New Roman" w:hAnsi="Calibri" w:cs="Arial"/>
                <w:b/>
                <w:color w:val="FFFFFF" w:themeColor="background1"/>
                <w:sz w:val="18"/>
                <w:szCs w:val="18"/>
                <w:lang w:eastAsia="es-HN"/>
              </w:rPr>
              <w:t>Objetivo</w:t>
            </w:r>
          </w:p>
        </w:tc>
        <w:tc>
          <w:tcPr>
            <w:tcW w:w="912" w:type="pct"/>
            <w:shd w:val="clear" w:color="auto" w:fill="1F497D" w:themeFill="text2"/>
            <w:noWrap/>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Marco Lógico DIPA</w:t>
            </w:r>
          </w:p>
        </w:tc>
        <w:tc>
          <w:tcPr>
            <w:tcW w:w="2233" w:type="pct"/>
            <w:gridSpan w:val="3"/>
            <w:shd w:val="clear" w:color="auto" w:fill="1F497D" w:themeFill="text2"/>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Matriz Indicadores Ajustados</w:t>
            </w:r>
          </w:p>
        </w:tc>
        <w:tc>
          <w:tcPr>
            <w:tcW w:w="1592" w:type="pct"/>
            <w:gridSpan w:val="3"/>
            <w:shd w:val="clear" w:color="auto" w:fill="00B0F0"/>
            <w:noWrap/>
            <w:vAlign w:val="bottom"/>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Evaluación</w:t>
            </w:r>
          </w:p>
        </w:tc>
      </w:tr>
      <w:tr w:rsidR="00926279" w:rsidRPr="00926279" w:rsidTr="004556C6">
        <w:trPr>
          <w:trHeight w:val="510"/>
          <w:tblHeader/>
          <w:jc w:val="center"/>
        </w:trPr>
        <w:tc>
          <w:tcPr>
            <w:tcW w:w="263" w:type="pct"/>
            <w:vMerge/>
            <w:shd w:val="clear" w:color="auto" w:fill="1F497D" w:themeFill="text2"/>
            <w:vAlign w:val="center"/>
            <w:hideMark/>
          </w:tcPr>
          <w:p w:rsidR="00926279" w:rsidRPr="00926279" w:rsidRDefault="00926279" w:rsidP="00926279">
            <w:pPr>
              <w:jc w:val="center"/>
              <w:rPr>
                <w:rFonts w:ascii="Calibri" w:eastAsia="Times New Roman" w:hAnsi="Calibri" w:cs="Arial"/>
                <w:b/>
                <w:color w:val="FFFFFF" w:themeColor="background1"/>
                <w:sz w:val="18"/>
                <w:szCs w:val="18"/>
                <w:lang w:eastAsia="es-HN"/>
              </w:rPr>
            </w:pPr>
          </w:p>
        </w:tc>
        <w:tc>
          <w:tcPr>
            <w:tcW w:w="912" w:type="pct"/>
            <w:shd w:val="clear" w:color="auto" w:fill="1F497D" w:themeFill="text2"/>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Indicador</w:t>
            </w:r>
          </w:p>
        </w:tc>
        <w:tc>
          <w:tcPr>
            <w:tcW w:w="812" w:type="pct"/>
            <w:shd w:val="clear" w:color="auto" w:fill="1F497D" w:themeFill="text2"/>
            <w:vAlign w:val="center"/>
            <w:hideMark/>
          </w:tcPr>
          <w:p w:rsidR="00926279" w:rsidRPr="00926279" w:rsidRDefault="004F1921"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Índice</w:t>
            </w:r>
            <w:r w:rsidR="00926279" w:rsidRPr="00926279">
              <w:rPr>
                <w:rFonts w:ascii="Calibri" w:eastAsia="Times New Roman" w:hAnsi="Calibri" w:cs="Arial"/>
                <w:b/>
                <w:bCs/>
                <w:color w:val="FFFFFF" w:themeColor="background1"/>
                <w:sz w:val="18"/>
                <w:szCs w:val="18"/>
                <w:lang w:eastAsia="es-HN"/>
              </w:rPr>
              <w:t xml:space="preserve"> / Indicador ajustado</w:t>
            </w:r>
          </w:p>
        </w:tc>
        <w:tc>
          <w:tcPr>
            <w:tcW w:w="1421" w:type="pct"/>
            <w:gridSpan w:val="2"/>
            <w:shd w:val="clear" w:color="auto" w:fill="1F497D" w:themeFill="text2"/>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Indicador ajustado</w:t>
            </w:r>
          </w:p>
        </w:tc>
        <w:tc>
          <w:tcPr>
            <w:tcW w:w="216" w:type="pct"/>
            <w:shd w:val="clear" w:color="auto" w:fill="00B0F0"/>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2010</w:t>
            </w:r>
          </w:p>
        </w:tc>
        <w:tc>
          <w:tcPr>
            <w:tcW w:w="275" w:type="pct"/>
            <w:shd w:val="clear" w:color="auto" w:fill="00B0F0"/>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2012</w:t>
            </w:r>
          </w:p>
        </w:tc>
        <w:tc>
          <w:tcPr>
            <w:tcW w:w="1101" w:type="pct"/>
            <w:shd w:val="clear" w:color="auto" w:fill="00B0F0"/>
            <w:vAlign w:val="center"/>
            <w:hideMark/>
          </w:tcPr>
          <w:p w:rsidR="00926279" w:rsidRPr="00926279" w:rsidRDefault="00926279" w:rsidP="00926279">
            <w:pPr>
              <w:jc w:val="center"/>
              <w:rPr>
                <w:rFonts w:ascii="Calibri" w:eastAsia="Times New Roman" w:hAnsi="Calibri" w:cs="Arial"/>
                <w:b/>
                <w:bCs/>
                <w:color w:val="FFFFFF" w:themeColor="background1"/>
                <w:sz w:val="18"/>
                <w:szCs w:val="18"/>
                <w:lang w:eastAsia="es-HN"/>
              </w:rPr>
            </w:pPr>
            <w:r w:rsidRPr="00926279">
              <w:rPr>
                <w:rFonts w:ascii="Calibri" w:eastAsia="Times New Roman" w:hAnsi="Calibri" w:cs="Arial"/>
                <w:b/>
                <w:bCs/>
                <w:color w:val="FFFFFF" w:themeColor="background1"/>
                <w:sz w:val="18"/>
                <w:szCs w:val="18"/>
                <w:lang w:eastAsia="es-HN"/>
              </w:rPr>
              <w:t>Observaciones</w:t>
            </w:r>
          </w:p>
        </w:tc>
      </w:tr>
      <w:tr w:rsidR="00EE3856" w:rsidRPr="00926279" w:rsidTr="004556C6">
        <w:trPr>
          <w:trHeight w:val="1020"/>
          <w:jc w:val="center"/>
        </w:trPr>
        <w:tc>
          <w:tcPr>
            <w:tcW w:w="263" w:type="pct"/>
            <w:vMerge w:val="restart"/>
            <w:shd w:val="clear" w:color="000000" w:fill="FFFFFF"/>
            <w:noWrap/>
            <w:textDirection w:val="btLr"/>
            <w:vAlign w:val="center"/>
            <w:hideMark/>
          </w:tcPr>
          <w:p w:rsidR="00EE3856" w:rsidRPr="00926279" w:rsidRDefault="00EE3856"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 xml:space="preserve">Desarrollo productivo </w:t>
            </w:r>
            <w:r w:rsidR="003744CC">
              <w:rPr>
                <w:rFonts w:ascii="Calibri" w:eastAsia="Times New Roman" w:hAnsi="Calibri" w:cs="Arial"/>
                <w:sz w:val="18"/>
                <w:szCs w:val="18"/>
                <w:lang w:eastAsia="es-HN"/>
              </w:rPr>
              <w:t xml:space="preserve"> y Capital Humano</w:t>
            </w:r>
          </w:p>
        </w:tc>
        <w:tc>
          <w:tcPr>
            <w:tcW w:w="912" w:type="pct"/>
            <w:shd w:val="clear" w:color="000000" w:fill="F2F2F2"/>
            <w:hideMark/>
          </w:tcPr>
          <w:p w:rsidR="00EE3856" w:rsidRPr="00926279" w:rsidRDefault="00EE3856"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Por lo menos 45 proyectos productivos están funcionan</w:t>
            </w:r>
            <w:r w:rsidR="0054739E">
              <w:rPr>
                <w:rFonts w:ascii="Calibri" w:eastAsia="Times New Roman" w:hAnsi="Calibri" w:cs="Arial"/>
                <w:sz w:val="18"/>
                <w:szCs w:val="18"/>
                <w:lang w:eastAsia="es-HN"/>
              </w:rPr>
              <w:t xml:space="preserve">do en las comunidades objetivo </w:t>
            </w:r>
            <w:r w:rsidRPr="00926279">
              <w:rPr>
                <w:rFonts w:ascii="Calibri" w:eastAsia="Times New Roman" w:hAnsi="Calibri" w:cs="Arial"/>
                <w:sz w:val="18"/>
                <w:szCs w:val="18"/>
                <w:lang w:eastAsia="es-HN"/>
              </w:rPr>
              <w:t>con beneficios para 2.500 familias al final del Programa.</w:t>
            </w:r>
          </w:p>
        </w:tc>
        <w:tc>
          <w:tcPr>
            <w:tcW w:w="812" w:type="pct"/>
            <w:shd w:val="clear" w:color="000000" w:fill="F2F2F2"/>
            <w:hideMark/>
          </w:tcPr>
          <w:p w:rsidR="00EE3856" w:rsidRPr="00C92E2D" w:rsidRDefault="00EE385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Aumento de la ejecución de proyectos productivos en la población beneficiaria</w:t>
            </w:r>
            <w:r w:rsidR="0054739E">
              <w:rPr>
                <w:rFonts w:ascii="Calibri" w:eastAsia="Times New Roman" w:hAnsi="Calibri" w:cs="Arial"/>
                <w:sz w:val="18"/>
                <w:szCs w:val="18"/>
                <w:lang w:eastAsia="es-HN"/>
              </w:rPr>
              <w:t>.</w:t>
            </w:r>
          </w:p>
        </w:tc>
        <w:tc>
          <w:tcPr>
            <w:tcW w:w="1421" w:type="pct"/>
            <w:gridSpan w:val="2"/>
            <w:shd w:val="clear" w:color="000000" w:fill="F2F2F2"/>
            <w:hideMark/>
          </w:tcPr>
          <w:p w:rsidR="00EE3856" w:rsidRPr="00C92E2D" w:rsidRDefault="00EE385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Al menos 77 proyectos productivos con 2.500 familias beneficiarias en ejecución</w:t>
            </w:r>
          </w:p>
          <w:p w:rsidR="00EE3856" w:rsidRPr="00C92E2D" w:rsidRDefault="00EE3856"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216" w:type="pct"/>
            <w:shd w:val="clear" w:color="000000" w:fill="F2F2F2"/>
            <w:hideMark/>
          </w:tcPr>
          <w:p w:rsidR="00EE3856" w:rsidRPr="00926279" w:rsidRDefault="006F3B2B" w:rsidP="006F3B2B">
            <w:pPr>
              <w:jc w:val="center"/>
              <w:rPr>
                <w:rFonts w:ascii="Calibri" w:eastAsia="Times New Roman" w:hAnsi="Calibri" w:cs="Arial"/>
                <w:sz w:val="18"/>
                <w:szCs w:val="18"/>
                <w:lang w:eastAsia="es-HN"/>
              </w:rPr>
            </w:pPr>
            <w:r>
              <w:rPr>
                <w:rFonts w:ascii="Calibri" w:eastAsia="Times New Roman" w:hAnsi="Calibri" w:cs="Arial"/>
                <w:sz w:val="18"/>
                <w:szCs w:val="18"/>
                <w:lang w:eastAsia="es-HN"/>
              </w:rPr>
              <w:t>0</w:t>
            </w:r>
          </w:p>
        </w:tc>
        <w:tc>
          <w:tcPr>
            <w:tcW w:w="275" w:type="pct"/>
            <w:shd w:val="clear" w:color="000000" w:fill="F2F2F2"/>
            <w:hideMark/>
          </w:tcPr>
          <w:p w:rsidR="00EE3856" w:rsidRPr="00926279" w:rsidRDefault="006F3B2B" w:rsidP="006F3B2B">
            <w:pPr>
              <w:jc w:val="center"/>
              <w:rPr>
                <w:rFonts w:ascii="Calibri" w:eastAsia="Times New Roman" w:hAnsi="Calibri" w:cs="Arial"/>
                <w:sz w:val="18"/>
                <w:szCs w:val="18"/>
                <w:lang w:eastAsia="es-HN"/>
              </w:rPr>
            </w:pPr>
            <w:r>
              <w:rPr>
                <w:rFonts w:ascii="Calibri" w:eastAsia="Times New Roman" w:hAnsi="Calibri" w:cs="Arial"/>
                <w:sz w:val="18"/>
                <w:szCs w:val="18"/>
                <w:lang w:eastAsia="es-HN"/>
              </w:rPr>
              <w:t>21</w:t>
            </w:r>
          </w:p>
        </w:tc>
        <w:tc>
          <w:tcPr>
            <w:tcW w:w="1101" w:type="pct"/>
            <w:shd w:val="clear" w:color="000000" w:fill="F2F2F2"/>
            <w:hideMark/>
          </w:tcPr>
          <w:p w:rsidR="00EE3856" w:rsidRDefault="006F3B2B" w:rsidP="006F3B2B">
            <w:pPr>
              <w:jc w:val="left"/>
              <w:rPr>
                <w:rFonts w:ascii="Calibri" w:eastAsia="Times New Roman" w:hAnsi="Calibri" w:cs="Arial"/>
                <w:sz w:val="18"/>
                <w:szCs w:val="18"/>
                <w:lang w:eastAsia="es-HN"/>
              </w:rPr>
            </w:pPr>
            <w:r>
              <w:rPr>
                <w:rFonts w:ascii="Calibri" w:eastAsia="Times New Roman" w:hAnsi="Calibri" w:cs="Arial"/>
                <w:sz w:val="18"/>
                <w:szCs w:val="18"/>
                <w:lang w:eastAsia="es-HN"/>
              </w:rPr>
              <w:t>Los proyectos productivos ejecutados aunque fueron 21, es importante mencionar que la totalidad de los proyectos realizados fueron 73 los cuales incluye</w:t>
            </w:r>
            <w:r w:rsidR="00BD71EE">
              <w:rPr>
                <w:rFonts w:ascii="Calibri" w:eastAsia="Times New Roman" w:hAnsi="Calibri" w:cs="Arial"/>
                <w:sz w:val="18"/>
                <w:szCs w:val="18"/>
                <w:lang w:eastAsia="es-HN"/>
              </w:rPr>
              <w:t>n</w:t>
            </w:r>
            <w:r w:rsidR="00BD71EE" w:rsidRPr="00BD71EE">
              <w:rPr>
                <w:rFonts w:ascii="Calibri" w:eastAsia="Times New Roman" w:hAnsi="Calibri" w:cs="Arial"/>
                <w:sz w:val="18"/>
                <w:szCs w:val="18"/>
                <w:lang w:eastAsia="es-HN"/>
              </w:rPr>
              <w:t>24 proyectos de emergencia por la tormenta tropical y 28 proyectos de infraestructura</w:t>
            </w:r>
            <w:r w:rsidR="003A0311">
              <w:rPr>
                <w:rFonts w:ascii="Calibri" w:eastAsia="Times New Roman" w:hAnsi="Calibri" w:cs="Arial"/>
                <w:sz w:val="18"/>
                <w:szCs w:val="18"/>
                <w:lang w:eastAsia="es-HN"/>
              </w:rPr>
              <w:t>, de igual manera se realizaron 26 proyectos de desarrollo</w:t>
            </w:r>
            <w:r w:rsidR="00CF47B7">
              <w:rPr>
                <w:rFonts w:ascii="Calibri" w:eastAsia="Times New Roman" w:hAnsi="Calibri" w:cs="Arial"/>
                <w:sz w:val="18"/>
                <w:szCs w:val="18"/>
                <w:lang w:eastAsia="es-HN"/>
              </w:rPr>
              <w:t xml:space="preserve"> de capital </w:t>
            </w:r>
            <w:r w:rsidR="003A0311">
              <w:rPr>
                <w:rFonts w:ascii="Calibri" w:eastAsia="Times New Roman" w:hAnsi="Calibri" w:cs="Arial"/>
                <w:sz w:val="18"/>
                <w:szCs w:val="18"/>
                <w:lang w:eastAsia="es-HN"/>
              </w:rPr>
              <w:t>humano.</w:t>
            </w:r>
          </w:p>
          <w:p w:rsidR="00BD71EE" w:rsidRDefault="00BD71EE" w:rsidP="006F3B2B">
            <w:pPr>
              <w:jc w:val="left"/>
              <w:rPr>
                <w:rFonts w:ascii="Calibri" w:eastAsia="Times New Roman" w:hAnsi="Calibri" w:cs="Arial"/>
                <w:sz w:val="18"/>
                <w:szCs w:val="18"/>
                <w:lang w:eastAsia="es-HN"/>
              </w:rPr>
            </w:pPr>
            <w:r>
              <w:rPr>
                <w:rFonts w:ascii="Calibri" w:eastAsia="Times New Roman" w:hAnsi="Calibri" w:cs="Arial"/>
                <w:sz w:val="18"/>
                <w:szCs w:val="18"/>
                <w:lang w:eastAsia="es-HN"/>
              </w:rPr>
              <w:t xml:space="preserve">La cantidad de familias beneficiarias </w:t>
            </w:r>
            <w:r w:rsidR="003A0311">
              <w:rPr>
                <w:rFonts w:ascii="Calibri" w:eastAsia="Times New Roman" w:hAnsi="Calibri" w:cs="Arial"/>
                <w:sz w:val="18"/>
                <w:szCs w:val="18"/>
                <w:lang w:eastAsia="es-HN"/>
              </w:rPr>
              <w:t xml:space="preserve">de los proyectos productivos </w:t>
            </w:r>
            <w:r>
              <w:rPr>
                <w:rFonts w:ascii="Calibri" w:eastAsia="Times New Roman" w:hAnsi="Calibri" w:cs="Arial"/>
                <w:sz w:val="18"/>
                <w:szCs w:val="18"/>
                <w:lang w:eastAsia="es-HN"/>
              </w:rPr>
              <w:t>se desconoce al momento de la presente evaluación ya que los informes de evaluación final de los proyectos se encuentran en proceso.</w:t>
            </w:r>
          </w:p>
          <w:p w:rsidR="00C92E2D" w:rsidRPr="00926279" w:rsidRDefault="00C92E2D" w:rsidP="006F3B2B">
            <w:pPr>
              <w:jc w:val="left"/>
              <w:rPr>
                <w:rFonts w:ascii="Calibri" w:eastAsia="Times New Roman" w:hAnsi="Calibri" w:cs="Arial"/>
                <w:sz w:val="18"/>
                <w:szCs w:val="18"/>
                <w:lang w:eastAsia="es-HN"/>
              </w:rPr>
            </w:pPr>
          </w:p>
        </w:tc>
      </w:tr>
      <w:tr w:rsidR="00C92E2D" w:rsidRPr="00926279" w:rsidTr="00C92E2D">
        <w:trPr>
          <w:trHeight w:val="1020"/>
          <w:jc w:val="center"/>
        </w:trPr>
        <w:tc>
          <w:tcPr>
            <w:tcW w:w="263" w:type="pct"/>
            <w:vMerge/>
            <w:vAlign w:val="center"/>
            <w:hideMark/>
          </w:tcPr>
          <w:p w:rsidR="00C92E2D" w:rsidRPr="00926279" w:rsidRDefault="00C92E2D" w:rsidP="00926279">
            <w:pPr>
              <w:jc w:val="left"/>
              <w:rPr>
                <w:rFonts w:ascii="Calibri" w:eastAsia="Times New Roman" w:hAnsi="Calibri" w:cs="Arial"/>
                <w:sz w:val="18"/>
                <w:szCs w:val="18"/>
                <w:lang w:eastAsia="es-HN"/>
              </w:rPr>
            </w:pPr>
          </w:p>
        </w:tc>
        <w:tc>
          <w:tcPr>
            <w:tcW w:w="912" w:type="pct"/>
            <w:shd w:val="clear" w:color="000000" w:fill="FFFFFF"/>
            <w:hideMark/>
          </w:tcPr>
          <w:p w:rsidR="00C92E2D" w:rsidRPr="00926279" w:rsidRDefault="00C92E2D"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Por lo menos 45 asociaciones productivas han recibido capacitación en organización, técn</w:t>
            </w:r>
            <w:r>
              <w:rPr>
                <w:rFonts w:ascii="Calibri" w:eastAsia="Times New Roman" w:hAnsi="Calibri" w:cs="Arial"/>
                <w:sz w:val="18"/>
                <w:szCs w:val="18"/>
                <w:lang w:eastAsia="es-HN"/>
              </w:rPr>
              <w:t>ica y de gestión, incluí</w:t>
            </w:r>
            <w:r w:rsidRPr="00926279">
              <w:rPr>
                <w:rFonts w:ascii="Calibri" w:eastAsia="Times New Roman" w:hAnsi="Calibri" w:cs="Arial"/>
                <w:sz w:val="18"/>
                <w:szCs w:val="18"/>
                <w:lang w:eastAsia="es-HN"/>
              </w:rPr>
              <w:t>a no menos de 14 dirigidas por mujeres, al final del Programa.</w:t>
            </w:r>
          </w:p>
        </w:tc>
        <w:tc>
          <w:tcPr>
            <w:tcW w:w="812" w:type="pct"/>
            <w:shd w:val="clear" w:color="000000" w:fill="FFFFFF"/>
            <w:hideMark/>
          </w:tcPr>
          <w:p w:rsidR="00C92E2D" w:rsidRPr="00C92E2D" w:rsidRDefault="00C92E2D"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23 juntas directivas de las asociaciones productivas capacitadas en gestión, administración y control de sus proyectos</w:t>
            </w:r>
          </w:p>
        </w:tc>
        <w:tc>
          <w:tcPr>
            <w:tcW w:w="1421" w:type="pct"/>
            <w:gridSpan w:val="2"/>
            <w:shd w:val="clear" w:color="000000" w:fill="FFFFFF"/>
            <w:hideMark/>
          </w:tcPr>
          <w:p w:rsidR="00C92E2D" w:rsidRPr="00C92E2D" w:rsidRDefault="00C92E2D"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Al menos 7 juntas directivas con dirigentes mujeres y 16  juntas directivas con dirigentes hombres han sido capacitados en gestión, administración y control de sus proyectos</w:t>
            </w:r>
          </w:p>
          <w:p w:rsidR="00C92E2D" w:rsidRPr="00C92E2D" w:rsidRDefault="00C92E2D"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000000" w:fill="FFFFFF"/>
            <w:hideMark/>
          </w:tcPr>
          <w:p w:rsidR="00C92E2D" w:rsidRPr="00926279" w:rsidRDefault="00C92E2D" w:rsidP="00C92E2D">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no se cumplió.</w:t>
            </w:r>
          </w:p>
        </w:tc>
        <w:tc>
          <w:tcPr>
            <w:tcW w:w="1101" w:type="pct"/>
            <w:shd w:val="clear" w:color="000000" w:fill="FFFFFF"/>
            <w:hideMark/>
          </w:tcPr>
          <w:p w:rsidR="00C92E2D" w:rsidRPr="00926279" w:rsidRDefault="00C92E2D" w:rsidP="00C92E2D">
            <w:pPr>
              <w:jc w:val="left"/>
              <w:rPr>
                <w:rFonts w:ascii="Calibri" w:eastAsia="Times New Roman" w:hAnsi="Calibri" w:cs="Arial"/>
                <w:sz w:val="18"/>
                <w:szCs w:val="18"/>
                <w:lang w:eastAsia="es-HN"/>
              </w:rPr>
            </w:pPr>
            <w:r w:rsidRPr="004556C6">
              <w:rPr>
                <w:rFonts w:ascii="Calibri" w:eastAsia="Times New Roman" w:hAnsi="Calibri" w:cs="Arial"/>
                <w:sz w:val="18"/>
                <w:szCs w:val="18"/>
                <w:lang w:eastAsia="es-HN"/>
              </w:rPr>
              <w:t xml:space="preserve">El indicador conforme a un informe y revisión de indicadores realizados por DIPA-FHIS </w:t>
            </w:r>
            <w:r>
              <w:rPr>
                <w:rFonts w:ascii="Calibri" w:eastAsia="Times New Roman" w:hAnsi="Calibri" w:cs="Arial"/>
                <w:sz w:val="18"/>
                <w:szCs w:val="18"/>
                <w:lang w:eastAsia="es-HN"/>
              </w:rPr>
              <w:t xml:space="preserve">el 7% </w:t>
            </w:r>
            <w:r w:rsidRPr="004556C6">
              <w:rPr>
                <w:rFonts w:ascii="Calibri" w:eastAsia="Times New Roman" w:hAnsi="Calibri" w:cs="Arial"/>
                <w:sz w:val="18"/>
                <w:szCs w:val="18"/>
                <w:lang w:eastAsia="es-HN"/>
              </w:rPr>
              <w:t xml:space="preserve">de las mujeres </w:t>
            </w:r>
            <w:r>
              <w:rPr>
                <w:rFonts w:ascii="Calibri" w:eastAsia="Times New Roman" w:hAnsi="Calibri" w:cs="Arial"/>
                <w:sz w:val="18"/>
                <w:szCs w:val="18"/>
                <w:lang w:eastAsia="es-HN"/>
              </w:rPr>
              <w:t>ostentaban el cargo de presidentas en las juntas de</w:t>
            </w:r>
            <w:r w:rsidRPr="004556C6">
              <w:rPr>
                <w:rFonts w:ascii="Calibri" w:eastAsia="Times New Roman" w:hAnsi="Calibri" w:cs="Arial"/>
                <w:sz w:val="18"/>
                <w:szCs w:val="18"/>
                <w:lang w:eastAsia="es-HN"/>
              </w:rPr>
              <w:t xml:space="preserve"> las comunidades de 15 </w:t>
            </w:r>
            <w:r>
              <w:rPr>
                <w:rFonts w:ascii="Calibri" w:eastAsia="Times New Roman" w:hAnsi="Calibri" w:cs="Arial"/>
                <w:sz w:val="18"/>
                <w:szCs w:val="18"/>
                <w:lang w:eastAsia="es-HN"/>
              </w:rPr>
              <w:t>proyectos pero no había temas específicos para su capacitación.</w:t>
            </w:r>
          </w:p>
        </w:tc>
      </w:tr>
      <w:tr w:rsidR="00BD71EE" w:rsidRPr="00926279" w:rsidTr="004556C6">
        <w:trPr>
          <w:trHeight w:val="1275"/>
          <w:jc w:val="center"/>
        </w:trPr>
        <w:tc>
          <w:tcPr>
            <w:tcW w:w="263" w:type="pct"/>
            <w:vMerge/>
            <w:vAlign w:val="center"/>
            <w:hideMark/>
          </w:tcPr>
          <w:p w:rsidR="00BD71EE" w:rsidRPr="00926279" w:rsidRDefault="00BD71EE" w:rsidP="00926279">
            <w:pPr>
              <w:jc w:val="left"/>
              <w:rPr>
                <w:rFonts w:ascii="Calibri" w:eastAsia="Times New Roman" w:hAnsi="Calibri" w:cs="Arial"/>
                <w:sz w:val="18"/>
                <w:szCs w:val="18"/>
                <w:lang w:eastAsia="es-HN"/>
              </w:rPr>
            </w:pPr>
          </w:p>
        </w:tc>
        <w:tc>
          <w:tcPr>
            <w:tcW w:w="912" w:type="pct"/>
            <w:shd w:val="clear" w:color="000000" w:fill="F2F2F2"/>
            <w:hideMark/>
          </w:tcPr>
          <w:p w:rsidR="00BD71EE" w:rsidRPr="00926279" w:rsidRDefault="00BD71EE"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100% de los pueblos focalizados cuentan con diagnósticos y planes estratégicos consensuados, al final del primer año de ejecución del Programa.</w:t>
            </w:r>
          </w:p>
        </w:tc>
        <w:tc>
          <w:tcPr>
            <w:tcW w:w="812" w:type="pct"/>
            <w:shd w:val="clear" w:color="000000" w:fill="F2F2F2"/>
            <w:hideMark/>
          </w:tcPr>
          <w:p w:rsidR="00BD71EE" w:rsidRPr="00C92E2D" w:rsidRDefault="00BD71EE"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Desarrollo de diagnósticos de potencialidades productivas por cada uno de los pueblos focalizados para facilitar el desarrollo de planes estratégicos de largo plazo</w:t>
            </w:r>
          </w:p>
        </w:tc>
        <w:tc>
          <w:tcPr>
            <w:tcW w:w="1421" w:type="pct"/>
            <w:gridSpan w:val="2"/>
            <w:shd w:val="clear" w:color="000000" w:fill="F2F2F2"/>
            <w:hideMark/>
          </w:tcPr>
          <w:p w:rsidR="00BD71EE" w:rsidRPr="00C92E2D" w:rsidRDefault="00BD71EE"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1 diagnóstico de potencialidades productivas y plan estratégico por cada pueblo focalizado </w:t>
            </w:r>
          </w:p>
          <w:p w:rsidR="00BD71EE" w:rsidRPr="00C92E2D" w:rsidRDefault="00BD71EE"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tcBorders>
              <w:bottom w:val="single" w:sz="4" w:space="0" w:color="auto"/>
            </w:tcBorders>
            <w:shd w:val="clear" w:color="000000" w:fill="F2F2F2"/>
            <w:hideMark/>
          </w:tcPr>
          <w:p w:rsidR="00BD71EE" w:rsidRPr="00926279" w:rsidRDefault="00BD71EE" w:rsidP="00BD71EE">
            <w:pPr>
              <w:jc w:val="left"/>
              <w:rPr>
                <w:rFonts w:ascii="Calibri" w:eastAsia="Times New Roman" w:hAnsi="Calibri" w:cs="Arial"/>
                <w:sz w:val="18"/>
                <w:szCs w:val="18"/>
                <w:lang w:eastAsia="es-HN"/>
              </w:rPr>
            </w:pPr>
            <w:r>
              <w:rPr>
                <w:rFonts w:ascii="Calibri" w:eastAsia="Times New Roman" w:hAnsi="Calibri" w:cs="Arial"/>
                <w:sz w:val="18"/>
                <w:szCs w:val="18"/>
                <w:lang w:eastAsia="es-HN"/>
              </w:rPr>
              <w:t>Un diagnóstico de potencialidades productivas</w:t>
            </w:r>
          </w:p>
        </w:tc>
        <w:tc>
          <w:tcPr>
            <w:tcW w:w="1101" w:type="pct"/>
            <w:shd w:val="clear" w:color="000000" w:fill="F2F2F2"/>
            <w:hideMark/>
          </w:tcPr>
          <w:p w:rsidR="00BD71EE" w:rsidRDefault="00BD71EE" w:rsidP="00926279">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indicador fue cumplido en cuanto al diagnóstico de potencialidades pero no se cuenta con un plan estratégico por cada pueblo de forma pertinente, ya que los que existen actualmente fueron descartados por la baja calidad asociados a los mismos.</w:t>
            </w:r>
          </w:p>
          <w:p w:rsidR="00C92E2D" w:rsidRPr="00926279" w:rsidRDefault="00C92E2D" w:rsidP="00926279">
            <w:pPr>
              <w:jc w:val="left"/>
              <w:rPr>
                <w:rFonts w:ascii="Calibri" w:eastAsia="Times New Roman" w:hAnsi="Calibri" w:cs="Arial"/>
                <w:sz w:val="18"/>
                <w:szCs w:val="18"/>
                <w:lang w:eastAsia="es-HN"/>
              </w:rPr>
            </w:pPr>
          </w:p>
        </w:tc>
      </w:tr>
      <w:tr w:rsidR="00926279" w:rsidRPr="00926279" w:rsidTr="004556C6">
        <w:trPr>
          <w:trHeight w:val="255"/>
          <w:jc w:val="center"/>
        </w:trPr>
        <w:tc>
          <w:tcPr>
            <w:tcW w:w="263"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912" w:type="pct"/>
            <w:vMerge w:val="restart"/>
            <w:shd w:val="clear" w:color="000000" w:fill="FFFFFF"/>
            <w:hideMark/>
          </w:tcPr>
          <w:p w:rsidR="00926279" w:rsidRPr="00926279" w:rsidRDefault="00926279"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75% de los miembros de las comunidades beneficiarias expresan satisfacción con los proyectos en que participan.</w:t>
            </w:r>
          </w:p>
        </w:tc>
        <w:tc>
          <w:tcPr>
            <w:tcW w:w="812" w:type="pct"/>
            <w:vMerge w:val="restart"/>
            <w:shd w:val="clear" w:color="000000" w:fill="FFFFFF"/>
            <w:hideMark/>
          </w:tcPr>
          <w:p w:rsidR="00926279" w:rsidRPr="00C92E2D" w:rsidRDefault="00926279"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Aumento de la satisfacción de los beneficiarios respecto de los proyectos en que participan</w:t>
            </w:r>
          </w:p>
        </w:tc>
        <w:tc>
          <w:tcPr>
            <w:tcW w:w="876" w:type="pct"/>
            <w:vMerge w:val="restart"/>
            <w:tcBorders>
              <w:right w:val="nil"/>
            </w:tcBorders>
            <w:shd w:val="clear" w:color="000000" w:fill="FFFFFF"/>
            <w:hideMark/>
          </w:tcPr>
          <w:p w:rsidR="00926279" w:rsidRPr="00C92E2D" w:rsidRDefault="00926279"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75% de los miembros de las comunidades aumenta su </w:t>
            </w:r>
            <w:r w:rsidR="004F1921" w:rsidRPr="00C92E2D">
              <w:rPr>
                <w:rFonts w:ascii="Calibri" w:eastAsia="Times New Roman" w:hAnsi="Calibri" w:cs="Arial"/>
                <w:sz w:val="18"/>
                <w:szCs w:val="18"/>
                <w:lang w:eastAsia="es-HN"/>
              </w:rPr>
              <w:t>satisfacción</w:t>
            </w:r>
            <w:r w:rsidRPr="00C92E2D">
              <w:rPr>
                <w:rFonts w:ascii="Calibri" w:eastAsia="Times New Roman" w:hAnsi="Calibri" w:cs="Arial"/>
                <w:sz w:val="18"/>
                <w:szCs w:val="18"/>
                <w:lang w:eastAsia="es-HN"/>
              </w:rPr>
              <w:t xml:space="preserve"> respecto de los proyectos ejecutados</w:t>
            </w:r>
          </w:p>
        </w:tc>
        <w:tc>
          <w:tcPr>
            <w:tcW w:w="545" w:type="pct"/>
            <w:tcBorders>
              <w:left w:val="nil"/>
              <w:bottom w:val="nil"/>
            </w:tcBorders>
            <w:shd w:val="clear" w:color="000000" w:fill="FFFFFF"/>
            <w:noWrap/>
            <w:vAlign w:val="bottom"/>
            <w:hideMark/>
          </w:tcPr>
          <w:p w:rsidR="00926279" w:rsidRPr="00C92E2D" w:rsidRDefault="00926279"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Muy beneficioso</w:t>
            </w:r>
          </w:p>
        </w:tc>
        <w:tc>
          <w:tcPr>
            <w:tcW w:w="216" w:type="pct"/>
            <w:tcBorders>
              <w:bottom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50%</w:t>
            </w:r>
          </w:p>
        </w:tc>
        <w:tc>
          <w:tcPr>
            <w:tcW w:w="275" w:type="pct"/>
            <w:tcBorders>
              <w:bottom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59%</w:t>
            </w:r>
          </w:p>
        </w:tc>
        <w:tc>
          <w:tcPr>
            <w:tcW w:w="1101" w:type="pct"/>
            <w:vMerge w:val="restart"/>
            <w:shd w:val="clear" w:color="000000" w:fill="FFFFFF"/>
            <w:hideMark/>
          </w:tcPr>
          <w:p w:rsidR="00926279" w:rsidRPr="00926279" w:rsidRDefault="00926279"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 xml:space="preserve">No se </w:t>
            </w:r>
            <w:r w:rsidR="004F1921" w:rsidRPr="00926279">
              <w:rPr>
                <w:rFonts w:ascii="Calibri" w:eastAsia="Times New Roman" w:hAnsi="Calibri" w:cs="Arial"/>
                <w:sz w:val="18"/>
                <w:szCs w:val="18"/>
                <w:lang w:eastAsia="es-HN"/>
              </w:rPr>
              <w:t>cumplió</w:t>
            </w:r>
            <w:r w:rsidRPr="00926279">
              <w:rPr>
                <w:rFonts w:ascii="Calibri" w:eastAsia="Times New Roman" w:hAnsi="Calibri" w:cs="Arial"/>
                <w:sz w:val="18"/>
                <w:szCs w:val="18"/>
                <w:lang w:eastAsia="es-HN"/>
              </w:rPr>
              <w:t>, porque</w:t>
            </w:r>
            <w:r w:rsidR="00BD71EE">
              <w:rPr>
                <w:rFonts w:ascii="Calibri" w:eastAsia="Times New Roman" w:hAnsi="Calibri" w:cs="Arial"/>
                <w:sz w:val="18"/>
                <w:szCs w:val="18"/>
                <w:lang w:eastAsia="es-HN"/>
              </w:rPr>
              <w:t xml:space="preserve"> solamente </w:t>
            </w:r>
            <w:r w:rsidRPr="00926279">
              <w:rPr>
                <w:rFonts w:ascii="Calibri" w:eastAsia="Times New Roman" w:hAnsi="Calibri" w:cs="Arial"/>
                <w:sz w:val="18"/>
                <w:szCs w:val="18"/>
                <w:lang w:eastAsia="es-HN"/>
              </w:rPr>
              <w:t xml:space="preserve"> el 59% de los beneficiarios consideran beneficiosos los proyectos ejecutados.</w:t>
            </w:r>
          </w:p>
        </w:tc>
      </w:tr>
      <w:tr w:rsidR="00926279" w:rsidRPr="00926279" w:rsidTr="004556C6">
        <w:trPr>
          <w:trHeight w:val="255"/>
          <w:jc w:val="center"/>
        </w:trPr>
        <w:tc>
          <w:tcPr>
            <w:tcW w:w="263"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912"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812" w:type="pct"/>
            <w:vMerge/>
            <w:vAlign w:val="center"/>
            <w:hideMark/>
          </w:tcPr>
          <w:p w:rsidR="00926279" w:rsidRPr="00C92E2D" w:rsidRDefault="00926279" w:rsidP="00926279">
            <w:pPr>
              <w:jc w:val="left"/>
              <w:rPr>
                <w:rFonts w:ascii="Calibri" w:eastAsia="Times New Roman" w:hAnsi="Calibri" w:cs="Arial"/>
                <w:sz w:val="18"/>
                <w:szCs w:val="18"/>
                <w:lang w:eastAsia="es-HN"/>
              </w:rPr>
            </w:pPr>
          </w:p>
        </w:tc>
        <w:tc>
          <w:tcPr>
            <w:tcW w:w="876" w:type="pct"/>
            <w:vMerge/>
            <w:tcBorders>
              <w:right w:val="nil"/>
            </w:tcBorders>
            <w:vAlign w:val="center"/>
            <w:hideMark/>
          </w:tcPr>
          <w:p w:rsidR="00926279" w:rsidRPr="00C92E2D" w:rsidRDefault="00926279" w:rsidP="00926279">
            <w:pPr>
              <w:jc w:val="left"/>
              <w:rPr>
                <w:rFonts w:ascii="Calibri" w:eastAsia="Times New Roman" w:hAnsi="Calibri" w:cs="Arial"/>
                <w:sz w:val="18"/>
                <w:szCs w:val="18"/>
                <w:lang w:eastAsia="es-HN"/>
              </w:rPr>
            </w:pPr>
          </w:p>
        </w:tc>
        <w:tc>
          <w:tcPr>
            <w:tcW w:w="545" w:type="pct"/>
            <w:tcBorders>
              <w:top w:val="nil"/>
              <w:left w:val="nil"/>
              <w:bottom w:val="nil"/>
            </w:tcBorders>
            <w:shd w:val="clear" w:color="000000" w:fill="FFFFFF"/>
            <w:vAlign w:val="center"/>
            <w:hideMark/>
          </w:tcPr>
          <w:p w:rsidR="00926279" w:rsidRPr="00C92E2D" w:rsidRDefault="00926279"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Poco beneficioso</w:t>
            </w:r>
          </w:p>
        </w:tc>
        <w:tc>
          <w:tcPr>
            <w:tcW w:w="216" w:type="pct"/>
            <w:tcBorders>
              <w:top w:val="nil"/>
              <w:bottom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31%</w:t>
            </w:r>
          </w:p>
        </w:tc>
        <w:tc>
          <w:tcPr>
            <w:tcW w:w="275" w:type="pct"/>
            <w:tcBorders>
              <w:top w:val="nil"/>
              <w:bottom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41%</w:t>
            </w:r>
          </w:p>
        </w:tc>
        <w:tc>
          <w:tcPr>
            <w:tcW w:w="1101"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r>
      <w:tr w:rsidR="00926279" w:rsidRPr="00926279" w:rsidTr="004556C6">
        <w:trPr>
          <w:trHeight w:val="255"/>
          <w:jc w:val="center"/>
        </w:trPr>
        <w:tc>
          <w:tcPr>
            <w:tcW w:w="263"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912"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812" w:type="pct"/>
            <w:vMerge/>
            <w:vAlign w:val="center"/>
            <w:hideMark/>
          </w:tcPr>
          <w:p w:rsidR="00926279" w:rsidRPr="00C92E2D" w:rsidRDefault="00926279" w:rsidP="00926279">
            <w:pPr>
              <w:jc w:val="left"/>
              <w:rPr>
                <w:rFonts w:ascii="Calibri" w:eastAsia="Times New Roman" w:hAnsi="Calibri" w:cs="Arial"/>
                <w:sz w:val="18"/>
                <w:szCs w:val="18"/>
                <w:lang w:eastAsia="es-HN"/>
              </w:rPr>
            </w:pPr>
          </w:p>
        </w:tc>
        <w:tc>
          <w:tcPr>
            <w:tcW w:w="876" w:type="pct"/>
            <w:vMerge/>
            <w:tcBorders>
              <w:right w:val="nil"/>
            </w:tcBorders>
            <w:vAlign w:val="center"/>
            <w:hideMark/>
          </w:tcPr>
          <w:p w:rsidR="00926279" w:rsidRPr="00C92E2D" w:rsidRDefault="00926279" w:rsidP="00926279">
            <w:pPr>
              <w:jc w:val="left"/>
              <w:rPr>
                <w:rFonts w:ascii="Calibri" w:eastAsia="Times New Roman" w:hAnsi="Calibri" w:cs="Arial"/>
                <w:sz w:val="18"/>
                <w:szCs w:val="18"/>
                <w:lang w:eastAsia="es-HN"/>
              </w:rPr>
            </w:pPr>
          </w:p>
        </w:tc>
        <w:tc>
          <w:tcPr>
            <w:tcW w:w="545" w:type="pct"/>
            <w:tcBorders>
              <w:top w:val="nil"/>
              <w:left w:val="nil"/>
              <w:bottom w:val="nil"/>
            </w:tcBorders>
            <w:shd w:val="clear" w:color="000000" w:fill="FFFFFF"/>
            <w:vAlign w:val="center"/>
            <w:hideMark/>
          </w:tcPr>
          <w:p w:rsidR="00926279" w:rsidRPr="00C92E2D" w:rsidRDefault="00926279"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Nada beneficioso</w:t>
            </w:r>
          </w:p>
        </w:tc>
        <w:tc>
          <w:tcPr>
            <w:tcW w:w="216" w:type="pct"/>
            <w:tcBorders>
              <w:top w:val="nil"/>
              <w:bottom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6%</w:t>
            </w:r>
          </w:p>
        </w:tc>
        <w:tc>
          <w:tcPr>
            <w:tcW w:w="275" w:type="pct"/>
            <w:tcBorders>
              <w:top w:val="nil"/>
              <w:bottom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0%</w:t>
            </w:r>
          </w:p>
        </w:tc>
        <w:tc>
          <w:tcPr>
            <w:tcW w:w="1101"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r>
      <w:tr w:rsidR="00926279" w:rsidRPr="00926279" w:rsidTr="004556C6">
        <w:trPr>
          <w:trHeight w:val="255"/>
          <w:jc w:val="center"/>
        </w:trPr>
        <w:tc>
          <w:tcPr>
            <w:tcW w:w="263"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912"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c>
          <w:tcPr>
            <w:tcW w:w="812" w:type="pct"/>
            <w:vMerge/>
            <w:vAlign w:val="center"/>
            <w:hideMark/>
          </w:tcPr>
          <w:p w:rsidR="00926279" w:rsidRPr="00C92E2D" w:rsidRDefault="00926279" w:rsidP="00926279">
            <w:pPr>
              <w:jc w:val="left"/>
              <w:rPr>
                <w:rFonts w:ascii="Calibri" w:eastAsia="Times New Roman" w:hAnsi="Calibri" w:cs="Arial"/>
                <w:sz w:val="18"/>
                <w:szCs w:val="18"/>
                <w:lang w:eastAsia="es-HN"/>
              </w:rPr>
            </w:pPr>
          </w:p>
        </w:tc>
        <w:tc>
          <w:tcPr>
            <w:tcW w:w="876" w:type="pct"/>
            <w:vMerge/>
            <w:tcBorders>
              <w:right w:val="nil"/>
            </w:tcBorders>
            <w:vAlign w:val="center"/>
            <w:hideMark/>
          </w:tcPr>
          <w:p w:rsidR="00926279" w:rsidRPr="00C92E2D" w:rsidRDefault="00926279" w:rsidP="00926279">
            <w:pPr>
              <w:jc w:val="left"/>
              <w:rPr>
                <w:rFonts w:ascii="Calibri" w:eastAsia="Times New Roman" w:hAnsi="Calibri" w:cs="Arial"/>
                <w:sz w:val="18"/>
                <w:szCs w:val="18"/>
                <w:lang w:eastAsia="es-HN"/>
              </w:rPr>
            </w:pPr>
          </w:p>
        </w:tc>
        <w:tc>
          <w:tcPr>
            <w:tcW w:w="545" w:type="pct"/>
            <w:tcBorders>
              <w:top w:val="nil"/>
              <w:left w:val="nil"/>
            </w:tcBorders>
            <w:shd w:val="clear" w:color="000000" w:fill="FFFFFF"/>
            <w:vAlign w:val="center"/>
            <w:hideMark/>
          </w:tcPr>
          <w:p w:rsidR="00926279" w:rsidRPr="00C92E2D" w:rsidRDefault="00926279"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No sabe</w:t>
            </w:r>
          </w:p>
        </w:tc>
        <w:tc>
          <w:tcPr>
            <w:tcW w:w="216" w:type="pct"/>
            <w:tcBorders>
              <w:top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13%</w:t>
            </w:r>
          </w:p>
        </w:tc>
        <w:tc>
          <w:tcPr>
            <w:tcW w:w="275" w:type="pct"/>
            <w:tcBorders>
              <w:top w:val="nil"/>
            </w:tcBorders>
            <w:shd w:val="clear" w:color="000000" w:fill="FFFFFF"/>
            <w:vAlign w:val="center"/>
            <w:hideMark/>
          </w:tcPr>
          <w:p w:rsidR="00926279" w:rsidRPr="00926279" w:rsidRDefault="00926279"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0%</w:t>
            </w:r>
          </w:p>
        </w:tc>
        <w:tc>
          <w:tcPr>
            <w:tcW w:w="1101" w:type="pct"/>
            <w:vMerge/>
            <w:vAlign w:val="center"/>
            <w:hideMark/>
          </w:tcPr>
          <w:p w:rsidR="00926279" w:rsidRPr="00926279" w:rsidRDefault="00926279" w:rsidP="00926279">
            <w:pPr>
              <w:jc w:val="left"/>
              <w:rPr>
                <w:rFonts w:ascii="Calibri" w:eastAsia="Times New Roman" w:hAnsi="Calibri" w:cs="Arial"/>
                <w:sz w:val="18"/>
                <w:szCs w:val="18"/>
                <w:lang w:eastAsia="es-HN"/>
              </w:rPr>
            </w:pPr>
          </w:p>
        </w:tc>
      </w:tr>
      <w:tr w:rsidR="004556C6" w:rsidRPr="00926279" w:rsidTr="004556C6">
        <w:trPr>
          <w:trHeight w:val="765"/>
          <w:jc w:val="center"/>
        </w:trPr>
        <w:tc>
          <w:tcPr>
            <w:tcW w:w="263" w:type="pct"/>
            <w:vMerge/>
            <w:vAlign w:val="center"/>
            <w:hideMark/>
          </w:tcPr>
          <w:p w:rsidR="004556C6" w:rsidRPr="00926279" w:rsidRDefault="004556C6" w:rsidP="00926279">
            <w:pPr>
              <w:jc w:val="left"/>
              <w:rPr>
                <w:rFonts w:ascii="Calibri" w:eastAsia="Times New Roman" w:hAnsi="Calibri" w:cs="Arial"/>
                <w:sz w:val="18"/>
                <w:szCs w:val="18"/>
                <w:lang w:eastAsia="es-HN"/>
              </w:rPr>
            </w:pPr>
          </w:p>
        </w:tc>
        <w:tc>
          <w:tcPr>
            <w:tcW w:w="912" w:type="pct"/>
            <w:shd w:val="clear" w:color="000000" w:fill="F2F2F2"/>
            <w:hideMark/>
          </w:tcPr>
          <w:p w:rsidR="004556C6" w:rsidRPr="004556C6" w:rsidRDefault="004556C6" w:rsidP="00926279">
            <w:pPr>
              <w:jc w:val="left"/>
              <w:rPr>
                <w:rFonts w:ascii="Calibri" w:eastAsia="Times New Roman" w:hAnsi="Calibri" w:cs="Arial"/>
                <w:sz w:val="18"/>
                <w:szCs w:val="18"/>
                <w:lang w:eastAsia="es-HN"/>
              </w:rPr>
            </w:pPr>
            <w:r w:rsidRPr="004556C6">
              <w:rPr>
                <w:rFonts w:ascii="Calibri" w:eastAsia="Times New Roman" w:hAnsi="Calibri" w:cs="Arial"/>
                <w:sz w:val="18"/>
                <w:szCs w:val="18"/>
                <w:lang w:eastAsia="es-HN"/>
              </w:rPr>
              <w:t>Al menos 40% de los miembros de los comités de ejecución de proyecto, son mujeres.</w:t>
            </w:r>
          </w:p>
        </w:tc>
        <w:tc>
          <w:tcPr>
            <w:tcW w:w="812" w:type="pct"/>
            <w:shd w:val="clear" w:color="000000" w:fill="F2F2F2"/>
            <w:hideMark/>
          </w:tcPr>
          <w:p w:rsidR="004556C6" w:rsidRPr="00C92E2D" w:rsidRDefault="004556C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Aumento de la participación de las mujeres en los comités de ejecución de proyectos.</w:t>
            </w:r>
          </w:p>
        </w:tc>
        <w:tc>
          <w:tcPr>
            <w:tcW w:w="1421" w:type="pct"/>
            <w:gridSpan w:val="2"/>
            <w:shd w:val="clear" w:color="000000" w:fill="F2F2F2"/>
            <w:hideMark/>
          </w:tcPr>
          <w:p w:rsidR="004556C6" w:rsidRPr="00C92E2D" w:rsidRDefault="004556C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Al menos el 42% de los miembros de las juntas directivas de las UPE son mujeres.</w:t>
            </w:r>
          </w:p>
          <w:p w:rsidR="004556C6" w:rsidRPr="00C92E2D" w:rsidRDefault="004556C6"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000000" w:fill="F2F2F2"/>
            <w:vAlign w:val="center"/>
            <w:hideMark/>
          </w:tcPr>
          <w:p w:rsidR="004556C6" w:rsidRPr="004556C6" w:rsidRDefault="004556C6" w:rsidP="004556C6">
            <w:pPr>
              <w:jc w:val="left"/>
              <w:rPr>
                <w:rFonts w:ascii="Calibri" w:eastAsia="Times New Roman" w:hAnsi="Calibri" w:cs="Arial"/>
                <w:sz w:val="18"/>
                <w:szCs w:val="18"/>
                <w:lang w:eastAsia="es-HN"/>
              </w:rPr>
            </w:pPr>
            <w:r w:rsidRPr="004556C6">
              <w:rPr>
                <w:rFonts w:ascii="Calibri" w:eastAsia="Times New Roman" w:hAnsi="Calibri" w:cs="Arial"/>
                <w:sz w:val="18"/>
                <w:szCs w:val="18"/>
                <w:lang w:eastAsia="es-HN"/>
              </w:rPr>
              <w:t>Se aumentó en un 2%   la participación de las mujeres en los comités y un 42% de 15 proyectos cuentan con participación de las mujeres en las juntas directivas. </w:t>
            </w:r>
          </w:p>
        </w:tc>
        <w:tc>
          <w:tcPr>
            <w:tcW w:w="1101" w:type="pct"/>
            <w:shd w:val="clear" w:color="000000" w:fill="F2F2F2"/>
            <w:hideMark/>
          </w:tcPr>
          <w:p w:rsidR="004556C6" w:rsidRPr="004556C6" w:rsidRDefault="004556C6" w:rsidP="004556C6">
            <w:pPr>
              <w:jc w:val="left"/>
              <w:rPr>
                <w:rFonts w:ascii="Calibri" w:eastAsia="Times New Roman" w:hAnsi="Calibri" w:cs="Arial"/>
                <w:sz w:val="18"/>
                <w:szCs w:val="18"/>
                <w:lang w:eastAsia="es-HN"/>
              </w:rPr>
            </w:pPr>
            <w:r w:rsidRPr="004556C6">
              <w:rPr>
                <w:rFonts w:ascii="Calibri" w:eastAsia="Times New Roman" w:hAnsi="Calibri" w:cs="Arial"/>
                <w:sz w:val="18"/>
                <w:szCs w:val="18"/>
                <w:lang w:eastAsia="es-HN"/>
              </w:rPr>
              <w:t xml:space="preserve">El indicador conforme a un informe y revisión de indicadores realizados por DIPA-FHIS se había incrementado en un 2% la participación de las mujeres en los </w:t>
            </w:r>
            <w:r w:rsidR="00C92E2D" w:rsidRPr="004556C6">
              <w:rPr>
                <w:rFonts w:ascii="Calibri" w:eastAsia="Times New Roman" w:hAnsi="Calibri" w:cs="Arial"/>
                <w:sz w:val="18"/>
                <w:szCs w:val="18"/>
                <w:lang w:eastAsia="es-HN"/>
              </w:rPr>
              <w:t>comités</w:t>
            </w:r>
            <w:r w:rsidRPr="004556C6">
              <w:rPr>
                <w:rFonts w:ascii="Calibri" w:eastAsia="Times New Roman" w:hAnsi="Calibri" w:cs="Arial"/>
                <w:sz w:val="18"/>
                <w:szCs w:val="18"/>
                <w:lang w:eastAsia="es-HN"/>
              </w:rPr>
              <w:t xml:space="preserve"> en las comunidades de 15 </w:t>
            </w:r>
            <w:r w:rsidR="006F6D83" w:rsidRPr="004556C6">
              <w:rPr>
                <w:rFonts w:ascii="Calibri" w:eastAsia="Times New Roman" w:hAnsi="Calibri" w:cs="Arial"/>
                <w:sz w:val="18"/>
                <w:szCs w:val="18"/>
                <w:lang w:eastAsia="es-HN"/>
              </w:rPr>
              <w:t>proyectos, así</w:t>
            </w:r>
            <w:r w:rsidRPr="004556C6">
              <w:rPr>
                <w:rFonts w:ascii="Calibri" w:eastAsia="Times New Roman" w:hAnsi="Calibri" w:cs="Arial"/>
                <w:sz w:val="18"/>
                <w:szCs w:val="18"/>
                <w:lang w:eastAsia="es-HN"/>
              </w:rPr>
              <w:t xml:space="preserve"> mismo, existía un 42% de la participación e integración de la mujer en cargos de la junta directiva de las UPE en cargos de secretaria, tesorera, fiscal, vocal II, III.</w:t>
            </w:r>
          </w:p>
        </w:tc>
      </w:tr>
      <w:tr w:rsidR="00D44C48" w:rsidRPr="00926279" w:rsidTr="004556C6">
        <w:trPr>
          <w:trHeight w:val="1275"/>
          <w:jc w:val="center"/>
        </w:trPr>
        <w:tc>
          <w:tcPr>
            <w:tcW w:w="263" w:type="pct"/>
            <w:vMerge/>
            <w:vAlign w:val="center"/>
            <w:hideMark/>
          </w:tcPr>
          <w:p w:rsidR="00D44C48" w:rsidRPr="00926279" w:rsidRDefault="00D44C48" w:rsidP="00926279">
            <w:pPr>
              <w:jc w:val="left"/>
              <w:rPr>
                <w:rFonts w:ascii="Calibri" w:eastAsia="Times New Roman" w:hAnsi="Calibri" w:cs="Arial"/>
                <w:sz w:val="18"/>
                <w:szCs w:val="18"/>
                <w:lang w:eastAsia="es-HN"/>
              </w:rPr>
            </w:pPr>
          </w:p>
        </w:tc>
        <w:tc>
          <w:tcPr>
            <w:tcW w:w="912" w:type="pct"/>
            <w:shd w:val="clear" w:color="000000" w:fill="FFFFFF"/>
            <w:hideMark/>
          </w:tcPr>
          <w:p w:rsidR="00D44C48" w:rsidRPr="00926279" w:rsidRDefault="00D44C48"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Al menos 30% de los proyectos productivos benefician a grupos vulnerables de las comunidades, en particular a los buzos y sus familias, individuos viviendo con el VIH/SIDA y familiares de víctimas de VIH/SIDA o violencia.</w:t>
            </w:r>
          </w:p>
        </w:tc>
        <w:tc>
          <w:tcPr>
            <w:tcW w:w="812" w:type="pct"/>
            <w:shd w:val="clear" w:color="000000" w:fill="FFFFFF"/>
            <w:hideMark/>
          </w:tcPr>
          <w:p w:rsidR="00D44C48" w:rsidRPr="00C92E2D" w:rsidRDefault="00D44C48"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Proyectos productivos benefician a grupos vulnerables de las comunidades</w:t>
            </w:r>
          </w:p>
        </w:tc>
        <w:tc>
          <w:tcPr>
            <w:tcW w:w="1421" w:type="pct"/>
            <w:gridSpan w:val="2"/>
            <w:shd w:val="clear" w:color="000000" w:fill="FFFFFF"/>
            <w:hideMark/>
          </w:tcPr>
          <w:p w:rsidR="00D44C48" w:rsidRPr="00C92E2D" w:rsidRDefault="00D44C48"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Al menos el  10% de la cartera total de proyectos beneficia grupos vulnerables identificados</w:t>
            </w:r>
          </w:p>
          <w:p w:rsidR="00D44C48" w:rsidRPr="00C92E2D" w:rsidRDefault="00D44C48"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000000" w:fill="FFFFFF"/>
            <w:hideMark/>
          </w:tcPr>
          <w:p w:rsidR="00D44C48" w:rsidRPr="00926279" w:rsidRDefault="003A0311" w:rsidP="003A0311">
            <w:pPr>
              <w:jc w:val="center"/>
              <w:rPr>
                <w:rFonts w:ascii="Calibri" w:eastAsia="Times New Roman" w:hAnsi="Calibri" w:cs="Arial"/>
                <w:sz w:val="18"/>
                <w:szCs w:val="18"/>
                <w:lang w:eastAsia="es-HN"/>
              </w:rPr>
            </w:pPr>
            <w:r>
              <w:rPr>
                <w:rFonts w:ascii="Calibri" w:eastAsia="Times New Roman" w:hAnsi="Calibri" w:cs="Arial"/>
                <w:sz w:val="18"/>
                <w:szCs w:val="18"/>
                <w:lang w:eastAsia="es-HN"/>
              </w:rPr>
              <w:t>12</w:t>
            </w:r>
            <w:r w:rsidR="00D44C48">
              <w:rPr>
                <w:rFonts w:ascii="Calibri" w:eastAsia="Times New Roman" w:hAnsi="Calibri" w:cs="Arial"/>
                <w:sz w:val="18"/>
                <w:szCs w:val="18"/>
                <w:lang w:eastAsia="es-HN"/>
              </w:rPr>
              <w:t>% de los proyectos benefician a grupos vulnerables</w:t>
            </w:r>
          </w:p>
        </w:tc>
        <w:tc>
          <w:tcPr>
            <w:tcW w:w="1101" w:type="pct"/>
            <w:shd w:val="clear" w:color="000000" w:fill="FFFFFF"/>
            <w:hideMark/>
          </w:tcPr>
          <w:p w:rsidR="00D44C48" w:rsidRPr="00926279" w:rsidRDefault="003A0311" w:rsidP="00926279">
            <w:pPr>
              <w:jc w:val="left"/>
              <w:rPr>
                <w:rFonts w:ascii="Calibri" w:eastAsia="Times New Roman" w:hAnsi="Calibri" w:cs="Arial"/>
                <w:sz w:val="18"/>
                <w:szCs w:val="18"/>
                <w:lang w:eastAsia="es-HN"/>
              </w:rPr>
            </w:pPr>
            <w:r>
              <w:rPr>
                <w:rFonts w:ascii="Calibri" w:eastAsia="Times New Roman" w:hAnsi="Calibri" w:cs="Arial"/>
                <w:sz w:val="18"/>
                <w:szCs w:val="18"/>
                <w:lang w:eastAsia="es-HN"/>
              </w:rPr>
              <w:t>El cálculo se realizó con la identificación de 12 proyectos que benefician a grupos vulnerables de los 99 proyectos ejecutados en el componente 2.</w:t>
            </w:r>
          </w:p>
        </w:tc>
      </w:tr>
      <w:tr w:rsidR="00C34AA6" w:rsidRPr="00926279" w:rsidTr="00C92E2D">
        <w:trPr>
          <w:trHeight w:val="1020"/>
          <w:jc w:val="center"/>
        </w:trPr>
        <w:tc>
          <w:tcPr>
            <w:tcW w:w="263" w:type="pct"/>
            <w:vMerge/>
            <w:vAlign w:val="center"/>
            <w:hideMark/>
          </w:tcPr>
          <w:p w:rsidR="00C34AA6" w:rsidRPr="00926279" w:rsidRDefault="00C34AA6" w:rsidP="00926279">
            <w:pPr>
              <w:jc w:val="left"/>
              <w:rPr>
                <w:rFonts w:ascii="Calibri" w:eastAsia="Times New Roman" w:hAnsi="Calibri" w:cs="Arial"/>
                <w:sz w:val="18"/>
                <w:szCs w:val="18"/>
                <w:lang w:eastAsia="es-HN"/>
              </w:rPr>
            </w:pPr>
          </w:p>
        </w:tc>
        <w:tc>
          <w:tcPr>
            <w:tcW w:w="912" w:type="pct"/>
            <w:shd w:val="clear" w:color="000000" w:fill="F2F2F2"/>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Mejoramiento productivo en los pueblos indígenas beneficiarios del programa</w:t>
            </w:r>
          </w:p>
        </w:tc>
        <w:tc>
          <w:tcPr>
            <w:tcW w:w="812" w:type="pct"/>
            <w:shd w:val="clear" w:color="000000" w:fill="F2F2F2"/>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Los proyectos de las asociaciones productivas mejoran sus rendimientos y benefician a las comunidades focalizadas.</w:t>
            </w:r>
          </w:p>
        </w:tc>
        <w:tc>
          <w:tcPr>
            <w:tcW w:w="1421" w:type="pct"/>
            <w:gridSpan w:val="2"/>
            <w:shd w:val="clear" w:color="000000" w:fill="F2F2F2"/>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Al menos un 70% de las UPE mejoran los rendimientos productivos en función de sus planes.</w:t>
            </w:r>
          </w:p>
          <w:p w:rsidR="00C34AA6" w:rsidRPr="00C92E2D" w:rsidRDefault="00C34AA6"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000000" w:fill="F2F2F2"/>
            <w:hideMark/>
          </w:tcPr>
          <w:p w:rsidR="00C34AA6" w:rsidRPr="00C92E2D" w:rsidRDefault="004556C6" w:rsidP="00C92E2D">
            <w:pPr>
              <w:jc w:val="center"/>
              <w:rPr>
                <w:rFonts w:ascii="Calibri" w:eastAsia="Times New Roman" w:hAnsi="Calibri" w:cs="Arial"/>
                <w:sz w:val="18"/>
                <w:szCs w:val="18"/>
                <w:lang w:eastAsia="es-HN"/>
              </w:rPr>
            </w:pPr>
            <w:r w:rsidRPr="00C92E2D">
              <w:rPr>
                <w:rFonts w:ascii="Calibri" w:eastAsia="Times New Roman" w:hAnsi="Calibri" w:cs="Arial"/>
                <w:sz w:val="18"/>
                <w:szCs w:val="18"/>
                <w:lang w:eastAsia="es-HN"/>
              </w:rPr>
              <w:t>N/A</w:t>
            </w:r>
          </w:p>
        </w:tc>
        <w:tc>
          <w:tcPr>
            <w:tcW w:w="1101" w:type="pct"/>
            <w:shd w:val="clear" w:color="000000" w:fill="F2F2F2"/>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El indicador no puede ser medido al momento de la presente evaluación ya que los informes de evaluación final de los proyectos se encuentran actualmente en proceso.</w:t>
            </w:r>
          </w:p>
        </w:tc>
      </w:tr>
      <w:tr w:rsidR="00BD71EE" w:rsidRPr="00926279" w:rsidTr="004556C6">
        <w:trPr>
          <w:trHeight w:val="1020"/>
          <w:jc w:val="center"/>
        </w:trPr>
        <w:tc>
          <w:tcPr>
            <w:tcW w:w="263" w:type="pct"/>
            <w:vMerge/>
            <w:vAlign w:val="center"/>
            <w:hideMark/>
          </w:tcPr>
          <w:p w:rsidR="00BD71EE" w:rsidRPr="00926279" w:rsidRDefault="00BD71EE" w:rsidP="00926279">
            <w:pPr>
              <w:jc w:val="left"/>
              <w:rPr>
                <w:rFonts w:ascii="Calibri" w:eastAsia="Times New Roman" w:hAnsi="Calibri" w:cs="Arial"/>
                <w:sz w:val="18"/>
                <w:szCs w:val="18"/>
                <w:lang w:eastAsia="es-HN"/>
              </w:rPr>
            </w:pPr>
          </w:p>
        </w:tc>
        <w:tc>
          <w:tcPr>
            <w:tcW w:w="912" w:type="pct"/>
            <w:vMerge w:val="restart"/>
            <w:shd w:val="clear" w:color="000000" w:fill="FFFFFF"/>
            <w:hideMark/>
          </w:tcPr>
          <w:p w:rsidR="00BD71EE" w:rsidRPr="00926279" w:rsidRDefault="00BD71EE"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 xml:space="preserve">Los pueblos indígenas beneficiarios del programa utilizan tecnologías propias y/o apropiadas no agresivas con el medio ambiente (tecnologías sustentables) </w:t>
            </w:r>
          </w:p>
        </w:tc>
        <w:tc>
          <w:tcPr>
            <w:tcW w:w="812" w:type="pct"/>
            <w:shd w:val="clear" w:color="auto" w:fill="FFFFFF" w:themeFill="background1"/>
            <w:hideMark/>
          </w:tcPr>
          <w:p w:rsidR="00BD71EE" w:rsidRPr="00C92E2D" w:rsidRDefault="00BD71EE"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Los proyectos de las asociaciones productivas utilizan tecnologías apropiadas que benefician a las comunidades focalizadas.</w:t>
            </w:r>
          </w:p>
        </w:tc>
        <w:tc>
          <w:tcPr>
            <w:tcW w:w="1421" w:type="pct"/>
            <w:gridSpan w:val="2"/>
            <w:shd w:val="clear" w:color="000000" w:fill="FFFFFF"/>
            <w:hideMark/>
          </w:tcPr>
          <w:p w:rsidR="00BD71EE" w:rsidRPr="00C92E2D" w:rsidRDefault="00BD71EE"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Al menos el 70% de la cartera total de proyectos utiliza tecnologías apropiadas a la cultura de cada pueblo </w:t>
            </w:r>
          </w:p>
          <w:p w:rsidR="00BD71EE" w:rsidRPr="00C92E2D" w:rsidRDefault="00BD71EE"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000000" w:fill="FFFFFF"/>
            <w:hideMark/>
          </w:tcPr>
          <w:p w:rsidR="00BD71EE" w:rsidRPr="00926279" w:rsidRDefault="00C34AA6" w:rsidP="00C34AA6">
            <w:pPr>
              <w:jc w:val="center"/>
              <w:rPr>
                <w:rFonts w:ascii="Calibri" w:eastAsia="Times New Roman" w:hAnsi="Calibri" w:cs="Arial"/>
                <w:sz w:val="18"/>
                <w:szCs w:val="18"/>
                <w:lang w:eastAsia="es-HN"/>
              </w:rPr>
            </w:pPr>
            <w:r>
              <w:rPr>
                <w:rFonts w:ascii="Calibri" w:eastAsia="Times New Roman" w:hAnsi="Calibri" w:cs="Arial"/>
                <w:sz w:val="18"/>
                <w:szCs w:val="18"/>
                <w:lang w:eastAsia="es-HN"/>
              </w:rPr>
              <w:t>100%</w:t>
            </w:r>
          </w:p>
        </w:tc>
        <w:tc>
          <w:tcPr>
            <w:tcW w:w="1101" w:type="pct"/>
            <w:shd w:val="clear" w:color="000000" w:fill="FFFFFF"/>
            <w:hideMark/>
          </w:tcPr>
          <w:p w:rsidR="00BD71EE" w:rsidRPr="00926279" w:rsidRDefault="00C34AA6" w:rsidP="00926279">
            <w:pPr>
              <w:jc w:val="left"/>
              <w:rPr>
                <w:rFonts w:ascii="Calibri" w:eastAsia="Times New Roman" w:hAnsi="Calibri" w:cs="Arial"/>
                <w:sz w:val="18"/>
                <w:szCs w:val="18"/>
                <w:lang w:eastAsia="es-HN"/>
              </w:rPr>
            </w:pPr>
            <w:r>
              <w:rPr>
                <w:rFonts w:ascii="Calibri" w:eastAsia="Times New Roman" w:hAnsi="Calibri" w:cs="Arial"/>
                <w:sz w:val="18"/>
                <w:szCs w:val="18"/>
                <w:lang w:eastAsia="es-HN"/>
              </w:rPr>
              <w:t>100% de los proyectos utilizan tecnologías apropiadas a la cultura de cada pueblo.</w:t>
            </w:r>
          </w:p>
        </w:tc>
      </w:tr>
      <w:tr w:rsidR="00C34AA6" w:rsidRPr="00926279" w:rsidTr="004556C6">
        <w:trPr>
          <w:trHeight w:val="1275"/>
          <w:jc w:val="center"/>
        </w:trPr>
        <w:tc>
          <w:tcPr>
            <w:tcW w:w="263" w:type="pct"/>
            <w:vMerge/>
            <w:vAlign w:val="center"/>
            <w:hideMark/>
          </w:tcPr>
          <w:p w:rsidR="00C34AA6" w:rsidRPr="00926279" w:rsidRDefault="00C34AA6" w:rsidP="00926279">
            <w:pPr>
              <w:jc w:val="left"/>
              <w:rPr>
                <w:rFonts w:ascii="Calibri" w:eastAsia="Times New Roman" w:hAnsi="Calibri" w:cs="Arial"/>
                <w:sz w:val="18"/>
                <w:szCs w:val="18"/>
                <w:lang w:eastAsia="es-HN"/>
              </w:rPr>
            </w:pPr>
          </w:p>
        </w:tc>
        <w:tc>
          <w:tcPr>
            <w:tcW w:w="912" w:type="pct"/>
            <w:vMerge/>
            <w:vAlign w:val="center"/>
            <w:hideMark/>
          </w:tcPr>
          <w:p w:rsidR="00C34AA6" w:rsidRPr="00926279" w:rsidRDefault="00C34AA6" w:rsidP="00926279">
            <w:pPr>
              <w:jc w:val="left"/>
              <w:rPr>
                <w:rFonts w:ascii="Calibri" w:eastAsia="Times New Roman" w:hAnsi="Calibri" w:cs="Arial"/>
                <w:sz w:val="18"/>
                <w:szCs w:val="18"/>
                <w:lang w:eastAsia="es-HN"/>
              </w:rPr>
            </w:pPr>
          </w:p>
        </w:tc>
        <w:tc>
          <w:tcPr>
            <w:tcW w:w="812" w:type="pct"/>
            <w:shd w:val="clear" w:color="auto" w:fill="FFFFFF" w:themeFill="background1"/>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Los proyectos productivos son amigables y respetan el medio ambiente según la cultura de cada pueblo. </w:t>
            </w:r>
          </w:p>
        </w:tc>
        <w:tc>
          <w:tcPr>
            <w:tcW w:w="1421" w:type="pct"/>
            <w:gridSpan w:val="2"/>
            <w:shd w:val="clear" w:color="000000" w:fill="FFFFFF"/>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El 100% de la cartera total de proyectos considera bajos impactos ambientales en respeto al medio ambiente y hace un manejo adecuado y sostenible de los recursos naturales</w:t>
            </w:r>
          </w:p>
          <w:p w:rsidR="00C34AA6" w:rsidRPr="00C92E2D" w:rsidRDefault="00C34AA6"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auto" w:fill="FFFFFF" w:themeFill="background1"/>
            <w:vAlign w:val="center"/>
            <w:hideMark/>
          </w:tcPr>
          <w:p w:rsidR="00C34AA6" w:rsidRPr="00926279" w:rsidRDefault="00C34AA6"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 </w:t>
            </w:r>
          </w:p>
          <w:p w:rsidR="00C34AA6" w:rsidRPr="00926279" w:rsidRDefault="00C34AA6"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 </w:t>
            </w:r>
          </w:p>
        </w:tc>
        <w:tc>
          <w:tcPr>
            <w:tcW w:w="1101" w:type="pct"/>
            <w:shd w:val="clear" w:color="000000" w:fill="FFFFFF"/>
            <w:hideMark/>
          </w:tcPr>
          <w:p w:rsidR="00C34AA6" w:rsidRPr="00926279" w:rsidRDefault="00587EDD" w:rsidP="00D300A5">
            <w:pPr>
              <w:jc w:val="left"/>
              <w:rPr>
                <w:rFonts w:ascii="Calibri" w:eastAsia="Times New Roman" w:hAnsi="Calibri" w:cs="Arial"/>
                <w:sz w:val="18"/>
                <w:szCs w:val="18"/>
                <w:lang w:eastAsia="es-HN"/>
              </w:rPr>
            </w:pPr>
            <w:r>
              <w:rPr>
                <w:rFonts w:ascii="Calibri" w:eastAsia="Times New Roman" w:hAnsi="Calibri" w:cs="Arial"/>
                <w:sz w:val="18"/>
                <w:szCs w:val="18"/>
                <w:lang w:eastAsia="es-HN"/>
              </w:rPr>
              <w:t xml:space="preserve">El indicador se cumplió </w:t>
            </w:r>
            <w:r w:rsidR="00D300A5">
              <w:rPr>
                <w:rFonts w:ascii="Calibri" w:eastAsia="Times New Roman" w:hAnsi="Calibri" w:cs="Arial"/>
                <w:sz w:val="18"/>
                <w:szCs w:val="18"/>
                <w:lang w:eastAsia="es-HN"/>
              </w:rPr>
              <w:t>conforme a</w:t>
            </w:r>
            <w:r>
              <w:rPr>
                <w:rFonts w:ascii="Calibri" w:eastAsia="Times New Roman" w:hAnsi="Calibri" w:cs="Arial"/>
                <w:sz w:val="18"/>
                <w:szCs w:val="18"/>
                <w:lang w:eastAsia="es-HN"/>
              </w:rPr>
              <w:t xml:space="preserve"> l</w:t>
            </w:r>
            <w:r w:rsidR="00D300A5">
              <w:rPr>
                <w:rFonts w:ascii="Calibri" w:eastAsia="Times New Roman" w:hAnsi="Calibri" w:cs="Arial"/>
                <w:sz w:val="18"/>
                <w:szCs w:val="18"/>
                <w:lang w:eastAsia="es-HN"/>
              </w:rPr>
              <w:t xml:space="preserve">os perfiles de proyectos, los cuales </w:t>
            </w:r>
            <w:r w:rsidR="00C34AA6" w:rsidRPr="000D54BF">
              <w:rPr>
                <w:rFonts w:ascii="Calibri" w:eastAsia="Times New Roman" w:hAnsi="Calibri" w:cs="Arial"/>
                <w:sz w:val="18"/>
                <w:szCs w:val="18"/>
                <w:lang w:eastAsia="es-HN"/>
              </w:rPr>
              <w:t>indican que el 100% de la cartera de los proyectos consideran bajos impactos ambientales pero</w:t>
            </w:r>
            <w:r>
              <w:rPr>
                <w:rFonts w:ascii="Calibri" w:eastAsia="Times New Roman" w:hAnsi="Calibri" w:cs="Arial"/>
                <w:sz w:val="18"/>
                <w:szCs w:val="18"/>
                <w:lang w:eastAsia="es-HN"/>
              </w:rPr>
              <w:t xml:space="preserve"> según la opinión de los encuestados el 76% consideran que los proyectos productivos desarrollados en su comunidad </w:t>
            </w:r>
            <w:r w:rsidR="00C34AA6" w:rsidRPr="000D54BF">
              <w:rPr>
                <w:rFonts w:ascii="Calibri" w:eastAsia="Times New Roman" w:hAnsi="Calibri" w:cs="Arial"/>
                <w:sz w:val="18"/>
                <w:szCs w:val="18"/>
                <w:lang w:eastAsia="es-HN"/>
              </w:rPr>
              <w:t xml:space="preserve">no </w:t>
            </w:r>
            <w:r>
              <w:rPr>
                <w:rFonts w:ascii="Calibri" w:eastAsia="Times New Roman" w:hAnsi="Calibri" w:cs="Arial"/>
                <w:sz w:val="18"/>
                <w:szCs w:val="18"/>
                <w:lang w:eastAsia="es-HN"/>
              </w:rPr>
              <w:t>incluyen un manejo sostenible de los recursos naturales</w:t>
            </w:r>
            <w:r w:rsidR="00C34AA6">
              <w:rPr>
                <w:rFonts w:ascii="Calibri" w:eastAsia="Times New Roman" w:hAnsi="Calibri" w:cs="Arial"/>
                <w:sz w:val="18"/>
                <w:szCs w:val="18"/>
                <w:lang w:eastAsia="es-HN"/>
              </w:rPr>
              <w:t>.</w:t>
            </w:r>
          </w:p>
        </w:tc>
      </w:tr>
      <w:tr w:rsidR="00C34AA6" w:rsidRPr="00926279" w:rsidTr="004556C6">
        <w:trPr>
          <w:trHeight w:val="333"/>
          <w:jc w:val="center"/>
        </w:trPr>
        <w:tc>
          <w:tcPr>
            <w:tcW w:w="263" w:type="pct"/>
            <w:vMerge/>
            <w:vAlign w:val="center"/>
            <w:hideMark/>
          </w:tcPr>
          <w:p w:rsidR="00C34AA6" w:rsidRPr="00926279" w:rsidRDefault="00C34AA6" w:rsidP="00926279">
            <w:pPr>
              <w:jc w:val="left"/>
              <w:rPr>
                <w:rFonts w:ascii="Calibri" w:eastAsia="Times New Roman" w:hAnsi="Calibri" w:cs="Arial"/>
                <w:sz w:val="18"/>
                <w:szCs w:val="18"/>
                <w:lang w:eastAsia="es-HN"/>
              </w:rPr>
            </w:pPr>
          </w:p>
        </w:tc>
        <w:tc>
          <w:tcPr>
            <w:tcW w:w="912" w:type="pct"/>
            <w:shd w:val="clear" w:color="000000" w:fill="F2F2F2"/>
            <w:hideMark/>
          </w:tcPr>
          <w:p w:rsidR="00C34AA6" w:rsidRPr="00926279" w:rsidRDefault="00C34AA6"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Incorporación de elementos culturales propios a la lógica de inversión productiva en cada pueblo indígena focalizado.</w:t>
            </w:r>
          </w:p>
        </w:tc>
        <w:tc>
          <w:tcPr>
            <w:tcW w:w="812" w:type="pct"/>
            <w:shd w:val="clear" w:color="000000" w:fill="F2F2F2"/>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 xml:space="preserve">Los proyectos productivos incorporan el uso de prácticas y cultivos tradicionales según la cultura de cada pueblo. </w:t>
            </w:r>
          </w:p>
        </w:tc>
        <w:tc>
          <w:tcPr>
            <w:tcW w:w="1421" w:type="pct"/>
            <w:gridSpan w:val="2"/>
            <w:shd w:val="clear" w:color="000000" w:fill="F2F2F2"/>
            <w:hideMark/>
          </w:tcPr>
          <w:p w:rsidR="00C34AA6" w:rsidRPr="00C92E2D" w:rsidRDefault="00C34AA6" w:rsidP="00926279">
            <w:pPr>
              <w:jc w:val="left"/>
              <w:rPr>
                <w:rFonts w:ascii="Calibri" w:eastAsia="Times New Roman" w:hAnsi="Calibri" w:cs="Arial"/>
                <w:sz w:val="18"/>
                <w:szCs w:val="18"/>
                <w:lang w:eastAsia="es-HN"/>
              </w:rPr>
            </w:pPr>
            <w:r w:rsidRPr="00C92E2D">
              <w:rPr>
                <w:rFonts w:ascii="Calibri" w:eastAsia="Times New Roman" w:hAnsi="Calibri" w:cs="Arial"/>
                <w:sz w:val="18"/>
                <w:szCs w:val="18"/>
                <w:lang w:eastAsia="es-HN"/>
              </w:rPr>
              <w:t>Al menos el 40% de la cartera total de proyectos incorpora prácticas y uso de cultivos y pesca tradicional según la cultura de cada pueblo.</w:t>
            </w:r>
          </w:p>
          <w:p w:rsidR="00C34AA6" w:rsidRPr="00C92E2D" w:rsidRDefault="00C34AA6" w:rsidP="00926279">
            <w:pPr>
              <w:jc w:val="right"/>
              <w:rPr>
                <w:rFonts w:ascii="Calibri" w:eastAsia="Times New Roman" w:hAnsi="Calibri" w:cs="Arial"/>
                <w:i/>
                <w:iCs/>
                <w:sz w:val="18"/>
                <w:szCs w:val="18"/>
                <w:lang w:eastAsia="es-HN"/>
              </w:rPr>
            </w:pPr>
            <w:r w:rsidRPr="00C92E2D">
              <w:rPr>
                <w:rFonts w:ascii="Calibri" w:eastAsia="Times New Roman" w:hAnsi="Calibri" w:cs="Arial"/>
                <w:i/>
                <w:iCs/>
                <w:sz w:val="18"/>
                <w:szCs w:val="18"/>
                <w:lang w:eastAsia="es-HN"/>
              </w:rPr>
              <w:t> </w:t>
            </w:r>
          </w:p>
        </w:tc>
        <w:tc>
          <w:tcPr>
            <w:tcW w:w="491" w:type="pct"/>
            <w:gridSpan w:val="2"/>
            <w:shd w:val="clear" w:color="000000" w:fill="F2F2F2"/>
            <w:vAlign w:val="center"/>
            <w:hideMark/>
          </w:tcPr>
          <w:p w:rsidR="00C34AA6" w:rsidRPr="00926279" w:rsidRDefault="00C34AA6"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 </w:t>
            </w:r>
            <w:r w:rsidR="002E69C5">
              <w:rPr>
                <w:rFonts w:ascii="Calibri" w:eastAsia="Times New Roman" w:hAnsi="Calibri" w:cs="Arial"/>
                <w:sz w:val="18"/>
                <w:szCs w:val="18"/>
                <w:lang w:eastAsia="es-HN"/>
              </w:rPr>
              <w:t>N/A</w:t>
            </w:r>
          </w:p>
          <w:p w:rsidR="00C34AA6" w:rsidRPr="00926279" w:rsidRDefault="00C34AA6" w:rsidP="00926279">
            <w:pPr>
              <w:jc w:val="center"/>
              <w:rPr>
                <w:rFonts w:ascii="Calibri" w:eastAsia="Times New Roman" w:hAnsi="Calibri" w:cs="Arial"/>
                <w:sz w:val="18"/>
                <w:szCs w:val="18"/>
                <w:lang w:eastAsia="es-HN"/>
              </w:rPr>
            </w:pPr>
            <w:r w:rsidRPr="00926279">
              <w:rPr>
                <w:rFonts w:ascii="Calibri" w:eastAsia="Times New Roman" w:hAnsi="Calibri" w:cs="Arial"/>
                <w:sz w:val="18"/>
                <w:szCs w:val="18"/>
                <w:lang w:eastAsia="es-HN"/>
              </w:rPr>
              <w:t> </w:t>
            </w:r>
          </w:p>
        </w:tc>
        <w:tc>
          <w:tcPr>
            <w:tcW w:w="1101" w:type="pct"/>
            <w:shd w:val="clear" w:color="000000" w:fill="F2F2F2"/>
            <w:hideMark/>
          </w:tcPr>
          <w:p w:rsidR="00C34AA6" w:rsidRPr="00926279" w:rsidRDefault="00C34AA6" w:rsidP="00926279">
            <w:pPr>
              <w:jc w:val="left"/>
              <w:rPr>
                <w:rFonts w:ascii="Calibri" w:eastAsia="Times New Roman" w:hAnsi="Calibri" w:cs="Arial"/>
                <w:sz w:val="18"/>
                <w:szCs w:val="18"/>
                <w:lang w:eastAsia="es-HN"/>
              </w:rPr>
            </w:pPr>
            <w:r w:rsidRPr="00926279">
              <w:rPr>
                <w:rFonts w:ascii="Calibri" w:eastAsia="Times New Roman" w:hAnsi="Calibri" w:cs="Arial"/>
                <w:sz w:val="18"/>
                <w:szCs w:val="18"/>
                <w:lang w:eastAsia="es-HN"/>
              </w:rPr>
              <w:t xml:space="preserve">El indicador NO se puede evaluar porque el instrumento </w:t>
            </w:r>
            <w:r w:rsidR="00D300A5">
              <w:rPr>
                <w:rFonts w:ascii="Calibri" w:eastAsia="Times New Roman" w:hAnsi="Calibri" w:cs="Arial"/>
                <w:sz w:val="18"/>
                <w:szCs w:val="18"/>
                <w:lang w:eastAsia="es-HN"/>
              </w:rPr>
              <w:t xml:space="preserve">de línea de base </w:t>
            </w:r>
            <w:r w:rsidRPr="00926279">
              <w:rPr>
                <w:rFonts w:ascii="Calibri" w:eastAsia="Times New Roman" w:hAnsi="Calibri" w:cs="Arial"/>
                <w:sz w:val="18"/>
                <w:szCs w:val="18"/>
                <w:lang w:eastAsia="es-HN"/>
              </w:rPr>
              <w:t>no media dicha variable</w:t>
            </w:r>
          </w:p>
        </w:tc>
      </w:tr>
    </w:tbl>
    <w:p w:rsidR="00926279" w:rsidRDefault="00926279" w:rsidP="00206B9A"/>
    <w:p w:rsidR="00C92E2D" w:rsidRDefault="00C92E2D" w:rsidP="00206B9A"/>
    <w:p w:rsidR="00FF5910" w:rsidRPr="00490F88" w:rsidRDefault="003315BC" w:rsidP="008704FE">
      <w:pPr>
        <w:pStyle w:val="Heading3"/>
        <w:numPr>
          <w:ilvl w:val="0"/>
          <w:numId w:val="104"/>
        </w:numPr>
      </w:pPr>
      <w:bookmarkStart w:id="67" w:name="_Toc360463508"/>
      <w:r>
        <w:t>Evaluación</w:t>
      </w:r>
      <w:r w:rsidR="00FF5910">
        <w:t xml:space="preserve"> Subcomponente 2a: Desarrollo Productivo</w:t>
      </w:r>
      <w:bookmarkEnd w:id="67"/>
    </w:p>
    <w:p w:rsidR="00C92E2D" w:rsidRDefault="00C92E2D" w:rsidP="00FF5910">
      <w:r>
        <w:rPr>
          <w:noProof/>
          <w:lang w:eastAsia="es-HN"/>
        </w:rPr>
        <w:drawing>
          <wp:anchor distT="0" distB="0" distL="114300" distR="114300" simplePos="0" relativeHeight="251785215" behindDoc="1" locked="0" layoutInCell="1" allowOverlap="1" wp14:anchorId="24DA5B43" wp14:editId="67EBE1A5">
            <wp:simplePos x="0" y="0"/>
            <wp:positionH relativeFrom="column">
              <wp:posOffset>5405755</wp:posOffset>
            </wp:positionH>
            <wp:positionV relativeFrom="paragraph">
              <wp:posOffset>126365</wp:posOffset>
            </wp:positionV>
            <wp:extent cx="3057525" cy="1828800"/>
            <wp:effectExtent l="0" t="0" r="0" b="19050"/>
            <wp:wrapSquare wrapText="bothSides"/>
            <wp:docPr id="462" name="Diagrama 4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rsidR="00FF5910" w:rsidRDefault="00FF5910" w:rsidP="00FF5910">
      <w:r w:rsidRPr="004D688D">
        <w:t xml:space="preserve">El objetivo de esta sección es </w:t>
      </w:r>
      <w:r w:rsidR="00C3589E">
        <w:t xml:space="preserve">presentar los hallazgos relacionados con </w:t>
      </w:r>
      <w:r w:rsidRPr="004B4085">
        <w:t xml:space="preserve">la evaluación </w:t>
      </w:r>
      <w:r>
        <w:t>del subcomponente 2a</w:t>
      </w:r>
      <w:r w:rsidRPr="00C44356">
        <w:rPr>
          <w:lang w:val="es-ES"/>
        </w:rPr>
        <w:t xml:space="preserve">. </w:t>
      </w:r>
      <w:r w:rsidRPr="00C44356">
        <w:t>La evaluación d</w:t>
      </w:r>
      <w:r>
        <w:t xml:space="preserve">el desempeño de gestión </w:t>
      </w:r>
      <w:r w:rsidRPr="00C44356">
        <w:t xml:space="preserve">se realizó conforme a los tipos </w:t>
      </w:r>
      <w:r w:rsidRPr="0026347F">
        <w:t xml:space="preserve">de proyectos realizados. El gráfico </w:t>
      </w:r>
      <w:r w:rsidR="00C3589E" w:rsidRPr="0026347F">
        <w:t>de</w:t>
      </w:r>
      <w:r w:rsidR="00C92E2D" w:rsidRPr="0026347F">
        <w:t xml:space="preserve"> la derecha </w:t>
      </w:r>
      <w:r w:rsidRPr="0026347F">
        <w:t>muestra los tipos de proyectos ejecutados por el programa y en base a los cuales también se evaluó el desempeño de gestión de DIPA-FHIS</w:t>
      </w:r>
      <w:r w:rsidR="00D300A5" w:rsidRPr="0026347F">
        <w:t>.</w:t>
      </w:r>
    </w:p>
    <w:p w:rsidR="00C3589E" w:rsidRDefault="00C3589E" w:rsidP="00C3589E"/>
    <w:p w:rsidR="00C3589E" w:rsidRPr="00697DF6" w:rsidRDefault="00C3589E" w:rsidP="00C3589E"/>
    <w:p w:rsidR="00D65031" w:rsidRDefault="00D65031" w:rsidP="00FF5910"/>
    <w:p w:rsidR="00FF5910" w:rsidRDefault="00FF5910" w:rsidP="00FF5910">
      <w:pPr>
        <w:pStyle w:val="NoSpacing"/>
      </w:pPr>
    </w:p>
    <w:p w:rsidR="00C92E2D" w:rsidRDefault="00C92E2D" w:rsidP="00FF5910">
      <w:pPr>
        <w:pStyle w:val="NoSpacing"/>
      </w:pPr>
    </w:p>
    <w:p w:rsidR="00D65031" w:rsidRPr="00A52646" w:rsidRDefault="00D65031" w:rsidP="00D65031">
      <w:pPr>
        <w:rPr>
          <w:lang w:val="es-ES"/>
        </w:rPr>
      </w:pPr>
      <w:r w:rsidRPr="00A52646">
        <w:rPr>
          <w:lang w:val="es-ES"/>
        </w:rPr>
        <w:t xml:space="preserve">Los hallazgos de la evaluación y </w:t>
      </w:r>
      <w:r>
        <w:rPr>
          <w:lang w:val="es-ES"/>
        </w:rPr>
        <w:t xml:space="preserve">el </w:t>
      </w:r>
      <w:r w:rsidR="00CD78A0">
        <w:rPr>
          <w:lang w:val="es-ES"/>
        </w:rPr>
        <w:t xml:space="preserve">análisis de las acciones </w:t>
      </w:r>
      <w:r w:rsidRPr="00A52646">
        <w:rPr>
          <w:lang w:val="es-ES"/>
        </w:rPr>
        <w:t xml:space="preserve">se presentan en esta sección así: </w:t>
      </w:r>
    </w:p>
    <w:p w:rsidR="00D65031" w:rsidRDefault="00D65031" w:rsidP="00D65031">
      <w:pPr>
        <w:pStyle w:val="NoSpacing"/>
        <w:numPr>
          <w:ilvl w:val="0"/>
          <w:numId w:val="12"/>
        </w:numPr>
      </w:pPr>
      <w:r w:rsidRPr="00A52646">
        <w:t xml:space="preserve">Hallazgos en </w:t>
      </w:r>
      <w:r>
        <w:t>la evaluación del área de seguridad alimentaria</w:t>
      </w:r>
    </w:p>
    <w:p w:rsidR="00D65031" w:rsidRDefault="00D65031" w:rsidP="00D65031">
      <w:pPr>
        <w:pStyle w:val="NoSpacing"/>
        <w:numPr>
          <w:ilvl w:val="0"/>
          <w:numId w:val="12"/>
        </w:numPr>
      </w:pPr>
      <w:r>
        <w:t xml:space="preserve">Hallazgos </w:t>
      </w:r>
      <w:r w:rsidRPr="00A52646">
        <w:t xml:space="preserve">en </w:t>
      </w:r>
      <w:r>
        <w:t>la evaluación del  área de infraestructura</w:t>
      </w:r>
    </w:p>
    <w:p w:rsidR="00D65031" w:rsidRDefault="00D65031" w:rsidP="00D65031">
      <w:pPr>
        <w:pStyle w:val="NoSpacing"/>
        <w:numPr>
          <w:ilvl w:val="0"/>
          <w:numId w:val="12"/>
        </w:numPr>
      </w:pPr>
      <w:r>
        <w:t xml:space="preserve">Hallazgos </w:t>
      </w:r>
      <w:r w:rsidRPr="00A52646">
        <w:t xml:space="preserve">en </w:t>
      </w:r>
      <w:r>
        <w:t>la evaluación del área empresarial</w:t>
      </w:r>
    </w:p>
    <w:p w:rsidR="00D65031" w:rsidRDefault="00D65031" w:rsidP="00D65031">
      <w:pPr>
        <w:pStyle w:val="NoSpacing"/>
        <w:ind w:left="720"/>
        <w:sectPr w:rsidR="00D65031" w:rsidSect="00206B9A">
          <w:pgSz w:w="15840" w:h="12240" w:orient="landscape"/>
          <w:pgMar w:top="1701" w:right="1417" w:bottom="1701" w:left="1417" w:header="708" w:footer="708" w:gutter="0"/>
          <w:cols w:space="708"/>
          <w:docGrid w:linePitch="360"/>
        </w:sectPr>
      </w:pPr>
    </w:p>
    <w:p w:rsidR="00D65031" w:rsidRDefault="00D65031" w:rsidP="00D65031">
      <w:pPr>
        <w:pStyle w:val="Heading4"/>
      </w:pPr>
      <w:r>
        <w:t xml:space="preserve">Hallazgos </w:t>
      </w:r>
      <w:r w:rsidRPr="008B5F6E">
        <w:t xml:space="preserve">en la evaluación del </w:t>
      </w:r>
      <w:r>
        <w:t>área de seguridad alimentaria</w:t>
      </w:r>
    </w:p>
    <w:p w:rsidR="00D65031" w:rsidRPr="00D65031" w:rsidRDefault="00D65031" w:rsidP="00D65031"/>
    <w:p w:rsidR="00D65031" w:rsidRPr="00A52646" w:rsidRDefault="00D65031" w:rsidP="00D65031">
      <w:pPr>
        <w:pStyle w:val="NoSpacing"/>
      </w:pPr>
      <w:r w:rsidRPr="00A52646">
        <w:t xml:space="preserve">Los hallazgos encontrados en </w:t>
      </w:r>
      <w:r>
        <w:t>la evaluación del área de seguridad alimentaria</w:t>
      </w:r>
      <w:r w:rsidRPr="002256CD">
        <w:t xml:space="preserve"> en cuanto a los logros, </w:t>
      </w:r>
      <w:r>
        <w:t>aspectos positivos</w:t>
      </w:r>
      <w:r w:rsidRPr="002256CD">
        <w:t xml:space="preserve"> y aspectos </w:t>
      </w:r>
      <w:r>
        <w:t xml:space="preserve">de mejora </w:t>
      </w:r>
      <w:r w:rsidRPr="002256CD">
        <w:t xml:space="preserve">al proceso </w:t>
      </w:r>
      <w:r>
        <w:t>de gestión de los proyectos del programa DIPA</w:t>
      </w:r>
      <w:r w:rsidR="00C3589E">
        <w:t xml:space="preserve">, son </w:t>
      </w:r>
      <w:r w:rsidRPr="002256CD">
        <w:t>lo</w:t>
      </w:r>
      <w:r w:rsidR="00C3589E">
        <w:t>s</w:t>
      </w:r>
      <w:r w:rsidRPr="002256CD">
        <w:t xml:space="preserve"> siguiente</w:t>
      </w:r>
      <w:r w:rsidR="00C3589E">
        <w:t>s</w:t>
      </w:r>
      <w:r w:rsidRPr="002256CD">
        <w:t>:</w:t>
      </w:r>
    </w:p>
    <w:p w:rsidR="00D65031" w:rsidRPr="004B4085" w:rsidRDefault="00D65031" w:rsidP="00D65031"/>
    <w:p w:rsidR="00D65031" w:rsidRPr="00FD50CD" w:rsidRDefault="00D65031" w:rsidP="00D65031">
      <w:pPr>
        <w:pStyle w:val="NoSpacing"/>
        <w:numPr>
          <w:ilvl w:val="0"/>
          <w:numId w:val="11"/>
        </w:numPr>
      </w:pPr>
      <w:r>
        <w:t>El objetivo de los proyectos de seguridad alimentaria</w:t>
      </w:r>
      <w:r w:rsidR="00396326">
        <w:t>,</w:t>
      </w:r>
      <w:r>
        <w:t xml:space="preserve"> como parte del subcomponente “desarrollo productivo”</w:t>
      </w:r>
      <w:r w:rsidR="00396326">
        <w:t>,</w:t>
      </w:r>
      <w:r>
        <w:t xml:space="preserve"> era</w:t>
      </w:r>
      <w:r w:rsidRPr="00762B7E">
        <w:t xml:space="preserve"> aportar </w:t>
      </w:r>
      <w:r w:rsidR="00396326">
        <w:t>para</w:t>
      </w:r>
      <w:r>
        <w:t xml:space="preserve"> la recuperación y restauración de las unidades productivas de los nueve pueblos que sufrieron de una devastación producto de las tormentas</w:t>
      </w:r>
      <w:r w:rsidR="00396326">
        <w:t xml:space="preserve"> No. 16 y 17 con el fin de dotarlos </w:t>
      </w:r>
      <w:r>
        <w:t>de insumos y asistencia técnica para rehabilitar sus fin</w:t>
      </w:r>
      <w:r w:rsidR="00396326">
        <w:t xml:space="preserve">cas y mitigar la hambruna </w:t>
      </w:r>
      <w:r w:rsidR="00347E38">
        <w:t xml:space="preserve">hasta el </w:t>
      </w:r>
      <w:r>
        <w:t xml:space="preserve">siguiente ciclo de cosecha. En base a lo anterior se realizaban proyectos enfocados en la creación de empresas que compraban, secaban y vendían </w:t>
      </w:r>
      <w:r w:rsidR="00347E38">
        <w:t xml:space="preserve">granos básicos </w:t>
      </w:r>
      <w:r>
        <w:t>a un precio accesible</w:t>
      </w:r>
      <w:r w:rsidR="00347E38">
        <w:t xml:space="preserve">, brindando </w:t>
      </w:r>
      <w:r>
        <w:t>seguri</w:t>
      </w:r>
      <w:r w:rsidR="00347E38">
        <w:t xml:space="preserve">dad alimentaria </w:t>
      </w:r>
      <w:r>
        <w:t xml:space="preserve">en las comunidades, así como, proyectos relacionados con la </w:t>
      </w:r>
      <w:r w:rsidRPr="00226AAC">
        <w:t>pesca y piscicultura</w:t>
      </w:r>
      <w:r>
        <w:t>,</w:t>
      </w:r>
      <w:r w:rsidRPr="00226AAC">
        <w:t xml:space="preserve"> producción de especies menores</w:t>
      </w:r>
      <w:r>
        <w:t xml:space="preserve">, entre otras. </w:t>
      </w:r>
      <w:r w:rsidRPr="00FD50CD">
        <w:t>Los principales logros identificados son:</w:t>
      </w:r>
    </w:p>
    <w:p w:rsidR="00D65031" w:rsidRPr="00FD50CD" w:rsidRDefault="00D65031" w:rsidP="00D65031">
      <w:pPr>
        <w:pStyle w:val="NoSpacing"/>
        <w:numPr>
          <w:ilvl w:val="1"/>
          <w:numId w:val="11"/>
        </w:numPr>
      </w:pPr>
      <w:r>
        <w:t>Mejoramiento de la seguridad alimentaria en las poblaciones</w:t>
      </w:r>
      <w:r w:rsidRPr="00FD50CD">
        <w:t>.</w:t>
      </w:r>
    </w:p>
    <w:p w:rsidR="00D65031" w:rsidRDefault="00D65031" w:rsidP="00D65031">
      <w:pPr>
        <w:pStyle w:val="NoSpacing"/>
        <w:numPr>
          <w:ilvl w:val="1"/>
          <w:numId w:val="11"/>
        </w:numPr>
      </w:pPr>
      <w:r>
        <w:t>Incremento en la generación del empleo en las comunidade</w:t>
      </w:r>
      <w:r w:rsidRPr="00FD50CD">
        <w:t>s</w:t>
      </w:r>
      <w:r>
        <w:t>. El im</w:t>
      </w:r>
      <w:r w:rsidR="00347E38">
        <w:t xml:space="preserve">pacto es bajo ya </w:t>
      </w:r>
      <w:r w:rsidR="009867D3">
        <w:t xml:space="preserve">que este se da más a </w:t>
      </w:r>
      <w:r>
        <w:t>nivel comunitario.</w:t>
      </w:r>
    </w:p>
    <w:p w:rsidR="00D65031" w:rsidRDefault="00D65031" w:rsidP="00D65031">
      <w:pPr>
        <w:pStyle w:val="NoSpacing"/>
        <w:ind w:left="1440"/>
      </w:pPr>
    </w:p>
    <w:p w:rsidR="00D65031" w:rsidRDefault="0081588F" w:rsidP="008C7E24">
      <w:pPr>
        <w:pStyle w:val="NoSpacing"/>
        <w:numPr>
          <w:ilvl w:val="0"/>
          <w:numId w:val="11"/>
        </w:numPr>
      </w:pPr>
      <w:r>
        <w:t>La tabla siguiente resume l</w:t>
      </w:r>
      <w:r w:rsidR="00D65031">
        <w:t>o</w:t>
      </w:r>
      <w:r w:rsidR="00D65031" w:rsidRPr="00732524">
        <w:t xml:space="preserve">s </w:t>
      </w:r>
      <w:r w:rsidR="00D65031">
        <w:t>aspectos positivos y por mejorar asociado</w:t>
      </w:r>
      <w:r w:rsidR="00D65031" w:rsidRPr="00732524">
        <w:t>s a los proyectos del área de segu</w:t>
      </w:r>
      <w:r>
        <w:t>ridad alimentaria identificadas</w:t>
      </w:r>
      <w:r w:rsidR="00D14AC3">
        <w:t>. La primera columna enuncia lo</w:t>
      </w:r>
      <w:r w:rsidR="00D65031" w:rsidRPr="00732524">
        <w:t xml:space="preserve">s </w:t>
      </w:r>
      <w:r w:rsidR="00697DF6">
        <w:t>aspectos positivo</w:t>
      </w:r>
      <w:r w:rsidR="00D65031" w:rsidRPr="00732524">
        <w:t>s</w:t>
      </w:r>
      <w:r w:rsidR="00697DF6">
        <w:t>. La segunda columna enuncia los aspectos por mejorar</w:t>
      </w:r>
      <w:r w:rsidR="00D65031" w:rsidRPr="00FD50CD">
        <w:t>.</w:t>
      </w:r>
      <w:r w:rsidR="00D65031" w:rsidRPr="00FD50CD">
        <w:tab/>
      </w:r>
    </w:p>
    <w:p w:rsidR="00D65031" w:rsidRPr="00FD50CD" w:rsidRDefault="00D65031" w:rsidP="00D65031">
      <w:pPr>
        <w:pStyle w:val="NoSpacing"/>
        <w:ind w:left="720"/>
      </w:pPr>
    </w:p>
    <w:tbl>
      <w:tblPr>
        <w:tblW w:w="5000" w:type="pct"/>
        <w:jc w:val="center"/>
        <w:tblCellMar>
          <w:left w:w="0" w:type="dxa"/>
          <w:right w:w="0" w:type="dxa"/>
        </w:tblCellMar>
        <w:tblLook w:val="0420" w:firstRow="1" w:lastRow="0" w:firstColumn="0" w:lastColumn="0" w:noHBand="0" w:noVBand="1"/>
      </w:tblPr>
      <w:tblGrid>
        <w:gridCol w:w="4671"/>
        <w:gridCol w:w="4455"/>
      </w:tblGrid>
      <w:tr w:rsidR="00D65031" w:rsidRPr="004B4085" w:rsidTr="00892723">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D65031" w:rsidRPr="00497830" w:rsidRDefault="00D65031" w:rsidP="00892723">
            <w:pPr>
              <w:rPr>
                <w:color w:val="FFFFFF" w:themeColor="background1"/>
                <w:sz w:val="20"/>
              </w:rPr>
            </w:pPr>
            <w:r>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65031" w:rsidRPr="00497830" w:rsidRDefault="00D65031" w:rsidP="00892723">
            <w:pPr>
              <w:rPr>
                <w:color w:val="FFFFFF" w:themeColor="background1"/>
                <w:sz w:val="20"/>
              </w:rPr>
            </w:pPr>
            <w:r>
              <w:rPr>
                <w:b/>
                <w:bCs/>
                <w:color w:val="FFFFFF" w:themeColor="background1"/>
                <w:sz w:val="20"/>
              </w:rPr>
              <w:t>Aspectos por mejorar</w:t>
            </w:r>
          </w:p>
        </w:tc>
      </w:tr>
      <w:tr w:rsidR="00D65031" w:rsidRPr="004B4085" w:rsidTr="00892723">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78025A" w:rsidRDefault="00D65031" w:rsidP="0078025A">
            <w:pPr>
              <w:pStyle w:val="ListParagraph"/>
              <w:numPr>
                <w:ilvl w:val="0"/>
                <w:numId w:val="10"/>
              </w:numPr>
              <w:rPr>
                <w:sz w:val="20"/>
              </w:rPr>
            </w:pPr>
            <w:r w:rsidRPr="00497830">
              <w:rPr>
                <w:sz w:val="20"/>
              </w:rPr>
              <w:t xml:space="preserve">Varios proyectos de seguridad alimentaria </w:t>
            </w:r>
            <w:r>
              <w:rPr>
                <w:sz w:val="20"/>
              </w:rPr>
              <w:t xml:space="preserve">continúan </w:t>
            </w:r>
            <w:r w:rsidRPr="00497830">
              <w:rPr>
                <w:sz w:val="20"/>
              </w:rPr>
              <w:t>activos</w:t>
            </w:r>
            <w:r>
              <w:rPr>
                <w:sz w:val="20"/>
              </w:rPr>
              <w:t xml:space="preserve"> y produciendo en la actualidad, y los que aún  no se encuentran produciendo </w:t>
            </w:r>
            <w:r w:rsidR="0078025A">
              <w:rPr>
                <w:sz w:val="20"/>
              </w:rPr>
              <w:t>están por producir.</w:t>
            </w:r>
          </w:p>
          <w:p w:rsidR="00D65031" w:rsidRPr="00497830" w:rsidRDefault="00D65031" w:rsidP="00892723">
            <w:pPr>
              <w:pStyle w:val="ListParagraph"/>
              <w:numPr>
                <w:ilvl w:val="0"/>
                <w:numId w:val="10"/>
              </w:numPr>
              <w:rPr>
                <w:sz w:val="20"/>
              </w:rPr>
            </w:pPr>
            <w:r w:rsidRPr="00497830">
              <w:rPr>
                <w:sz w:val="20"/>
              </w:rPr>
              <w:t>Los beneficiarios hicieron un buen uso de la asis</w:t>
            </w:r>
            <w:r w:rsidR="004141ED">
              <w:rPr>
                <w:sz w:val="20"/>
              </w:rPr>
              <w:t>tencia técnica brindada por el P</w:t>
            </w:r>
            <w:r w:rsidRPr="00497830">
              <w:rPr>
                <w:sz w:val="20"/>
              </w:rPr>
              <w:t>rograma DIPA.</w:t>
            </w:r>
          </w:p>
          <w:p w:rsidR="00D65031" w:rsidRDefault="00D65031" w:rsidP="00892723">
            <w:pPr>
              <w:pStyle w:val="ListParagraph"/>
              <w:numPr>
                <w:ilvl w:val="0"/>
                <w:numId w:val="10"/>
              </w:numPr>
              <w:rPr>
                <w:sz w:val="20"/>
              </w:rPr>
            </w:pPr>
            <w:r>
              <w:rPr>
                <w:sz w:val="20"/>
              </w:rPr>
              <w:t>Las inversiones planificadas</w:t>
            </w:r>
            <w:r w:rsidR="004141ED">
              <w:rPr>
                <w:sz w:val="20"/>
              </w:rPr>
              <w:t>,</w:t>
            </w:r>
            <w:r>
              <w:rPr>
                <w:sz w:val="20"/>
              </w:rPr>
              <w:t xml:space="preserve"> en su mayoría</w:t>
            </w:r>
            <w:r w:rsidR="004141ED">
              <w:rPr>
                <w:sz w:val="20"/>
              </w:rPr>
              <w:t>,</w:t>
            </w:r>
            <w:r>
              <w:rPr>
                <w:sz w:val="20"/>
              </w:rPr>
              <w:t xml:space="preserve"> fueron realizadas</w:t>
            </w:r>
            <w:r w:rsidR="004141ED">
              <w:rPr>
                <w:sz w:val="20"/>
              </w:rPr>
              <w:t xml:space="preserve">. Se </w:t>
            </w:r>
            <w:r w:rsidR="00974571">
              <w:rPr>
                <w:sz w:val="20"/>
              </w:rPr>
              <w:t xml:space="preserve">pudo comprobar </w:t>
            </w:r>
            <w:r w:rsidR="004141ED">
              <w:rPr>
                <w:sz w:val="20"/>
              </w:rPr>
              <w:t>la inversión en activos fijo.</w:t>
            </w:r>
          </w:p>
          <w:p w:rsidR="00D65031" w:rsidRDefault="00D65031" w:rsidP="00892723">
            <w:pPr>
              <w:pStyle w:val="ListParagraph"/>
              <w:numPr>
                <w:ilvl w:val="0"/>
                <w:numId w:val="10"/>
              </w:numPr>
              <w:rPr>
                <w:sz w:val="20"/>
              </w:rPr>
            </w:pPr>
            <w:r>
              <w:rPr>
                <w:sz w:val="20"/>
              </w:rPr>
              <w:t xml:space="preserve">Los proyectos fueron </w:t>
            </w:r>
            <w:r w:rsidR="004F6001">
              <w:rPr>
                <w:sz w:val="20"/>
              </w:rPr>
              <w:t>basados en productos consumidos según la cultura de los pueblos indígenas</w:t>
            </w:r>
            <w:r>
              <w:rPr>
                <w:sz w:val="20"/>
              </w:rPr>
              <w:t xml:space="preserve"> y en</w:t>
            </w:r>
            <w:r w:rsidR="004F6001">
              <w:rPr>
                <w:sz w:val="20"/>
              </w:rPr>
              <w:t xml:space="preserve"> la que los beneficiarios tuvieran</w:t>
            </w:r>
            <w:r>
              <w:rPr>
                <w:sz w:val="20"/>
              </w:rPr>
              <w:t xml:space="preserve"> mucha o alguna experiencia en su producción a nivel primario.</w:t>
            </w:r>
          </w:p>
          <w:p w:rsidR="00D65031" w:rsidRDefault="00D65031" w:rsidP="00892723">
            <w:pPr>
              <w:pStyle w:val="ListParagraph"/>
              <w:numPr>
                <w:ilvl w:val="0"/>
                <w:numId w:val="10"/>
              </w:numPr>
              <w:rPr>
                <w:sz w:val="20"/>
              </w:rPr>
            </w:pPr>
            <w:r>
              <w:rPr>
                <w:sz w:val="20"/>
              </w:rPr>
              <w:t>La asistencia técnica inicial para el arranque del proyecto fue pertinente pero no fue óptima.</w:t>
            </w:r>
          </w:p>
          <w:p w:rsidR="00D65031" w:rsidRPr="003B7CAF" w:rsidRDefault="00D65031" w:rsidP="00892723">
            <w:pPr>
              <w:pStyle w:val="ListParagraph"/>
              <w:numPr>
                <w:ilvl w:val="0"/>
                <w:numId w:val="10"/>
              </w:numPr>
              <w:rPr>
                <w:sz w:val="20"/>
              </w:rPr>
            </w:pPr>
            <w:r w:rsidRPr="003B7CAF">
              <w:rPr>
                <w:sz w:val="20"/>
              </w:rPr>
              <w:t xml:space="preserve">Los proyectos </w:t>
            </w:r>
            <w:r>
              <w:rPr>
                <w:sz w:val="20"/>
              </w:rPr>
              <w:t>eran orientados</w:t>
            </w:r>
            <w:r w:rsidRPr="003B7CAF">
              <w:rPr>
                <w:sz w:val="20"/>
              </w:rPr>
              <w:t xml:space="preserve"> a la potencialidad de cada pueblo.</w:t>
            </w:r>
          </w:p>
          <w:p w:rsidR="00D65031" w:rsidRPr="003B7CAF" w:rsidRDefault="00D65031" w:rsidP="00892723">
            <w:pPr>
              <w:pStyle w:val="ListParagraph"/>
              <w:numPr>
                <w:ilvl w:val="0"/>
                <w:numId w:val="10"/>
              </w:numPr>
              <w:rPr>
                <w:sz w:val="20"/>
              </w:rPr>
            </w:pPr>
            <w:r>
              <w:rPr>
                <w:sz w:val="20"/>
              </w:rPr>
              <w:t>El f</w:t>
            </w:r>
            <w:r w:rsidRPr="003B7CAF">
              <w:rPr>
                <w:sz w:val="20"/>
              </w:rPr>
              <w:t xml:space="preserve">ortalecimiento </w:t>
            </w:r>
            <w:r>
              <w:rPr>
                <w:sz w:val="20"/>
              </w:rPr>
              <w:t xml:space="preserve">brindado respecto </w:t>
            </w:r>
            <w:r w:rsidRPr="003B7CAF">
              <w:rPr>
                <w:sz w:val="20"/>
              </w:rPr>
              <w:t>a la igualdad de género (la participación de las mujeres en los proyectos)</w:t>
            </w:r>
            <w:r>
              <w:rPr>
                <w:sz w:val="20"/>
              </w:rPr>
              <w:t>.</w:t>
            </w:r>
          </w:p>
          <w:p w:rsidR="00D65031" w:rsidRDefault="00D65031" w:rsidP="00892723">
            <w:pPr>
              <w:pStyle w:val="ListParagraph"/>
              <w:numPr>
                <w:ilvl w:val="0"/>
                <w:numId w:val="10"/>
              </w:numPr>
              <w:rPr>
                <w:sz w:val="20"/>
              </w:rPr>
            </w:pPr>
            <w:r>
              <w:rPr>
                <w:sz w:val="20"/>
              </w:rPr>
              <w:t>La existencia de una c</w:t>
            </w:r>
            <w:r w:rsidRPr="003B7CAF">
              <w:rPr>
                <w:sz w:val="20"/>
              </w:rPr>
              <w:t xml:space="preserve">apacidad </w:t>
            </w:r>
            <w:r>
              <w:rPr>
                <w:sz w:val="20"/>
              </w:rPr>
              <w:t>financiera que permitiera l</w:t>
            </w:r>
            <w:r w:rsidRPr="003B7CAF">
              <w:rPr>
                <w:sz w:val="20"/>
              </w:rPr>
              <w:t>levar a ca</w:t>
            </w:r>
            <w:r>
              <w:rPr>
                <w:sz w:val="20"/>
              </w:rPr>
              <w:t>b</w:t>
            </w:r>
            <w:r w:rsidRPr="003B7CAF">
              <w:rPr>
                <w:sz w:val="20"/>
              </w:rPr>
              <w:t>o los proyectos (disponibilidad de fondos)</w:t>
            </w:r>
            <w:r w:rsidR="00E6033E">
              <w:rPr>
                <w:sz w:val="20"/>
              </w:rPr>
              <w:t>.</w:t>
            </w:r>
          </w:p>
          <w:p w:rsidR="00D65031" w:rsidRDefault="00D65031" w:rsidP="00892723">
            <w:pPr>
              <w:pStyle w:val="ListParagraph"/>
              <w:numPr>
                <w:ilvl w:val="0"/>
                <w:numId w:val="10"/>
              </w:numPr>
              <w:rPr>
                <w:sz w:val="20"/>
              </w:rPr>
            </w:pPr>
            <w:r>
              <w:rPr>
                <w:sz w:val="20"/>
              </w:rPr>
              <w:t>El proceso de</w:t>
            </w:r>
            <w:r w:rsidRPr="00240077">
              <w:rPr>
                <w:sz w:val="20"/>
              </w:rPr>
              <w:t xml:space="preserve"> selección </w:t>
            </w:r>
            <w:r>
              <w:rPr>
                <w:sz w:val="20"/>
              </w:rPr>
              <w:t xml:space="preserve">participativo </w:t>
            </w:r>
            <w:r w:rsidRPr="00240077">
              <w:rPr>
                <w:sz w:val="20"/>
              </w:rPr>
              <w:t>de los pr</w:t>
            </w:r>
            <w:r>
              <w:rPr>
                <w:sz w:val="20"/>
              </w:rPr>
              <w:t>o</w:t>
            </w:r>
            <w:r w:rsidRPr="00240077">
              <w:rPr>
                <w:sz w:val="20"/>
              </w:rPr>
              <w:t>yectos</w:t>
            </w:r>
            <w:r>
              <w:rPr>
                <w:sz w:val="20"/>
              </w:rPr>
              <w:t>.</w:t>
            </w:r>
          </w:p>
          <w:p w:rsidR="00D65031" w:rsidRPr="00CA7F10" w:rsidRDefault="00D65031" w:rsidP="00892723">
            <w:pPr>
              <w:pStyle w:val="ListParagraph"/>
              <w:numPr>
                <w:ilvl w:val="0"/>
                <w:numId w:val="10"/>
              </w:numPr>
              <w:rPr>
                <w:sz w:val="20"/>
              </w:rPr>
            </w:pPr>
            <w:r>
              <w:rPr>
                <w:sz w:val="20"/>
              </w:rPr>
              <w:t>La ejecución de los proyectos por parte de los nativos de la comunidad.</w:t>
            </w:r>
          </w:p>
          <w:p w:rsidR="00D65031" w:rsidRPr="00497830" w:rsidRDefault="00D65031" w:rsidP="00892723">
            <w:pPr>
              <w:pStyle w:val="ListParagraph"/>
              <w:ind w:left="360"/>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F97AB7" w:rsidRDefault="00D65031" w:rsidP="00892723">
            <w:pPr>
              <w:pStyle w:val="ListParagraph"/>
              <w:numPr>
                <w:ilvl w:val="0"/>
                <w:numId w:val="10"/>
              </w:numPr>
              <w:ind w:right="49"/>
              <w:rPr>
                <w:sz w:val="20"/>
              </w:rPr>
            </w:pPr>
            <w:r w:rsidRPr="00F97AB7">
              <w:rPr>
                <w:sz w:val="20"/>
              </w:rPr>
              <w:t>La lógica de las inversiones debe ser una lógica comercial enfocada en la evolución del negocio y no en un tiempo de ejecución de la inversión</w:t>
            </w:r>
            <w:r>
              <w:rPr>
                <w:sz w:val="20"/>
              </w:rPr>
              <w:t xml:space="preserve"> y que deberá</w:t>
            </w:r>
            <w:r w:rsidR="00E6033E">
              <w:rPr>
                <w:sz w:val="20"/>
              </w:rPr>
              <w:t>,</w:t>
            </w:r>
            <w:r>
              <w:rPr>
                <w:sz w:val="20"/>
              </w:rPr>
              <w:t xml:space="preserve"> a su vez</w:t>
            </w:r>
            <w:r w:rsidR="00E6033E">
              <w:rPr>
                <w:sz w:val="20"/>
              </w:rPr>
              <w:t>,</w:t>
            </w:r>
            <w:r>
              <w:rPr>
                <w:sz w:val="20"/>
              </w:rPr>
              <w:t xml:space="preserve"> considerar la perspectiva cultura</w:t>
            </w:r>
            <w:r w:rsidR="00E6033E">
              <w:rPr>
                <w:sz w:val="20"/>
              </w:rPr>
              <w:t>l</w:t>
            </w:r>
            <w:r>
              <w:rPr>
                <w:sz w:val="20"/>
              </w:rPr>
              <w:t xml:space="preserve"> de cada pueblo</w:t>
            </w:r>
            <w:r w:rsidRPr="00F97AB7">
              <w:rPr>
                <w:sz w:val="20"/>
              </w:rPr>
              <w:t>. Esto quiere decir que  se debe</w:t>
            </w:r>
            <w:r w:rsidR="00E6033E">
              <w:rPr>
                <w:sz w:val="20"/>
              </w:rPr>
              <w:t>n</w:t>
            </w:r>
            <w:r w:rsidRPr="00F97AB7">
              <w:rPr>
                <w:sz w:val="20"/>
              </w:rPr>
              <w:t xml:space="preserve"> priorizar las actividades productivas que generen flujos de efectivo y que el proyecto</w:t>
            </w:r>
            <w:r w:rsidR="00E6033E">
              <w:rPr>
                <w:sz w:val="20"/>
              </w:rPr>
              <w:t>,</w:t>
            </w:r>
            <w:r w:rsidRPr="00F97AB7">
              <w:rPr>
                <w:sz w:val="20"/>
              </w:rPr>
              <w:t xml:space="preserve"> en una etapa de maduración</w:t>
            </w:r>
            <w:r w:rsidR="00E6033E">
              <w:rPr>
                <w:sz w:val="20"/>
              </w:rPr>
              <w:t xml:space="preserve">, pueda iniciar </w:t>
            </w:r>
            <w:r w:rsidRPr="00F97AB7">
              <w:rPr>
                <w:sz w:val="20"/>
              </w:rPr>
              <w:t>las inversiones en activos fijos cuando el proyecto mantenga una autosuficiencia operativa mínima. (aplica para bodegas, vehículos, etc.)</w:t>
            </w:r>
          </w:p>
          <w:p w:rsidR="00172033" w:rsidRPr="00172033" w:rsidRDefault="00D65031" w:rsidP="00172033">
            <w:pPr>
              <w:pStyle w:val="ListParagraph"/>
              <w:numPr>
                <w:ilvl w:val="0"/>
                <w:numId w:val="10"/>
              </w:numPr>
              <w:ind w:right="49"/>
              <w:rPr>
                <w:sz w:val="20"/>
              </w:rPr>
            </w:pPr>
            <w:r>
              <w:rPr>
                <w:sz w:val="20"/>
              </w:rPr>
              <w:t>Faltó m</w:t>
            </w:r>
            <w:r w:rsidRPr="00F97AB7">
              <w:rPr>
                <w:sz w:val="20"/>
              </w:rPr>
              <w:t>ayor</w:t>
            </w:r>
            <w:r>
              <w:rPr>
                <w:sz w:val="20"/>
              </w:rPr>
              <w:t xml:space="preserve"> capacitación técnica en conocimientos sobre cómo mantener vivo el stock animal y mantener en óptimas condiciones el stock vegetal a través del tiempo.</w:t>
            </w:r>
            <w:r w:rsidR="00172033">
              <w:rPr>
                <w:sz w:val="20"/>
              </w:rPr>
              <w:t xml:space="preserve"> Lo anterior se asocia a</w:t>
            </w:r>
            <w:r w:rsidR="00172033" w:rsidRPr="00172033">
              <w:rPr>
                <w:sz w:val="20"/>
              </w:rPr>
              <w:t xml:space="preserve"> los proyectos de tilapia que fueron objeto de robo, de mortalidad, </w:t>
            </w:r>
            <w:r w:rsidR="00172033">
              <w:rPr>
                <w:sz w:val="20"/>
              </w:rPr>
              <w:t>etc</w:t>
            </w:r>
            <w:r w:rsidR="00172033" w:rsidRPr="00172033">
              <w:rPr>
                <w:sz w:val="20"/>
              </w:rPr>
              <w:t>,</w:t>
            </w:r>
            <w:r w:rsidR="00172033">
              <w:rPr>
                <w:sz w:val="20"/>
              </w:rPr>
              <w:t xml:space="preserve"> así mismo, se asocia</w:t>
            </w:r>
            <w:r w:rsidR="00172033" w:rsidRPr="00172033">
              <w:rPr>
                <w:sz w:val="20"/>
              </w:rPr>
              <w:t xml:space="preserve"> </w:t>
            </w:r>
            <w:r w:rsidR="00172033">
              <w:rPr>
                <w:sz w:val="20"/>
              </w:rPr>
              <w:t>algunos</w:t>
            </w:r>
            <w:r w:rsidR="00172033" w:rsidRPr="00172033">
              <w:rPr>
                <w:sz w:val="20"/>
              </w:rPr>
              <w:t xml:space="preserve"> granos básicos que no se secaron bien por no haber es</w:t>
            </w:r>
            <w:r w:rsidR="00172033">
              <w:rPr>
                <w:sz w:val="20"/>
              </w:rPr>
              <w:t>tado funcionado las secadoras cu</w:t>
            </w:r>
            <w:r w:rsidR="00172033" w:rsidRPr="00172033">
              <w:rPr>
                <w:sz w:val="20"/>
              </w:rPr>
              <w:t>ando se inició el proceso de compra</w:t>
            </w:r>
            <w:r w:rsidR="00172033">
              <w:rPr>
                <w:sz w:val="20"/>
              </w:rPr>
              <w:t>.</w:t>
            </w:r>
          </w:p>
          <w:p w:rsidR="00D65031" w:rsidRDefault="00172033" w:rsidP="00172033">
            <w:pPr>
              <w:pStyle w:val="ListParagraph"/>
              <w:numPr>
                <w:ilvl w:val="0"/>
                <w:numId w:val="10"/>
              </w:numPr>
              <w:ind w:right="49"/>
              <w:rPr>
                <w:sz w:val="20"/>
              </w:rPr>
            </w:pPr>
            <w:r w:rsidRPr="00497830">
              <w:rPr>
                <w:sz w:val="20"/>
              </w:rPr>
              <w:t xml:space="preserve"> </w:t>
            </w:r>
            <w:r w:rsidR="00D65031" w:rsidRPr="00497830">
              <w:rPr>
                <w:sz w:val="20"/>
              </w:rPr>
              <w:t xml:space="preserve">La mala organización de algunos proyectos y el desaprovechamiento de los </w:t>
            </w:r>
            <w:r w:rsidR="00D65031">
              <w:rPr>
                <w:sz w:val="20"/>
              </w:rPr>
              <w:t>recursos</w:t>
            </w:r>
            <w:r w:rsidR="00D65031" w:rsidRPr="00497830">
              <w:rPr>
                <w:sz w:val="20"/>
              </w:rPr>
              <w:t>.</w:t>
            </w:r>
          </w:p>
          <w:p w:rsidR="00D65031" w:rsidRDefault="00D65031" w:rsidP="00892723">
            <w:pPr>
              <w:pStyle w:val="ListParagraph"/>
              <w:numPr>
                <w:ilvl w:val="0"/>
                <w:numId w:val="10"/>
              </w:numPr>
              <w:ind w:right="49"/>
              <w:rPr>
                <w:sz w:val="20"/>
              </w:rPr>
            </w:pPr>
            <w:r>
              <w:rPr>
                <w:sz w:val="20"/>
              </w:rPr>
              <w:t>Muchos de los programas de seguridad alimentaria tienen un fuerte componente empresarial (comercialización de excedentes) el cual no fue debidamente fortalecido en algunos casos.</w:t>
            </w:r>
          </w:p>
          <w:p w:rsidR="00D65031" w:rsidRDefault="00D65031" w:rsidP="00892723">
            <w:pPr>
              <w:pStyle w:val="ListParagraph"/>
              <w:numPr>
                <w:ilvl w:val="0"/>
                <w:numId w:val="10"/>
              </w:numPr>
              <w:ind w:right="49"/>
              <w:rPr>
                <w:sz w:val="20"/>
              </w:rPr>
            </w:pPr>
            <w:r>
              <w:rPr>
                <w:sz w:val="20"/>
              </w:rPr>
              <w:t>Falto mayor relevancia en la seguridad del stock en las comunidades ya que el mismo se vuelve un producto codiciado en las mismas.</w:t>
            </w:r>
          </w:p>
          <w:p w:rsidR="00D65031" w:rsidRPr="003B7CAF" w:rsidRDefault="00E6033E" w:rsidP="00892723">
            <w:pPr>
              <w:pStyle w:val="ListParagraph"/>
              <w:numPr>
                <w:ilvl w:val="0"/>
                <w:numId w:val="10"/>
              </w:numPr>
              <w:ind w:right="49"/>
              <w:rPr>
                <w:sz w:val="20"/>
              </w:rPr>
            </w:pPr>
            <w:r>
              <w:rPr>
                <w:sz w:val="20"/>
              </w:rPr>
              <w:t xml:space="preserve">La falta de flujo de </w:t>
            </w:r>
            <w:r w:rsidR="006F6D83">
              <w:rPr>
                <w:sz w:val="20"/>
              </w:rPr>
              <w:t>efectivo conforme</w:t>
            </w:r>
            <w:r w:rsidR="00D65031" w:rsidRPr="003B7CAF">
              <w:rPr>
                <w:sz w:val="20"/>
              </w:rPr>
              <w:t xml:space="preserve"> a l</w:t>
            </w:r>
            <w:r w:rsidR="00D65031">
              <w:rPr>
                <w:sz w:val="20"/>
              </w:rPr>
              <w:t>os</w:t>
            </w:r>
            <w:r w:rsidR="00D65031" w:rsidRPr="003B7CAF">
              <w:rPr>
                <w:sz w:val="20"/>
              </w:rPr>
              <w:t xml:space="preserve"> ciclo</w:t>
            </w:r>
            <w:r w:rsidR="00D65031">
              <w:rPr>
                <w:sz w:val="20"/>
              </w:rPr>
              <w:t>s</w:t>
            </w:r>
            <w:r w:rsidR="00D65031" w:rsidRPr="003B7CAF">
              <w:rPr>
                <w:sz w:val="20"/>
              </w:rPr>
              <w:t xml:space="preserve"> de </w:t>
            </w:r>
            <w:r>
              <w:rPr>
                <w:sz w:val="20"/>
              </w:rPr>
              <w:t>cultivos.</w:t>
            </w:r>
          </w:p>
          <w:p w:rsidR="00D65031" w:rsidRPr="003B7CAF" w:rsidRDefault="00D65031" w:rsidP="00892723">
            <w:pPr>
              <w:pStyle w:val="ListParagraph"/>
              <w:numPr>
                <w:ilvl w:val="0"/>
                <w:numId w:val="10"/>
              </w:numPr>
              <w:ind w:right="49"/>
              <w:rPr>
                <w:sz w:val="20"/>
              </w:rPr>
            </w:pPr>
            <w:r>
              <w:rPr>
                <w:sz w:val="20"/>
              </w:rPr>
              <w:t>La fal</w:t>
            </w:r>
            <w:r w:rsidRPr="003B7CAF">
              <w:rPr>
                <w:sz w:val="20"/>
              </w:rPr>
              <w:t xml:space="preserve">ta de personal </w:t>
            </w:r>
            <w:r w:rsidR="006F6D83" w:rsidRPr="003B7CAF">
              <w:rPr>
                <w:sz w:val="20"/>
              </w:rPr>
              <w:t>capacitado</w:t>
            </w:r>
            <w:r w:rsidR="006F6D83">
              <w:rPr>
                <w:sz w:val="20"/>
              </w:rPr>
              <w:t xml:space="preserve"> dentro</w:t>
            </w:r>
            <w:r>
              <w:rPr>
                <w:sz w:val="20"/>
              </w:rPr>
              <w:t xml:space="preserve"> de los comités de direcciones de </w:t>
            </w:r>
            <w:r w:rsidR="00E6033E">
              <w:rPr>
                <w:sz w:val="20"/>
              </w:rPr>
              <w:t xml:space="preserve">línea </w:t>
            </w:r>
            <w:r w:rsidRPr="003B7CAF">
              <w:rPr>
                <w:sz w:val="20"/>
              </w:rPr>
              <w:t>para la aprobación de proyectos ajenos a la infraestructura.</w:t>
            </w:r>
          </w:p>
          <w:p w:rsidR="00D65031" w:rsidRPr="00F97AB7" w:rsidRDefault="00D65031" w:rsidP="00892723">
            <w:pPr>
              <w:pStyle w:val="ListParagraph"/>
              <w:numPr>
                <w:ilvl w:val="0"/>
                <w:numId w:val="10"/>
              </w:numPr>
              <w:ind w:right="49"/>
              <w:rPr>
                <w:sz w:val="20"/>
              </w:rPr>
            </w:pPr>
            <w:r w:rsidRPr="003B7CAF">
              <w:rPr>
                <w:sz w:val="20"/>
              </w:rPr>
              <w:t xml:space="preserve">El tipo de </w:t>
            </w:r>
            <w:r w:rsidR="006F6D83" w:rsidRPr="003B7CAF">
              <w:rPr>
                <w:sz w:val="20"/>
              </w:rPr>
              <w:t>garantía</w:t>
            </w:r>
            <w:r w:rsidR="006F6D83">
              <w:rPr>
                <w:sz w:val="20"/>
              </w:rPr>
              <w:t>s ofrecidas</w:t>
            </w:r>
            <w:r>
              <w:rPr>
                <w:sz w:val="20"/>
              </w:rPr>
              <w:t xml:space="preserve"> dificultaban</w:t>
            </w:r>
            <w:r w:rsidRPr="003B7CAF">
              <w:rPr>
                <w:sz w:val="20"/>
              </w:rPr>
              <w:t xml:space="preserve"> la </w:t>
            </w:r>
            <w:r w:rsidRPr="00F97AB7">
              <w:rPr>
                <w:sz w:val="20"/>
              </w:rPr>
              <w:t>buena administración.</w:t>
            </w:r>
          </w:p>
          <w:p w:rsidR="00D65031" w:rsidRPr="00F97AB7" w:rsidRDefault="00D65031" w:rsidP="00892723">
            <w:pPr>
              <w:pStyle w:val="ListParagraph"/>
              <w:numPr>
                <w:ilvl w:val="0"/>
                <w:numId w:val="10"/>
              </w:numPr>
              <w:ind w:right="49"/>
              <w:rPr>
                <w:sz w:val="20"/>
              </w:rPr>
            </w:pPr>
            <w:r w:rsidRPr="00F97AB7">
              <w:rPr>
                <w:sz w:val="20"/>
              </w:rPr>
              <w:t>El porcentaje asignado</w:t>
            </w:r>
            <w:r w:rsidR="00E6033E">
              <w:rPr>
                <w:sz w:val="20"/>
              </w:rPr>
              <w:t xml:space="preserve"> a los desembolsos del proyecto, </w:t>
            </w:r>
            <w:r w:rsidRPr="00F97AB7">
              <w:rPr>
                <w:sz w:val="20"/>
              </w:rPr>
              <w:t>en ocasiones</w:t>
            </w:r>
            <w:r w:rsidR="00E6033E">
              <w:rPr>
                <w:sz w:val="20"/>
              </w:rPr>
              <w:t>,</w:t>
            </w:r>
            <w:r w:rsidRPr="00F97AB7">
              <w:rPr>
                <w:sz w:val="20"/>
              </w:rPr>
              <w:t xml:space="preserve"> no era </w:t>
            </w:r>
            <w:r w:rsidR="00E6033E">
              <w:rPr>
                <w:sz w:val="20"/>
              </w:rPr>
              <w:t xml:space="preserve">el </w:t>
            </w:r>
            <w:r w:rsidRPr="00F97AB7">
              <w:rPr>
                <w:sz w:val="20"/>
              </w:rPr>
              <w:t>adecuado.</w:t>
            </w:r>
          </w:p>
          <w:p w:rsidR="00D65031" w:rsidRPr="00F97AB7" w:rsidRDefault="00D65031" w:rsidP="00892723">
            <w:pPr>
              <w:pStyle w:val="ListParagraph"/>
              <w:numPr>
                <w:ilvl w:val="0"/>
                <w:numId w:val="10"/>
              </w:numPr>
              <w:ind w:right="49"/>
              <w:rPr>
                <w:sz w:val="20"/>
              </w:rPr>
            </w:pPr>
            <w:r w:rsidRPr="00F97AB7">
              <w:rPr>
                <w:sz w:val="20"/>
              </w:rPr>
              <w:t>La falta de un correcto seguimiento al primer desembolso</w:t>
            </w:r>
            <w:r w:rsidR="00E6033E">
              <w:rPr>
                <w:sz w:val="20"/>
              </w:rPr>
              <w:t>.</w:t>
            </w:r>
          </w:p>
          <w:p w:rsidR="00D65031" w:rsidRPr="00F97AB7" w:rsidRDefault="00D65031" w:rsidP="00892723">
            <w:pPr>
              <w:pStyle w:val="ListParagraph"/>
              <w:numPr>
                <w:ilvl w:val="0"/>
                <w:numId w:val="10"/>
              </w:numPr>
              <w:ind w:right="49"/>
              <w:rPr>
                <w:sz w:val="20"/>
              </w:rPr>
            </w:pPr>
            <w:r w:rsidRPr="00F97AB7">
              <w:rPr>
                <w:sz w:val="20"/>
              </w:rPr>
              <w:t xml:space="preserve">La falta de uso de cotización de insumos más </w:t>
            </w:r>
            <w:r w:rsidR="006F6D83" w:rsidRPr="00F97AB7">
              <w:rPr>
                <w:sz w:val="20"/>
              </w:rPr>
              <w:t>actualizados</w:t>
            </w:r>
            <w:r w:rsidR="00E6033E">
              <w:rPr>
                <w:sz w:val="20"/>
              </w:rPr>
              <w:t>.</w:t>
            </w:r>
          </w:p>
          <w:p w:rsidR="00D65031" w:rsidRPr="00CA7F10" w:rsidRDefault="00D65031" w:rsidP="00892723">
            <w:pPr>
              <w:rPr>
                <w:sz w:val="20"/>
              </w:rPr>
            </w:pPr>
          </w:p>
        </w:tc>
      </w:tr>
    </w:tbl>
    <w:p w:rsidR="00D65031" w:rsidRDefault="00D65031" w:rsidP="00D65031">
      <w:pPr>
        <w:pStyle w:val="NoSpacing"/>
        <w:rPr>
          <w:highlight w:val="yellow"/>
        </w:rPr>
      </w:pPr>
    </w:p>
    <w:p w:rsidR="00D65031" w:rsidRPr="00CA1FFD" w:rsidRDefault="00D65031" w:rsidP="00D65031">
      <w:pPr>
        <w:pStyle w:val="Heading4"/>
      </w:pPr>
      <w:r w:rsidRPr="00CA1FFD">
        <w:t xml:space="preserve">Hallazgos </w:t>
      </w:r>
      <w:r w:rsidRPr="008B5F6E">
        <w:t xml:space="preserve">en la evaluación del </w:t>
      </w:r>
      <w:r w:rsidRPr="00CA1FFD">
        <w:t>área de infraestructura</w:t>
      </w:r>
    </w:p>
    <w:p w:rsidR="00D65031" w:rsidRPr="00CA1FFD" w:rsidRDefault="00D65031" w:rsidP="00D65031">
      <w:pPr>
        <w:pStyle w:val="NoSpacing"/>
      </w:pPr>
    </w:p>
    <w:p w:rsidR="00D65031" w:rsidRDefault="00D65031" w:rsidP="00D65031">
      <w:pPr>
        <w:pStyle w:val="NoSpacing"/>
      </w:pPr>
      <w:r>
        <w:t xml:space="preserve">Los proyectos del área de infraestructura contemplaba el financiamiento de </w:t>
      </w:r>
      <w:r w:rsidRPr="006E1124">
        <w:t xml:space="preserve">los costos de infraestructura productiva e infraestructura social básica </w:t>
      </w:r>
      <w:r>
        <w:t xml:space="preserve">propuestas por las comunidades en territorio de los pueblos autóctonos </w:t>
      </w:r>
      <w:r w:rsidRPr="006E1124">
        <w:t xml:space="preserve">siempre </w:t>
      </w:r>
      <w:r>
        <w:t xml:space="preserve">y cuando estos hubieran sido elegidos y priorizados </w:t>
      </w:r>
      <w:r w:rsidRPr="006E1124">
        <w:t>por la</w:t>
      </w:r>
      <w:r>
        <w:t xml:space="preserve"> misma</w:t>
      </w:r>
      <w:r w:rsidRPr="006E1124">
        <w:t xml:space="preserve"> comunidad y que </w:t>
      </w:r>
      <w:r>
        <w:t>dicha</w:t>
      </w:r>
      <w:r w:rsidRPr="006E1124">
        <w:t xml:space="preserve"> propuesta incluy</w:t>
      </w:r>
      <w:r>
        <w:t>era</w:t>
      </w:r>
      <w:r w:rsidRPr="006E1124">
        <w:t xml:space="preserve"> un plan de mantenimiento. </w:t>
      </w:r>
      <w:r>
        <w:t>Dicho mantenimiento podía estar a cargo de la propia comunidad u de otra organización local</w:t>
      </w:r>
      <w:r w:rsidRPr="006E1124">
        <w:t>.</w:t>
      </w:r>
    </w:p>
    <w:p w:rsidR="00D65031" w:rsidRDefault="00D65031" w:rsidP="00D65031">
      <w:pPr>
        <w:pStyle w:val="NoSpacing"/>
      </w:pPr>
    </w:p>
    <w:p w:rsidR="00D65031" w:rsidRPr="00CA1FFD" w:rsidRDefault="00D65031" w:rsidP="00D65031">
      <w:pPr>
        <w:pStyle w:val="NoSpacing"/>
      </w:pPr>
      <w:r w:rsidRPr="00CA1FFD">
        <w:t>Los hallazgos encontrados en</w:t>
      </w:r>
      <w:r>
        <w:t xml:space="preserve"> la evaluación d</w:t>
      </w:r>
      <w:r w:rsidRPr="00CA1FFD">
        <w:t>el área de infraestruc</w:t>
      </w:r>
      <w:r>
        <w:t>t</w:t>
      </w:r>
      <w:r w:rsidRPr="00CA1FFD">
        <w:t>u</w:t>
      </w:r>
      <w:r>
        <w:t>r</w:t>
      </w:r>
      <w:r w:rsidRPr="00CA1FFD">
        <w:t>a</w:t>
      </w:r>
      <w:r w:rsidR="00E6033E">
        <w:t>,</w:t>
      </w:r>
      <w:r w:rsidRPr="00CA1FFD">
        <w:t xml:space="preserve"> en cuanto a los logros, experiencias, </w:t>
      </w:r>
      <w:r>
        <w:t>aspectos positivos y por mejorar de</w:t>
      </w:r>
      <w:r w:rsidRPr="00CA1FFD">
        <w:t>l proceso de gestión de los proyecto</w:t>
      </w:r>
      <w:r w:rsidR="00E6033E">
        <w:t xml:space="preserve">s del programa DIPA, son los </w:t>
      </w:r>
      <w:r w:rsidRPr="00CA1FFD">
        <w:t>siguiente</w:t>
      </w:r>
      <w:r w:rsidR="00E6033E">
        <w:t>s</w:t>
      </w:r>
      <w:r w:rsidRPr="00CA1FFD">
        <w:t>:</w:t>
      </w:r>
    </w:p>
    <w:p w:rsidR="00D65031" w:rsidRPr="00CA1FFD" w:rsidRDefault="00D65031" w:rsidP="00D65031">
      <w:pPr>
        <w:rPr>
          <w:highlight w:val="yellow"/>
        </w:rPr>
      </w:pPr>
    </w:p>
    <w:p w:rsidR="00D65031" w:rsidRDefault="00D65031" w:rsidP="00D65031">
      <w:pPr>
        <w:pStyle w:val="NoSpacing"/>
        <w:numPr>
          <w:ilvl w:val="0"/>
          <w:numId w:val="11"/>
        </w:numPr>
      </w:pPr>
      <w:r>
        <w:t>El objetivo de los proyectos de infraestructura</w:t>
      </w:r>
      <w:r w:rsidR="008C7E24">
        <w:t>,</w:t>
      </w:r>
      <w:r>
        <w:t xml:space="preserve"> como parte del subcomponente “desarrollo </w:t>
      </w:r>
      <w:r w:rsidR="006F6D83">
        <w:t>productivo”,</w:t>
      </w:r>
      <w:r w:rsidR="006F6D83" w:rsidRPr="00762B7E">
        <w:t xml:space="preserve"> busc</w:t>
      </w:r>
      <w:r w:rsidR="006F6D83">
        <w:t>aba</w:t>
      </w:r>
      <w:r w:rsidRPr="00762B7E">
        <w:t xml:space="preserve"> aportar</w:t>
      </w:r>
      <w:r w:rsidR="008C7E24">
        <w:t>,</w:t>
      </w:r>
      <w:r w:rsidR="00A36D1D">
        <w:t xml:space="preserve"> </w:t>
      </w:r>
      <w:r w:rsidR="006F6D83" w:rsidRPr="00762B7E">
        <w:t>prioritariamente</w:t>
      </w:r>
      <w:r w:rsidR="006F6D83">
        <w:t>, a</w:t>
      </w:r>
      <w:r>
        <w:t xml:space="preserve"> la recuperación y restauración de todas las infraestructuras sociales básicas en los territorios de los pueblos autóctonos que hubieran sido dañadas por la tormenta tropical No. 16 y 17. En base a lo anterior se realiza</w:t>
      </w:r>
      <w:r w:rsidR="00036977">
        <w:t>ron</w:t>
      </w:r>
      <w:r>
        <w:t xml:space="preserve"> proyectos enfocados en la creación de infraestructuras </w:t>
      </w:r>
      <w:r w:rsidRPr="00FA056E">
        <w:t>productiva</w:t>
      </w:r>
      <w:r>
        <w:t>s</w:t>
      </w:r>
      <w:r w:rsidRPr="00FA056E">
        <w:t xml:space="preserve"> e infraestructura</w:t>
      </w:r>
      <w:r>
        <w:t>s</w:t>
      </w:r>
      <w:r w:rsidRPr="00FA056E">
        <w:t xml:space="preserve"> social</w:t>
      </w:r>
      <w:r>
        <w:t>es</w:t>
      </w:r>
      <w:r w:rsidRPr="00FA056E">
        <w:t xml:space="preserve"> básica</w:t>
      </w:r>
      <w:r>
        <w:t>s que mejoraran la calidad de vida de l</w:t>
      </w:r>
      <w:r w:rsidR="008C7E24">
        <w:t>as personas en las comunidades. L</w:t>
      </w:r>
      <w:r w:rsidRPr="00226AAC">
        <w:t xml:space="preserve">as categorías </w:t>
      </w:r>
      <w:r>
        <w:t xml:space="preserve">prioritarias de dichos </w:t>
      </w:r>
      <w:r w:rsidRPr="00226AAC">
        <w:t xml:space="preserve">proyectos </w:t>
      </w:r>
      <w:r>
        <w:t>eran</w:t>
      </w:r>
      <w:r w:rsidRPr="00226AAC">
        <w:t xml:space="preserve">: </w:t>
      </w:r>
      <w:r>
        <w:t>acueductos rurales, escuelas dañadas, caminos y vados dañados, así como, reparaciones de infraestructuras productivas dañadas</w:t>
      </w:r>
      <w:r w:rsidRPr="00226AAC">
        <w:t>.</w:t>
      </w:r>
      <w:r>
        <w:t xml:space="preserve"> El principal logro identificado es:</w:t>
      </w:r>
    </w:p>
    <w:p w:rsidR="00D65031" w:rsidRPr="00732524" w:rsidRDefault="00D65031" w:rsidP="00D65031">
      <w:pPr>
        <w:pStyle w:val="NoSpacing"/>
        <w:numPr>
          <w:ilvl w:val="1"/>
          <w:numId w:val="11"/>
        </w:numPr>
      </w:pPr>
      <w:r>
        <w:t>La realización de todo</w:t>
      </w:r>
      <w:r w:rsidRPr="005D167B">
        <w:t xml:space="preserve">s los proyectos de infraestructura </w:t>
      </w:r>
      <w:r>
        <w:t xml:space="preserve">planificados en </w:t>
      </w:r>
      <w:r w:rsidR="008C7E24">
        <w:t>el P</w:t>
      </w:r>
      <w:r w:rsidRPr="005D167B">
        <w:t>rograma</w:t>
      </w:r>
      <w:r>
        <w:t xml:space="preserve">. </w:t>
      </w:r>
      <w:r w:rsidRPr="005D167B">
        <w:t xml:space="preserve">Los factores Internos </w:t>
      </w:r>
      <w:r>
        <w:t>que incidieron en el alcance de dicho logro fueron</w:t>
      </w:r>
      <w:r w:rsidRPr="005D167B">
        <w:t xml:space="preserve">: la gestión de la unidad ejecutora, la capacidad instalada de la unidad ejecutora, el acompañamiento personalizado hacia los organismos ejecutores, la metodología </w:t>
      </w:r>
      <w:r>
        <w:t xml:space="preserve">PEC-DIPA </w:t>
      </w:r>
      <w:r w:rsidR="006F6D83" w:rsidRPr="005D167B">
        <w:t>empleada para</w:t>
      </w:r>
      <w:r w:rsidRPr="005D167B">
        <w:t xml:space="preserve"> consulta y priorizar los proyecto. Los factores externos que </w:t>
      </w:r>
      <w:r>
        <w:t>incidieron en</w:t>
      </w:r>
      <w:r w:rsidRPr="005D167B">
        <w:t xml:space="preserve"> el alcance </w:t>
      </w:r>
      <w:r w:rsidR="008C7E24">
        <w:t>del logro fueron</w:t>
      </w:r>
      <w:r w:rsidRPr="00732524">
        <w:t>: la participación y concientización de la comunidad en la ejecución, proceso de construcció</w:t>
      </w:r>
      <w:r w:rsidR="008C7E24">
        <w:t xml:space="preserve">n y mantenimiento de las obras </w:t>
      </w:r>
      <w:r w:rsidRPr="00732524">
        <w:t>y la experiencia del especialista en desarrollo social asignado.</w:t>
      </w:r>
    </w:p>
    <w:p w:rsidR="00D65031" w:rsidRPr="00732524" w:rsidRDefault="00D65031" w:rsidP="00D65031">
      <w:pPr>
        <w:pStyle w:val="NoSpacing"/>
        <w:ind w:left="720"/>
      </w:pPr>
      <w:r w:rsidRPr="00732524">
        <w:tab/>
      </w:r>
    </w:p>
    <w:p w:rsidR="00D65031" w:rsidRPr="00FD50CD" w:rsidRDefault="008C7E24" w:rsidP="00D65031">
      <w:pPr>
        <w:pStyle w:val="NoSpacing"/>
        <w:numPr>
          <w:ilvl w:val="0"/>
          <w:numId w:val="11"/>
        </w:numPr>
      </w:pPr>
      <w:r>
        <w:t xml:space="preserve">La tabla siguiente resume los </w:t>
      </w:r>
      <w:r w:rsidR="00D65031" w:rsidRPr="00732524">
        <w:t xml:space="preserve">aspectos positivos y negativos asociados a los proyectos del área </w:t>
      </w:r>
      <w:r w:rsidR="00D65031">
        <w:t>de infraestructura identificados</w:t>
      </w:r>
      <w:r w:rsidR="00D65031" w:rsidRPr="00732524">
        <w:t>. La primera</w:t>
      </w:r>
      <w:r w:rsidR="00D65031">
        <w:t xml:space="preserve"> columna enuncia lo</w:t>
      </w:r>
      <w:r w:rsidR="00D65031" w:rsidRPr="00FD50CD">
        <w:t xml:space="preserve">s </w:t>
      </w:r>
      <w:r w:rsidR="006F6D83" w:rsidRPr="00FD50CD">
        <w:t>as</w:t>
      </w:r>
      <w:r w:rsidR="006F6D83">
        <w:t>pectos positivos</w:t>
      </w:r>
      <w:r w:rsidR="00D65031" w:rsidRPr="00FD50CD">
        <w:t xml:space="preserve">. La segunda columna enuncia </w:t>
      </w:r>
      <w:r w:rsidR="00D65031">
        <w:t xml:space="preserve">los aspectos </w:t>
      </w:r>
      <w:r w:rsidR="00697DF6">
        <w:t>por mejorar</w:t>
      </w:r>
      <w:r w:rsidR="00D65031" w:rsidRPr="00FD50CD">
        <w:t>.</w:t>
      </w:r>
      <w:r w:rsidR="00D65031" w:rsidRPr="00FD50CD">
        <w:tab/>
      </w:r>
    </w:p>
    <w:p w:rsidR="00D65031" w:rsidRDefault="00D65031" w:rsidP="00D65031">
      <w:pPr>
        <w:pStyle w:val="NoSpacing"/>
        <w:ind w:left="720"/>
      </w:pPr>
    </w:p>
    <w:tbl>
      <w:tblPr>
        <w:tblW w:w="5000" w:type="pct"/>
        <w:jc w:val="center"/>
        <w:tblCellMar>
          <w:left w:w="0" w:type="dxa"/>
          <w:right w:w="0" w:type="dxa"/>
        </w:tblCellMar>
        <w:tblLook w:val="0420" w:firstRow="1" w:lastRow="0" w:firstColumn="0" w:lastColumn="0" w:noHBand="0" w:noVBand="1"/>
      </w:tblPr>
      <w:tblGrid>
        <w:gridCol w:w="4353"/>
        <w:gridCol w:w="4773"/>
      </w:tblGrid>
      <w:tr w:rsidR="00D65031" w:rsidRPr="00064665" w:rsidTr="00892723">
        <w:trPr>
          <w:trHeight w:val="251"/>
          <w:jc w:val="center"/>
        </w:trPr>
        <w:tc>
          <w:tcPr>
            <w:tcW w:w="2385"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D65031" w:rsidRPr="00497830" w:rsidRDefault="00D65031" w:rsidP="00892723">
            <w:pPr>
              <w:rPr>
                <w:color w:val="FFFFFF" w:themeColor="background1"/>
                <w:sz w:val="20"/>
              </w:rPr>
            </w:pPr>
            <w:r>
              <w:rPr>
                <w:b/>
                <w:bCs/>
                <w:color w:val="FFFFFF" w:themeColor="background1"/>
                <w:sz w:val="20"/>
              </w:rPr>
              <w:t>Aspectos positivos</w:t>
            </w:r>
          </w:p>
        </w:tc>
        <w:tc>
          <w:tcPr>
            <w:tcW w:w="261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65031" w:rsidRPr="00497830" w:rsidRDefault="00D65031" w:rsidP="00892723">
            <w:pPr>
              <w:rPr>
                <w:color w:val="FFFFFF" w:themeColor="background1"/>
                <w:sz w:val="20"/>
              </w:rPr>
            </w:pPr>
            <w:r>
              <w:rPr>
                <w:b/>
                <w:bCs/>
                <w:color w:val="FFFFFF" w:themeColor="background1"/>
                <w:sz w:val="20"/>
              </w:rPr>
              <w:t>Aspectos por mejorar</w:t>
            </w:r>
          </w:p>
        </w:tc>
      </w:tr>
      <w:tr w:rsidR="00D65031" w:rsidRPr="00064665" w:rsidTr="00892723">
        <w:trPr>
          <w:trHeight w:val="251"/>
          <w:jc w:val="center"/>
        </w:trPr>
        <w:tc>
          <w:tcPr>
            <w:tcW w:w="238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F97AB7" w:rsidRDefault="00D65031" w:rsidP="00892723">
            <w:pPr>
              <w:pStyle w:val="ListParagraph"/>
              <w:numPr>
                <w:ilvl w:val="0"/>
                <w:numId w:val="10"/>
              </w:numPr>
              <w:rPr>
                <w:sz w:val="20"/>
              </w:rPr>
            </w:pPr>
            <w:r w:rsidRPr="00064665">
              <w:rPr>
                <w:sz w:val="20"/>
              </w:rPr>
              <w:t xml:space="preserve">La facilidad de liquidación de fondos debido a que se realizaban mediante contratos por </w:t>
            </w:r>
            <w:r w:rsidRPr="00F97AB7">
              <w:rPr>
                <w:sz w:val="20"/>
              </w:rPr>
              <w:t>estimación de avance de obra. (Montos altos)</w:t>
            </w:r>
            <w:r w:rsidR="008C7E24">
              <w:rPr>
                <w:sz w:val="20"/>
              </w:rPr>
              <w:t>.</w:t>
            </w:r>
          </w:p>
          <w:p w:rsidR="00D65031" w:rsidRPr="00F97AB7" w:rsidRDefault="00D65031" w:rsidP="00892723">
            <w:pPr>
              <w:pStyle w:val="ListParagraph"/>
              <w:numPr>
                <w:ilvl w:val="0"/>
                <w:numId w:val="10"/>
              </w:numPr>
              <w:rPr>
                <w:sz w:val="20"/>
              </w:rPr>
            </w:pPr>
            <w:r w:rsidRPr="00F97AB7">
              <w:rPr>
                <w:sz w:val="20"/>
              </w:rPr>
              <w:t>La institución contaba con la capacidad técnica y administrativa pertinente y adecuada para el desarrollo de este tipo de proyectos.</w:t>
            </w:r>
          </w:p>
          <w:p w:rsidR="00D65031" w:rsidRPr="00F97AB7" w:rsidRDefault="00D65031" w:rsidP="00892723">
            <w:pPr>
              <w:pStyle w:val="ListParagraph"/>
              <w:numPr>
                <w:ilvl w:val="0"/>
                <w:numId w:val="10"/>
              </w:numPr>
              <w:rPr>
                <w:sz w:val="20"/>
              </w:rPr>
            </w:pPr>
            <w:r w:rsidRPr="00F97AB7">
              <w:rPr>
                <w:sz w:val="20"/>
              </w:rPr>
              <w:t>La institución contaba con los procedimientos establecidos en el ciclo de FHIS</w:t>
            </w:r>
            <w:r w:rsidR="008C7E24">
              <w:rPr>
                <w:sz w:val="20"/>
              </w:rPr>
              <w:t>.</w:t>
            </w:r>
          </w:p>
          <w:p w:rsidR="00D65031" w:rsidRPr="00F97AB7" w:rsidRDefault="00D65031" w:rsidP="00892723">
            <w:pPr>
              <w:pStyle w:val="ListParagraph"/>
              <w:numPr>
                <w:ilvl w:val="0"/>
                <w:numId w:val="10"/>
              </w:numPr>
              <w:rPr>
                <w:sz w:val="20"/>
              </w:rPr>
            </w:pPr>
            <w:r w:rsidRPr="00F97AB7">
              <w:rPr>
                <w:sz w:val="20"/>
              </w:rPr>
              <w:t>La priorización de los proyectos mediante la metodología PEC-DIPA</w:t>
            </w:r>
            <w:r w:rsidR="008C7E24">
              <w:rPr>
                <w:sz w:val="20"/>
              </w:rPr>
              <w:t>.</w:t>
            </w:r>
          </w:p>
          <w:p w:rsidR="00D65031" w:rsidRPr="00F97AB7" w:rsidRDefault="00D65031" w:rsidP="00892723">
            <w:pPr>
              <w:pStyle w:val="ListParagraph"/>
              <w:numPr>
                <w:ilvl w:val="0"/>
                <w:numId w:val="10"/>
              </w:numPr>
              <w:rPr>
                <w:sz w:val="20"/>
              </w:rPr>
            </w:pPr>
            <w:r w:rsidRPr="00F97AB7">
              <w:rPr>
                <w:sz w:val="20"/>
              </w:rPr>
              <w:t>El contar con un especialista en infraestructura en el área.</w:t>
            </w:r>
          </w:p>
          <w:p w:rsidR="00D65031" w:rsidRPr="00F97AB7" w:rsidRDefault="00D65031" w:rsidP="00892723">
            <w:pPr>
              <w:pStyle w:val="ListParagraph"/>
              <w:numPr>
                <w:ilvl w:val="0"/>
                <w:numId w:val="10"/>
              </w:numPr>
              <w:rPr>
                <w:sz w:val="20"/>
              </w:rPr>
            </w:pPr>
            <w:r w:rsidRPr="00F97AB7">
              <w:rPr>
                <w:sz w:val="20"/>
              </w:rPr>
              <w:t>La selección participativa de los proyectos por parte de la comunidad.</w:t>
            </w:r>
          </w:p>
          <w:p w:rsidR="00D65031" w:rsidRPr="00F97AB7" w:rsidRDefault="00D65031" w:rsidP="00892723">
            <w:pPr>
              <w:pStyle w:val="ListParagraph"/>
              <w:numPr>
                <w:ilvl w:val="0"/>
                <w:numId w:val="10"/>
              </w:numPr>
              <w:rPr>
                <w:sz w:val="20"/>
              </w:rPr>
            </w:pPr>
            <w:r w:rsidRPr="00F97AB7">
              <w:rPr>
                <w:sz w:val="20"/>
              </w:rPr>
              <w:t>La experiencia y capacidad de ejecución de algunas organizaciones ejecutoras incrementaba las posibilidades de éxito de los proyectos.</w:t>
            </w:r>
          </w:p>
          <w:p w:rsidR="00D65031" w:rsidRPr="00064665" w:rsidRDefault="00D65031" w:rsidP="00892723">
            <w:pPr>
              <w:pStyle w:val="ListParagraph"/>
              <w:ind w:left="360"/>
              <w:rPr>
                <w:sz w:val="20"/>
              </w:rPr>
            </w:pPr>
          </w:p>
        </w:tc>
        <w:tc>
          <w:tcPr>
            <w:tcW w:w="261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Default="00D65031" w:rsidP="00892723">
            <w:pPr>
              <w:pStyle w:val="ListParagraph"/>
              <w:numPr>
                <w:ilvl w:val="0"/>
                <w:numId w:val="10"/>
              </w:numPr>
              <w:rPr>
                <w:sz w:val="20"/>
              </w:rPr>
            </w:pPr>
            <w:r w:rsidRPr="00064665">
              <w:rPr>
                <w:sz w:val="20"/>
              </w:rPr>
              <w:t>La destitución del personal y la demora</w:t>
            </w:r>
            <w:r>
              <w:rPr>
                <w:sz w:val="20"/>
              </w:rPr>
              <w:t xml:space="preserve"> en la reposición de los mismos</w:t>
            </w:r>
            <w:r w:rsidR="00CF47B7">
              <w:rPr>
                <w:sz w:val="20"/>
              </w:rPr>
              <w:t>, en DIPA-FHIS,</w:t>
            </w:r>
            <w:r>
              <w:rPr>
                <w:sz w:val="20"/>
              </w:rPr>
              <w:t xml:space="preserve"> afecto</w:t>
            </w:r>
            <w:r w:rsidR="00CF47B7">
              <w:rPr>
                <w:sz w:val="20"/>
              </w:rPr>
              <w:t xml:space="preserve"> la ejecución de los proyectos.</w:t>
            </w:r>
          </w:p>
          <w:p w:rsidR="00D65031" w:rsidRPr="00E671FE" w:rsidRDefault="00D65031" w:rsidP="00892723">
            <w:pPr>
              <w:pStyle w:val="ListParagraph"/>
              <w:numPr>
                <w:ilvl w:val="0"/>
                <w:numId w:val="10"/>
              </w:numPr>
              <w:rPr>
                <w:sz w:val="20"/>
              </w:rPr>
            </w:pPr>
            <w:r>
              <w:rPr>
                <w:sz w:val="20"/>
              </w:rPr>
              <w:t>Falta m</w:t>
            </w:r>
            <w:r w:rsidRPr="00E671FE">
              <w:rPr>
                <w:sz w:val="20"/>
              </w:rPr>
              <w:t>ejorar el proceso de selección de los organismos ejecutores de los proyectos</w:t>
            </w:r>
            <w:r>
              <w:rPr>
                <w:sz w:val="20"/>
              </w:rPr>
              <w:t xml:space="preserve"> con el propósito de asegurar la capacidad ejecutora de los mismos</w:t>
            </w:r>
            <w:r w:rsidRPr="00E671FE">
              <w:rPr>
                <w:sz w:val="20"/>
              </w:rPr>
              <w:t>.</w:t>
            </w:r>
            <w:r>
              <w:rPr>
                <w:sz w:val="20"/>
              </w:rPr>
              <w:t xml:space="preserve"> El proceso de selección debe estar basado en la capacidad empírica de los organismos y en su experiencia en ejecución</w:t>
            </w:r>
            <w:r w:rsidR="008C7E24">
              <w:rPr>
                <w:sz w:val="20"/>
              </w:rPr>
              <w:t>.</w:t>
            </w:r>
          </w:p>
          <w:p w:rsidR="00D65031" w:rsidRPr="00E671FE" w:rsidRDefault="00D65031" w:rsidP="00892723">
            <w:pPr>
              <w:pStyle w:val="ListParagraph"/>
              <w:numPr>
                <w:ilvl w:val="0"/>
                <w:numId w:val="10"/>
              </w:numPr>
              <w:rPr>
                <w:sz w:val="20"/>
              </w:rPr>
            </w:pPr>
            <w:r>
              <w:rPr>
                <w:sz w:val="20"/>
              </w:rPr>
              <w:t>Las débiles supervisiones e</w:t>
            </w:r>
            <w:r w:rsidRPr="00E671FE">
              <w:rPr>
                <w:sz w:val="20"/>
              </w:rPr>
              <w:t xml:space="preserve"> inspecciones </w:t>
            </w:r>
            <w:r>
              <w:rPr>
                <w:sz w:val="20"/>
              </w:rPr>
              <w:t>de los proyectos en las comunidades dispersas.</w:t>
            </w:r>
          </w:p>
          <w:p w:rsidR="00D65031" w:rsidRPr="00E671FE" w:rsidRDefault="00D65031" w:rsidP="00892723">
            <w:pPr>
              <w:pStyle w:val="ListParagraph"/>
              <w:numPr>
                <w:ilvl w:val="0"/>
                <w:numId w:val="10"/>
              </w:numPr>
              <w:rPr>
                <w:sz w:val="20"/>
              </w:rPr>
            </w:pPr>
            <w:r>
              <w:rPr>
                <w:sz w:val="20"/>
              </w:rPr>
              <w:t xml:space="preserve">La falta </w:t>
            </w:r>
            <w:r w:rsidR="00CD07D9">
              <w:rPr>
                <w:sz w:val="20"/>
              </w:rPr>
              <w:t xml:space="preserve">de </w:t>
            </w:r>
            <w:r w:rsidR="00CD07D9" w:rsidRPr="00E671FE">
              <w:rPr>
                <w:sz w:val="20"/>
              </w:rPr>
              <w:t>persona</w:t>
            </w:r>
            <w:r w:rsidR="00CD07D9">
              <w:rPr>
                <w:sz w:val="20"/>
              </w:rPr>
              <w:t>l</w:t>
            </w:r>
            <w:r w:rsidR="006F6D83">
              <w:rPr>
                <w:sz w:val="20"/>
              </w:rPr>
              <w:t xml:space="preserve"> debidamente</w:t>
            </w:r>
            <w:r w:rsidR="008C7E24">
              <w:rPr>
                <w:sz w:val="20"/>
              </w:rPr>
              <w:t xml:space="preserve"> capacitado </w:t>
            </w:r>
            <w:r>
              <w:rPr>
                <w:sz w:val="20"/>
              </w:rPr>
              <w:t xml:space="preserve">en </w:t>
            </w:r>
            <w:r w:rsidRPr="00E671FE">
              <w:rPr>
                <w:sz w:val="20"/>
              </w:rPr>
              <w:t>el área administrativa</w:t>
            </w:r>
            <w:r>
              <w:rPr>
                <w:sz w:val="20"/>
              </w:rPr>
              <w:t xml:space="preserve"> de los organismos </w:t>
            </w:r>
            <w:r w:rsidR="006F6D83">
              <w:rPr>
                <w:sz w:val="20"/>
              </w:rPr>
              <w:t xml:space="preserve">ejecutores </w:t>
            </w:r>
            <w:r w:rsidR="00CD07D9">
              <w:rPr>
                <w:sz w:val="20"/>
              </w:rPr>
              <w:t xml:space="preserve">de </w:t>
            </w:r>
            <w:r w:rsidR="00CD07D9" w:rsidRPr="00E671FE">
              <w:rPr>
                <w:sz w:val="20"/>
              </w:rPr>
              <w:t>cada</w:t>
            </w:r>
            <w:r w:rsidRPr="00E671FE">
              <w:rPr>
                <w:sz w:val="20"/>
              </w:rPr>
              <w:t xml:space="preserve"> proyecto.</w:t>
            </w:r>
          </w:p>
          <w:p w:rsidR="00CF47B7" w:rsidRPr="00CF47B7" w:rsidRDefault="00CF47B7" w:rsidP="00CF47B7">
            <w:pPr>
              <w:pStyle w:val="ListParagraph"/>
              <w:numPr>
                <w:ilvl w:val="0"/>
                <w:numId w:val="10"/>
              </w:numPr>
              <w:rPr>
                <w:sz w:val="20"/>
              </w:rPr>
            </w:pPr>
            <w:r>
              <w:rPr>
                <w:sz w:val="20"/>
              </w:rPr>
              <w:t>La detección tardía, en algunos casos, de las necesidades de diseños en algunos proyectos de</w:t>
            </w:r>
            <w:r w:rsidRPr="00CF47B7">
              <w:rPr>
                <w:sz w:val="20"/>
              </w:rPr>
              <w:t xml:space="preserve"> infraestructura.</w:t>
            </w:r>
          </w:p>
          <w:p w:rsidR="00D65031" w:rsidRPr="00E671FE" w:rsidRDefault="00D65031" w:rsidP="00892723">
            <w:pPr>
              <w:pStyle w:val="ListParagraph"/>
              <w:numPr>
                <w:ilvl w:val="0"/>
                <w:numId w:val="10"/>
              </w:numPr>
              <w:rPr>
                <w:sz w:val="20"/>
              </w:rPr>
            </w:pPr>
            <w:r>
              <w:rPr>
                <w:sz w:val="20"/>
              </w:rPr>
              <w:t xml:space="preserve">La débil comunicación evidenciada en algunos casos </w:t>
            </w:r>
            <w:r w:rsidRPr="00E671FE">
              <w:rPr>
                <w:sz w:val="20"/>
              </w:rPr>
              <w:t xml:space="preserve">entre los ejecutores de los proyectos y la unidad ejecutora, </w:t>
            </w:r>
            <w:r>
              <w:rPr>
                <w:sz w:val="20"/>
              </w:rPr>
              <w:t>lo que afectaba la resolución de</w:t>
            </w:r>
            <w:r w:rsidRPr="00E671FE">
              <w:rPr>
                <w:sz w:val="20"/>
              </w:rPr>
              <w:t xml:space="preserve"> problemas de manera oportuna.</w:t>
            </w:r>
          </w:p>
          <w:p w:rsidR="00D65031" w:rsidRPr="00E671FE" w:rsidRDefault="00D65031" w:rsidP="00892723">
            <w:pPr>
              <w:pStyle w:val="ListParagraph"/>
              <w:numPr>
                <w:ilvl w:val="0"/>
                <w:numId w:val="10"/>
              </w:numPr>
              <w:rPr>
                <w:sz w:val="20"/>
              </w:rPr>
            </w:pPr>
            <w:r>
              <w:rPr>
                <w:sz w:val="20"/>
              </w:rPr>
              <w:t>La falta</w:t>
            </w:r>
            <w:r w:rsidRPr="00E671FE">
              <w:rPr>
                <w:sz w:val="20"/>
              </w:rPr>
              <w:t xml:space="preserve"> de un manual de mantenimiento de las obras, la creación de la ORMA y de brindar la capacitación correspondiente.</w:t>
            </w:r>
          </w:p>
          <w:p w:rsidR="00D65031" w:rsidRPr="00F97AB7" w:rsidRDefault="00D65031" w:rsidP="00892723">
            <w:pPr>
              <w:pStyle w:val="ListParagraph"/>
              <w:numPr>
                <w:ilvl w:val="0"/>
                <w:numId w:val="10"/>
              </w:numPr>
              <w:rPr>
                <w:sz w:val="20"/>
              </w:rPr>
            </w:pPr>
            <w:r w:rsidRPr="00F97AB7">
              <w:rPr>
                <w:sz w:val="20"/>
              </w:rPr>
              <w:t>La falta de uso de cotización de insumos más actualizadas</w:t>
            </w:r>
            <w:r w:rsidR="00CF47B7">
              <w:rPr>
                <w:sz w:val="20"/>
              </w:rPr>
              <w:t xml:space="preserve">, ya que las cotizaciones empleadas en los proyectos correspondían a datos de </w:t>
            </w:r>
            <w:r w:rsidR="006F6D83">
              <w:rPr>
                <w:sz w:val="20"/>
              </w:rPr>
              <w:t>hacía</w:t>
            </w:r>
            <w:r w:rsidR="00CF47B7">
              <w:rPr>
                <w:sz w:val="20"/>
              </w:rPr>
              <w:t xml:space="preserve"> tres años</w:t>
            </w:r>
            <w:r w:rsidR="00B716F6">
              <w:rPr>
                <w:sz w:val="20"/>
              </w:rPr>
              <w:t>.</w:t>
            </w:r>
          </w:p>
          <w:p w:rsidR="00D65031" w:rsidRDefault="00D65031" w:rsidP="00892723">
            <w:pPr>
              <w:pStyle w:val="ListParagraph"/>
              <w:numPr>
                <w:ilvl w:val="0"/>
                <w:numId w:val="10"/>
              </w:numPr>
              <w:rPr>
                <w:sz w:val="20"/>
              </w:rPr>
            </w:pPr>
            <w:r>
              <w:rPr>
                <w:sz w:val="20"/>
              </w:rPr>
              <w:t>El incumplimiento de los procedimientos operativos establecidos en los manuales de DIPA.</w:t>
            </w:r>
          </w:p>
          <w:p w:rsidR="00D65031" w:rsidRPr="00F97AB7" w:rsidRDefault="00D65031" w:rsidP="00892723">
            <w:pPr>
              <w:pStyle w:val="ListParagraph"/>
              <w:numPr>
                <w:ilvl w:val="0"/>
                <w:numId w:val="10"/>
              </w:numPr>
              <w:rPr>
                <w:sz w:val="20"/>
              </w:rPr>
            </w:pPr>
            <w:r>
              <w:rPr>
                <w:sz w:val="20"/>
              </w:rPr>
              <w:t>La falta de experiencia y capacidad de ejecución de algunas organizaciones ejecutoras reducía las posibilidades de éxito de los proyectos.</w:t>
            </w:r>
          </w:p>
          <w:p w:rsidR="00D65031" w:rsidRPr="00064665" w:rsidRDefault="00D65031" w:rsidP="00892723">
            <w:pPr>
              <w:pStyle w:val="ListParagraph"/>
              <w:ind w:left="360"/>
              <w:rPr>
                <w:sz w:val="20"/>
              </w:rPr>
            </w:pPr>
          </w:p>
        </w:tc>
      </w:tr>
    </w:tbl>
    <w:p w:rsidR="00D65031" w:rsidRDefault="00D65031" w:rsidP="00D65031">
      <w:pPr>
        <w:pStyle w:val="NoSpacing"/>
      </w:pPr>
    </w:p>
    <w:p w:rsidR="00D65031" w:rsidRPr="00FD50CD" w:rsidRDefault="00D65031" w:rsidP="00D65031">
      <w:pPr>
        <w:pStyle w:val="NoSpacing"/>
        <w:numPr>
          <w:ilvl w:val="0"/>
          <w:numId w:val="11"/>
        </w:numPr>
      </w:pPr>
      <w:r>
        <w:t>La ejecución de los</w:t>
      </w:r>
      <w:r w:rsidRPr="00732524">
        <w:t xml:space="preserve"> proyectos del área </w:t>
      </w:r>
      <w:r>
        <w:t xml:space="preserve">de infraestructura permitió la identificación de algunos ejemplos puntuales de experiencias positivas y negativas que se muestran </w:t>
      </w:r>
      <w:r w:rsidRPr="00732524">
        <w:t>en la siguiente tabla. La primera</w:t>
      </w:r>
      <w:r>
        <w:t xml:space="preserve"> columna enuncia ejemplos de experiencias positivas</w:t>
      </w:r>
      <w:r w:rsidRPr="00FD50CD">
        <w:t xml:space="preserve">. La segunda columna enuncia </w:t>
      </w:r>
      <w:r>
        <w:t>ejemplos de experiencias negativas</w:t>
      </w:r>
      <w:r w:rsidRPr="00FD50CD">
        <w:t>.</w:t>
      </w:r>
      <w:r w:rsidRPr="00FD50CD">
        <w:tab/>
      </w:r>
    </w:p>
    <w:p w:rsidR="00D65031" w:rsidRDefault="00D65031" w:rsidP="00D65031">
      <w:pPr>
        <w:pStyle w:val="NoSpacing"/>
      </w:pPr>
    </w:p>
    <w:p w:rsidR="00D65031" w:rsidRPr="00064665" w:rsidRDefault="00D65031" w:rsidP="00D65031">
      <w:pPr>
        <w:pStyle w:val="NoSpacing"/>
      </w:pPr>
    </w:p>
    <w:tbl>
      <w:tblPr>
        <w:tblW w:w="5000" w:type="pct"/>
        <w:jc w:val="center"/>
        <w:tblCellMar>
          <w:left w:w="0" w:type="dxa"/>
          <w:right w:w="0" w:type="dxa"/>
        </w:tblCellMar>
        <w:tblLook w:val="0420" w:firstRow="1" w:lastRow="0" w:firstColumn="0" w:lastColumn="0" w:noHBand="0" w:noVBand="1"/>
      </w:tblPr>
      <w:tblGrid>
        <w:gridCol w:w="4671"/>
        <w:gridCol w:w="4455"/>
      </w:tblGrid>
      <w:tr w:rsidR="00D65031" w:rsidRPr="00064665" w:rsidTr="00892723">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D65031" w:rsidRPr="00064665" w:rsidRDefault="00D65031" w:rsidP="00892723">
            <w:pPr>
              <w:rPr>
                <w:color w:val="FFFFFF" w:themeColor="background1"/>
                <w:sz w:val="20"/>
              </w:rPr>
            </w:pPr>
            <w:r>
              <w:rPr>
                <w:b/>
                <w:bCs/>
                <w:color w:val="FFFFFF" w:themeColor="background1"/>
                <w:sz w:val="20"/>
              </w:rPr>
              <w:t>Ejemplos de e</w:t>
            </w:r>
            <w:r w:rsidRPr="00064665">
              <w:rPr>
                <w:b/>
                <w:bCs/>
                <w:color w:val="FFFFFF" w:themeColor="background1"/>
                <w:sz w:val="20"/>
              </w:rPr>
              <w:t xml:space="preserve">xperiencias </w:t>
            </w:r>
            <w:r>
              <w:rPr>
                <w:b/>
                <w:bCs/>
                <w:color w:val="FFFFFF" w:themeColor="background1"/>
                <w:sz w:val="20"/>
              </w:rPr>
              <w:t>positivas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65031" w:rsidRPr="00064665" w:rsidRDefault="00D65031" w:rsidP="00892723">
            <w:pPr>
              <w:rPr>
                <w:color w:val="FFFFFF" w:themeColor="background1"/>
                <w:sz w:val="20"/>
              </w:rPr>
            </w:pPr>
            <w:r>
              <w:rPr>
                <w:b/>
                <w:bCs/>
                <w:color w:val="FFFFFF" w:themeColor="background1"/>
                <w:sz w:val="20"/>
              </w:rPr>
              <w:t>Ejemplos de e</w:t>
            </w:r>
            <w:r w:rsidRPr="00064665">
              <w:rPr>
                <w:b/>
                <w:bCs/>
                <w:color w:val="FFFFFF" w:themeColor="background1"/>
                <w:sz w:val="20"/>
              </w:rPr>
              <w:t xml:space="preserve">xperiencias </w:t>
            </w:r>
            <w:r>
              <w:rPr>
                <w:b/>
                <w:bCs/>
                <w:color w:val="FFFFFF" w:themeColor="background1"/>
                <w:sz w:val="20"/>
              </w:rPr>
              <w:t>negativas</w:t>
            </w:r>
          </w:p>
        </w:tc>
      </w:tr>
      <w:tr w:rsidR="00D65031" w:rsidRPr="00064665" w:rsidTr="00892723">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064665" w:rsidRDefault="00D65031" w:rsidP="00892723">
            <w:pPr>
              <w:pStyle w:val="ListParagraph"/>
              <w:numPr>
                <w:ilvl w:val="0"/>
                <w:numId w:val="10"/>
              </w:numPr>
              <w:rPr>
                <w:sz w:val="20"/>
              </w:rPr>
            </w:pPr>
            <w:r w:rsidRPr="00064665">
              <w:rPr>
                <w:sz w:val="20"/>
              </w:rPr>
              <w:t>Los proy</w:t>
            </w:r>
            <w:r w:rsidR="001F0882">
              <w:rPr>
                <w:sz w:val="20"/>
              </w:rPr>
              <w:t>ectos ejecutados por el pueblo Maya-</w:t>
            </w:r>
            <w:r w:rsidR="006F6D83">
              <w:rPr>
                <w:sz w:val="20"/>
              </w:rPr>
              <w:t>C</w:t>
            </w:r>
            <w:r w:rsidR="006F6D83" w:rsidRPr="00064665">
              <w:rPr>
                <w:sz w:val="20"/>
              </w:rPr>
              <w:t>hortí</w:t>
            </w:r>
            <w:r w:rsidRPr="00064665">
              <w:rPr>
                <w:sz w:val="20"/>
              </w:rPr>
              <w:t>, los cuales priorizaron la reparación de 4 carreter</w:t>
            </w:r>
            <w:r w:rsidR="001F0882">
              <w:rPr>
                <w:sz w:val="20"/>
              </w:rPr>
              <w:t xml:space="preserve">as no pavimentadas. Esta </w:t>
            </w:r>
            <w:r w:rsidRPr="00064665">
              <w:rPr>
                <w:sz w:val="20"/>
              </w:rPr>
              <w:t>experiencia se considera exitosa por la mística y experiencia de trabajo de la unidad ejecutora</w:t>
            </w:r>
            <w:r w:rsidR="00B716F6">
              <w:rPr>
                <w:sz w:val="20"/>
              </w:rPr>
              <w:t xml:space="preserve"> de DIPA-FHIS</w:t>
            </w:r>
            <w:r w:rsidRPr="00064665">
              <w:rPr>
                <w:sz w:val="20"/>
              </w:rPr>
              <w:t>, así como, la capacidad de gestión de los proyectos.</w:t>
            </w:r>
          </w:p>
          <w:p w:rsidR="00D65031" w:rsidRPr="00064665" w:rsidRDefault="00D65031" w:rsidP="00892723">
            <w:pPr>
              <w:pStyle w:val="ListParagraph"/>
              <w:numPr>
                <w:ilvl w:val="0"/>
                <w:numId w:val="10"/>
              </w:numPr>
              <w:rPr>
                <w:sz w:val="20"/>
              </w:rPr>
            </w:pPr>
            <w:r w:rsidRPr="00064665">
              <w:rPr>
                <w:sz w:val="20"/>
              </w:rPr>
              <w:t xml:space="preserve">La reparación de la escuela Julio Pineda </w:t>
            </w:r>
            <w:r w:rsidR="001F0882">
              <w:rPr>
                <w:sz w:val="20"/>
              </w:rPr>
              <w:t xml:space="preserve">Coello en Río Esteban, Balfate. Esta </w:t>
            </w:r>
            <w:r w:rsidRPr="00064665">
              <w:rPr>
                <w:sz w:val="20"/>
              </w:rPr>
              <w:t>experiencia se considera exitosa por el compromiso del contratista con el proyecto, la gestión de aprobación del proyecto realizada por la organización ejecutora y la supervisión del desembolso oportuno por parte del programa.</w:t>
            </w:r>
          </w:p>
          <w:p w:rsidR="00D65031" w:rsidRPr="00064665" w:rsidRDefault="00D65031" w:rsidP="00892723">
            <w:pPr>
              <w:pStyle w:val="ListParagraph"/>
              <w:numPr>
                <w:ilvl w:val="0"/>
                <w:numId w:val="10"/>
              </w:numPr>
              <w:rPr>
                <w:sz w:val="20"/>
              </w:rPr>
            </w:pPr>
            <w:r w:rsidRPr="00064665">
              <w:rPr>
                <w:sz w:val="20"/>
              </w:rPr>
              <w:t>La construcción de un sistema de agua potable de Yapuwas. Este proyecto fue considerado innovador por contar con un si</w:t>
            </w:r>
            <w:r w:rsidR="001F0882">
              <w:rPr>
                <w:sz w:val="20"/>
              </w:rPr>
              <w:t xml:space="preserve">stema de electrificación solar. Esta </w:t>
            </w:r>
            <w:r w:rsidRPr="00064665">
              <w:rPr>
                <w:sz w:val="20"/>
              </w:rPr>
              <w:t>experiencia se considera exitosa por la modalidad de contratación empleada, la gestión de aprobación del proyecto realizada por la organización ejecutora y la supervisión del desembolso oportuno por parte del programa.</w:t>
            </w:r>
          </w:p>
          <w:p w:rsidR="00D65031" w:rsidRPr="00064665" w:rsidRDefault="00D65031" w:rsidP="00892723">
            <w:pPr>
              <w:pStyle w:val="ListParagraph"/>
              <w:ind w:left="360"/>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064665" w:rsidRDefault="001F0882" w:rsidP="00892723">
            <w:pPr>
              <w:pStyle w:val="ListParagraph"/>
              <w:numPr>
                <w:ilvl w:val="0"/>
                <w:numId w:val="10"/>
              </w:numPr>
              <w:rPr>
                <w:sz w:val="20"/>
              </w:rPr>
            </w:pPr>
            <w:r>
              <w:rPr>
                <w:sz w:val="20"/>
              </w:rPr>
              <w:t>La rehabilitación camino La B</w:t>
            </w:r>
            <w:r w:rsidR="00D65031" w:rsidRPr="00064665">
              <w:rPr>
                <w:sz w:val="20"/>
              </w:rPr>
              <w:t xml:space="preserve">alsa. </w:t>
            </w:r>
            <w:r>
              <w:rPr>
                <w:sz w:val="20"/>
              </w:rPr>
              <w:t xml:space="preserve">Esta </w:t>
            </w:r>
            <w:r w:rsidR="00D65031" w:rsidRPr="00064665">
              <w:rPr>
                <w:sz w:val="20"/>
              </w:rPr>
              <w:t>experiencia se considera menos exitosas por la falta de cumplimiento de los procedimientos establecidos</w:t>
            </w:r>
            <w:r w:rsidR="00B716F6">
              <w:rPr>
                <w:sz w:val="20"/>
              </w:rPr>
              <w:t xml:space="preserve"> por parte de la UPE</w:t>
            </w:r>
            <w:r w:rsidR="00D65031" w:rsidRPr="00064665">
              <w:rPr>
                <w:sz w:val="20"/>
              </w:rPr>
              <w:t>,</w:t>
            </w:r>
            <w:r w:rsidR="00B716F6">
              <w:rPr>
                <w:sz w:val="20"/>
              </w:rPr>
              <w:t xml:space="preserve"> ya que</w:t>
            </w:r>
            <w:r w:rsidR="00D65031" w:rsidRPr="00064665">
              <w:rPr>
                <w:sz w:val="20"/>
              </w:rPr>
              <w:t xml:space="preserve"> la unidad ejecutora no permitió la participación igualitaria y abierta de la comunidad, así mismo, la unidad realizo una gestión inadecuada de los recursos económicos.</w:t>
            </w:r>
          </w:p>
          <w:p w:rsidR="00D65031" w:rsidRPr="00064665" w:rsidRDefault="00D65031" w:rsidP="00892723">
            <w:pPr>
              <w:pStyle w:val="ListParagraph"/>
              <w:numPr>
                <w:ilvl w:val="0"/>
                <w:numId w:val="10"/>
              </w:numPr>
              <w:rPr>
                <w:sz w:val="20"/>
              </w:rPr>
            </w:pPr>
            <w:r w:rsidRPr="00064665">
              <w:rPr>
                <w:sz w:val="20"/>
              </w:rPr>
              <w:t xml:space="preserve">La construcción de viviendas </w:t>
            </w:r>
            <w:r w:rsidR="001F0882">
              <w:rPr>
                <w:sz w:val="20"/>
              </w:rPr>
              <w:t>en W</w:t>
            </w:r>
            <w:r w:rsidRPr="00064665">
              <w:rPr>
                <w:sz w:val="20"/>
              </w:rPr>
              <w:t xml:space="preserve">ampusirpi. </w:t>
            </w:r>
            <w:r w:rsidR="001F0882">
              <w:rPr>
                <w:sz w:val="20"/>
              </w:rPr>
              <w:t xml:space="preserve">Esta </w:t>
            </w:r>
            <w:r w:rsidRPr="00064665">
              <w:rPr>
                <w:sz w:val="20"/>
              </w:rPr>
              <w:t>experiencia se considera menos exitosa por la falta de cumplimiento de los procedimientos establecidos y por la deficiente gestión del proyecto.</w:t>
            </w:r>
          </w:p>
          <w:p w:rsidR="00D65031" w:rsidRPr="00064665" w:rsidRDefault="00D65031" w:rsidP="00892723">
            <w:pPr>
              <w:pStyle w:val="ListParagraph"/>
              <w:numPr>
                <w:ilvl w:val="0"/>
                <w:numId w:val="10"/>
              </w:numPr>
              <w:rPr>
                <w:sz w:val="20"/>
              </w:rPr>
            </w:pPr>
            <w:r w:rsidRPr="00064665">
              <w:rPr>
                <w:sz w:val="20"/>
              </w:rPr>
              <w:t xml:space="preserve">La construcción muelle Sangrelaya. </w:t>
            </w:r>
            <w:r w:rsidR="001F0882">
              <w:rPr>
                <w:sz w:val="20"/>
              </w:rPr>
              <w:t xml:space="preserve">Esta </w:t>
            </w:r>
            <w:r w:rsidRPr="00064665">
              <w:rPr>
                <w:sz w:val="20"/>
              </w:rPr>
              <w:t>experiencia se considera m</w:t>
            </w:r>
            <w:r>
              <w:rPr>
                <w:sz w:val="20"/>
              </w:rPr>
              <w:t xml:space="preserve">enos exitosa por el </w:t>
            </w:r>
            <w:r w:rsidRPr="00064665">
              <w:rPr>
                <w:sz w:val="20"/>
              </w:rPr>
              <w:t xml:space="preserve">descuido en el diseño del proyecto </w:t>
            </w:r>
            <w:r>
              <w:rPr>
                <w:sz w:val="20"/>
              </w:rPr>
              <w:t xml:space="preserve">por parte de la unidad ejecutora, </w:t>
            </w:r>
            <w:r w:rsidRPr="00064665">
              <w:rPr>
                <w:sz w:val="20"/>
              </w:rPr>
              <w:t>afectando la calidad de la infraestructura final.</w:t>
            </w:r>
          </w:p>
          <w:p w:rsidR="00D65031" w:rsidRPr="00064665" w:rsidRDefault="00D65031" w:rsidP="00892723">
            <w:pPr>
              <w:rPr>
                <w:sz w:val="20"/>
              </w:rPr>
            </w:pPr>
          </w:p>
        </w:tc>
      </w:tr>
    </w:tbl>
    <w:p w:rsidR="00D65031" w:rsidRPr="00732524" w:rsidRDefault="00D65031" w:rsidP="00D65031">
      <w:pPr>
        <w:pStyle w:val="NoSpacing"/>
      </w:pPr>
    </w:p>
    <w:p w:rsidR="00D65031" w:rsidRPr="00732524" w:rsidRDefault="00D65031" w:rsidP="00D65031">
      <w:pPr>
        <w:pStyle w:val="Heading4"/>
      </w:pPr>
      <w:r w:rsidRPr="00732524">
        <w:t>Hallazgos en la evaluación del área empresarial</w:t>
      </w:r>
    </w:p>
    <w:p w:rsidR="00D65031" w:rsidRPr="00732524" w:rsidRDefault="00D65031" w:rsidP="00D65031">
      <w:pPr>
        <w:pStyle w:val="NoSpacing"/>
      </w:pPr>
    </w:p>
    <w:p w:rsidR="00D65031" w:rsidRPr="00732524" w:rsidRDefault="00D65031" w:rsidP="00D65031">
      <w:pPr>
        <w:pStyle w:val="NoSpacing"/>
      </w:pPr>
      <w:r w:rsidRPr="00732524">
        <w:t>Los hallazgos encontrados en la evaluación del área empresarial</w:t>
      </w:r>
      <w:r w:rsidR="00F2249D">
        <w:t>,</w:t>
      </w:r>
      <w:r w:rsidRPr="00732524">
        <w:t xml:space="preserve"> en cuanto a los logros, experiencias, fortalezas, debilidades, recomendaciones y aspectos de mejora al proceso de gestión de los proyect</w:t>
      </w:r>
      <w:r w:rsidR="00F2249D">
        <w:t>os del programa DIPA, son</w:t>
      </w:r>
      <w:r w:rsidRPr="00732524">
        <w:t xml:space="preserve"> lo</w:t>
      </w:r>
      <w:r w:rsidR="00F2249D">
        <w:t>s</w:t>
      </w:r>
      <w:r w:rsidRPr="00732524">
        <w:t xml:space="preserve"> siguiente</w:t>
      </w:r>
      <w:r w:rsidR="00F2249D">
        <w:t>s</w:t>
      </w:r>
      <w:r w:rsidRPr="00732524">
        <w:t>:</w:t>
      </w:r>
    </w:p>
    <w:p w:rsidR="00D65031" w:rsidRPr="00732524" w:rsidRDefault="00D65031" w:rsidP="00D65031"/>
    <w:p w:rsidR="00D65031" w:rsidRPr="00732524" w:rsidRDefault="00D65031" w:rsidP="00D65031">
      <w:pPr>
        <w:pStyle w:val="ListParagraph"/>
        <w:numPr>
          <w:ilvl w:val="0"/>
          <w:numId w:val="11"/>
        </w:numPr>
      </w:pPr>
      <w:r w:rsidRPr="004A63D4">
        <w:t xml:space="preserve">El objetivo de los proyectos </w:t>
      </w:r>
      <w:r>
        <w:t>empresariales</w:t>
      </w:r>
      <w:r w:rsidR="00F2249D">
        <w:t>,</w:t>
      </w:r>
      <w:r w:rsidRPr="004A63D4">
        <w:t xml:space="preserve"> como parte del subcomponente “desarrollo productivo”</w:t>
      </w:r>
      <w:r w:rsidR="00F2249D">
        <w:t>,</w:t>
      </w:r>
      <w:r w:rsidRPr="004A63D4">
        <w:t xml:space="preserve"> buscaba aportar prioritariamente</w:t>
      </w:r>
      <w:r>
        <w:t xml:space="preserve"> al desarrollo de un territorio particularmente </w:t>
      </w:r>
      <w:r w:rsidR="006F6D83">
        <w:t>marginado de</w:t>
      </w:r>
      <w:r w:rsidRPr="004A63D4">
        <w:t xml:space="preserve"> los pueblos autóctonos. En base a lo anterior se realizaban proyectos enfocados en la creación de </w:t>
      </w:r>
      <w:r>
        <w:t>microempresas</w:t>
      </w:r>
      <w:r w:rsidRPr="004A63D4">
        <w:t xml:space="preserve"> que mejoraran la calidad de vida </w:t>
      </w:r>
      <w:r>
        <w:t xml:space="preserve">y el nivel de pobreza de las personas en las comunidades. Los </w:t>
      </w:r>
      <w:r w:rsidRPr="004A63D4">
        <w:t>principal</w:t>
      </w:r>
      <w:r>
        <w:t>es</w:t>
      </w:r>
      <w:r w:rsidRPr="004A63D4">
        <w:t xml:space="preserve"> logro</w:t>
      </w:r>
      <w:r>
        <w:t>s</w:t>
      </w:r>
      <w:r w:rsidR="00A36D1D">
        <w:t xml:space="preserve"> </w:t>
      </w:r>
      <w:r w:rsidR="006F6D83" w:rsidRPr="004A63D4">
        <w:t>identificado</w:t>
      </w:r>
      <w:r w:rsidR="006F6D83">
        <w:t>s</w:t>
      </w:r>
      <w:r w:rsidR="00A36D1D">
        <w:t xml:space="preserve"> </w:t>
      </w:r>
      <w:r w:rsidR="006F6D83">
        <w:t>son</w:t>
      </w:r>
      <w:r w:rsidRPr="004A63D4">
        <w:t>:</w:t>
      </w:r>
    </w:p>
    <w:p w:rsidR="00D65031" w:rsidRPr="00732524" w:rsidRDefault="00D65031" w:rsidP="00D65031">
      <w:pPr>
        <w:pStyle w:val="NoSpacing"/>
        <w:numPr>
          <w:ilvl w:val="1"/>
          <w:numId w:val="11"/>
        </w:numPr>
      </w:pPr>
      <w:r w:rsidRPr="00732524">
        <w:t>La participación activa en la priorización de los proyectos por parte de las comunidades y autoridades locales</w:t>
      </w:r>
      <w:r w:rsidR="00F2249D">
        <w:t>.</w:t>
      </w:r>
    </w:p>
    <w:p w:rsidR="00D65031" w:rsidRPr="00732524" w:rsidRDefault="00D65031" w:rsidP="00D65031">
      <w:pPr>
        <w:pStyle w:val="NoSpacing"/>
        <w:numPr>
          <w:ilvl w:val="1"/>
          <w:numId w:val="11"/>
        </w:numPr>
      </w:pPr>
      <w:r w:rsidRPr="00732524">
        <w:t xml:space="preserve">La legalización de empresas en empresas de economía social mediante el apoyo </w:t>
      </w:r>
      <w:r w:rsidR="00F2249D">
        <w:t>de la Secretarí</w:t>
      </w:r>
      <w:r w:rsidRPr="00732524">
        <w:t>a de Industria y Comercio, SERNA e INFOP</w:t>
      </w:r>
      <w:r w:rsidR="00F2249D">
        <w:t>.</w:t>
      </w:r>
    </w:p>
    <w:p w:rsidR="00D65031" w:rsidRPr="00732524" w:rsidRDefault="00D65031" w:rsidP="00D65031">
      <w:pPr>
        <w:pStyle w:val="NoSpacing"/>
        <w:numPr>
          <w:ilvl w:val="1"/>
          <w:numId w:val="11"/>
        </w:numPr>
      </w:pPr>
      <w:r w:rsidRPr="00732524">
        <w:t>La dotación de un patrimonio económico para las comunidades</w:t>
      </w:r>
      <w:r w:rsidR="00F2249D">
        <w:t>.</w:t>
      </w:r>
    </w:p>
    <w:p w:rsidR="00D65031" w:rsidRPr="00732524" w:rsidRDefault="00D65031" w:rsidP="00D65031">
      <w:pPr>
        <w:pStyle w:val="NoSpacing"/>
        <w:ind w:left="1080"/>
      </w:pPr>
      <w:r w:rsidRPr="00732524">
        <w:t>Los factores Internos que han incidido para el alcance de los logros anteriormente descritos</w:t>
      </w:r>
      <w:r w:rsidR="00F2249D">
        <w:t>,</w:t>
      </w:r>
      <w:r w:rsidRPr="00732524">
        <w:t xml:space="preserve"> según el personal de DIPA</w:t>
      </w:r>
      <w:r w:rsidR="00F2249D">
        <w:t>,</w:t>
      </w:r>
      <w:r w:rsidRPr="00732524">
        <w:t xml:space="preserve"> son: el apoyo estructurado de la FHIS para la integración del área a los ciclos del proyecto, la disponibilidad de recurso humano y la disponibilidad oportuna de los recursos económicos. Los factores externos que han incidido para el alcance de los logros anteriormente descritos son: la participación de la c</w:t>
      </w:r>
      <w:r w:rsidR="00F2249D">
        <w:t>omunidad y el apoyo de secretarí</w:t>
      </w:r>
      <w:r w:rsidRPr="00732524">
        <w:t>as externas al programa.</w:t>
      </w:r>
    </w:p>
    <w:p w:rsidR="00D65031" w:rsidRPr="00732524" w:rsidRDefault="00D65031" w:rsidP="00D65031">
      <w:pPr>
        <w:pStyle w:val="NoSpacing"/>
      </w:pPr>
    </w:p>
    <w:p w:rsidR="00D65031" w:rsidRPr="00E92273" w:rsidRDefault="00F2249D" w:rsidP="00B716F6">
      <w:pPr>
        <w:pStyle w:val="NoSpacing"/>
        <w:numPr>
          <w:ilvl w:val="0"/>
          <w:numId w:val="11"/>
        </w:numPr>
      </w:pPr>
      <w:r>
        <w:t>La tabla siguiente muestra l</w:t>
      </w:r>
      <w:r w:rsidR="00D65031">
        <w:t>os aspectos positivos y negativos asociado</w:t>
      </w:r>
      <w:r w:rsidR="00D65031" w:rsidRPr="00732524">
        <w:t>s a los</w:t>
      </w:r>
      <w:r w:rsidR="00D65031">
        <w:t xml:space="preserve"> proyectos del área </w:t>
      </w:r>
      <w:r w:rsidR="006F6D83" w:rsidRPr="00E92273">
        <w:t>empresarial</w:t>
      </w:r>
      <w:r w:rsidR="006F6D83" w:rsidRPr="00FD50CD">
        <w:t xml:space="preserve"> identifica</w:t>
      </w:r>
      <w:r w:rsidR="006F6D83">
        <w:t>d</w:t>
      </w:r>
      <w:r w:rsidR="006F6D83" w:rsidRPr="00FD50CD">
        <w:t>os</w:t>
      </w:r>
      <w:r w:rsidR="00D65031" w:rsidRPr="00FD50CD">
        <w:t>.</w:t>
      </w:r>
      <w:r w:rsidR="00D65031">
        <w:t xml:space="preserve"> La primera columna enuncia los aspectos positivos. La segunda columna enuncia los aspectos </w:t>
      </w:r>
      <w:r w:rsidR="00697DF6">
        <w:t>por mejorar</w:t>
      </w:r>
      <w:r w:rsidR="00D65031" w:rsidRPr="00FD50CD">
        <w:t>.</w:t>
      </w:r>
      <w:r w:rsidR="00D65031" w:rsidRPr="00FD50CD">
        <w:tab/>
      </w:r>
    </w:p>
    <w:tbl>
      <w:tblPr>
        <w:tblW w:w="5127" w:type="pct"/>
        <w:jc w:val="center"/>
        <w:tblCellMar>
          <w:left w:w="0" w:type="dxa"/>
          <w:right w:w="0" w:type="dxa"/>
        </w:tblCellMar>
        <w:tblLook w:val="0420" w:firstRow="1" w:lastRow="0" w:firstColumn="0" w:lastColumn="0" w:noHBand="0" w:noVBand="1"/>
      </w:tblPr>
      <w:tblGrid>
        <w:gridCol w:w="4179"/>
        <w:gridCol w:w="5179"/>
      </w:tblGrid>
      <w:tr w:rsidR="00D65031" w:rsidRPr="00BC4E8B" w:rsidTr="00892723">
        <w:trPr>
          <w:trHeight w:val="251"/>
          <w:tblHeader/>
          <w:jc w:val="center"/>
        </w:trPr>
        <w:tc>
          <w:tcPr>
            <w:tcW w:w="2233"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D65031" w:rsidRPr="00497830" w:rsidRDefault="00D65031" w:rsidP="00892723">
            <w:pPr>
              <w:rPr>
                <w:color w:val="FFFFFF" w:themeColor="background1"/>
                <w:sz w:val="20"/>
              </w:rPr>
            </w:pPr>
            <w:r>
              <w:rPr>
                <w:b/>
                <w:bCs/>
                <w:color w:val="FFFFFF" w:themeColor="background1"/>
                <w:sz w:val="20"/>
              </w:rPr>
              <w:t>Aspectos positivos</w:t>
            </w:r>
          </w:p>
        </w:tc>
        <w:tc>
          <w:tcPr>
            <w:tcW w:w="276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65031" w:rsidRPr="00497830" w:rsidRDefault="00D65031" w:rsidP="00892723">
            <w:pPr>
              <w:rPr>
                <w:color w:val="FFFFFF" w:themeColor="background1"/>
                <w:sz w:val="20"/>
              </w:rPr>
            </w:pPr>
            <w:r>
              <w:rPr>
                <w:b/>
                <w:bCs/>
                <w:color w:val="FFFFFF" w:themeColor="background1"/>
                <w:sz w:val="20"/>
              </w:rPr>
              <w:t>Aspectos por mejorar</w:t>
            </w:r>
          </w:p>
        </w:tc>
      </w:tr>
      <w:tr w:rsidR="00D65031" w:rsidRPr="00BC4E8B" w:rsidTr="00892723">
        <w:trPr>
          <w:trHeight w:val="251"/>
          <w:jc w:val="center"/>
        </w:trPr>
        <w:tc>
          <w:tcPr>
            <w:tcW w:w="2233"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0B4B94" w:rsidRDefault="00D65031" w:rsidP="00892723">
            <w:pPr>
              <w:pStyle w:val="ListParagraph"/>
              <w:numPr>
                <w:ilvl w:val="0"/>
                <w:numId w:val="10"/>
              </w:numPr>
              <w:rPr>
                <w:sz w:val="20"/>
              </w:rPr>
            </w:pPr>
            <w:r w:rsidRPr="000B4B94">
              <w:rPr>
                <w:sz w:val="20"/>
              </w:rPr>
              <w:t>La legalización de las empresas con el propósito de convertirlas en empresas de economía social.</w:t>
            </w:r>
          </w:p>
          <w:p w:rsidR="00D65031" w:rsidRPr="000B4B94" w:rsidRDefault="00D65031" w:rsidP="00892723">
            <w:pPr>
              <w:pStyle w:val="ListParagraph"/>
              <w:numPr>
                <w:ilvl w:val="0"/>
                <w:numId w:val="10"/>
              </w:numPr>
              <w:rPr>
                <w:sz w:val="20"/>
              </w:rPr>
            </w:pPr>
            <w:r w:rsidRPr="000B4B94">
              <w:rPr>
                <w:sz w:val="20"/>
              </w:rPr>
              <w:t>La dotación de un patrimonio económico para las comunidades mediante la generación de empleo, ingresos y seguridad alimentaria.</w:t>
            </w:r>
          </w:p>
          <w:p w:rsidR="00D65031" w:rsidRPr="004C101B" w:rsidRDefault="00D65031" w:rsidP="00892723">
            <w:pPr>
              <w:pStyle w:val="ListParagraph"/>
              <w:numPr>
                <w:ilvl w:val="0"/>
                <w:numId w:val="10"/>
              </w:numPr>
              <w:rPr>
                <w:sz w:val="20"/>
              </w:rPr>
            </w:pPr>
            <w:r w:rsidRPr="004C101B">
              <w:rPr>
                <w:sz w:val="20"/>
              </w:rPr>
              <w:t>La disponibilidad oportuna de los recursos para la ejecución de los proyectos empresariales y para la contratación del recurso.</w:t>
            </w:r>
          </w:p>
          <w:p w:rsidR="00D65031" w:rsidRPr="004C101B" w:rsidRDefault="00D65031" w:rsidP="00892723">
            <w:pPr>
              <w:pStyle w:val="ListParagraph"/>
              <w:numPr>
                <w:ilvl w:val="0"/>
                <w:numId w:val="10"/>
              </w:numPr>
              <w:rPr>
                <w:sz w:val="20"/>
              </w:rPr>
            </w:pPr>
            <w:r w:rsidRPr="004C101B">
              <w:rPr>
                <w:sz w:val="20"/>
              </w:rPr>
              <w:t>El contar con un equipo multidisciplinario comprometido con el programa que permitió transparentar, fortalecer, supervisar y agilizar los procesos de los proyectos.</w:t>
            </w:r>
          </w:p>
          <w:p w:rsidR="00D65031" w:rsidRDefault="00D65031" w:rsidP="00892723">
            <w:pPr>
              <w:pStyle w:val="ListParagraph"/>
              <w:numPr>
                <w:ilvl w:val="0"/>
                <w:numId w:val="10"/>
              </w:numPr>
              <w:rPr>
                <w:sz w:val="20"/>
              </w:rPr>
            </w:pPr>
            <w:r>
              <w:rPr>
                <w:sz w:val="20"/>
              </w:rPr>
              <w:t>El desarrollo de iniciativas empresariales concretas que incluían diseño técnico y contaban, algunos de ellos, con vinculaciones a mercados.</w:t>
            </w:r>
          </w:p>
          <w:p w:rsidR="00D65031" w:rsidRDefault="00D65031" w:rsidP="00892723">
            <w:pPr>
              <w:pStyle w:val="ListParagraph"/>
              <w:numPr>
                <w:ilvl w:val="0"/>
                <w:numId w:val="10"/>
              </w:numPr>
              <w:rPr>
                <w:sz w:val="20"/>
              </w:rPr>
            </w:pPr>
            <w:r>
              <w:rPr>
                <w:sz w:val="20"/>
              </w:rPr>
              <w:t>El fortalecimiento de las capacidades administrativas en los directivos de las empresas creadas</w:t>
            </w:r>
            <w:r w:rsidR="005F08DE">
              <w:rPr>
                <w:sz w:val="20"/>
              </w:rPr>
              <w:t>.</w:t>
            </w:r>
          </w:p>
          <w:p w:rsidR="00D65031" w:rsidRPr="00733CD3" w:rsidRDefault="00D65031" w:rsidP="00892723">
            <w:pPr>
              <w:pStyle w:val="ListParagraph"/>
              <w:numPr>
                <w:ilvl w:val="0"/>
                <w:numId w:val="10"/>
              </w:numPr>
              <w:rPr>
                <w:sz w:val="20"/>
              </w:rPr>
            </w:pPr>
            <w:r w:rsidRPr="00733CD3">
              <w:rPr>
                <w:sz w:val="20"/>
              </w:rPr>
              <w:t>La promoción de la participación comunitaria</w:t>
            </w:r>
            <w:r>
              <w:rPr>
                <w:sz w:val="20"/>
              </w:rPr>
              <w:t xml:space="preserve"> realizada.</w:t>
            </w:r>
          </w:p>
          <w:p w:rsidR="00D65031" w:rsidRPr="000B4B94" w:rsidRDefault="00D65031" w:rsidP="00892723">
            <w:pPr>
              <w:pStyle w:val="ListParagraph"/>
              <w:ind w:left="360"/>
              <w:rPr>
                <w:sz w:val="20"/>
              </w:rPr>
            </w:pPr>
          </w:p>
        </w:tc>
        <w:tc>
          <w:tcPr>
            <w:tcW w:w="2767"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65031" w:rsidRPr="008B5F6E" w:rsidRDefault="00D65031" w:rsidP="00892723">
            <w:pPr>
              <w:pStyle w:val="ListParagraph"/>
              <w:numPr>
                <w:ilvl w:val="0"/>
                <w:numId w:val="10"/>
              </w:numPr>
              <w:rPr>
                <w:sz w:val="20"/>
              </w:rPr>
            </w:pPr>
            <w:r w:rsidRPr="008B5F6E">
              <w:rPr>
                <w:sz w:val="20"/>
              </w:rPr>
              <w:t xml:space="preserve">Las capacitaciones </w:t>
            </w:r>
            <w:r>
              <w:rPr>
                <w:sz w:val="20"/>
              </w:rPr>
              <w:t>brindadas eran débiles</w:t>
            </w:r>
            <w:r w:rsidRPr="008B5F6E">
              <w:rPr>
                <w:sz w:val="20"/>
              </w:rPr>
              <w:t xml:space="preserve"> ya que no estaban adaptadas al nivel escolar de los beneficiarios</w:t>
            </w:r>
            <w:r w:rsidR="00B176E2">
              <w:rPr>
                <w:sz w:val="20"/>
              </w:rPr>
              <w:t>. E</w:t>
            </w:r>
            <w:r w:rsidRPr="008B5F6E">
              <w:rPr>
                <w:sz w:val="20"/>
              </w:rPr>
              <w:t>ran brindadas en espacios de tiempo limitados y los contenidos no eran reforzados continuamente.</w:t>
            </w:r>
          </w:p>
          <w:p w:rsidR="00D65031" w:rsidRPr="008B5F6E" w:rsidRDefault="00D65031" w:rsidP="00892723">
            <w:pPr>
              <w:pStyle w:val="ListParagraph"/>
              <w:numPr>
                <w:ilvl w:val="0"/>
                <w:numId w:val="10"/>
              </w:numPr>
              <w:rPr>
                <w:sz w:val="20"/>
              </w:rPr>
            </w:pPr>
            <w:r>
              <w:rPr>
                <w:sz w:val="20"/>
              </w:rPr>
              <w:t>La s</w:t>
            </w:r>
            <w:r w:rsidRPr="008B5F6E">
              <w:rPr>
                <w:sz w:val="20"/>
              </w:rPr>
              <w:t>elección inadecuada del personal gerencial y administrativo de las empresas que podría amenazar la sostenibilidad de las mismas.</w:t>
            </w:r>
          </w:p>
          <w:p w:rsidR="00D65031" w:rsidRPr="008B5F6E" w:rsidRDefault="00D65031" w:rsidP="00892723">
            <w:pPr>
              <w:pStyle w:val="ListParagraph"/>
              <w:numPr>
                <w:ilvl w:val="0"/>
                <w:numId w:val="10"/>
              </w:numPr>
              <w:rPr>
                <w:sz w:val="20"/>
              </w:rPr>
            </w:pPr>
            <w:r w:rsidRPr="008B5F6E">
              <w:rPr>
                <w:sz w:val="20"/>
              </w:rPr>
              <w:t>La implementación del modelo UEPEX (justificación de los fondos desembolsados)  limito la liquidez de las empresas demorando la ejecución de los proyectos.</w:t>
            </w:r>
          </w:p>
          <w:p w:rsidR="00D65031" w:rsidRPr="004C101B" w:rsidRDefault="00D65031" w:rsidP="00892723">
            <w:pPr>
              <w:pStyle w:val="ListParagraph"/>
              <w:numPr>
                <w:ilvl w:val="0"/>
                <w:numId w:val="10"/>
              </w:numPr>
              <w:rPr>
                <w:sz w:val="20"/>
              </w:rPr>
            </w:pPr>
            <w:r>
              <w:rPr>
                <w:sz w:val="20"/>
              </w:rPr>
              <w:t>Un p</w:t>
            </w:r>
            <w:r w:rsidRPr="004C101B">
              <w:rPr>
                <w:sz w:val="20"/>
              </w:rPr>
              <w:t xml:space="preserve">roceso de </w:t>
            </w:r>
            <w:r>
              <w:rPr>
                <w:sz w:val="20"/>
              </w:rPr>
              <w:t>consulta de selección de  los organismos ejecutores inadecuado en algunos casos.</w:t>
            </w:r>
          </w:p>
          <w:p w:rsidR="00D65031" w:rsidRDefault="00D65031" w:rsidP="00892723">
            <w:pPr>
              <w:pStyle w:val="ListParagraph"/>
              <w:numPr>
                <w:ilvl w:val="0"/>
                <w:numId w:val="10"/>
              </w:numPr>
              <w:rPr>
                <w:sz w:val="20"/>
              </w:rPr>
            </w:pPr>
            <w:r w:rsidRPr="004C101B">
              <w:rPr>
                <w:sz w:val="20"/>
              </w:rPr>
              <w:t>La falta de un fondo rotatorio que evitara las situaciones</w:t>
            </w:r>
            <w:r w:rsidR="005F08DE">
              <w:rPr>
                <w:sz w:val="20"/>
              </w:rPr>
              <w:t xml:space="preserve"> de iliquidez de las empresas </w:t>
            </w:r>
            <w:r w:rsidRPr="004C101B">
              <w:rPr>
                <w:sz w:val="20"/>
              </w:rPr>
              <w:t>durante el proceso de justificación de utilización de fondos ante la entidad bancaria.</w:t>
            </w:r>
          </w:p>
          <w:p w:rsidR="00D65031" w:rsidRDefault="00D65031" w:rsidP="00892723">
            <w:pPr>
              <w:pStyle w:val="ListParagraph"/>
              <w:numPr>
                <w:ilvl w:val="0"/>
                <w:numId w:val="10"/>
              </w:numPr>
              <w:rPr>
                <w:sz w:val="20"/>
              </w:rPr>
            </w:pPr>
            <w:r>
              <w:rPr>
                <w:sz w:val="20"/>
              </w:rPr>
              <w:t>El</w:t>
            </w:r>
            <w:r w:rsidRPr="00733CD3">
              <w:rPr>
                <w:sz w:val="20"/>
              </w:rPr>
              <w:t xml:space="preserve"> proceso de selección </w:t>
            </w:r>
            <w:r>
              <w:rPr>
                <w:sz w:val="20"/>
              </w:rPr>
              <w:t xml:space="preserve">inadecuado </w:t>
            </w:r>
            <w:r w:rsidRPr="00733CD3">
              <w:rPr>
                <w:sz w:val="20"/>
              </w:rPr>
              <w:t>del personal de las organizaciones empresariales.</w:t>
            </w:r>
          </w:p>
          <w:p w:rsidR="00D65031" w:rsidRPr="00733CD3" w:rsidRDefault="00D65031" w:rsidP="00892723">
            <w:pPr>
              <w:pStyle w:val="ListParagraph"/>
              <w:numPr>
                <w:ilvl w:val="0"/>
                <w:numId w:val="10"/>
              </w:numPr>
              <w:rPr>
                <w:sz w:val="20"/>
              </w:rPr>
            </w:pPr>
            <w:r>
              <w:rPr>
                <w:sz w:val="20"/>
              </w:rPr>
              <w:t xml:space="preserve">La elaboración débil de </w:t>
            </w:r>
            <w:r w:rsidRPr="00733CD3">
              <w:rPr>
                <w:sz w:val="20"/>
              </w:rPr>
              <w:t>diagnósticos y levantamientos de líneas de ba</w:t>
            </w:r>
            <w:r>
              <w:rPr>
                <w:sz w:val="20"/>
              </w:rPr>
              <w:t>se de los proyectos, ya que los mismos no permitían medir correctamente los resultados de los proyectos.</w:t>
            </w:r>
          </w:p>
          <w:p w:rsidR="00D65031" w:rsidRPr="00F97AB7" w:rsidRDefault="00D65031" w:rsidP="00892723">
            <w:pPr>
              <w:pStyle w:val="ListParagraph"/>
              <w:numPr>
                <w:ilvl w:val="0"/>
                <w:numId w:val="10"/>
              </w:numPr>
              <w:rPr>
                <w:sz w:val="20"/>
              </w:rPr>
            </w:pPr>
            <w:r w:rsidRPr="00F97AB7">
              <w:rPr>
                <w:sz w:val="20"/>
              </w:rPr>
              <w:t>La lógica de las inversiones debe ser una lógica comercial enfocada en la evolución del negocio y no en un tiempo de ejecución de la inversión. Esto quiere decir que  se debe priorizar las actividades productivas que generen flujos de efectivo y que el proyecto</w:t>
            </w:r>
            <w:r w:rsidR="005F08DE">
              <w:rPr>
                <w:sz w:val="20"/>
              </w:rPr>
              <w:t>,</w:t>
            </w:r>
            <w:r w:rsidRPr="00F97AB7">
              <w:rPr>
                <w:sz w:val="20"/>
              </w:rPr>
              <w:t xml:space="preserve"> en una etapa de maduración</w:t>
            </w:r>
            <w:r w:rsidR="005F08DE">
              <w:rPr>
                <w:sz w:val="20"/>
              </w:rPr>
              <w:t xml:space="preserve">, pueda </w:t>
            </w:r>
            <w:r w:rsidRPr="00F97AB7">
              <w:rPr>
                <w:sz w:val="20"/>
              </w:rPr>
              <w:t xml:space="preserve">iniciar las inversiones en activos fijos cuando el proyecto mantenga una autosuficiencia operativa mínima. </w:t>
            </w:r>
          </w:p>
          <w:p w:rsidR="00D65031" w:rsidRPr="00D113F6" w:rsidRDefault="00D65031" w:rsidP="00892723">
            <w:pPr>
              <w:pStyle w:val="ListParagraph"/>
              <w:numPr>
                <w:ilvl w:val="0"/>
                <w:numId w:val="10"/>
              </w:numPr>
              <w:rPr>
                <w:sz w:val="20"/>
              </w:rPr>
            </w:pPr>
            <w:r w:rsidRPr="00D113F6">
              <w:rPr>
                <w:sz w:val="20"/>
              </w:rPr>
              <w:t>Los proyectos no contaban con una clara vinculación a los mercados con contratos de compra concretos</w:t>
            </w:r>
            <w:r w:rsidR="005F08DE">
              <w:rPr>
                <w:sz w:val="20"/>
              </w:rPr>
              <w:t>.</w:t>
            </w:r>
          </w:p>
          <w:p w:rsidR="00D65031" w:rsidRDefault="00D65031" w:rsidP="00892723">
            <w:pPr>
              <w:pStyle w:val="ListParagraph"/>
              <w:numPr>
                <w:ilvl w:val="0"/>
                <w:numId w:val="10"/>
              </w:numPr>
              <w:rPr>
                <w:sz w:val="20"/>
              </w:rPr>
            </w:pPr>
            <w:r>
              <w:rPr>
                <w:sz w:val="20"/>
              </w:rPr>
              <w:t>Falto un mayor acompañamiento para el mercadeo durante la etapa de comercialización.</w:t>
            </w:r>
          </w:p>
          <w:p w:rsidR="00D65031" w:rsidRPr="00D113F6" w:rsidRDefault="00D65031" w:rsidP="00892723">
            <w:pPr>
              <w:pStyle w:val="ListParagraph"/>
              <w:numPr>
                <w:ilvl w:val="0"/>
                <w:numId w:val="10"/>
              </w:numPr>
              <w:rPr>
                <w:sz w:val="20"/>
              </w:rPr>
            </w:pPr>
            <w:r>
              <w:rPr>
                <w:sz w:val="20"/>
              </w:rPr>
              <w:t>Existieron d</w:t>
            </w:r>
            <w:r w:rsidR="005F08DE">
              <w:rPr>
                <w:sz w:val="20"/>
              </w:rPr>
              <w:t>esfases en la contratación de</w:t>
            </w:r>
            <w:r>
              <w:rPr>
                <w:sz w:val="20"/>
              </w:rPr>
              <w:t xml:space="preserve"> personal, </w:t>
            </w:r>
            <w:r w:rsidR="005F08DE">
              <w:rPr>
                <w:sz w:val="20"/>
              </w:rPr>
              <w:t>ya que el mismo era contratado</w:t>
            </w:r>
            <w:r>
              <w:rPr>
                <w:sz w:val="20"/>
              </w:rPr>
              <w:t xml:space="preserve"> antes de comenzar la fase de producción</w:t>
            </w:r>
            <w:r w:rsidR="005F08DE">
              <w:rPr>
                <w:sz w:val="20"/>
              </w:rPr>
              <w:t>,</w:t>
            </w:r>
            <w:r>
              <w:rPr>
                <w:sz w:val="20"/>
              </w:rPr>
              <w:t xml:space="preserve"> por lo que el c</w:t>
            </w:r>
            <w:r w:rsidR="005F08DE">
              <w:rPr>
                <w:sz w:val="20"/>
              </w:rPr>
              <w:t>onocimiento y la experiencia del mismo</w:t>
            </w:r>
            <w:r>
              <w:rPr>
                <w:sz w:val="20"/>
              </w:rPr>
              <w:t xml:space="preserve"> no fueron debidamente aprovechado en algunos casos.</w:t>
            </w:r>
          </w:p>
          <w:p w:rsidR="00D65031" w:rsidRPr="008B5F6E" w:rsidRDefault="00D65031" w:rsidP="008B1627">
            <w:pPr>
              <w:pStyle w:val="ListParagraph"/>
              <w:numPr>
                <w:ilvl w:val="0"/>
                <w:numId w:val="10"/>
              </w:numPr>
              <w:rPr>
                <w:sz w:val="20"/>
              </w:rPr>
            </w:pPr>
            <w:r>
              <w:rPr>
                <w:sz w:val="20"/>
              </w:rPr>
              <w:t xml:space="preserve">El que se inculcara una </w:t>
            </w:r>
            <w:r w:rsidR="006F6D83">
              <w:rPr>
                <w:sz w:val="20"/>
              </w:rPr>
              <w:t>sola</w:t>
            </w:r>
            <w:r>
              <w:rPr>
                <w:sz w:val="20"/>
              </w:rPr>
              <w:t xml:space="preserve">  visión empresarial en la</w:t>
            </w:r>
            <w:r w:rsidR="0059683B">
              <w:rPr>
                <w:sz w:val="20"/>
              </w:rPr>
              <w:t>s empresas creadas sin un adapta</w:t>
            </w:r>
            <w:r>
              <w:rPr>
                <w:sz w:val="20"/>
              </w:rPr>
              <w:t>miento a las cosmovisiones diferenciadas de los d</w:t>
            </w:r>
            <w:r w:rsidR="005F08DE">
              <w:rPr>
                <w:sz w:val="20"/>
              </w:rPr>
              <w:t>iferentes pueblos autóctonos y A</w:t>
            </w:r>
            <w:r>
              <w:rPr>
                <w:sz w:val="20"/>
              </w:rPr>
              <w:t>fro</w:t>
            </w:r>
            <w:r w:rsidR="008B1627">
              <w:rPr>
                <w:sz w:val="20"/>
              </w:rPr>
              <w:t>hondureños</w:t>
            </w:r>
            <w:r>
              <w:rPr>
                <w:sz w:val="20"/>
              </w:rPr>
              <w:t>.</w:t>
            </w:r>
          </w:p>
        </w:tc>
      </w:tr>
    </w:tbl>
    <w:p w:rsidR="00D65031" w:rsidRPr="00CA1FFD" w:rsidRDefault="00D65031" w:rsidP="00D65031">
      <w:pPr>
        <w:pStyle w:val="Heading4"/>
      </w:pPr>
      <w:r>
        <w:t>Recomendaciones específicas por tipo de proyecto gestionado por el programa DIPA</w:t>
      </w:r>
      <w:r w:rsidR="00BF7C2C">
        <w:t>-FHIS</w:t>
      </w:r>
    </w:p>
    <w:p w:rsidR="00D65031" w:rsidRDefault="00D65031" w:rsidP="00D65031">
      <w:pPr>
        <w:pStyle w:val="NoSpacing"/>
        <w:rPr>
          <w:lang w:val="es-ES"/>
        </w:rPr>
      </w:pPr>
    </w:p>
    <w:p w:rsidR="00D65031" w:rsidRDefault="00D65031" w:rsidP="00D65031">
      <w:pPr>
        <w:pStyle w:val="NoSpacing"/>
        <w:rPr>
          <w:lang w:val="es-ES"/>
        </w:rPr>
      </w:pPr>
      <w:r w:rsidRPr="003A0950">
        <w:rPr>
          <w:lang w:val="es-ES"/>
        </w:rPr>
        <w:t xml:space="preserve">Las recomendaciones </w:t>
      </w:r>
      <w:r>
        <w:rPr>
          <w:lang w:val="es-ES"/>
        </w:rPr>
        <w:t>específicas tienen el propósito de mejorar</w:t>
      </w:r>
      <w:r w:rsidR="008D617C">
        <w:rPr>
          <w:lang w:val="es-ES"/>
        </w:rPr>
        <w:t>,</w:t>
      </w:r>
      <w:r>
        <w:rPr>
          <w:lang w:val="es-ES"/>
        </w:rPr>
        <w:t xml:space="preserve"> en el futuro</w:t>
      </w:r>
      <w:r w:rsidR="008D617C">
        <w:rPr>
          <w:lang w:val="es-ES"/>
        </w:rPr>
        <w:t>,</w:t>
      </w:r>
      <w:r>
        <w:rPr>
          <w:lang w:val="es-ES"/>
        </w:rPr>
        <w:t xml:space="preserve"> el desempeño de DIPA</w:t>
      </w:r>
      <w:r w:rsidR="00BF7C2C">
        <w:rPr>
          <w:lang w:val="es-ES"/>
        </w:rPr>
        <w:t>-FHIS</w:t>
      </w:r>
      <w:r>
        <w:rPr>
          <w:lang w:val="es-ES"/>
        </w:rPr>
        <w:t xml:space="preserve"> en la gestión de áreas de proyectos específicos. Las recomendaciones se presentan en tres secciones:</w:t>
      </w:r>
    </w:p>
    <w:p w:rsidR="00D65031" w:rsidRDefault="00D65031" w:rsidP="00D65031">
      <w:pPr>
        <w:pStyle w:val="NoSpacing"/>
        <w:numPr>
          <w:ilvl w:val="0"/>
          <w:numId w:val="20"/>
        </w:numPr>
      </w:pPr>
      <w:r>
        <w:t>Recomendaciones en el área de Seguridad Alimentaria</w:t>
      </w:r>
    </w:p>
    <w:p w:rsidR="00D65031" w:rsidRDefault="00D65031" w:rsidP="00D65031">
      <w:pPr>
        <w:pStyle w:val="NoSpacing"/>
        <w:numPr>
          <w:ilvl w:val="0"/>
          <w:numId w:val="20"/>
        </w:numPr>
      </w:pPr>
      <w:r>
        <w:t>Recomendaciones en el área de Infraestructura</w:t>
      </w:r>
    </w:p>
    <w:p w:rsidR="00D65031" w:rsidRDefault="00D65031" w:rsidP="00D65031">
      <w:pPr>
        <w:pStyle w:val="NoSpacing"/>
        <w:numPr>
          <w:ilvl w:val="0"/>
          <w:numId w:val="20"/>
        </w:numPr>
      </w:pPr>
      <w:r>
        <w:t>Recomendaciones en el área Empresarial</w:t>
      </w:r>
    </w:p>
    <w:p w:rsidR="00D65031" w:rsidRDefault="00D65031" w:rsidP="00D65031">
      <w:pPr>
        <w:pStyle w:val="NoSpacing"/>
      </w:pPr>
    </w:p>
    <w:p w:rsidR="00D65031" w:rsidRPr="00202015" w:rsidRDefault="00D65031" w:rsidP="00D65031">
      <w:pPr>
        <w:pStyle w:val="Heading5"/>
      </w:pPr>
      <w:r>
        <w:t>Recomendaciones en el área de Seguridad Alimentaria</w:t>
      </w:r>
    </w:p>
    <w:p w:rsidR="00D65031" w:rsidRDefault="00D65031" w:rsidP="00D65031">
      <w:pPr>
        <w:pStyle w:val="NoSpacing"/>
        <w:rPr>
          <w:lang w:val="es-ES"/>
        </w:rPr>
      </w:pPr>
      <w:r w:rsidRPr="003A0950">
        <w:rPr>
          <w:lang w:val="es-ES"/>
        </w:rPr>
        <w:t xml:space="preserve">Las recomendaciones en el área </w:t>
      </w:r>
      <w:r>
        <w:rPr>
          <w:lang w:val="es-ES"/>
        </w:rPr>
        <w:t>de seguridad alimentaria</w:t>
      </w:r>
      <w:r w:rsidRPr="003A0950">
        <w:rPr>
          <w:lang w:val="es-ES"/>
        </w:rPr>
        <w:t xml:space="preserve"> son las siguientes</w:t>
      </w:r>
      <w:r>
        <w:rPr>
          <w:lang w:val="es-ES"/>
        </w:rPr>
        <w:t>:</w:t>
      </w:r>
    </w:p>
    <w:p w:rsidR="00D65031" w:rsidRPr="007D4AF9" w:rsidRDefault="00D65031" w:rsidP="00D65031">
      <w:pPr>
        <w:pStyle w:val="ListParagraph"/>
        <w:numPr>
          <w:ilvl w:val="0"/>
          <w:numId w:val="10"/>
        </w:numPr>
        <w:ind w:right="49"/>
      </w:pPr>
      <w:r w:rsidRPr="007D4AF9">
        <w:t>Brindar una mayor capacitación técnica en temas relacionados al mantenimiento óptimo del stock animal y del stock vegetal a través del tiempo.</w:t>
      </w:r>
    </w:p>
    <w:p w:rsidR="00D65031" w:rsidRPr="007D4AF9" w:rsidRDefault="001A7FC9" w:rsidP="00D65031">
      <w:pPr>
        <w:pStyle w:val="ListParagraph"/>
        <w:numPr>
          <w:ilvl w:val="0"/>
          <w:numId w:val="10"/>
        </w:numPr>
        <w:ind w:right="49"/>
      </w:pPr>
      <w:r>
        <w:t xml:space="preserve">Brindar un fortalecimiento </w:t>
      </w:r>
      <w:r w:rsidR="00B716F6">
        <w:t>conti</w:t>
      </w:r>
      <w:r w:rsidR="00B716F6" w:rsidRPr="007D4AF9">
        <w:t>nuo</w:t>
      </w:r>
      <w:r w:rsidR="00D65031" w:rsidRPr="007D4AF9">
        <w:t xml:space="preserve"> en el componente empresarial (comercialización de excedentes) en los proyectos de seguridad alimentaria que cuenten con el mismo.</w:t>
      </w:r>
    </w:p>
    <w:p w:rsidR="00D65031" w:rsidRPr="007D4AF9" w:rsidRDefault="00D65031" w:rsidP="00D65031">
      <w:pPr>
        <w:pStyle w:val="ListParagraph"/>
        <w:numPr>
          <w:ilvl w:val="0"/>
          <w:numId w:val="10"/>
        </w:numPr>
        <w:ind w:right="49"/>
      </w:pPr>
      <w:r w:rsidRPr="007D4AF9">
        <w:t xml:space="preserve">Dar una mayor relevancia a la seguridad del stock que sea producido por el proyecto en las </w:t>
      </w:r>
      <w:r>
        <w:t>comunidade</w:t>
      </w:r>
      <w:r w:rsidRPr="007D4AF9">
        <w:t xml:space="preserve">s ya que el mismo se vuelve un producto codiciado en las </w:t>
      </w:r>
      <w:r>
        <w:t>misma</w:t>
      </w:r>
      <w:r w:rsidRPr="007D4AF9">
        <w:t>s.</w:t>
      </w:r>
    </w:p>
    <w:p w:rsidR="00D65031" w:rsidRPr="007D4AF9" w:rsidRDefault="00D65031" w:rsidP="00D65031">
      <w:pPr>
        <w:pStyle w:val="ListParagraph"/>
        <w:numPr>
          <w:ilvl w:val="0"/>
          <w:numId w:val="10"/>
        </w:numPr>
        <w:ind w:right="49"/>
      </w:pPr>
      <w:r w:rsidRPr="007D4AF9">
        <w:t>Establecer flujos de efectivo o desembolsos adaptables a los ciclos de productivos de los proyectos que lo requieran.</w:t>
      </w:r>
    </w:p>
    <w:p w:rsidR="00D65031" w:rsidRPr="007D4AF9" w:rsidRDefault="00D65031" w:rsidP="00D65031">
      <w:pPr>
        <w:pStyle w:val="ListParagraph"/>
        <w:numPr>
          <w:ilvl w:val="0"/>
          <w:numId w:val="10"/>
        </w:numPr>
        <w:ind w:right="49"/>
      </w:pPr>
      <w:r w:rsidRPr="007D4AF9">
        <w:t>Establecer porcentajes de desembolsos adaptables al tipo de proyecto.</w:t>
      </w:r>
    </w:p>
    <w:p w:rsidR="00D65031" w:rsidRDefault="00D65031" w:rsidP="00D65031">
      <w:pPr>
        <w:pStyle w:val="NoSpacing"/>
        <w:numPr>
          <w:ilvl w:val="0"/>
          <w:numId w:val="10"/>
        </w:numPr>
      </w:pPr>
      <w:r w:rsidRPr="007D4AF9">
        <w:t xml:space="preserve">Incrementar el conocimiento </w:t>
      </w:r>
      <w:r w:rsidRPr="005A63B7">
        <w:t xml:space="preserve">técnico </w:t>
      </w:r>
      <w:r>
        <w:t>del personal respecto a</w:t>
      </w:r>
      <w:r w:rsidRPr="005A63B7">
        <w:t xml:space="preserve"> los proyectos</w:t>
      </w:r>
      <w:r>
        <w:t xml:space="preserve"> de seguridad alimentaria</w:t>
      </w:r>
    </w:p>
    <w:p w:rsidR="00D65031" w:rsidRDefault="00D65031" w:rsidP="00D65031">
      <w:pPr>
        <w:pStyle w:val="NoSpacing"/>
        <w:numPr>
          <w:ilvl w:val="0"/>
          <w:numId w:val="10"/>
        </w:numPr>
        <w:ind w:right="49"/>
      </w:pPr>
      <w:r>
        <w:t>Dar una especial atención a la organización de asociaciones de productores y de su posterior legalización como organización.</w:t>
      </w:r>
    </w:p>
    <w:p w:rsidR="00D65031" w:rsidRPr="00202015" w:rsidRDefault="00D65031" w:rsidP="00D65031">
      <w:pPr>
        <w:pStyle w:val="NoSpacing"/>
        <w:ind w:left="360" w:right="49"/>
      </w:pPr>
    </w:p>
    <w:p w:rsidR="00D65031" w:rsidRPr="00202015" w:rsidRDefault="00D65031" w:rsidP="00D65031">
      <w:pPr>
        <w:pStyle w:val="Heading5"/>
      </w:pPr>
      <w:r>
        <w:t>Recomendaciones en el área de Infraestructura</w:t>
      </w:r>
    </w:p>
    <w:p w:rsidR="00D65031" w:rsidRPr="00620F1B" w:rsidRDefault="00D65031" w:rsidP="00D65031">
      <w:pPr>
        <w:pStyle w:val="NoSpacing"/>
      </w:pPr>
      <w:r w:rsidRPr="003A0950">
        <w:rPr>
          <w:lang w:val="es-ES"/>
        </w:rPr>
        <w:t xml:space="preserve">Las recomendaciones en el área </w:t>
      </w:r>
      <w:r>
        <w:rPr>
          <w:lang w:val="es-ES"/>
        </w:rPr>
        <w:t>de infraestructura</w:t>
      </w:r>
      <w:r w:rsidRPr="003A0950">
        <w:rPr>
          <w:lang w:val="es-ES"/>
        </w:rPr>
        <w:t xml:space="preserve"> son las siguientes</w:t>
      </w:r>
      <w:r w:rsidR="001A7FC9">
        <w:rPr>
          <w:lang w:val="es-ES"/>
        </w:rPr>
        <w:t>:</w:t>
      </w:r>
    </w:p>
    <w:p w:rsidR="00D65031" w:rsidRPr="00202015" w:rsidRDefault="00D65031" w:rsidP="00D65031">
      <w:pPr>
        <w:pStyle w:val="ListParagraph"/>
        <w:numPr>
          <w:ilvl w:val="0"/>
          <w:numId w:val="10"/>
        </w:numPr>
      </w:pPr>
      <w:r w:rsidRPr="00202015">
        <w:t>Mejorar el proceso de reclutamiento del personal y de rotación de personal</w:t>
      </w:r>
      <w:r w:rsidR="00B716F6">
        <w:t xml:space="preserve"> de DIPA-FHIS</w:t>
      </w:r>
      <w:r w:rsidRPr="00202015">
        <w:t xml:space="preserve">, agilizando las actividades del primero y reduciendo la rotación del segundo durante la ejecución de los proyectos. </w:t>
      </w:r>
    </w:p>
    <w:p w:rsidR="00D65031" w:rsidRPr="00202015" w:rsidRDefault="00D65031" w:rsidP="00D65031">
      <w:pPr>
        <w:pStyle w:val="ListParagraph"/>
        <w:numPr>
          <w:ilvl w:val="0"/>
          <w:numId w:val="10"/>
        </w:numPr>
      </w:pPr>
      <w:r w:rsidRPr="00202015">
        <w:t>Mejorar el proceso de selección de los organismos ejecutores de los proyectos con el propósito de asegurar la capacidad ejecutora de los mismos. El proceso de selección debe estar basado en la capacidad empírica de los organismos y en su experiencia en ejecución</w:t>
      </w:r>
      <w:r w:rsidR="001A7FC9">
        <w:t>.</w:t>
      </w:r>
    </w:p>
    <w:p w:rsidR="00D65031" w:rsidRDefault="00D65031" w:rsidP="00D65031">
      <w:pPr>
        <w:pStyle w:val="NoSpacing"/>
        <w:numPr>
          <w:ilvl w:val="0"/>
          <w:numId w:val="10"/>
        </w:numPr>
      </w:pPr>
      <w:r w:rsidRPr="00202015">
        <w:t xml:space="preserve">Elaborar un manual de mantenimiento de las obras de infraestructura realizadas y capacitar a las comunidades para el uso del mismo. </w:t>
      </w:r>
    </w:p>
    <w:p w:rsidR="00B716F6" w:rsidRDefault="00B716F6" w:rsidP="00D65031">
      <w:pPr>
        <w:pStyle w:val="NoSpacing"/>
        <w:numPr>
          <w:ilvl w:val="0"/>
          <w:numId w:val="10"/>
        </w:numPr>
      </w:pPr>
      <w:r>
        <w:t>Anticipar la elaboración de los diseños de los proyectos para evitar demoras en la ejecución de proyectos futuros.</w:t>
      </w:r>
    </w:p>
    <w:p w:rsidR="00D65031" w:rsidRPr="00620F1B" w:rsidRDefault="00D65031" w:rsidP="00D65031">
      <w:pPr>
        <w:pStyle w:val="NoSpacing"/>
      </w:pPr>
    </w:p>
    <w:p w:rsidR="00D65031" w:rsidRPr="00202015" w:rsidRDefault="00D65031" w:rsidP="00D65031">
      <w:pPr>
        <w:pStyle w:val="Heading5"/>
      </w:pPr>
      <w:r>
        <w:t>Recomendaciones en el área Empresarial</w:t>
      </w:r>
    </w:p>
    <w:p w:rsidR="00D65031" w:rsidRPr="00620F1B" w:rsidRDefault="00D65031" w:rsidP="00D65031">
      <w:pPr>
        <w:pStyle w:val="NoSpacing"/>
      </w:pPr>
      <w:r w:rsidRPr="003A0950">
        <w:rPr>
          <w:lang w:val="es-ES"/>
        </w:rPr>
        <w:t xml:space="preserve">Las recomendaciones en el área </w:t>
      </w:r>
      <w:r>
        <w:rPr>
          <w:lang w:val="es-ES"/>
        </w:rPr>
        <w:t>empresarial</w:t>
      </w:r>
      <w:r w:rsidRPr="003A0950">
        <w:rPr>
          <w:lang w:val="es-ES"/>
        </w:rPr>
        <w:t xml:space="preserve"> son las siguientes</w:t>
      </w:r>
      <w:r w:rsidR="001A7FC9">
        <w:rPr>
          <w:lang w:val="es-ES"/>
        </w:rPr>
        <w:t>.</w:t>
      </w:r>
    </w:p>
    <w:p w:rsidR="00D65031" w:rsidRPr="007077AC" w:rsidRDefault="00D65031" w:rsidP="00D65031">
      <w:pPr>
        <w:pStyle w:val="ListParagraph"/>
        <w:numPr>
          <w:ilvl w:val="0"/>
          <w:numId w:val="10"/>
        </w:numPr>
      </w:pPr>
      <w:r w:rsidRPr="007077AC">
        <w:t>Brindar capacitaciones adaptadas al nivel escolar de los beneficiarios, en espacios de tiempo suficientes y con reforzamiento continuo de los contenidos.</w:t>
      </w:r>
    </w:p>
    <w:p w:rsidR="00D65031" w:rsidRPr="007077AC" w:rsidRDefault="00D65031" w:rsidP="00D65031">
      <w:pPr>
        <w:pStyle w:val="ListParagraph"/>
        <w:numPr>
          <w:ilvl w:val="0"/>
          <w:numId w:val="10"/>
        </w:numPr>
      </w:pPr>
      <w:r w:rsidRPr="007077AC">
        <w:t>Capacitar y concientizar sobre la importancia de realizar un proceso de selección adecuado del personal gerencial y administrativo de las empresas con el propósito  de propiciar la  sostenibilidad de las mismas.</w:t>
      </w:r>
    </w:p>
    <w:p w:rsidR="00D65031" w:rsidRPr="007077AC" w:rsidRDefault="00D65031" w:rsidP="00D65031">
      <w:pPr>
        <w:pStyle w:val="ListParagraph"/>
        <w:numPr>
          <w:ilvl w:val="0"/>
          <w:numId w:val="10"/>
        </w:numPr>
      </w:pPr>
      <w:r w:rsidRPr="007077AC">
        <w:t>Elaborar diagnósticos y levantamientos de líneas de base de los proyectos que permitan medir correctamente los resultados de los proyectos.</w:t>
      </w:r>
    </w:p>
    <w:p w:rsidR="00D65031" w:rsidRPr="007077AC" w:rsidRDefault="00D65031" w:rsidP="00D65031">
      <w:pPr>
        <w:pStyle w:val="ListParagraph"/>
        <w:numPr>
          <w:ilvl w:val="0"/>
          <w:numId w:val="10"/>
        </w:numPr>
      </w:pPr>
      <w:r w:rsidRPr="007077AC">
        <w:t>Modificar la lógica de  las inversiones basada en el tiempo de ejecución de la inversión por una lógica comercial enfocada en la evolución del negocio.  Lo anterior es con el propósito de que las empresas cuenten con el suficiente capital de trabajo al inicio del proyecto que les permi</w:t>
      </w:r>
      <w:r w:rsidR="001A7FC9">
        <w:t xml:space="preserve">ta la </w:t>
      </w:r>
      <w:r w:rsidRPr="007077AC">
        <w:t>comercialización y alcanzar sus puntos de equilibrio.</w:t>
      </w:r>
    </w:p>
    <w:p w:rsidR="00D65031" w:rsidRPr="007077AC" w:rsidRDefault="00D65031" w:rsidP="00D65031">
      <w:pPr>
        <w:pStyle w:val="ListParagraph"/>
        <w:numPr>
          <w:ilvl w:val="0"/>
          <w:numId w:val="10"/>
        </w:numPr>
      </w:pPr>
      <w:r w:rsidRPr="007077AC">
        <w:t>Identificar claramente</w:t>
      </w:r>
      <w:r w:rsidR="001A7FC9">
        <w:t>,</w:t>
      </w:r>
      <w:r w:rsidRPr="007077AC">
        <w:t xml:space="preserve"> en los proyectos</w:t>
      </w:r>
      <w:r w:rsidR="001A7FC9">
        <w:t>,</w:t>
      </w:r>
      <w:r w:rsidRPr="007077AC">
        <w:t xml:space="preserve"> su  vinculación a los mercados mediante contratos de compra concretos.</w:t>
      </w:r>
    </w:p>
    <w:p w:rsidR="00D65031" w:rsidRPr="007077AC" w:rsidRDefault="00D65031" w:rsidP="00D65031">
      <w:pPr>
        <w:pStyle w:val="ListParagraph"/>
        <w:numPr>
          <w:ilvl w:val="0"/>
          <w:numId w:val="10"/>
        </w:numPr>
      </w:pPr>
      <w:r w:rsidRPr="007077AC">
        <w:t>Brindar  un mayor acompañamiento a las empresas en lo referente al mercadeo durante la etapa de comercialización.</w:t>
      </w:r>
    </w:p>
    <w:p w:rsidR="00D65031" w:rsidRPr="007077AC" w:rsidRDefault="00D65031" w:rsidP="00D65031">
      <w:pPr>
        <w:pStyle w:val="ListParagraph"/>
        <w:numPr>
          <w:ilvl w:val="0"/>
          <w:numId w:val="10"/>
        </w:numPr>
      </w:pPr>
      <w:r w:rsidRPr="007077AC">
        <w:t>Realizar la contratación del personal experto que apoya a las empresas preferiblemente durante la fase de producción con el propósito de que los beneficiarios aprovechen oportunamente el conocimiento y la experiencia del mismo.</w:t>
      </w:r>
    </w:p>
    <w:p w:rsidR="00D65031" w:rsidRPr="007077AC" w:rsidRDefault="00D65031" w:rsidP="00D65031">
      <w:pPr>
        <w:pStyle w:val="ListParagraph"/>
        <w:numPr>
          <w:ilvl w:val="0"/>
          <w:numId w:val="10"/>
        </w:numPr>
        <w:ind w:right="49"/>
      </w:pPr>
      <w:r w:rsidRPr="007077AC">
        <w:t>Brindar un mayor asesoramiento respecto a la visión empresarial en los proyectos seleccionados</w:t>
      </w:r>
    </w:p>
    <w:p w:rsidR="00D65031" w:rsidRPr="007077AC" w:rsidRDefault="00D65031" w:rsidP="00D65031">
      <w:pPr>
        <w:pStyle w:val="ListParagraph"/>
        <w:numPr>
          <w:ilvl w:val="0"/>
          <w:numId w:val="10"/>
        </w:numPr>
        <w:ind w:right="49"/>
      </w:pPr>
      <w:r w:rsidRPr="007077AC">
        <w:t>Realizar un diagnóstico y estudio de factibilidad que identifiquen y muestren en mayor profundidad las ventajas competitivas de los proyectos, así como, la identificación de los mercados sostenibles de los mismos.</w:t>
      </w:r>
    </w:p>
    <w:p w:rsidR="00D65031" w:rsidRPr="007077AC" w:rsidRDefault="00D65031" w:rsidP="00D65031">
      <w:pPr>
        <w:pStyle w:val="ListParagraph"/>
        <w:numPr>
          <w:ilvl w:val="0"/>
          <w:numId w:val="10"/>
        </w:numPr>
        <w:ind w:right="49"/>
      </w:pPr>
      <w:r w:rsidRPr="007077AC">
        <w:t>Brindar un mayor énfasis a los componentes de mercado, financiamiento y sostenibilidad en el diseño y ejecución de los proyectos empresariales.</w:t>
      </w:r>
    </w:p>
    <w:p w:rsidR="00D65031" w:rsidRPr="007077AC" w:rsidRDefault="00D65031" w:rsidP="00D65031">
      <w:pPr>
        <w:pStyle w:val="ListParagraph"/>
        <w:numPr>
          <w:ilvl w:val="0"/>
          <w:numId w:val="10"/>
        </w:numPr>
        <w:ind w:right="49"/>
      </w:pPr>
      <w:r w:rsidRPr="007077AC">
        <w:t>Establecer flujos de efectivo o desembolsos adaptables a los ciclos de productivos de los proyectos que lo requieran.</w:t>
      </w:r>
    </w:p>
    <w:p w:rsidR="00D65031" w:rsidRPr="007077AC" w:rsidRDefault="00D65031" w:rsidP="00D65031">
      <w:pPr>
        <w:pStyle w:val="ListParagraph"/>
        <w:numPr>
          <w:ilvl w:val="0"/>
          <w:numId w:val="10"/>
        </w:numPr>
        <w:ind w:right="49"/>
      </w:pPr>
      <w:r w:rsidRPr="007077AC">
        <w:t>Planificar las inversiones de activo fijo conforme a la maduración del negocio con el propósito de reducir la subutilización del activo fijo y evitar los escases de flujo de efectivo.</w:t>
      </w:r>
    </w:p>
    <w:p w:rsidR="00D65031" w:rsidRPr="007077AC" w:rsidRDefault="00D65031" w:rsidP="00D65031">
      <w:pPr>
        <w:pStyle w:val="ListParagraph"/>
        <w:numPr>
          <w:ilvl w:val="0"/>
          <w:numId w:val="10"/>
        </w:numPr>
        <w:ind w:right="49"/>
      </w:pPr>
      <w:r w:rsidRPr="007077AC">
        <w:t>Mantener el apoyo gerencial hasta que los proyectos logren una comercialización constante de sus productos</w:t>
      </w:r>
    </w:p>
    <w:p w:rsidR="00D65031" w:rsidRDefault="00D65031" w:rsidP="008724EA">
      <w:pPr>
        <w:pStyle w:val="ListParagraph"/>
        <w:numPr>
          <w:ilvl w:val="0"/>
          <w:numId w:val="10"/>
        </w:numPr>
        <w:ind w:right="49"/>
      </w:pPr>
      <w:r w:rsidRPr="007077AC">
        <w:t>Incrementar el conocimiento técnico del personal respecto a los proyectos empresariales y el acceso a mercados de los mismos</w:t>
      </w:r>
      <w:r>
        <w:t>.</w:t>
      </w:r>
    </w:p>
    <w:p w:rsidR="00B716F6" w:rsidRDefault="00B716F6" w:rsidP="008724EA">
      <w:pPr>
        <w:pStyle w:val="ListParagraph"/>
        <w:numPr>
          <w:ilvl w:val="0"/>
          <w:numId w:val="10"/>
        </w:numPr>
        <w:ind w:right="49"/>
      </w:pPr>
      <w:r>
        <w:t xml:space="preserve">Formular propuestas de proyectos empresariales individualizados a cada comunidad y debidamente socializados, </w:t>
      </w:r>
      <w:r w:rsidR="006F6D83">
        <w:t>así</w:t>
      </w:r>
      <w:r>
        <w:t xml:space="preserve"> como, realizar una anticipación de diseños en aquellos proyectos que lo requieran.</w:t>
      </w:r>
    </w:p>
    <w:p w:rsidR="00D65031" w:rsidRDefault="00D65031" w:rsidP="00D65031">
      <w:pPr>
        <w:ind w:right="49"/>
      </w:pPr>
    </w:p>
    <w:p w:rsidR="00FF5910" w:rsidRPr="00AC2CF7" w:rsidRDefault="003315BC" w:rsidP="00B37837">
      <w:pPr>
        <w:pStyle w:val="Heading3"/>
      </w:pPr>
      <w:bookmarkStart w:id="68" w:name="_Toc360463509"/>
      <w:r>
        <w:t>Evaluación</w:t>
      </w:r>
      <w:r w:rsidR="00D65031" w:rsidRPr="00AC2CF7">
        <w:t xml:space="preserve"> Subcomponente 2b: Desarrollo </w:t>
      </w:r>
      <w:r w:rsidR="00FF5910" w:rsidRPr="00AC2CF7">
        <w:t>de Capital Humano</w:t>
      </w:r>
      <w:bookmarkEnd w:id="68"/>
    </w:p>
    <w:p w:rsidR="00BF7C2C" w:rsidRPr="00AC2CF7" w:rsidRDefault="00777B82" w:rsidP="00BF7C2C">
      <w:r w:rsidRPr="00697DF6">
        <w:t>El objetivo de esta secció</w:t>
      </w:r>
      <w:r>
        <w:t xml:space="preserve">n es presentar los hallazgos relacionados </w:t>
      </w:r>
      <w:r w:rsidRPr="00AC2CF7">
        <w:t>sobre la gestión de los proyectos del subcomponente 2b</w:t>
      </w:r>
      <w:r w:rsidRPr="00AC2CF7">
        <w:rPr>
          <w:lang w:val="es-ES"/>
        </w:rPr>
        <w:t xml:space="preserve">. </w:t>
      </w:r>
    </w:p>
    <w:p w:rsidR="00BF7C2C" w:rsidRPr="00AC2CF7" w:rsidRDefault="00BF7C2C" w:rsidP="00BF7C2C"/>
    <w:p w:rsidR="00BF7C2C" w:rsidRPr="00AC2CF7" w:rsidRDefault="00BF7C2C" w:rsidP="00BF7C2C">
      <w:pPr>
        <w:pStyle w:val="NoSpacing"/>
      </w:pPr>
      <w:r w:rsidRPr="00AC2CF7">
        <w:t xml:space="preserve">Los hallazgos encontrados en la evaluación del área de </w:t>
      </w:r>
      <w:r w:rsidR="00E32065">
        <w:t>desarrollo de capital humano</w:t>
      </w:r>
      <w:r w:rsidR="00777B82">
        <w:t>,</w:t>
      </w:r>
      <w:r w:rsidRPr="00AC2CF7">
        <w:t xml:space="preserve"> en cuanto a los logros, aspectos positivos y aspectos de mejora al proceso de gestión de los proyectos del </w:t>
      </w:r>
      <w:r w:rsidR="00777B82">
        <w:t xml:space="preserve">programa DIPA, son </w:t>
      </w:r>
      <w:r w:rsidRPr="00AC2CF7">
        <w:t>lo</w:t>
      </w:r>
      <w:r w:rsidR="00777B82">
        <w:t>s</w:t>
      </w:r>
      <w:r w:rsidRPr="00AC2CF7">
        <w:t xml:space="preserve"> siguiente</w:t>
      </w:r>
      <w:r w:rsidR="00777B82">
        <w:t>s</w:t>
      </w:r>
      <w:r w:rsidRPr="00AC2CF7">
        <w:t>:</w:t>
      </w:r>
    </w:p>
    <w:p w:rsidR="00BF7C2C" w:rsidRPr="00AC2CF7" w:rsidRDefault="00BF7C2C" w:rsidP="00BF7C2C"/>
    <w:p w:rsidR="00AC2CF7" w:rsidRPr="00AC2CF7" w:rsidRDefault="00BF7C2C" w:rsidP="00AC2CF7">
      <w:pPr>
        <w:pStyle w:val="NoSpacing"/>
        <w:numPr>
          <w:ilvl w:val="0"/>
          <w:numId w:val="11"/>
        </w:numPr>
      </w:pPr>
      <w:r w:rsidRPr="00AC2CF7">
        <w:t xml:space="preserve">El objetivo de los proyectos de </w:t>
      </w:r>
      <w:r w:rsidR="00AC2CF7" w:rsidRPr="00AC2CF7">
        <w:t>desarrollo de capital humano</w:t>
      </w:r>
      <w:r w:rsidR="00BD4D8C">
        <w:t>,</w:t>
      </w:r>
      <w:r w:rsidRPr="00AC2CF7">
        <w:t xml:space="preserve"> como parte del subcomponente “desarrollo </w:t>
      </w:r>
      <w:r w:rsidR="00CD07D9" w:rsidRPr="00AC2CF7">
        <w:t>productivo”</w:t>
      </w:r>
      <w:r w:rsidR="00CD07D9">
        <w:t>,</w:t>
      </w:r>
      <w:r w:rsidR="00CD07D9" w:rsidRPr="00AC2CF7">
        <w:t xml:space="preserve"> era</w:t>
      </w:r>
      <w:r w:rsidR="006F6D83">
        <w:t xml:space="preserve"> establecer</w:t>
      </w:r>
      <w:r w:rsidR="00AC2CF7">
        <w:t xml:space="preserve"> un fondo para la promoción del capita</w:t>
      </w:r>
      <w:r w:rsidR="00BD4D8C">
        <w:t xml:space="preserve">l humano de pueblos autóctonos </w:t>
      </w:r>
      <w:r w:rsidR="00AC2CF7">
        <w:t xml:space="preserve">mediante el cual se </w:t>
      </w:r>
      <w:r w:rsidR="00AC2CF7" w:rsidRPr="00AC2CF7">
        <w:t>financiar</w:t>
      </w:r>
      <w:r w:rsidR="00AC2CF7">
        <w:t>an</w:t>
      </w:r>
      <w:r w:rsidR="00BD4D8C">
        <w:t xml:space="preserve"> proyectos</w:t>
      </w:r>
      <w:r w:rsidR="00AC2CF7" w:rsidRPr="00AC2CF7">
        <w:t xml:space="preserve"> seleccionados </w:t>
      </w:r>
      <w:r w:rsidR="00BD4D8C">
        <w:t xml:space="preserve">a través de </w:t>
      </w:r>
      <w:r w:rsidR="00AC2CF7">
        <w:t>un</w:t>
      </w:r>
      <w:r w:rsidR="00AC2CF7" w:rsidRPr="00AC2CF7">
        <w:t xml:space="preserve"> </w:t>
      </w:r>
      <w:r w:rsidR="00CD07D9" w:rsidRPr="00AC2CF7">
        <w:t>concurso</w:t>
      </w:r>
      <w:r w:rsidR="00CD07D9">
        <w:t xml:space="preserve"> público</w:t>
      </w:r>
      <w:r w:rsidR="00017797">
        <w:t>. Los proyectos se estructuraron en 3 módulos:</w:t>
      </w:r>
      <w:r w:rsidR="00017797" w:rsidRPr="00AC2CF7">
        <w:t xml:space="preserve"> módulos</w:t>
      </w:r>
      <w:r w:rsidR="00017797">
        <w:t xml:space="preserve"> 1) sobre  los objetivos  de desarrollo del</w:t>
      </w:r>
      <w:r w:rsidR="00017797" w:rsidRPr="00AC2CF7">
        <w:t xml:space="preserve"> milenio (ODM), </w:t>
      </w:r>
      <w:r w:rsidR="00017797">
        <w:t xml:space="preserve">modulo 2) </w:t>
      </w:r>
      <w:r w:rsidR="00017797" w:rsidRPr="00AC2CF7">
        <w:t xml:space="preserve">protección a grupos vulnerables y </w:t>
      </w:r>
      <w:r w:rsidR="006F6D83">
        <w:t>módulo</w:t>
      </w:r>
      <w:r w:rsidR="00017797">
        <w:t xml:space="preserve">  3) </w:t>
      </w:r>
      <w:r w:rsidR="00017797" w:rsidRPr="00AC2CF7">
        <w:t xml:space="preserve">promoción de la identidad cultural a nivel comunitario. </w:t>
      </w:r>
      <w:r w:rsidRPr="00AC2CF7">
        <w:t xml:space="preserve">En base a lo anterior se </w:t>
      </w:r>
      <w:r w:rsidR="00AC2CF7" w:rsidRPr="00AC2CF7">
        <w:t xml:space="preserve">realizaron 2 convocatorias de las cuales se financiaron un total de 26 </w:t>
      </w:r>
      <w:r w:rsidR="00CD07D9" w:rsidRPr="00AC2CF7">
        <w:t>proyectos</w:t>
      </w:r>
      <w:r w:rsidR="00CD07D9" w:rsidRPr="0026347F">
        <w:t xml:space="preserve"> con</w:t>
      </w:r>
      <w:r w:rsidR="0080642E" w:rsidRPr="0026347F">
        <w:t xml:space="preserve"> </w:t>
      </w:r>
      <w:r w:rsidR="00D300A5" w:rsidRPr="0026347F">
        <w:t>9,630</w:t>
      </w:r>
      <w:r w:rsidR="0080642E" w:rsidRPr="0026347F">
        <w:t xml:space="preserve"> beneficiarios directos</w:t>
      </w:r>
      <w:r w:rsidR="00AC2CF7" w:rsidRPr="0026347F">
        <w:t xml:space="preserve"> de cuales un 61% atendían las prioridades de los ODM, 14% en pro</w:t>
      </w:r>
      <w:r w:rsidR="00AC2CF7" w:rsidRPr="00AC2CF7">
        <w:t xml:space="preserve"> de la protección a grupos vulnerables y un 25% promovían la identidad cultural a nivel comunitario.</w:t>
      </w:r>
    </w:p>
    <w:p w:rsidR="00AC2CF7" w:rsidRDefault="00AC2CF7" w:rsidP="00AC2CF7">
      <w:pPr>
        <w:pStyle w:val="NoSpacing"/>
        <w:rPr>
          <w:highlight w:val="yellow"/>
        </w:rPr>
      </w:pPr>
    </w:p>
    <w:p w:rsidR="00BF7C2C" w:rsidRPr="00AC2CF7" w:rsidRDefault="00BD4D8C" w:rsidP="00BF7C2C">
      <w:pPr>
        <w:pStyle w:val="NoSpacing"/>
        <w:numPr>
          <w:ilvl w:val="0"/>
          <w:numId w:val="11"/>
        </w:numPr>
      </w:pPr>
      <w:r>
        <w:t>La tabla siguiente muestra l</w:t>
      </w:r>
      <w:r w:rsidR="00BF7C2C" w:rsidRPr="00AC2CF7">
        <w:t xml:space="preserve">os aspectos positivos y por mejorar asociados a los proyectos del área de </w:t>
      </w:r>
      <w:r w:rsidR="0095292E">
        <w:t>desarrollo de capital humano</w:t>
      </w:r>
      <w:r w:rsidR="00BF7C2C" w:rsidRPr="00AC2CF7">
        <w:t xml:space="preserve"> identificadas</w:t>
      </w:r>
      <w:r>
        <w:t>. La primera columna enuncia lo</w:t>
      </w:r>
      <w:r w:rsidR="00BF7C2C" w:rsidRPr="00AC2CF7">
        <w:t xml:space="preserve">s </w:t>
      </w:r>
      <w:r w:rsidR="00697DF6">
        <w:t>aspectos</w:t>
      </w:r>
      <w:r w:rsidR="00BF7C2C" w:rsidRPr="00AC2CF7">
        <w:t xml:space="preserve"> positiv</w:t>
      </w:r>
      <w:r w:rsidR="00697DF6">
        <w:t>o</w:t>
      </w:r>
      <w:r w:rsidR="00BF7C2C" w:rsidRPr="00AC2CF7">
        <w:t>s</w:t>
      </w:r>
      <w:r w:rsidR="00697DF6">
        <w:t>. La segunda columna enuncia los aspectos por mejorar</w:t>
      </w:r>
      <w:r w:rsidR="00BF7C2C" w:rsidRPr="00AC2CF7">
        <w:t>.</w:t>
      </w:r>
      <w:r w:rsidR="00BF7C2C" w:rsidRPr="00AC2CF7">
        <w:tab/>
      </w:r>
    </w:p>
    <w:p w:rsidR="00BF7C2C" w:rsidRPr="00BF7C2C" w:rsidRDefault="00BF7C2C" w:rsidP="00BF7C2C">
      <w:pPr>
        <w:pStyle w:val="NoSpacing"/>
        <w:ind w:left="720"/>
        <w:rPr>
          <w:highlight w:val="yellow"/>
        </w:rPr>
      </w:pPr>
    </w:p>
    <w:tbl>
      <w:tblPr>
        <w:tblW w:w="5000" w:type="pct"/>
        <w:jc w:val="center"/>
        <w:tblCellMar>
          <w:left w:w="0" w:type="dxa"/>
          <w:right w:w="0" w:type="dxa"/>
        </w:tblCellMar>
        <w:tblLook w:val="0420" w:firstRow="1" w:lastRow="0" w:firstColumn="0" w:lastColumn="0" w:noHBand="0" w:noVBand="1"/>
      </w:tblPr>
      <w:tblGrid>
        <w:gridCol w:w="4671"/>
        <w:gridCol w:w="4455"/>
      </w:tblGrid>
      <w:tr w:rsidR="00BF7C2C" w:rsidRPr="004B5E1D" w:rsidTr="0080642E">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BF7C2C" w:rsidRPr="004B5E1D" w:rsidRDefault="00BF7C2C" w:rsidP="0080642E">
            <w:pPr>
              <w:rPr>
                <w:color w:val="FFFFFF" w:themeColor="background1"/>
                <w:sz w:val="20"/>
              </w:rPr>
            </w:pPr>
            <w:r w:rsidRPr="004B5E1D">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F7C2C" w:rsidRPr="004B5E1D" w:rsidRDefault="00BF7C2C" w:rsidP="0080642E">
            <w:pPr>
              <w:rPr>
                <w:color w:val="FFFFFF" w:themeColor="background1"/>
                <w:sz w:val="20"/>
              </w:rPr>
            </w:pPr>
            <w:r w:rsidRPr="004B5E1D">
              <w:rPr>
                <w:b/>
                <w:bCs/>
                <w:color w:val="FFFFFF" w:themeColor="background1"/>
                <w:sz w:val="20"/>
              </w:rPr>
              <w:t>Aspectos por mejorar</w:t>
            </w:r>
          </w:p>
        </w:tc>
      </w:tr>
      <w:tr w:rsidR="00BF7C2C" w:rsidRPr="004B4085" w:rsidTr="0080642E">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31063" w:rsidRPr="001B05FF" w:rsidRDefault="00E31063" w:rsidP="00E31063">
            <w:pPr>
              <w:pStyle w:val="ListParagraph"/>
              <w:numPr>
                <w:ilvl w:val="0"/>
                <w:numId w:val="10"/>
              </w:numPr>
              <w:rPr>
                <w:sz w:val="20"/>
              </w:rPr>
            </w:pPr>
            <w:r w:rsidRPr="001B05FF">
              <w:rPr>
                <w:sz w:val="20"/>
              </w:rPr>
              <w:t>Los procesos de convocatoria fueron  efectivos</w:t>
            </w:r>
            <w:r>
              <w:rPr>
                <w:sz w:val="20"/>
              </w:rPr>
              <w:t>.</w:t>
            </w:r>
          </w:p>
          <w:p w:rsidR="00E31063" w:rsidRPr="001B05FF" w:rsidRDefault="00E31063" w:rsidP="00E31063">
            <w:pPr>
              <w:pStyle w:val="ListParagraph"/>
              <w:numPr>
                <w:ilvl w:val="0"/>
                <w:numId w:val="10"/>
              </w:numPr>
              <w:rPr>
                <w:sz w:val="20"/>
              </w:rPr>
            </w:pPr>
            <w:r w:rsidRPr="001B05FF">
              <w:rPr>
                <w:sz w:val="20"/>
              </w:rPr>
              <w:t>Se tenía definidos claramente criterios de elegibilidad par</w:t>
            </w:r>
            <w:r>
              <w:rPr>
                <w:sz w:val="20"/>
              </w:rPr>
              <w:t>a las Organizaciones Ejecutoras</w:t>
            </w:r>
            <w:r w:rsidRPr="001B05FF">
              <w:rPr>
                <w:sz w:val="20"/>
              </w:rPr>
              <w:t xml:space="preserve"> OE. </w:t>
            </w:r>
          </w:p>
          <w:p w:rsidR="00E31063" w:rsidRPr="00EF2B0A" w:rsidRDefault="00E31063" w:rsidP="00E31063">
            <w:pPr>
              <w:pStyle w:val="ListParagraph"/>
              <w:numPr>
                <w:ilvl w:val="0"/>
                <w:numId w:val="10"/>
              </w:numPr>
              <w:rPr>
                <w:sz w:val="20"/>
              </w:rPr>
            </w:pPr>
            <w:r w:rsidRPr="00EF2B0A">
              <w:rPr>
                <w:sz w:val="20"/>
              </w:rPr>
              <w:t>Se tenían criterios de elegibilidad de los proyectos.</w:t>
            </w:r>
          </w:p>
          <w:p w:rsidR="00E31063" w:rsidRPr="00EF2B0A" w:rsidRDefault="00E31063" w:rsidP="00E31063">
            <w:pPr>
              <w:pStyle w:val="ListParagraph"/>
              <w:numPr>
                <w:ilvl w:val="0"/>
                <w:numId w:val="10"/>
              </w:numPr>
              <w:rPr>
                <w:sz w:val="20"/>
              </w:rPr>
            </w:pPr>
            <w:r w:rsidRPr="00EF2B0A">
              <w:rPr>
                <w:sz w:val="20"/>
              </w:rPr>
              <w:t>Los proyectos seleccionados  cumplían mayoritariamente con los objetivos del programa y los criterios de elegibilidad.</w:t>
            </w:r>
          </w:p>
          <w:p w:rsidR="00E31063" w:rsidRPr="00EF2B0A" w:rsidRDefault="00E31063" w:rsidP="00E31063">
            <w:pPr>
              <w:pStyle w:val="ListParagraph"/>
              <w:numPr>
                <w:ilvl w:val="0"/>
                <w:numId w:val="10"/>
              </w:numPr>
              <w:rPr>
                <w:sz w:val="20"/>
              </w:rPr>
            </w:pPr>
            <w:r w:rsidRPr="00EF2B0A">
              <w:rPr>
                <w:sz w:val="20"/>
              </w:rPr>
              <w:t xml:space="preserve">Las capacitaciones en componentes de salud resultaron ser muy efectivas y de alto impacto. </w:t>
            </w:r>
          </w:p>
          <w:p w:rsidR="00E31063" w:rsidRPr="00EF2B0A" w:rsidRDefault="00E31063" w:rsidP="00E31063">
            <w:pPr>
              <w:pStyle w:val="ListParagraph"/>
              <w:numPr>
                <w:ilvl w:val="0"/>
                <w:numId w:val="10"/>
              </w:numPr>
              <w:rPr>
                <w:sz w:val="20"/>
              </w:rPr>
            </w:pPr>
            <w:r w:rsidRPr="00EF2B0A">
              <w:rPr>
                <w:sz w:val="20"/>
              </w:rPr>
              <w:t>Las intervenciones tendientes a cambiar el pensamiento y la conciencia de la gente fueron efectivas, sobre todo en el área de salud, y un poco menos en el área ambiental.</w:t>
            </w:r>
          </w:p>
          <w:p w:rsidR="00E31063" w:rsidRPr="00EF2B0A" w:rsidRDefault="00E31063" w:rsidP="00E31063">
            <w:pPr>
              <w:pStyle w:val="ListParagraph"/>
              <w:numPr>
                <w:ilvl w:val="0"/>
                <w:numId w:val="10"/>
              </w:numPr>
              <w:rPr>
                <w:sz w:val="20"/>
              </w:rPr>
            </w:pPr>
            <w:r w:rsidRPr="00EF2B0A">
              <w:rPr>
                <w:sz w:val="20"/>
              </w:rPr>
              <w:t>Los proyectos con inversiones en infraestructura obtuvieron buenos resultados en relación a los objetivos planteados.</w:t>
            </w:r>
          </w:p>
          <w:p w:rsidR="00017797" w:rsidRPr="00EF2B0A" w:rsidRDefault="00017797" w:rsidP="00017797">
            <w:pPr>
              <w:pStyle w:val="ListParagraph"/>
              <w:numPr>
                <w:ilvl w:val="0"/>
                <w:numId w:val="10"/>
              </w:numPr>
              <w:rPr>
                <w:sz w:val="20"/>
              </w:rPr>
            </w:pPr>
            <w:r w:rsidRPr="00EF2B0A">
              <w:rPr>
                <w:sz w:val="20"/>
              </w:rPr>
              <w:t>Se hicieron aportes importantes</w:t>
            </w:r>
            <w:r>
              <w:rPr>
                <w:sz w:val="20"/>
              </w:rPr>
              <w:t xml:space="preserve"> en el rescate y fortalecimiento del </w:t>
            </w:r>
            <w:r w:rsidRPr="00EF2B0A">
              <w:rPr>
                <w:sz w:val="20"/>
              </w:rPr>
              <w:t xml:space="preserve"> patrimonios cultural de los pueblos </w:t>
            </w:r>
            <w:r>
              <w:rPr>
                <w:sz w:val="20"/>
              </w:rPr>
              <w:t xml:space="preserve">mediante  la producción y reproducción materiales promocionales </w:t>
            </w:r>
            <w:r w:rsidRPr="00EF2B0A">
              <w:rPr>
                <w:sz w:val="20"/>
              </w:rPr>
              <w:t>como</w:t>
            </w:r>
            <w:r>
              <w:rPr>
                <w:sz w:val="20"/>
              </w:rPr>
              <w:t xml:space="preserve">: </w:t>
            </w:r>
            <w:r w:rsidRPr="00EF2B0A">
              <w:rPr>
                <w:sz w:val="20"/>
              </w:rPr>
              <w:t xml:space="preserve"> la grab</w:t>
            </w:r>
            <w:r w:rsidR="006F6D83">
              <w:rPr>
                <w:sz w:val="20"/>
              </w:rPr>
              <w:t>ación de CD</w:t>
            </w:r>
            <w:r>
              <w:rPr>
                <w:sz w:val="20"/>
              </w:rPr>
              <w:t xml:space="preserve">s de música tradicional de pueblo Pech y </w:t>
            </w:r>
            <w:r w:rsidR="006F6D83">
              <w:rPr>
                <w:sz w:val="20"/>
              </w:rPr>
              <w:t>Miskito</w:t>
            </w:r>
            <w:r>
              <w:rPr>
                <w:sz w:val="20"/>
              </w:rPr>
              <w:t xml:space="preserve">, documental “los hijos del toman” del pueblo </w:t>
            </w:r>
            <w:r w:rsidR="006F6D83">
              <w:rPr>
                <w:sz w:val="20"/>
              </w:rPr>
              <w:t>Tolupan</w:t>
            </w:r>
            <w:r>
              <w:rPr>
                <w:sz w:val="20"/>
              </w:rPr>
              <w:t xml:space="preserve">, libros de texto sobre educación bilingüe de los </w:t>
            </w:r>
            <w:r w:rsidR="006F6D83">
              <w:rPr>
                <w:sz w:val="20"/>
              </w:rPr>
              <w:t>M</w:t>
            </w:r>
            <w:r>
              <w:rPr>
                <w:sz w:val="20"/>
              </w:rPr>
              <w:t xml:space="preserve">aya </w:t>
            </w:r>
            <w:r w:rsidR="006F6D83">
              <w:rPr>
                <w:sz w:val="20"/>
              </w:rPr>
              <w:t>Chortí</w:t>
            </w:r>
            <w:r>
              <w:rPr>
                <w:sz w:val="20"/>
              </w:rPr>
              <w:t xml:space="preserve"> y  </w:t>
            </w:r>
            <w:r w:rsidR="006F6D83">
              <w:rPr>
                <w:sz w:val="20"/>
              </w:rPr>
              <w:t>Tolupan</w:t>
            </w:r>
            <w:r>
              <w:rPr>
                <w:sz w:val="20"/>
              </w:rPr>
              <w:t xml:space="preserve">, manuales de medicina tradicional de los garífunas y </w:t>
            </w:r>
            <w:r w:rsidR="003440AA">
              <w:rPr>
                <w:sz w:val="20"/>
              </w:rPr>
              <w:t>Miskitos</w:t>
            </w:r>
            <w:r>
              <w:rPr>
                <w:sz w:val="20"/>
              </w:rPr>
              <w:t xml:space="preserve"> así como, múltiples historietas sobre mitos, cuentos y leyendas de los lencas y </w:t>
            </w:r>
            <w:r w:rsidR="003440AA">
              <w:rPr>
                <w:sz w:val="20"/>
              </w:rPr>
              <w:t>Miskitos</w:t>
            </w:r>
            <w:r>
              <w:rPr>
                <w:sz w:val="20"/>
              </w:rPr>
              <w:t>.</w:t>
            </w:r>
            <w:r w:rsidRPr="00EF2B0A">
              <w:rPr>
                <w:sz w:val="20"/>
              </w:rPr>
              <w:t>.</w:t>
            </w:r>
          </w:p>
          <w:p w:rsidR="00E31063" w:rsidRPr="00E31063" w:rsidRDefault="00E31063" w:rsidP="00E31063">
            <w:pPr>
              <w:pStyle w:val="ListParagraph"/>
              <w:numPr>
                <w:ilvl w:val="0"/>
                <w:numId w:val="10"/>
              </w:numPr>
              <w:rPr>
                <w:sz w:val="20"/>
              </w:rPr>
            </w:pPr>
            <w:r w:rsidRPr="00EF2B0A">
              <w:rPr>
                <w:sz w:val="20"/>
              </w:rPr>
              <w:t>Las intervenciones de rescate cultural lograron incentivar el orgullo colectivo de los pueblos</w:t>
            </w:r>
            <w:r>
              <w:rPr>
                <w:sz w:val="20"/>
              </w:rPr>
              <w:t>.</w:t>
            </w:r>
          </w:p>
          <w:p w:rsidR="00BF7C2C" w:rsidRPr="004B5E1D" w:rsidRDefault="00AC2CF7" w:rsidP="00AC2CF7">
            <w:pPr>
              <w:pStyle w:val="ListParagraph"/>
              <w:numPr>
                <w:ilvl w:val="0"/>
                <w:numId w:val="10"/>
              </w:numPr>
              <w:rPr>
                <w:sz w:val="20"/>
              </w:rPr>
            </w:pPr>
            <w:r w:rsidRPr="004B5E1D">
              <w:rPr>
                <w:sz w:val="20"/>
              </w:rPr>
              <w:t xml:space="preserve">La ejecución presupuestaria </w:t>
            </w:r>
            <w:r w:rsidR="00A64241">
              <w:rPr>
                <w:sz w:val="20"/>
              </w:rPr>
              <w:t>por parte de las OE no mostr</w:t>
            </w:r>
            <w:r w:rsidR="00585C6F">
              <w:rPr>
                <w:sz w:val="20"/>
              </w:rPr>
              <w:t>aron</w:t>
            </w:r>
            <w:r w:rsidRPr="004B5E1D">
              <w:rPr>
                <w:sz w:val="20"/>
              </w:rPr>
              <w:t xml:space="preserve"> diferencias entre los componentes programados y ejecutados, </w:t>
            </w:r>
            <w:r w:rsidR="00A64241">
              <w:rPr>
                <w:sz w:val="20"/>
              </w:rPr>
              <w:t>es decir, que cumplieron con el monto presupuestado</w:t>
            </w:r>
            <w:r w:rsidRPr="004B5E1D">
              <w:rPr>
                <w:sz w:val="20"/>
              </w:rPr>
              <w:t>.</w:t>
            </w:r>
          </w:p>
          <w:p w:rsidR="00AC2CF7" w:rsidRPr="004B5E1D" w:rsidRDefault="0080642E" w:rsidP="0080642E">
            <w:pPr>
              <w:pStyle w:val="ListParagraph"/>
              <w:numPr>
                <w:ilvl w:val="0"/>
                <w:numId w:val="10"/>
              </w:numPr>
              <w:rPr>
                <w:sz w:val="20"/>
              </w:rPr>
            </w:pPr>
            <w:r w:rsidRPr="004B5E1D">
              <w:rPr>
                <w:sz w:val="20"/>
              </w:rPr>
              <w:t xml:space="preserve">La </w:t>
            </w:r>
            <w:r w:rsidR="004B5E1D" w:rsidRPr="004B5E1D">
              <w:rPr>
                <w:sz w:val="20"/>
              </w:rPr>
              <w:t>mayoría</w:t>
            </w:r>
            <w:r w:rsidRPr="004B5E1D">
              <w:rPr>
                <w:sz w:val="20"/>
              </w:rPr>
              <w:t xml:space="preserve"> de las </w:t>
            </w:r>
            <w:r w:rsidR="00AC2CF7" w:rsidRPr="004B5E1D">
              <w:rPr>
                <w:sz w:val="20"/>
              </w:rPr>
              <w:t>OE cumpli</w:t>
            </w:r>
            <w:r w:rsidRPr="004B5E1D">
              <w:rPr>
                <w:sz w:val="20"/>
              </w:rPr>
              <w:t>eron</w:t>
            </w:r>
            <w:r w:rsidR="00AC2CF7" w:rsidRPr="004B5E1D">
              <w:rPr>
                <w:sz w:val="20"/>
              </w:rPr>
              <w:t xml:space="preserve"> con su compromiso</w:t>
            </w:r>
            <w:r w:rsidRPr="004B5E1D">
              <w:rPr>
                <w:sz w:val="20"/>
              </w:rPr>
              <w:t xml:space="preserve"> de aportar el 10% al proyecto. Dicho compromiso</w:t>
            </w:r>
            <w:r w:rsidR="00A64241">
              <w:rPr>
                <w:sz w:val="20"/>
              </w:rPr>
              <w:t>,</w:t>
            </w:r>
            <w:r w:rsidRPr="004B5E1D">
              <w:rPr>
                <w:sz w:val="20"/>
              </w:rPr>
              <w:t xml:space="preserve"> en la </w:t>
            </w:r>
            <w:r w:rsidR="004B5E1D" w:rsidRPr="004B5E1D">
              <w:rPr>
                <w:sz w:val="20"/>
              </w:rPr>
              <w:t>mayoría</w:t>
            </w:r>
            <w:r w:rsidRPr="004B5E1D">
              <w:rPr>
                <w:sz w:val="20"/>
              </w:rPr>
              <w:t xml:space="preserve"> de ocasiones</w:t>
            </w:r>
            <w:r w:rsidR="00A64241">
              <w:rPr>
                <w:sz w:val="20"/>
              </w:rPr>
              <w:t>,</w:t>
            </w:r>
            <w:r w:rsidRPr="004B5E1D">
              <w:rPr>
                <w:sz w:val="20"/>
              </w:rPr>
              <w:t xml:space="preserve"> consistía en</w:t>
            </w:r>
            <w:r w:rsidR="00AC2CF7" w:rsidRPr="004B5E1D">
              <w:rPr>
                <w:sz w:val="20"/>
              </w:rPr>
              <w:t xml:space="preserve"> aspectos logísticos, técnicos y financieros para la buena</w:t>
            </w:r>
            <w:r w:rsidRPr="004B5E1D">
              <w:rPr>
                <w:sz w:val="20"/>
              </w:rPr>
              <w:t xml:space="preserve"> ejecución del proyecto.</w:t>
            </w:r>
          </w:p>
          <w:p w:rsidR="0080642E" w:rsidRPr="004B5E1D" w:rsidRDefault="0080642E" w:rsidP="0080642E">
            <w:pPr>
              <w:pStyle w:val="ListParagraph"/>
              <w:numPr>
                <w:ilvl w:val="0"/>
                <w:numId w:val="10"/>
              </w:numPr>
              <w:rPr>
                <w:sz w:val="20"/>
              </w:rPr>
            </w:pPr>
            <w:r w:rsidRPr="004B5E1D">
              <w:rPr>
                <w:sz w:val="20"/>
              </w:rPr>
              <w:t xml:space="preserve">La </w:t>
            </w:r>
            <w:r w:rsidR="004B5E1D" w:rsidRPr="004B5E1D">
              <w:rPr>
                <w:sz w:val="20"/>
              </w:rPr>
              <w:t>mayoría</w:t>
            </w:r>
            <w:r w:rsidRPr="004B5E1D">
              <w:rPr>
                <w:sz w:val="20"/>
              </w:rPr>
              <w:t xml:space="preserve"> de las OE mostraron </w:t>
            </w:r>
            <w:r w:rsidR="004B5E1D" w:rsidRPr="004B5E1D">
              <w:rPr>
                <w:sz w:val="20"/>
              </w:rPr>
              <w:t>interés</w:t>
            </w:r>
            <w:r w:rsidRPr="004B5E1D">
              <w:rPr>
                <w:sz w:val="20"/>
              </w:rPr>
              <w:t xml:space="preserve"> en cumplir con las metas y actividades de sus proyectos y respondieron satisfactoriamente con su rol.</w:t>
            </w:r>
          </w:p>
          <w:p w:rsidR="0080642E" w:rsidRPr="004B5E1D" w:rsidRDefault="0080642E" w:rsidP="0080642E">
            <w:pPr>
              <w:pStyle w:val="ListParagraph"/>
              <w:numPr>
                <w:ilvl w:val="0"/>
                <w:numId w:val="10"/>
              </w:numPr>
              <w:rPr>
                <w:sz w:val="20"/>
              </w:rPr>
            </w:pPr>
            <w:r w:rsidRPr="004B5E1D">
              <w:rPr>
                <w:sz w:val="20"/>
              </w:rPr>
              <w:t>Los proyectos asociados con for</w:t>
            </w:r>
            <w:r w:rsidR="004B5E1D" w:rsidRPr="004B5E1D">
              <w:rPr>
                <w:sz w:val="20"/>
              </w:rPr>
              <w:t>ta</w:t>
            </w:r>
            <w:r w:rsidRPr="004B5E1D">
              <w:rPr>
                <w:sz w:val="20"/>
              </w:rPr>
              <w:t xml:space="preserve">lecimiento de las capacidades de los beneficiarios fueron realizados </w:t>
            </w:r>
            <w:r w:rsidR="004B5E1D" w:rsidRPr="004B5E1D">
              <w:rPr>
                <w:sz w:val="20"/>
              </w:rPr>
              <w:t>satisfactoriamente</w:t>
            </w:r>
            <w:r w:rsidRPr="004B5E1D">
              <w:rPr>
                <w:sz w:val="20"/>
              </w:rPr>
              <w:t>. Dicho fortalecimiento eran  principalmente en temas de prevención y reducción de la mortalidad materna, culturales, etc.</w:t>
            </w:r>
          </w:p>
          <w:p w:rsidR="0080642E" w:rsidRPr="004B5E1D" w:rsidRDefault="0080642E" w:rsidP="0080642E">
            <w:pPr>
              <w:pStyle w:val="ListParagraph"/>
              <w:numPr>
                <w:ilvl w:val="0"/>
                <w:numId w:val="10"/>
              </w:numPr>
              <w:rPr>
                <w:sz w:val="20"/>
              </w:rPr>
            </w:pPr>
            <w:r w:rsidRPr="004B5E1D">
              <w:rPr>
                <w:sz w:val="20"/>
              </w:rPr>
              <w:t>Mejoramiento de las condiciones de vida y/o salud de las comunidades que contaron con proyectos enfocados en dichas áreas.</w:t>
            </w:r>
          </w:p>
          <w:p w:rsidR="0080642E" w:rsidRPr="004B5E1D" w:rsidRDefault="0080642E" w:rsidP="0080642E">
            <w:pPr>
              <w:pStyle w:val="ListParagraph"/>
              <w:numPr>
                <w:ilvl w:val="0"/>
                <w:numId w:val="10"/>
              </w:numPr>
              <w:rPr>
                <w:sz w:val="20"/>
              </w:rPr>
            </w:pPr>
            <w:r w:rsidRPr="004B5E1D">
              <w:rPr>
                <w:sz w:val="20"/>
              </w:rPr>
              <w:t xml:space="preserve">Las OE lograron mantener socios </w:t>
            </w:r>
            <w:r w:rsidR="004B5E1D" w:rsidRPr="004B5E1D">
              <w:rPr>
                <w:sz w:val="20"/>
              </w:rPr>
              <w:t>estratégicos</w:t>
            </w:r>
            <w:r w:rsidRPr="004B5E1D">
              <w:rPr>
                <w:sz w:val="20"/>
              </w:rPr>
              <w:t xml:space="preserve"> que les </w:t>
            </w:r>
            <w:r w:rsidR="004B5E1D" w:rsidRPr="004B5E1D">
              <w:rPr>
                <w:sz w:val="20"/>
              </w:rPr>
              <w:t>permitió</w:t>
            </w:r>
            <w:r w:rsidRPr="004B5E1D">
              <w:rPr>
                <w:sz w:val="20"/>
              </w:rPr>
              <w:t xml:space="preserve"> mejorar los resultados de su intervención en las zonas.</w:t>
            </w:r>
          </w:p>
          <w:p w:rsidR="0080642E" w:rsidRPr="004B5E1D" w:rsidRDefault="0080642E" w:rsidP="0080642E">
            <w:pPr>
              <w:pStyle w:val="ListParagraph"/>
              <w:numPr>
                <w:ilvl w:val="0"/>
                <w:numId w:val="10"/>
              </w:numPr>
              <w:rPr>
                <w:sz w:val="20"/>
              </w:rPr>
            </w:pPr>
            <w:r w:rsidRPr="004B5E1D">
              <w:rPr>
                <w:sz w:val="20"/>
              </w:rPr>
              <w:t xml:space="preserve">El involucramiento, </w:t>
            </w:r>
            <w:r w:rsidR="004B5E1D" w:rsidRPr="004B5E1D">
              <w:rPr>
                <w:sz w:val="20"/>
              </w:rPr>
              <w:t>sensibilización</w:t>
            </w:r>
            <w:r w:rsidRPr="004B5E1D">
              <w:rPr>
                <w:sz w:val="20"/>
              </w:rPr>
              <w:t xml:space="preserve"> y </w:t>
            </w:r>
            <w:r w:rsidR="004B5E1D" w:rsidRPr="004B5E1D">
              <w:rPr>
                <w:sz w:val="20"/>
              </w:rPr>
              <w:t>apropiación</w:t>
            </w:r>
            <w:r w:rsidR="00BB5DBE">
              <w:rPr>
                <w:sz w:val="20"/>
              </w:rPr>
              <w:t>,</w:t>
            </w:r>
            <w:r w:rsidRPr="004B5E1D">
              <w:rPr>
                <w:sz w:val="20"/>
              </w:rPr>
              <w:t xml:space="preserve"> en algunos proyecto</w:t>
            </w:r>
            <w:r w:rsidR="00BB5DBE">
              <w:rPr>
                <w:sz w:val="20"/>
              </w:rPr>
              <w:t>,</w:t>
            </w:r>
            <w:r w:rsidRPr="004B5E1D">
              <w:rPr>
                <w:sz w:val="20"/>
              </w:rPr>
              <w:t xml:space="preserve"> por parte de las </w:t>
            </w:r>
            <w:r w:rsidR="00585C6F">
              <w:rPr>
                <w:sz w:val="20"/>
              </w:rPr>
              <w:t>autoridades locales, comunitarias y beneficiaros, mejoró</w:t>
            </w:r>
            <w:r w:rsidRPr="004B5E1D">
              <w:rPr>
                <w:sz w:val="20"/>
              </w:rPr>
              <w:t xml:space="preserve"> la implementación y </w:t>
            </w:r>
            <w:r w:rsidR="00585C6F">
              <w:rPr>
                <w:sz w:val="20"/>
              </w:rPr>
              <w:t xml:space="preserve">garantizó el </w:t>
            </w:r>
            <w:r w:rsidRPr="004B5E1D">
              <w:rPr>
                <w:sz w:val="20"/>
              </w:rPr>
              <w:t>éxito de los mismos.</w:t>
            </w: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31063" w:rsidRPr="001B05FF" w:rsidRDefault="00E31063" w:rsidP="00E31063">
            <w:pPr>
              <w:pStyle w:val="ListParagraph"/>
              <w:numPr>
                <w:ilvl w:val="0"/>
                <w:numId w:val="10"/>
              </w:numPr>
              <w:ind w:right="49"/>
              <w:rPr>
                <w:sz w:val="20"/>
              </w:rPr>
            </w:pPr>
            <w:r w:rsidRPr="001B05FF">
              <w:rPr>
                <w:sz w:val="20"/>
              </w:rPr>
              <w:t>Falta mayor énfasis en la legitimidad de las propuestas presentadas a la convocatoria. No se identifica claramente el nivel de participación comunitaria en las mismas.</w:t>
            </w:r>
          </w:p>
          <w:p w:rsidR="00E31063" w:rsidRPr="001B05FF" w:rsidRDefault="00E31063" w:rsidP="00E31063">
            <w:pPr>
              <w:pStyle w:val="ListParagraph"/>
              <w:numPr>
                <w:ilvl w:val="0"/>
                <w:numId w:val="10"/>
              </w:numPr>
              <w:ind w:right="49"/>
              <w:rPr>
                <w:sz w:val="20"/>
              </w:rPr>
            </w:pPr>
            <w:r w:rsidRPr="001B05FF">
              <w:rPr>
                <w:sz w:val="20"/>
              </w:rPr>
              <w:t>La junta consult</w:t>
            </w:r>
            <w:r>
              <w:rPr>
                <w:sz w:val="20"/>
              </w:rPr>
              <w:t xml:space="preserve">iva y el comité de seguimiento </w:t>
            </w:r>
            <w:r w:rsidRPr="001B05FF">
              <w:rPr>
                <w:sz w:val="20"/>
              </w:rPr>
              <w:t>funcionaban</w:t>
            </w:r>
            <w:r>
              <w:rPr>
                <w:sz w:val="20"/>
              </w:rPr>
              <w:t xml:space="preserve"> a  nivel formal pero </w:t>
            </w:r>
            <w:r w:rsidRPr="001B05FF">
              <w:rPr>
                <w:sz w:val="20"/>
              </w:rPr>
              <w:t>por limitaciones internas, su rol como ente asesor fue reducido desde el punto de vista técnico.</w:t>
            </w:r>
          </w:p>
          <w:p w:rsidR="00E31063" w:rsidRPr="001B05FF" w:rsidRDefault="00E31063" w:rsidP="00E31063">
            <w:pPr>
              <w:pStyle w:val="ListParagraph"/>
              <w:numPr>
                <w:ilvl w:val="0"/>
                <w:numId w:val="10"/>
              </w:numPr>
              <w:ind w:right="49"/>
              <w:rPr>
                <w:sz w:val="20"/>
              </w:rPr>
            </w:pPr>
            <w:r w:rsidRPr="001B05FF">
              <w:rPr>
                <w:sz w:val="20"/>
              </w:rPr>
              <w:t>La información no era trasmitida de manera fluida a los pueblos de parta de la JD como lo establecía una de sus funciones.</w:t>
            </w:r>
          </w:p>
          <w:p w:rsidR="00E31063" w:rsidRPr="001B05FF" w:rsidRDefault="00E31063" w:rsidP="00E31063">
            <w:pPr>
              <w:pStyle w:val="ListParagraph"/>
              <w:numPr>
                <w:ilvl w:val="0"/>
                <w:numId w:val="10"/>
              </w:numPr>
              <w:ind w:right="49"/>
              <w:rPr>
                <w:sz w:val="20"/>
              </w:rPr>
            </w:pPr>
            <w:r w:rsidRPr="001B05FF">
              <w:rPr>
                <w:sz w:val="20"/>
              </w:rPr>
              <w:t>La evaluación de las capacidades de las OE</w:t>
            </w:r>
            <w:r>
              <w:rPr>
                <w:sz w:val="20"/>
              </w:rPr>
              <w:t>,</w:t>
            </w:r>
            <w:r w:rsidRPr="001B05FF">
              <w:rPr>
                <w:sz w:val="20"/>
              </w:rPr>
              <w:t xml:space="preserve"> en base a los criterios definidos</w:t>
            </w:r>
            <w:r>
              <w:rPr>
                <w:sz w:val="20"/>
              </w:rPr>
              <w:t>, presentó</w:t>
            </w:r>
            <w:r w:rsidRPr="001B05FF">
              <w:rPr>
                <w:sz w:val="20"/>
              </w:rPr>
              <w:t xml:space="preserve"> problemas de identificación de las potencialidades reales de algunas OE, lo que incidió en la mala selección de algunas </w:t>
            </w:r>
            <w:r>
              <w:rPr>
                <w:sz w:val="20"/>
              </w:rPr>
              <w:t xml:space="preserve">de ellas </w:t>
            </w:r>
            <w:r w:rsidRPr="001B05FF">
              <w:rPr>
                <w:sz w:val="20"/>
              </w:rPr>
              <w:t>y su consecuente bajo rendimiento en la ejecución de los proyectos asignados a las mismas.</w:t>
            </w:r>
          </w:p>
          <w:p w:rsidR="00E31063" w:rsidRPr="001B05FF" w:rsidRDefault="00E31063" w:rsidP="00E31063">
            <w:pPr>
              <w:pStyle w:val="ListParagraph"/>
              <w:numPr>
                <w:ilvl w:val="0"/>
                <w:numId w:val="10"/>
              </w:numPr>
              <w:ind w:right="49"/>
              <w:rPr>
                <w:sz w:val="20"/>
              </w:rPr>
            </w:pPr>
            <w:r w:rsidRPr="001B05FF">
              <w:rPr>
                <w:sz w:val="20"/>
              </w:rPr>
              <w:t>Dentro de los criterios de elegibilidad de los proyectos no se encontraba la evidencia de la factibilidad técnica financiera que garantizara la sostenibilidad del mismo. Este tema debe de ser evaluado con mayor rigor en próximas etapas.</w:t>
            </w:r>
          </w:p>
          <w:p w:rsidR="00E31063" w:rsidRPr="001B05FF" w:rsidRDefault="00E31063" w:rsidP="00E31063">
            <w:pPr>
              <w:pStyle w:val="ListParagraph"/>
              <w:numPr>
                <w:ilvl w:val="0"/>
                <w:numId w:val="10"/>
              </w:numPr>
              <w:ind w:right="49"/>
              <w:rPr>
                <w:sz w:val="20"/>
              </w:rPr>
            </w:pPr>
            <w:r w:rsidRPr="001B05FF">
              <w:rPr>
                <w:sz w:val="20"/>
              </w:rPr>
              <w:t xml:space="preserve">Los procesos de consulta no se realizaron </w:t>
            </w:r>
            <w:r>
              <w:rPr>
                <w:sz w:val="20"/>
              </w:rPr>
              <w:t>de forma debida.</w:t>
            </w:r>
          </w:p>
          <w:p w:rsidR="00E31063" w:rsidRPr="001B05FF" w:rsidRDefault="00E31063" w:rsidP="00E31063">
            <w:pPr>
              <w:pStyle w:val="ListParagraph"/>
              <w:numPr>
                <w:ilvl w:val="0"/>
                <w:numId w:val="10"/>
              </w:numPr>
              <w:ind w:right="49"/>
              <w:rPr>
                <w:sz w:val="20"/>
              </w:rPr>
            </w:pPr>
            <w:r w:rsidRPr="001B05FF">
              <w:rPr>
                <w:sz w:val="20"/>
              </w:rPr>
              <w:t>Los proyectos vinculados a actividades productivas resultaron ser poco s</w:t>
            </w:r>
            <w:r>
              <w:rPr>
                <w:sz w:val="20"/>
              </w:rPr>
              <w:t xml:space="preserve">ostenibles, salvo excepciones; </w:t>
            </w:r>
            <w:r w:rsidRPr="001B05FF">
              <w:rPr>
                <w:sz w:val="20"/>
              </w:rPr>
              <w:t>por lo que se requiere el desarrollo de una metodología más apropiada para las intervenciones en dichos proyectos.</w:t>
            </w:r>
          </w:p>
          <w:p w:rsidR="00E31063" w:rsidRPr="001B05FF" w:rsidRDefault="00E31063" w:rsidP="00E31063">
            <w:pPr>
              <w:pStyle w:val="ListParagraph"/>
              <w:numPr>
                <w:ilvl w:val="0"/>
                <w:numId w:val="10"/>
              </w:numPr>
              <w:ind w:right="49"/>
              <w:rPr>
                <w:sz w:val="20"/>
              </w:rPr>
            </w:pPr>
            <w:r w:rsidRPr="001B05FF">
              <w:rPr>
                <w:sz w:val="20"/>
              </w:rPr>
              <w:t>Existió poca coincidencia y vinculación con los proyectos empresariales de DIPA FHIS. Las necesidades de ejecución afectadas por el corto tiempo de imple</w:t>
            </w:r>
            <w:r>
              <w:rPr>
                <w:sz w:val="20"/>
              </w:rPr>
              <w:t>mentación del proyecto afectó la</w:t>
            </w:r>
            <w:r w:rsidRPr="001B05FF">
              <w:rPr>
                <w:sz w:val="20"/>
              </w:rPr>
              <w:t xml:space="preserve"> coordinación interinstitucional.</w:t>
            </w:r>
          </w:p>
          <w:p w:rsidR="00E31063" w:rsidRPr="001B05FF" w:rsidRDefault="00E31063" w:rsidP="00E31063">
            <w:pPr>
              <w:pStyle w:val="ListParagraph"/>
              <w:numPr>
                <w:ilvl w:val="0"/>
                <w:numId w:val="10"/>
              </w:numPr>
              <w:ind w:right="49"/>
              <w:rPr>
                <w:sz w:val="20"/>
              </w:rPr>
            </w:pPr>
            <w:r w:rsidRPr="001B05FF">
              <w:rPr>
                <w:sz w:val="20"/>
              </w:rPr>
              <w:t>Las intervenciones en capacitación no estaban adaptadas a los diferentes perfiles de participantes. Los materiales y contenidos</w:t>
            </w:r>
            <w:r>
              <w:rPr>
                <w:sz w:val="20"/>
              </w:rPr>
              <w:t>,</w:t>
            </w:r>
            <w:r w:rsidRPr="001B05FF">
              <w:rPr>
                <w:sz w:val="20"/>
              </w:rPr>
              <w:t xml:space="preserve"> en algunos casos</w:t>
            </w:r>
            <w:r>
              <w:rPr>
                <w:sz w:val="20"/>
              </w:rPr>
              <w:t>,</w:t>
            </w:r>
            <w:r w:rsidRPr="001B05FF">
              <w:rPr>
                <w:sz w:val="20"/>
              </w:rPr>
              <w:t xml:space="preserve"> superaban las capacidades de los participantes.</w:t>
            </w:r>
          </w:p>
          <w:p w:rsidR="00E31063" w:rsidRPr="001B05FF" w:rsidRDefault="00E31063" w:rsidP="00E31063">
            <w:pPr>
              <w:pStyle w:val="ListParagraph"/>
              <w:numPr>
                <w:ilvl w:val="0"/>
                <w:numId w:val="10"/>
              </w:numPr>
              <w:ind w:right="49"/>
              <w:rPr>
                <w:sz w:val="20"/>
              </w:rPr>
            </w:pPr>
            <w:r w:rsidRPr="001B05FF">
              <w:rPr>
                <w:sz w:val="20"/>
              </w:rPr>
              <w:t>Las intervenciones tendientes a generar ingresos en la población o habilitarlos para actividades empresariales fueron menos efectivas. Se precisa mejorar la metodología de intervención.</w:t>
            </w:r>
          </w:p>
          <w:p w:rsidR="00E31063" w:rsidRPr="001B05FF" w:rsidRDefault="00E31063" w:rsidP="00E31063">
            <w:pPr>
              <w:pStyle w:val="ListParagraph"/>
              <w:numPr>
                <w:ilvl w:val="0"/>
                <w:numId w:val="10"/>
              </w:numPr>
              <w:ind w:right="49"/>
              <w:rPr>
                <w:sz w:val="20"/>
              </w:rPr>
            </w:pPr>
            <w:r w:rsidRPr="001B05FF">
              <w:rPr>
                <w:sz w:val="20"/>
              </w:rPr>
              <w:t>Los proyectos de rescate cultural deben de partir de una recolección intensiva de las prácticas culturales,  sistematizarlas y después difundirlas masivamente. Las intervenciones muy focalizadas tienen solamente impactos locales muy reducidos. Falta una construcción histórica científica en algunos pueblos.</w:t>
            </w:r>
          </w:p>
          <w:p w:rsidR="00E31063" w:rsidRPr="001B05FF" w:rsidRDefault="00E31063" w:rsidP="00E31063">
            <w:pPr>
              <w:pStyle w:val="ListParagraph"/>
              <w:numPr>
                <w:ilvl w:val="0"/>
                <w:numId w:val="10"/>
              </w:numPr>
              <w:ind w:right="49"/>
              <w:rPr>
                <w:sz w:val="20"/>
              </w:rPr>
            </w:pPr>
            <w:r w:rsidRPr="001B05FF">
              <w:rPr>
                <w:sz w:val="20"/>
              </w:rPr>
              <w:t>Muchas OE no tenían las capacidades de ejecutar adecuadamente los proyectos.</w:t>
            </w:r>
          </w:p>
          <w:p w:rsidR="00E31063" w:rsidRPr="00E31063" w:rsidRDefault="00E31063" w:rsidP="00E31063">
            <w:pPr>
              <w:pStyle w:val="ListParagraph"/>
              <w:numPr>
                <w:ilvl w:val="0"/>
                <w:numId w:val="10"/>
              </w:numPr>
              <w:ind w:right="49"/>
              <w:rPr>
                <w:sz w:val="20"/>
              </w:rPr>
            </w:pPr>
            <w:r w:rsidRPr="001B05FF">
              <w:rPr>
                <w:sz w:val="20"/>
              </w:rPr>
              <w:t>Falto seguimiento y monitoreo. Lo anterior se dificulto por la dispersión geográfica, la falta de personal capacitado y el corto tiempo de la intervención.</w:t>
            </w:r>
          </w:p>
          <w:p w:rsidR="009A34EE" w:rsidRPr="004B5E1D" w:rsidRDefault="009A34EE" w:rsidP="009A34EE">
            <w:pPr>
              <w:pStyle w:val="ListParagraph"/>
              <w:numPr>
                <w:ilvl w:val="0"/>
                <w:numId w:val="10"/>
              </w:numPr>
              <w:ind w:right="49"/>
              <w:rPr>
                <w:sz w:val="20"/>
              </w:rPr>
            </w:pPr>
            <w:r w:rsidRPr="004B5E1D">
              <w:rPr>
                <w:sz w:val="20"/>
              </w:rPr>
              <w:t xml:space="preserve">La </w:t>
            </w:r>
            <w:r w:rsidR="004B5E1D" w:rsidRPr="004B5E1D">
              <w:rPr>
                <w:sz w:val="20"/>
              </w:rPr>
              <w:t>débil</w:t>
            </w:r>
            <w:r w:rsidRPr="004B5E1D">
              <w:rPr>
                <w:sz w:val="20"/>
              </w:rPr>
              <w:t xml:space="preserve"> socialización, información y </w:t>
            </w:r>
            <w:r w:rsidR="004B5E1D" w:rsidRPr="004B5E1D">
              <w:rPr>
                <w:sz w:val="20"/>
              </w:rPr>
              <w:t>capacitación</w:t>
            </w:r>
            <w:r w:rsidRPr="004B5E1D">
              <w:rPr>
                <w:sz w:val="20"/>
              </w:rPr>
              <w:t xml:space="preserve"> comunitaria</w:t>
            </w:r>
            <w:r w:rsidR="00BB5DBE">
              <w:rPr>
                <w:sz w:val="20"/>
              </w:rPr>
              <w:t>,</w:t>
            </w:r>
            <w:r w:rsidRPr="004B5E1D">
              <w:rPr>
                <w:sz w:val="20"/>
              </w:rPr>
              <w:t xml:space="preserve"> brindada por algunos proyectos</w:t>
            </w:r>
            <w:r w:rsidR="00BB5DBE">
              <w:rPr>
                <w:sz w:val="20"/>
              </w:rPr>
              <w:t>,</w:t>
            </w:r>
            <w:r w:rsidRPr="004B5E1D">
              <w:rPr>
                <w:sz w:val="20"/>
              </w:rPr>
              <w:t xml:space="preserve"> provocaron la resistencia de la participación comunitaria.</w:t>
            </w:r>
          </w:p>
          <w:p w:rsidR="00655040" w:rsidRPr="004B5E1D" w:rsidRDefault="00E31063" w:rsidP="00655040">
            <w:pPr>
              <w:pStyle w:val="ListParagraph"/>
              <w:numPr>
                <w:ilvl w:val="0"/>
                <w:numId w:val="10"/>
              </w:numPr>
              <w:ind w:right="49"/>
              <w:rPr>
                <w:sz w:val="20"/>
              </w:rPr>
            </w:pPr>
            <w:r>
              <w:rPr>
                <w:sz w:val="20"/>
              </w:rPr>
              <w:t>E</w:t>
            </w:r>
            <w:r w:rsidR="00655040" w:rsidRPr="004B5E1D">
              <w:rPr>
                <w:sz w:val="20"/>
              </w:rPr>
              <w:t xml:space="preserve">l </w:t>
            </w:r>
            <w:r w:rsidR="009A34EE" w:rsidRPr="004B5E1D">
              <w:rPr>
                <w:sz w:val="20"/>
              </w:rPr>
              <w:t>débil</w:t>
            </w:r>
            <w:r w:rsidR="00655040" w:rsidRPr="004B5E1D">
              <w:rPr>
                <w:sz w:val="20"/>
              </w:rPr>
              <w:t xml:space="preserve"> conocimiento de  la UCP respecto al trabajo de campo de algunos proyectos provocaba demoras y subsanaciones de  información poco pertinentes. </w:t>
            </w:r>
          </w:p>
          <w:p w:rsidR="00655040" w:rsidRPr="004B5E1D" w:rsidRDefault="00655040" w:rsidP="00655040">
            <w:pPr>
              <w:pStyle w:val="ListParagraph"/>
              <w:numPr>
                <w:ilvl w:val="0"/>
                <w:numId w:val="10"/>
              </w:numPr>
              <w:ind w:right="49"/>
              <w:rPr>
                <w:sz w:val="20"/>
              </w:rPr>
            </w:pPr>
            <w:r w:rsidRPr="004B5E1D">
              <w:rPr>
                <w:sz w:val="20"/>
              </w:rPr>
              <w:t xml:space="preserve">La falta de </w:t>
            </w:r>
            <w:r w:rsidR="004B5E1D" w:rsidRPr="004B5E1D">
              <w:rPr>
                <w:sz w:val="20"/>
              </w:rPr>
              <w:t>socialización</w:t>
            </w:r>
            <w:r w:rsidR="00F11FF0">
              <w:rPr>
                <w:sz w:val="20"/>
              </w:rPr>
              <w:t xml:space="preserve"> del </w:t>
            </w:r>
            <w:r w:rsidR="006F6D83">
              <w:rPr>
                <w:sz w:val="20"/>
              </w:rPr>
              <w:t xml:space="preserve">proyecto </w:t>
            </w:r>
            <w:r w:rsidR="00CD07D9">
              <w:rPr>
                <w:sz w:val="20"/>
              </w:rPr>
              <w:t>a</w:t>
            </w:r>
            <w:r w:rsidR="00CD07D9" w:rsidRPr="004B5E1D">
              <w:rPr>
                <w:sz w:val="20"/>
              </w:rPr>
              <w:t xml:space="preserve"> organizaciones</w:t>
            </w:r>
            <w:r w:rsidRPr="004B5E1D">
              <w:rPr>
                <w:sz w:val="20"/>
              </w:rPr>
              <w:t xml:space="preserve"> afines</w:t>
            </w:r>
            <w:r w:rsidR="00F11FF0">
              <w:rPr>
                <w:sz w:val="20"/>
              </w:rPr>
              <w:t>,</w:t>
            </w:r>
            <w:r w:rsidRPr="004B5E1D">
              <w:rPr>
                <w:sz w:val="20"/>
              </w:rPr>
              <w:t xml:space="preserve"> en algunos casos</w:t>
            </w:r>
            <w:r w:rsidR="00F11FF0">
              <w:rPr>
                <w:sz w:val="20"/>
              </w:rPr>
              <w:t>,</w:t>
            </w:r>
            <w:r w:rsidRPr="004B5E1D">
              <w:rPr>
                <w:sz w:val="20"/>
              </w:rPr>
              <w:t xml:space="preserve"> dificulto la </w:t>
            </w:r>
            <w:r w:rsidR="004B5E1D" w:rsidRPr="004B5E1D">
              <w:rPr>
                <w:sz w:val="20"/>
              </w:rPr>
              <w:t>coordinación</w:t>
            </w:r>
            <w:r w:rsidR="00D53CFD">
              <w:rPr>
                <w:sz w:val="20"/>
              </w:rPr>
              <w:t xml:space="preserve"> y ejecución de</w:t>
            </w:r>
            <w:r w:rsidR="00F11FF0">
              <w:rPr>
                <w:sz w:val="20"/>
              </w:rPr>
              <w:t xml:space="preserve"> l</w:t>
            </w:r>
            <w:r w:rsidR="00D53CFD">
              <w:rPr>
                <w:sz w:val="20"/>
              </w:rPr>
              <w:t>o</w:t>
            </w:r>
            <w:r w:rsidRPr="004B5E1D">
              <w:rPr>
                <w:sz w:val="20"/>
              </w:rPr>
              <w:t xml:space="preserve">s </w:t>
            </w:r>
            <w:r w:rsidR="00425724">
              <w:rPr>
                <w:sz w:val="20"/>
              </w:rPr>
              <w:t>mism</w:t>
            </w:r>
            <w:r w:rsidR="00D53CFD">
              <w:rPr>
                <w:sz w:val="20"/>
              </w:rPr>
              <w:t>o</w:t>
            </w:r>
            <w:r w:rsidR="004B5E1D" w:rsidRPr="004B5E1D">
              <w:rPr>
                <w:sz w:val="20"/>
              </w:rPr>
              <w:t>s</w:t>
            </w:r>
            <w:r w:rsidR="00F11FF0">
              <w:rPr>
                <w:sz w:val="20"/>
              </w:rPr>
              <w:t>.</w:t>
            </w:r>
          </w:p>
          <w:p w:rsidR="00655040" w:rsidRPr="004B5E1D" w:rsidRDefault="00655040" w:rsidP="00655040">
            <w:pPr>
              <w:pStyle w:val="ListParagraph"/>
              <w:numPr>
                <w:ilvl w:val="0"/>
                <w:numId w:val="10"/>
              </w:numPr>
              <w:ind w:right="49"/>
              <w:rPr>
                <w:sz w:val="20"/>
              </w:rPr>
            </w:pPr>
            <w:r w:rsidRPr="004B5E1D">
              <w:rPr>
                <w:sz w:val="20"/>
              </w:rPr>
              <w:t>La dispersión de las comunidades</w:t>
            </w:r>
            <w:r w:rsidR="00E31063">
              <w:rPr>
                <w:sz w:val="20"/>
              </w:rPr>
              <w:t>,</w:t>
            </w:r>
            <w:r w:rsidRPr="004B5E1D">
              <w:rPr>
                <w:sz w:val="20"/>
              </w:rPr>
              <w:t xml:space="preserve"> intervenidas respecto a la ubicación de las OE</w:t>
            </w:r>
            <w:r w:rsidR="00E31063">
              <w:rPr>
                <w:sz w:val="20"/>
              </w:rPr>
              <w:t>,</w:t>
            </w:r>
            <w:r w:rsidRPr="004B5E1D">
              <w:rPr>
                <w:sz w:val="20"/>
              </w:rPr>
              <w:t xml:space="preserve"> implicaban altos costos en su movilización </w:t>
            </w:r>
            <w:r w:rsidR="004B5E1D" w:rsidRPr="004B5E1D">
              <w:rPr>
                <w:sz w:val="20"/>
              </w:rPr>
              <w:t>durante la</w:t>
            </w:r>
            <w:r w:rsidRPr="004B5E1D">
              <w:rPr>
                <w:sz w:val="20"/>
              </w:rPr>
              <w:t xml:space="preserve"> implementación del </w:t>
            </w:r>
            <w:r w:rsidR="006F6D83" w:rsidRPr="004B5E1D">
              <w:rPr>
                <w:sz w:val="20"/>
              </w:rPr>
              <w:t>proyecto</w:t>
            </w:r>
            <w:r w:rsidR="006F6D83">
              <w:rPr>
                <w:sz w:val="20"/>
              </w:rPr>
              <w:t>,</w:t>
            </w:r>
            <w:r w:rsidR="006F6D83" w:rsidRPr="004B5E1D">
              <w:rPr>
                <w:sz w:val="20"/>
              </w:rPr>
              <w:t xml:space="preserve"> los</w:t>
            </w:r>
            <w:r w:rsidR="009A34EE" w:rsidRPr="004B5E1D">
              <w:rPr>
                <w:sz w:val="20"/>
              </w:rPr>
              <w:t xml:space="preserve"> cuales no</w:t>
            </w:r>
            <w:r w:rsidR="00D53CFD">
              <w:rPr>
                <w:sz w:val="20"/>
              </w:rPr>
              <w:t xml:space="preserve"> habían sido </w:t>
            </w:r>
            <w:r w:rsidRPr="004B5E1D">
              <w:rPr>
                <w:sz w:val="20"/>
              </w:rPr>
              <w:t>co</w:t>
            </w:r>
            <w:r w:rsidR="009A34EE" w:rsidRPr="004B5E1D">
              <w:rPr>
                <w:sz w:val="20"/>
              </w:rPr>
              <w:t>nsiderados</w:t>
            </w:r>
            <w:r w:rsidRPr="004B5E1D">
              <w:rPr>
                <w:sz w:val="20"/>
              </w:rPr>
              <w:t>.</w:t>
            </w:r>
          </w:p>
          <w:p w:rsidR="00655040" w:rsidRPr="004B5E1D" w:rsidRDefault="009A34EE" w:rsidP="00655040">
            <w:pPr>
              <w:pStyle w:val="ListParagraph"/>
              <w:numPr>
                <w:ilvl w:val="0"/>
                <w:numId w:val="10"/>
              </w:numPr>
              <w:ind w:right="49"/>
              <w:rPr>
                <w:sz w:val="20"/>
              </w:rPr>
            </w:pPr>
            <w:r w:rsidRPr="004B5E1D">
              <w:rPr>
                <w:sz w:val="20"/>
              </w:rPr>
              <w:t xml:space="preserve">Algunos proyectos de inserción a actividades económicas para desarrollo productivo no consideraron las  </w:t>
            </w:r>
            <w:r w:rsidR="00655040" w:rsidRPr="004B5E1D">
              <w:rPr>
                <w:sz w:val="20"/>
              </w:rPr>
              <w:t xml:space="preserve"> condiciones </w:t>
            </w:r>
            <w:r w:rsidRPr="004B5E1D">
              <w:rPr>
                <w:sz w:val="20"/>
              </w:rPr>
              <w:t xml:space="preserve">de indigencia </w:t>
            </w:r>
            <w:r w:rsidR="00655040" w:rsidRPr="004B5E1D">
              <w:rPr>
                <w:sz w:val="20"/>
              </w:rPr>
              <w:t xml:space="preserve">de los </w:t>
            </w:r>
            <w:r w:rsidR="006F6D83" w:rsidRPr="004B5E1D">
              <w:rPr>
                <w:sz w:val="20"/>
              </w:rPr>
              <w:t>beneficiarios</w:t>
            </w:r>
            <w:r w:rsidR="006F6D83">
              <w:rPr>
                <w:sz w:val="20"/>
              </w:rPr>
              <w:t>,</w:t>
            </w:r>
            <w:r w:rsidR="006F6D83" w:rsidRPr="004B5E1D">
              <w:rPr>
                <w:sz w:val="20"/>
              </w:rPr>
              <w:t xml:space="preserve"> lo</w:t>
            </w:r>
            <w:r w:rsidRPr="004B5E1D">
              <w:rPr>
                <w:sz w:val="20"/>
              </w:rPr>
              <w:t xml:space="preserve"> cual dificulto la inserción favorable de los mismos. Dichos proyectos inicialmente deben enfocarse en </w:t>
            </w:r>
            <w:r w:rsidR="00655040" w:rsidRPr="004B5E1D">
              <w:rPr>
                <w:sz w:val="20"/>
              </w:rPr>
              <w:t xml:space="preserve">actividades que solventan </w:t>
            </w:r>
            <w:r w:rsidRPr="004B5E1D">
              <w:rPr>
                <w:sz w:val="20"/>
              </w:rPr>
              <w:t xml:space="preserve">los </w:t>
            </w:r>
            <w:r w:rsidR="00655040" w:rsidRPr="004B5E1D">
              <w:rPr>
                <w:sz w:val="20"/>
              </w:rPr>
              <w:t>servicios de salud y seguridad alimentaria</w:t>
            </w:r>
            <w:r w:rsidRPr="004B5E1D">
              <w:rPr>
                <w:sz w:val="20"/>
              </w:rPr>
              <w:t xml:space="preserve"> de los beneficiarios y posteriormente insertarlos en actividades económicas.</w:t>
            </w:r>
          </w:p>
          <w:p w:rsidR="00655040" w:rsidRPr="004B5E1D" w:rsidRDefault="009A34EE" w:rsidP="00655040">
            <w:pPr>
              <w:pStyle w:val="ListParagraph"/>
              <w:numPr>
                <w:ilvl w:val="0"/>
                <w:numId w:val="10"/>
              </w:numPr>
              <w:ind w:right="49"/>
              <w:rPr>
                <w:sz w:val="20"/>
              </w:rPr>
            </w:pPr>
            <w:r w:rsidRPr="004B5E1D">
              <w:rPr>
                <w:sz w:val="20"/>
              </w:rPr>
              <w:t xml:space="preserve">La </w:t>
            </w:r>
            <w:r w:rsidR="004B5E1D" w:rsidRPr="004B5E1D">
              <w:rPr>
                <w:sz w:val="20"/>
              </w:rPr>
              <w:t>débil</w:t>
            </w:r>
            <w:r w:rsidRPr="004B5E1D">
              <w:rPr>
                <w:sz w:val="20"/>
              </w:rPr>
              <w:t xml:space="preserve"> p</w:t>
            </w:r>
            <w:r w:rsidR="00655040" w:rsidRPr="004B5E1D">
              <w:rPr>
                <w:sz w:val="20"/>
              </w:rPr>
              <w:t xml:space="preserve">lanificación de </w:t>
            </w:r>
            <w:r w:rsidRPr="004B5E1D">
              <w:rPr>
                <w:sz w:val="20"/>
              </w:rPr>
              <w:t xml:space="preserve">las </w:t>
            </w:r>
            <w:r w:rsidR="00655040" w:rsidRPr="004B5E1D">
              <w:rPr>
                <w:sz w:val="20"/>
              </w:rPr>
              <w:t>actividades (</w:t>
            </w:r>
            <w:r w:rsidR="004B5E1D" w:rsidRPr="004B5E1D">
              <w:rPr>
                <w:sz w:val="20"/>
              </w:rPr>
              <w:t>construcción</w:t>
            </w:r>
            <w:r w:rsidR="00655040" w:rsidRPr="004B5E1D">
              <w:rPr>
                <w:sz w:val="20"/>
              </w:rPr>
              <w:t xml:space="preserve">, compras, </w:t>
            </w:r>
            <w:r w:rsidR="004B5E1D" w:rsidRPr="004B5E1D">
              <w:rPr>
                <w:sz w:val="20"/>
              </w:rPr>
              <w:t>etc.</w:t>
            </w:r>
            <w:r w:rsidR="00655040" w:rsidRPr="004B5E1D">
              <w:rPr>
                <w:sz w:val="20"/>
              </w:rPr>
              <w:t xml:space="preserve">) </w:t>
            </w:r>
            <w:r w:rsidRPr="004B5E1D">
              <w:rPr>
                <w:sz w:val="20"/>
              </w:rPr>
              <w:t xml:space="preserve">de algunos proyecto que no consideraban </w:t>
            </w:r>
            <w:r w:rsidR="00C82E2C" w:rsidRPr="004B5E1D">
              <w:rPr>
                <w:sz w:val="20"/>
              </w:rPr>
              <w:t>las</w:t>
            </w:r>
            <w:r w:rsidR="00655040" w:rsidRPr="004B5E1D">
              <w:rPr>
                <w:sz w:val="20"/>
              </w:rPr>
              <w:t xml:space="preserve"> fechas apropiadas </w:t>
            </w:r>
            <w:r w:rsidR="00C82E2C" w:rsidRPr="004B5E1D">
              <w:rPr>
                <w:sz w:val="20"/>
              </w:rPr>
              <w:t xml:space="preserve">para realizar trabajos en </w:t>
            </w:r>
            <w:r w:rsidR="004B5E1D" w:rsidRPr="004B5E1D">
              <w:rPr>
                <w:sz w:val="20"/>
              </w:rPr>
              <w:t>las distintas</w:t>
            </w:r>
            <w:r w:rsidR="00C82E2C" w:rsidRPr="004B5E1D">
              <w:rPr>
                <w:sz w:val="20"/>
              </w:rPr>
              <w:t xml:space="preserve"> comunidades, así como de los </w:t>
            </w:r>
            <w:r w:rsidR="00655040" w:rsidRPr="004B5E1D">
              <w:rPr>
                <w:sz w:val="20"/>
              </w:rPr>
              <w:t>ciclos de cosecha</w:t>
            </w:r>
          </w:p>
          <w:p w:rsidR="00655040" w:rsidRPr="004B5E1D" w:rsidRDefault="00C82E2C" w:rsidP="00655040">
            <w:pPr>
              <w:pStyle w:val="ListParagraph"/>
              <w:numPr>
                <w:ilvl w:val="0"/>
                <w:numId w:val="10"/>
              </w:numPr>
              <w:ind w:right="49"/>
              <w:rPr>
                <w:sz w:val="20"/>
              </w:rPr>
            </w:pPr>
            <w:r w:rsidRPr="004B5E1D">
              <w:rPr>
                <w:sz w:val="20"/>
              </w:rPr>
              <w:t>La limitada m</w:t>
            </w:r>
            <w:r w:rsidR="00655040" w:rsidRPr="004B5E1D">
              <w:rPr>
                <w:sz w:val="20"/>
              </w:rPr>
              <w:t xml:space="preserve">ano </w:t>
            </w:r>
            <w:r w:rsidRPr="004B5E1D">
              <w:rPr>
                <w:sz w:val="20"/>
              </w:rPr>
              <w:t>de obra calificada en las comunidades dificulto, e</w:t>
            </w:r>
            <w:r w:rsidR="006A222D">
              <w:rPr>
                <w:sz w:val="20"/>
              </w:rPr>
              <w:t>n</w:t>
            </w:r>
            <w:r w:rsidRPr="004B5E1D">
              <w:rPr>
                <w:sz w:val="20"/>
              </w:rPr>
              <w:t xml:space="preserve"> algunos casos,</w:t>
            </w:r>
            <w:r w:rsidR="00655040" w:rsidRPr="004B5E1D">
              <w:rPr>
                <w:sz w:val="20"/>
              </w:rPr>
              <w:t xml:space="preserve"> el avance de las actividades del proyecto</w:t>
            </w:r>
            <w:r w:rsidRPr="004B5E1D">
              <w:rPr>
                <w:sz w:val="20"/>
              </w:rPr>
              <w:t>,</w:t>
            </w:r>
          </w:p>
          <w:p w:rsidR="00655040" w:rsidRPr="004B5E1D" w:rsidRDefault="00C82E2C" w:rsidP="00655040">
            <w:pPr>
              <w:pStyle w:val="ListParagraph"/>
              <w:numPr>
                <w:ilvl w:val="0"/>
                <w:numId w:val="10"/>
              </w:numPr>
              <w:ind w:right="49"/>
              <w:rPr>
                <w:sz w:val="20"/>
              </w:rPr>
            </w:pPr>
            <w:r w:rsidRPr="004B5E1D">
              <w:rPr>
                <w:sz w:val="20"/>
              </w:rPr>
              <w:t xml:space="preserve">El proceso de </w:t>
            </w:r>
            <w:r w:rsidR="004B5E1D" w:rsidRPr="004B5E1D">
              <w:rPr>
                <w:sz w:val="20"/>
              </w:rPr>
              <w:t>capacitación</w:t>
            </w:r>
            <w:r w:rsidRPr="004B5E1D">
              <w:rPr>
                <w:sz w:val="20"/>
              </w:rPr>
              <w:t xml:space="preserve"> y fortalecimiento de proyectos empresariales </w:t>
            </w:r>
            <w:r w:rsidR="004B5E1D" w:rsidRPr="004B5E1D">
              <w:rPr>
                <w:sz w:val="20"/>
              </w:rPr>
              <w:t>y/o productivos</w:t>
            </w:r>
            <w:r w:rsidR="00655040" w:rsidRPr="004B5E1D">
              <w:rPr>
                <w:sz w:val="20"/>
              </w:rPr>
              <w:t xml:space="preserve"> tuvo un tiempo de implementación muy breve para realizar un proceso de formación, capacitación y organización de microempresas</w:t>
            </w:r>
          </w:p>
          <w:p w:rsidR="00655040" w:rsidRPr="00035862" w:rsidRDefault="00655040" w:rsidP="00035862">
            <w:pPr>
              <w:ind w:right="49"/>
              <w:rPr>
                <w:sz w:val="20"/>
              </w:rPr>
            </w:pPr>
          </w:p>
        </w:tc>
      </w:tr>
    </w:tbl>
    <w:p w:rsidR="00BF7C2C" w:rsidRDefault="00BF7C2C" w:rsidP="00BF7C2C">
      <w:pPr>
        <w:pStyle w:val="NoSpacing"/>
        <w:rPr>
          <w:highlight w:val="yellow"/>
        </w:rPr>
      </w:pPr>
    </w:p>
    <w:p w:rsidR="00AC2CF7" w:rsidRDefault="00AC2CF7" w:rsidP="00BF7C2C">
      <w:pPr>
        <w:pStyle w:val="NoSpacing"/>
        <w:rPr>
          <w:highlight w:val="yellow"/>
        </w:rPr>
      </w:pPr>
    </w:p>
    <w:p w:rsidR="00BF7C2C" w:rsidRPr="00202015" w:rsidRDefault="00BF7C2C" w:rsidP="00BF7C2C">
      <w:pPr>
        <w:pStyle w:val="Heading4"/>
      </w:pPr>
      <w:r>
        <w:t xml:space="preserve">Recomendaciones </w:t>
      </w:r>
    </w:p>
    <w:p w:rsidR="00BF7C2C" w:rsidRPr="004B5E1D" w:rsidRDefault="00BF7C2C" w:rsidP="00BF7C2C">
      <w:pPr>
        <w:pStyle w:val="NoSpacing"/>
        <w:rPr>
          <w:lang w:val="es-ES"/>
        </w:rPr>
      </w:pPr>
      <w:r w:rsidRPr="003A0950">
        <w:rPr>
          <w:lang w:val="es-ES"/>
        </w:rPr>
        <w:t xml:space="preserve">Las recomendaciones </w:t>
      </w:r>
      <w:r>
        <w:rPr>
          <w:lang w:val="es-ES"/>
        </w:rPr>
        <w:t>específicas tienen el propósito de mejorar</w:t>
      </w:r>
      <w:r w:rsidR="00F173F3">
        <w:rPr>
          <w:lang w:val="es-ES"/>
        </w:rPr>
        <w:t>,</w:t>
      </w:r>
      <w:r>
        <w:rPr>
          <w:lang w:val="es-ES"/>
        </w:rPr>
        <w:t xml:space="preserve"> en el futuro</w:t>
      </w:r>
      <w:r w:rsidR="00F173F3">
        <w:rPr>
          <w:lang w:val="es-ES"/>
        </w:rPr>
        <w:t>,</w:t>
      </w:r>
      <w:r>
        <w:rPr>
          <w:lang w:val="es-ES"/>
        </w:rPr>
        <w:t xml:space="preserve"> el desempeño </w:t>
      </w:r>
      <w:r w:rsidRPr="004B5E1D">
        <w:rPr>
          <w:lang w:val="es-ES"/>
        </w:rPr>
        <w:t>en la gestión de áreas de proyectos específicos. Las recomendaciones son las siguientes:</w:t>
      </w:r>
    </w:p>
    <w:p w:rsidR="00017797" w:rsidRPr="00017797" w:rsidRDefault="00017797" w:rsidP="00C82E2C">
      <w:pPr>
        <w:pStyle w:val="ListParagraph"/>
        <w:numPr>
          <w:ilvl w:val="0"/>
          <w:numId w:val="10"/>
        </w:numPr>
        <w:ind w:right="49"/>
      </w:pPr>
      <w:r>
        <w:t>Asegurar el tiempo suficiente para la adecuada  ejecución de los proyectos</w:t>
      </w:r>
    </w:p>
    <w:p w:rsidR="00C82E2C" w:rsidRPr="004B5E1D" w:rsidRDefault="00C82E2C" w:rsidP="00C82E2C">
      <w:pPr>
        <w:pStyle w:val="ListParagraph"/>
        <w:numPr>
          <w:ilvl w:val="0"/>
          <w:numId w:val="10"/>
        </w:numPr>
        <w:ind w:right="49"/>
      </w:pPr>
      <w:r w:rsidRPr="004B5E1D">
        <w:rPr>
          <w:lang w:val="es-ES"/>
        </w:rPr>
        <w:t>Asegurarse que los proyectos brinden una</w:t>
      </w:r>
      <w:r w:rsidRPr="004B5E1D">
        <w:t xml:space="preserve"> socialización, información y capacitación comunitaria adecuada con el propósito de reducir  la resistencia de la participación comunitaria.</w:t>
      </w:r>
    </w:p>
    <w:p w:rsidR="00C82E2C" w:rsidRPr="004B5E1D" w:rsidRDefault="00307C07" w:rsidP="00C82E2C">
      <w:pPr>
        <w:pStyle w:val="ListParagraph"/>
        <w:numPr>
          <w:ilvl w:val="0"/>
          <w:numId w:val="10"/>
        </w:numPr>
        <w:ind w:right="49"/>
      </w:pPr>
      <w:r w:rsidRPr="004B5E1D">
        <w:t xml:space="preserve">Identificar </w:t>
      </w:r>
      <w:r w:rsidR="006F6D83" w:rsidRPr="004B5E1D">
        <w:t>socios</w:t>
      </w:r>
      <w:r w:rsidR="006F6D83">
        <w:t>.</w:t>
      </w:r>
      <w:r w:rsidR="006F6D83" w:rsidRPr="004B5E1D">
        <w:t xml:space="preserve"> La</w:t>
      </w:r>
      <w:r w:rsidR="00C82E2C" w:rsidRPr="004B5E1D">
        <w:t xml:space="preserve"> falta de </w:t>
      </w:r>
      <w:r w:rsidR="004B5E1D" w:rsidRPr="004B5E1D">
        <w:t>socialización</w:t>
      </w:r>
      <w:r w:rsidR="00C82E2C" w:rsidRPr="004B5E1D">
        <w:t xml:space="preserve"> del proyectos</w:t>
      </w:r>
      <w:r w:rsidR="00F173F3">
        <w:t xml:space="preserve"> a</w:t>
      </w:r>
      <w:r w:rsidR="00C82E2C" w:rsidRPr="004B5E1D">
        <w:t xml:space="preserve"> organizaciones afines</w:t>
      </w:r>
      <w:r w:rsidR="00F173F3">
        <w:t>,</w:t>
      </w:r>
      <w:r w:rsidR="00C82E2C" w:rsidRPr="004B5E1D">
        <w:t xml:space="preserve"> en algunos casos</w:t>
      </w:r>
      <w:r w:rsidR="00F173F3">
        <w:t>,</w:t>
      </w:r>
      <w:r w:rsidR="00C82E2C" w:rsidRPr="004B5E1D">
        <w:t xml:space="preserve"> dificulto la </w:t>
      </w:r>
      <w:r w:rsidR="004B5E1D" w:rsidRPr="004B5E1D">
        <w:t>coordinación</w:t>
      </w:r>
      <w:r w:rsidR="00C82E2C" w:rsidRPr="004B5E1D">
        <w:t xml:space="preserve"> y ejecución con los </w:t>
      </w:r>
      <w:r w:rsidR="004B5E1D" w:rsidRPr="004B5E1D">
        <w:t>mismos</w:t>
      </w:r>
    </w:p>
    <w:p w:rsidR="00C82E2C" w:rsidRPr="004B5E1D" w:rsidRDefault="00307C07" w:rsidP="00307C07">
      <w:pPr>
        <w:pStyle w:val="ListParagraph"/>
        <w:numPr>
          <w:ilvl w:val="0"/>
          <w:numId w:val="10"/>
        </w:numPr>
        <w:ind w:right="49"/>
      </w:pPr>
      <w:r w:rsidRPr="004B5E1D">
        <w:t>Considerar</w:t>
      </w:r>
      <w:r w:rsidR="00F173F3">
        <w:t>,</w:t>
      </w:r>
      <w:r w:rsidRPr="004B5E1D">
        <w:t xml:space="preserve"> durante la planificación de las actividades de </w:t>
      </w:r>
      <w:r w:rsidR="00017797" w:rsidRPr="004B5E1D">
        <w:t>los proyectos</w:t>
      </w:r>
      <w:r w:rsidR="00F173F3">
        <w:t>,</w:t>
      </w:r>
      <w:r w:rsidRPr="004B5E1D">
        <w:t xml:space="preserve"> las características climáticas de las comunidades beneficiarias, así como, los ciclos de cosecha de la misma.</w:t>
      </w:r>
    </w:p>
    <w:p w:rsidR="00C82E2C" w:rsidRPr="004B5E1D" w:rsidRDefault="00307C07" w:rsidP="00307C07">
      <w:pPr>
        <w:pStyle w:val="ListParagraph"/>
        <w:numPr>
          <w:ilvl w:val="0"/>
          <w:numId w:val="10"/>
        </w:numPr>
        <w:ind w:right="49"/>
      </w:pPr>
      <w:r w:rsidRPr="004B5E1D">
        <w:t>Fortalecer la mano de obra de las comunidades o contratar personal externo a la comunidad con el propósito de que los proyectos cuenten con mano de obra calificada.</w:t>
      </w:r>
    </w:p>
    <w:p w:rsidR="00C82E2C" w:rsidRPr="004B5E1D" w:rsidRDefault="00307C07" w:rsidP="00C82E2C">
      <w:pPr>
        <w:pStyle w:val="ListParagraph"/>
        <w:numPr>
          <w:ilvl w:val="0"/>
          <w:numId w:val="10"/>
        </w:numPr>
        <w:ind w:right="49"/>
      </w:pPr>
      <w:r w:rsidRPr="004B5E1D">
        <w:t>Ampliar e</w:t>
      </w:r>
      <w:r w:rsidR="00C82E2C" w:rsidRPr="004B5E1D">
        <w:t xml:space="preserve">l proceso de </w:t>
      </w:r>
      <w:r w:rsidRPr="004B5E1D">
        <w:t>capacitación</w:t>
      </w:r>
      <w:r w:rsidR="00C82E2C" w:rsidRPr="004B5E1D">
        <w:t xml:space="preserve"> y fortalecimi</w:t>
      </w:r>
      <w:r w:rsidRPr="004B5E1D">
        <w:t>ento de proyectos empresariales y/o productivos.</w:t>
      </w:r>
    </w:p>
    <w:p w:rsidR="00BF7C2C" w:rsidRPr="004B5E1D" w:rsidRDefault="00BF7C2C" w:rsidP="00BF7C2C">
      <w:pPr>
        <w:pStyle w:val="NoSpacing"/>
        <w:numPr>
          <w:ilvl w:val="0"/>
          <w:numId w:val="10"/>
        </w:numPr>
      </w:pPr>
      <w:r w:rsidRPr="004B5E1D">
        <w:t xml:space="preserve">Incrementar el conocimiento técnico del personal </w:t>
      </w:r>
      <w:r w:rsidR="00C82E2C" w:rsidRPr="004B5E1D">
        <w:t xml:space="preserve">de DIPA </w:t>
      </w:r>
      <w:r w:rsidRPr="004B5E1D">
        <w:t>respecto a</w:t>
      </w:r>
      <w:r w:rsidR="00C82E2C" w:rsidRPr="004B5E1D">
        <w:t xml:space="preserve"> la diversidad de temas contemplados en los</w:t>
      </w:r>
      <w:r w:rsidRPr="004B5E1D">
        <w:t xml:space="preserve"> proyectos de </w:t>
      </w:r>
      <w:r w:rsidR="00C82E2C" w:rsidRPr="004B5E1D">
        <w:t>desarrollo de capital humano.</w:t>
      </w:r>
    </w:p>
    <w:p w:rsidR="00BF7C2C" w:rsidRPr="004B5E1D" w:rsidRDefault="00BF7C2C" w:rsidP="00BF7C2C">
      <w:pPr>
        <w:pStyle w:val="NoSpacing"/>
        <w:numPr>
          <w:ilvl w:val="0"/>
          <w:numId w:val="10"/>
        </w:numPr>
        <w:ind w:right="49"/>
      </w:pPr>
      <w:r w:rsidRPr="004B5E1D">
        <w:t>Dar una especial atención a la organización de asociaciones de productores y de su posterior legalización como organización.</w:t>
      </w:r>
    </w:p>
    <w:p w:rsidR="004B5E1D" w:rsidRPr="004B5E1D" w:rsidRDefault="004B5E1D" w:rsidP="004B5E1D">
      <w:pPr>
        <w:pStyle w:val="ListParagraph"/>
        <w:numPr>
          <w:ilvl w:val="0"/>
          <w:numId w:val="10"/>
        </w:numPr>
      </w:pPr>
      <w:r w:rsidRPr="004B5E1D">
        <w:t>Asegurarse que los proyectos de inserción a actividades productivas consideran la realidad económica de los beneficiarios y brindan una solución oportuna</w:t>
      </w:r>
      <w:r>
        <w:t xml:space="preserve"> a sus necesidades</w:t>
      </w:r>
      <w:r w:rsidRPr="004B5E1D">
        <w:t>.</w:t>
      </w:r>
    </w:p>
    <w:p w:rsidR="004B5E1D" w:rsidRDefault="004B5E1D" w:rsidP="004B5E1D">
      <w:pPr>
        <w:pStyle w:val="NoSpacing"/>
        <w:ind w:left="360" w:right="49"/>
        <w:rPr>
          <w:highlight w:val="yellow"/>
        </w:rPr>
      </w:pPr>
    </w:p>
    <w:p w:rsidR="00BF7C2C" w:rsidRDefault="00BF7C2C" w:rsidP="008724EA"/>
    <w:p w:rsidR="00307C07" w:rsidRDefault="00307C07" w:rsidP="00307C07">
      <w:pPr>
        <w:sectPr w:rsidR="00307C07" w:rsidSect="00D65031">
          <w:pgSz w:w="12240" w:h="15840"/>
          <w:pgMar w:top="1417" w:right="1701" w:bottom="1417" w:left="1701" w:header="708" w:footer="708" w:gutter="0"/>
          <w:cols w:space="708"/>
          <w:docGrid w:linePitch="360"/>
        </w:sectPr>
      </w:pPr>
    </w:p>
    <w:p w:rsidR="00FF494E" w:rsidRPr="00635690" w:rsidRDefault="00C92E2D" w:rsidP="00B06FFF">
      <w:pPr>
        <w:pStyle w:val="Heading1"/>
      </w:pPr>
      <w:bookmarkStart w:id="69" w:name="_Toc351963414"/>
      <w:bookmarkStart w:id="70" w:name="_Toc360463510"/>
      <w:r>
        <w:t>Evaluación del I</w:t>
      </w:r>
      <w:r w:rsidR="00FF494E" w:rsidRPr="00635690">
        <w:t>mpacto del Programa</w:t>
      </w:r>
      <w:bookmarkEnd w:id="69"/>
      <w:bookmarkEnd w:id="70"/>
    </w:p>
    <w:p w:rsidR="00D65031" w:rsidRPr="00635690" w:rsidRDefault="00D65031" w:rsidP="00D65031">
      <w:pPr>
        <w:rPr>
          <w:lang w:val="es-ES"/>
        </w:rPr>
      </w:pPr>
    </w:p>
    <w:p w:rsidR="00A669D3" w:rsidRPr="00635690" w:rsidRDefault="00A669D3" w:rsidP="00A669D3">
      <w:pPr>
        <w:pStyle w:val="NoSpacing"/>
      </w:pPr>
      <w:r w:rsidRPr="00635690">
        <w:t>El objetivo de esta sección es presentar la evaluación de la situación actual de los resultados del program</w:t>
      </w:r>
      <w:r w:rsidR="00F173F3">
        <w:t xml:space="preserve">a DIPA versus la línea de base con el </w:t>
      </w:r>
      <w:r w:rsidRPr="00635690">
        <w:t xml:space="preserve">propósito dar a conocer las posibles variaciones (impacto) que tuvo el mismo en la vida de los clientes o beneficiarios en aspectos como la </w:t>
      </w:r>
      <w:r w:rsidR="00DD2034" w:rsidRPr="00635690">
        <w:t>características demográficas, e</w:t>
      </w:r>
      <w:r w:rsidRPr="00635690">
        <w:t xml:space="preserve">ducación, </w:t>
      </w:r>
      <w:r w:rsidR="00F173F3">
        <w:t>económico-productivos, salud, gé</w:t>
      </w:r>
      <w:r w:rsidR="00DD2034" w:rsidRPr="00635690">
        <w:t>nero</w:t>
      </w:r>
      <w:r w:rsidRPr="00635690">
        <w:t>, entre otros. La presente sección se encuentra estructurada de la siguiente manera:</w:t>
      </w:r>
    </w:p>
    <w:p w:rsidR="00A669D3" w:rsidRPr="00635690" w:rsidRDefault="00DD2034" w:rsidP="00D53CDD">
      <w:pPr>
        <w:pStyle w:val="NoSpacing"/>
        <w:numPr>
          <w:ilvl w:val="0"/>
          <w:numId w:val="11"/>
        </w:numPr>
      </w:pPr>
      <w:r w:rsidRPr="00635690">
        <w:t xml:space="preserve">Aspectos </w:t>
      </w:r>
      <w:r w:rsidR="004F1921" w:rsidRPr="00635690">
        <w:t>Demográficos</w:t>
      </w:r>
    </w:p>
    <w:p w:rsidR="00DD2034" w:rsidRPr="00635690" w:rsidRDefault="00DD2034" w:rsidP="00D53CDD">
      <w:pPr>
        <w:pStyle w:val="NoSpacing"/>
        <w:numPr>
          <w:ilvl w:val="0"/>
          <w:numId w:val="11"/>
        </w:numPr>
      </w:pPr>
      <w:r w:rsidRPr="00635690">
        <w:t>Educación</w:t>
      </w:r>
    </w:p>
    <w:p w:rsidR="00DD2034" w:rsidRPr="00635690" w:rsidRDefault="00DD2034" w:rsidP="00D53CDD">
      <w:pPr>
        <w:pStyle w:val="NoSpacing"/>
        <w:numPr>
          <w:ilvl w:val="0"/>
          <w:numId w:val="11"/>
        </w:numPr>
      </w:pPr>
      <w:r w:rsidRPr="00635690">
        <w:t xml:space="preserve">Aspectos </w:t>
      </w:r>
      <w:r w:rsidR="004F1921" w:rsidRPr="00635690">
        <w:t>Económico</w:t>
      </w:r>
      <w:r w:rsidRPr="00635690">
        <w:t>-productivos</w:t>
      </w:r>
    </w:p>
    <w:p w:rsidR="00DD2034" w:rsidRPr="00635690" w:rsidRDefault="00DD2034" w:rsidP="00D53CDD">
      <w:pPr>
        <w:pStyle w:val="NoSpacing"/>
        <w:numPr>
          <w:ilvl w:val="0"/>
          <w:numId w:val="11"/>
        </w:numPr>
      </w:pPr>
      <w:r w:rsidRPr="00635690">
        <w:t>Salud</w:t>
      </w:r>
    </w:p>
    <w:p w:rsidR="00DD2034" w:rsidRPr="00635690" w:rsidRDefault="00DD2034" w:rsidP="00D53CDD">
      <w:pPr>
        <w:pStyle w:val="NoSpacing"/>
        <w:numPr>
          <w:ilvl w:val="0"/>
          <w:numId w:val="11"/>
        </w:numPr>
      </w:pPr>
      <w:r w:rsidRPr="00635690">
        <w:t>Asuntos de género</w:t>
      </w:r>
    </w:p>
    <w:p w:rsidR="00DD2034" w:rsidRPr="00635690" w:rsidRDefault="00DD2034" w:rsidP="00D53CDD">
      <w:pPr>
        <w:pStyle w:val="NoSpacing"/>
        <w:numPr>
          <w:ilvl w:val="0"/>
          <w:numId w:val="11"/>
        </w:numPr>
      </w:pPr>
      <w:r w:rsidRPr="00635690">
        <w:t>Practicas socioculturales tradicionales</w:t>
      </w:r>
    </w:p>
    <w:p w:rsidR="00A669D3" w:rsidRPr="00635690" w:rsidRDefault="00A669D3" w:rsidP="00A669D3">
      <w:pPr>
        <w:pStyle w:val="NoSpacing"/>
      </w:pPr>
    </w:p>
    <w:p w:rsidR="00A669D3" w:rsidRPr="00635690" w:rsidRDefault="00F173F3" w:rsidP="00A669D3">
      <w:pPr>
        <w:pStyle w:val="NoSpacing"/>
      </w:pPr>
      <w:r>
        <w:t xml:space="preserve">Es </w:t>
      </w:r>
      <w:r w:rsidR="00A669D3" w:rsidRPr="00635690">
        <w:t xml:space="preserve">importante mencionar que en esta sección se presentan solamente las variables que </w:t>
      </w:r>
      <w:r w:rsidR="00EF66F6">
        <w:t>se consideraron más relevantes y</w:t>
      </w:r>
      <w:r w:rsidR="00EF66F6" w:rsidRPr="00EF66F6">
        <w:t xml:space="preserve"> cuyos resultados no son del todo atribuibles al Programa</w:t>
      </w:r>
      <w:r w:rsidR="00EF66F6">
        <w:t>.</w:t>
      </w:r>
    </w:p>
    <w:p w:rsidR="00A669D3" w:rsidRPr="00635690" w:rsidRDefault="00A669D3" w:rsidP="00A669D3">
      <w:pPr>
        <w:pStyle w:val="NoSpacing"/>
      </w:pPr>
    </w:p>
    <w:p w:rsidR="00A669D3" w:rsidRPr="00635690" w:rsidRDefault="00A669D3" w:rsidP="00A669D3">
      <w:pPr>
        <w:pStyle w:val="NoSpacing"/>
      </w:pPr>
      <w:r w:rsidRPr="00635690">
        <w:t xml:space="preserve">El análisis realizado en cada tabla corresponde </w:t>
      </w:r>
      <w:r w:rsidR="00F173F3">
        <w:t xml:space="preserve">a </w:t>
      </w:r>
      <w:r w:rsidRPr="00635690">
        <w:t>un análisis descriptivo o de diferencias grupales. Cuando se identifica una diferencia significativa se realiza una breve descripción en el texto y adicionalmente</w:t>
      </w:r>
      <w:r w:rsidR="00F173F3">
        <w:t>,</w:t>
      </w:r>
      <w:r w:rsidRPr="00635690">
        <w:t xml:space="preserve"> en la tabla</w:t>
      </w:r>
      <w:r w:rsidR="00F173F3">
        <w:t>,</w:t>
      </w:r>
      <w:r w:rsidRPr="00635690">
        <w:t xml:space="preserve"> se resalta la casilla con el color verde. Es importante </w:t>
      </w:r>
      <w:r w:rsidR="004F1921" w:rsidRPr="00635690">
        <w:t>mencionar</w:t>
      </w:r>
      <w:r w:rsidRPr="00635690">
        <w:t xml:space="preserve"> que todas las diferencias sobre las que el </w:t>
      </w:r>
      <w:r w:rsidR="004F1921" w:rsidRPr="00635690">
        <w:t>análisis</w:t>
      </w:r>
      <w:r w:rsidRPr="00635690">
        <w:t xml:space="preserve"> se pronuncia son estadísticamente significativas a raíz de las pruebas de ji cuadrado con variables nominales y las pruebas de t de diferencias de medias con variables nominales y variables escalar (número, ingresos, etc.), para lo cual se consideraron los años 2010 y 2012 como 2 grupos de muestran en base a los cuales se determinaron las diferencias.</w:t>
      </w:r>
    </w:p>
    <w:p w:rsidR="00A669D3" w:rsidRPr="00635690" w:rsidRDefault="00A669D3" w:rsidP="00A669D3">
      <w:pPr>
        <w:pStyle w:val="NoSpacing"/>
      </w:pPr>
    </w:p>
    <w:p w:rsidR="00A669D3" w:rsidRDefault="00CD07D9" w:rsidP="00A669D3">
      <w:pPr>
        <w:pStyle w:val="NoSpacing"/>
      </w:pPr>
      <w:r w:rsidRPr="00635690">
        <w:t>En el contenido</w:t>
      </w:r>
      <w:r>
        <w:t>,</w:t>
      </w:r>
      <w:r w:rsidRPr="00635690">
        <w:t xml:space="preserve"> que se presenta en las siguientes secciones</w:t>
      </w:r>
      <w:r>
        <w:t xml:space="preserve">, se </w:t>
      </w:r>
      <w:r w:rsidRPr="00635690">
        <w:t>muestran únicamente las opciones de respuesta de las preguntas de mayor importancia, por lo que opciones de respuestas que obtuvieron muy poca frecuencia de selección incluyendo las “NS/NR (no sabe/ no responde)” y “Otros” no fueron incluidas en las tablas.</w:t>
      </w:r>
    </w:p>
    <w:p w:rsidR="00A669D3" w:rsidRDefault="00A669D3" w:rsidP="00FF494E"/>
    <w:p w:rsidR="00635690" w:rsidRDefault="00635690" w:rsidP="00F87CAD">
      <w:pPr>
        <w:pStyle w:val="Heading1"/>
        <w:numPr>
          <w:ilvl w:val="0"/>
          <w:numId w:val="55"/>
        </w:numPr>
        <w:contextualSpacing w:val="0"/>
        <w:sectPr w:rsidR="00635690">
          <w:pgSz w:w="12240" w:h="15840"/>
          <w:pgMar w:top="1417" w:right="1701" w:bottom="1417" w:left="1701" w:header="708" w:footer="708" w:gutter="0"/>
          <w:cols w:space="708"/>
          <w:docGrid w:linePitch="360"/>
        </w:sectPr>
      </w:pPr>
      <w:bookmarkStart w:id="71" w:name="_Toc353171754"/>
    </w:p>
    <w:p w:rsidR="00635690" w:rsidRPr="00BC7073" w:rsidRDefault="00A93C95" w:rsidP="00635690">
      <w:pPr>
        <w:pStyle w:val="Heading2"/>
      </w:pPr>
      <w:bookmarkStart w:id="72" w:name="_Toc360463511"/>
      <w:r w:rsidRPr="00BC7073">
        <w:t>Caracterización Demográfica</w:t>
      </w:r>
      <w:bookmarkEnd w:id="71"/>
      <w:bookmarkEnd w:id="72"/>
    </w:p>
    <w:p w:rsidR="00635690" w:rsidRPr="00BC7073" w:rsidRDefault="00635690" w:rsidP="00F87CAD">
      <w:pPr>
        <w:pStyle w:val="Heading3"/>
        <w:numPr>
          <w:ilvl w:val="0"/>
          <w:numId w:val="73"/>
        </w:numPr>
      </w:pPr>
      <w:bookmarkStart w:id="73" w:name="_Toc353171755"/>
      <w:bookmarkStart w:id="74" w:name="_Toc360463512"/>
      <w:r w:rsidRPr="00BC7073">
        <w:t>Estructura por Edad y Sexo</w:t>
      </w:r>
      <w:bookmarkEnd w:id="73"/>
      <w:bookmarkEnd w:id="74"/>
    </w:p>
    <w:p w:rsidR="00635690" w:rsidRDefault="00635690" w:rsidP="00635690">
      <w:pPr>
        <w:pStyle w:val="NoSpacing"/>
      </w:pPr>
    </w:p>
    <w:tbl>
      <w:tblPr>
        <w:tblW w:w="5000" w:type="pct"/>
        <w:tblLook w:val="04A0" w:firstRow="1" w:lastRow="0" w:firstColumn="1" w:lastColumn="0" w:noHBand="0" w:noVBand="1"/>
      </w:tblPr>
      <w:tblGrid>
        <w:gridCol w:w="457"/>
        <w:gridCol w:w="1910"/>
        <w:gridCol w:w="981"/>
        <w:gridCol w:w="937"/>
        <w:gridCol w:w="747"/>
        <w:gridCol w:w="668"/>
        <w:gridCol w:w="1010"/>
        <w:gridCol w:w="850"/>
        <w:gridCol w:w="747"/>
        <w:gridCol w:w="747"/>
      </w:tblGrid>
      <w:tr w:rsidR="00635690" w:rsidRPr="006E6002" w:rsidTr="00635690">
        <w:trPr>
          <w:trHeight w:val="720"/>
        </w:trPr>
        <w:tc>
          <w:tcPr>
            <w:tcW w:w="1316" w:type="pct"/>
            <w:gridSpan w:val="2"/>
            <w:tcBorders>
              <w:top w:val="single" w:sz="4" w:space="0" w:color="auto"/>
              <w:left w:val="single" w:sz="4" w:space="0" w:color="auto"/>
              <w:bottom w:val="single" w:sz="4" w:space="0" w:color="auto"/>
              <w:right w:val="single" w:sz="4" w:space="0" w:color="auto"/>
            </w:tcBorders>
            <w:shd w:val="clear" w:color="000000" w:fill="C00000"/>
            <w:hideMark/>
          </w:tcPr>
          <w:p w:rsidR="00635690" w:rsidRPr="006E6002" w:rsidRDefault="006F6D83" w:rsidP="00635690">
            <w:pPr>
              <w:rPr>
                <w:rFonts w:ascii="Calibri" w:eastAsia="Times New Roman" w:hAnsi="Calibri" w:cs="Calibri"/>
                <w:b/>
                <w:bCs/>
                <w:color w:val="FFFFFF"/>
                <w:sz w:val="18"/>
                <w:szCs w:val="18"/>
              </w:rPr>
            </w:pPr>
            <w:r w:rsidRPr="006E6002">
              <w:rPr>
                <w:rFonts w:ascii="Calibri" w:eastAsia="Times New Roman" w:hAnsi="Calibri" w:cs="Calibri"/>
                <w:b/>
                <w:bCs/>
                <w:color w:val="FFFFFF"/>
                <w:sz w:val="18"/>
                <w:szCs w:val="18"/>
              </w:rPr>
              <w:t>Distribución</w:t>
            </w:r>
            <w:r w:rsidR="00635690" w:rsidRPr="006E6002">
              <w:rPr>
                <w:rFonts w:ascii="Calibri" w:eastAsia="Times New Roman" w:hAnsi="Calibri" w:cs="Calibri"/>
                <w:b/>
                <w:bCs/>
                <w:color w:val="FFFFFF"/>
                <w:sz w:val="18"/>
                <w:szCs w:val="18"/>
              </w:rPr>
              <w:t xml:space="preserve"> de </w:t>
            </w:r>
            <w:r>
              <w:rPr>
                <w:rFonts w:ascii="Calibri" w:eastAsia="Times New Roman" w:hAnsi="Calibri" w:cs="Calibri"/>
                <w:b/>
                <w:bCs/>
                <w:color w:val="FFFFFF"/>
                <w:sz w:val="18"/>
                <w:szCs w:val="18"/>
              </w:rPr>
              <w:t xml:space="preserve">población </w:t>
            </w:r>
            <w:r w:rsidRPr="006E6002">
              <w:rPr>
                <w:rFonts w:ascii="Calibri" w:eastAsia="Times New Roman" w:hAnsi="Calibri" w:cs="Calibri"/>
                <w:b/>
                <w:bCs/>
                <w:color w:val="FFFFFF"/>
                <w:sz w:val="18"/>
                <w:szCs w:val="18"/>
              </w:rPr>
              <w:t>indígena</w:t>
            </w:r>
            <w:r w:rsidR="00635690" w:rsidRPr="006E6002">
              <w:rPr>
                <w:rFonts w:ascii="Calibri" w:eastAsia="Times New Roman" w:hAnsi="Calibri" w:cs="Calibri"/>
                <w:b/>
                <w:bCs/>
                <w:color w:val="FFFFFF"/>
                <w:sz w:val="18"/>
                <w:szCs w:val="18"/>
              </w:rPr>
              <w:t xml:space="preserve"> y afrodescendiente de Honduras, por sexo y edad</w:t>
            </w:r>
          </w:p>
        </w:tc>
        <w:tc>
          <w:tcPr>
            <w:tcW w:w="1814" w:type="pct"/>
            <w:gridSpan w:val="4"/>
            <w:tcBorders>
              <w:top w:val="single" w:sz="4" w:space="0" w:color="auto"/>
              <w:left w:val="nil"/>
              <w:bottom w:val="single" w:sz="4" w:space="0" w:color="auto"/>
              <w:right w:val="single" w:sz="4" w:space="0" w:color="000000"/>
            </w:tcBorders>
            <w:shd w:val="clear" w:color="000000" w:fill="002060"/>
            <w:vAlign w:val="center"/>
            <w:hideMark/>
          </w:tcPr>
          <w:p w:rsidR="00635690" w:rsidRPr="006E6002" w:rsidRDefault="00635690" w:rsidP="00635690">
            <w:pPr>
              <w:jc w:val="center"/>
              <w:rPr>
                <w:rFonts w:ascii="Calibri" w:eastAsia="Times New Roman" w:hAnsi="Calibri" w:cs="Calibri"/>
                <w:b/>
                <w:bCs/>
                <w:color w:val="FFFFFF"/>
                <w:sz w:val="18"/>
                <w:szCs w:val="18"/>
              </w:rPr>
            </w:pPr>
            <w:r w:rsidRPr="006E6002">
              <w:rPr>
                <w:rFonts w:ascii="Calibri" w:eastAsia="Times New Roman" w:hAnsi="Calibri" w:cs="Calibri"/>
                <w:b/>
                <w:bCs/>
                <w:color w:val="FFFFFF"/>
                <w:sz w:val="18"/>
                <w:szCs w:val="18"/>
              </w:rPr>
              <w:t>2010</w:t>
            </w:r>
          </w:p>
        </w:tc>
        <w:tc>
          <w:tcPr>
            <w:tcW w:w="1870" w:type="pct"/>
            <w:gridSpan w:val="4"/>
            <w:tcBorders>
              <w:top w:val="single" w:sz="4" w:space="0" w:color="auto"/>
              <w:left w:val="nil"/>
              <w:bottom w:val="single" w:sz="4" w:space="0" w:color="auto"/>
              <w:right w:val="single" w:sz="4" w:space="0" w:color="auto"/>
            </w:tcBorders>
            <w:shd w:val="clear" w:color="000000" w:fill="0070C0"/>
            <w:vAlign w:val="center"/>
            <w:hideMark/>
          </w:tcPr>
          <w:p w:rsidR="00635690" w:rsidRPr="006E6002" w:rsidRDefault="00635690" w:rsidP="00635690">
            <w:pPr>
              <w:jc w:val="center"/>
              <w:rPr>
                <w:rFonts w:ascii="Calibri" w:eastAsia="Times New Roman" w:hAnsi="Calibri" w:cs="Calibri"/>
                <w:b/>
                <w:bCs/>
                <w:color w:val="FFFFFF"/>
                <w:sz w:val="18"/>
                <w:szCs w:val="18"/>
              </w:rPr>
            </w:pPr>
            <w:r w:rsidRPr="006E6002">
              <w:rPr>
                <w:rFonts w:ascii="Calibri" w:eastAsia="Times New Roman" w:hAnsi="Calibri" w:cs="Calibri"/>
                <w:b/>
                <w:bCs/>
                <w:color w:val="FFFFFF"/>
                <w:sz w:val="18"/>
                <w:szCs w:val="18"/>
              </w:rPr>
              <w:t>2012</w:t>
            </w:r>
          </w:p>
        </w:tc>
      </w:tr>
      <w:tr w:rsidR="00635690" w:rsidRPr="006E6002" w:rsidTr="00635690">
        <w:trPr>
          <w:trHeight w:val="360"/>
        </w:trPr>
        <w:tc>
          <w:tcPr>
            <w:tcW w:w="25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35690" w:rsidRPr="006E6002" w:rsidRDefault="00635690" w:rsidP="00635690">
            <w:pPr>
              <w:jc w:val="center"/>
              <w:rPr>
                <w:rFonts w:ascii="Calibri" w:eastAsia="Times New Roman" w:hAnsi="Calibri" w:cs="Calibri"/>
                <w:color w:val="000000"/>
                <w:sz w:val="18"/>
                <w:szCs w:val="18"/>
              </w:rPr>
            </w:pPr>
            <w:r w:rsidRPr="006E6002">
              <w:rPr>
                <w:rFonts w:ascii="Calibri" w:eastAsia="Times New Roman" w:hAnsi="Calibri" w:cs="Calibri"/>
                <w:color w:val="000000"/>
                <w:sz w:val="18"/>
                <w:szCs w:val="18"/>
              </w:rPr>
              <w:t>Grupos quinquenales</w:t>
            </w:r>
          </w:p>
        </w:tc>
        <w:tc>
          <w:tcPr>
            <w:tcW w:w="1059" w:type="pct"/>
            <w:tcBorders>
              <w:top w:val="nil"/>
              <w:left w:val="nil"/>
              <w:bottom w:val="single" w:sz="4" w:space="0" w:color="auto"/>
              <w:right w:val="single" w:sz="4" w:space="0" w:color="auto"/>
            </w:tcBorders>
            <w:shd w:val="clear" w:color="auto" w:fill="auto"/>
            <w:vAlign w:val="bottom"/>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Años</w:t>
            </w:r>
          </w:p>
        </w:tc>
        <w:tc>
          <w:tcPr>
            <w:tcW w:w="546"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Hombre (%)</w:t>
            </w:r>
          </w:p>
        </w:tc>
        <w:tc>
          <w:tcPr>
            <w:tcW w:w="522"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Mujer (%)</w:t>
            </w:r>
          </w:p>
        </w:tc>
        <w:tc>
          <w:tcPr>
            <w:tcW w:w="417"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Total</w:t>
            </w:r>
          </w:p>
        </w:tc>
        <w:tc>
          <w:tcPr>
            <w:tcW w:w="329"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Inmas</w:t>
            </w:r>
          </w:p>
        </w:tc>
        <w:tc>
          <w:tcPr>
            <w:tcW w:w="562"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Hombre (%)</w:t>
            </w:r>
          </w:p>
        </w:tc>
        <w:tc>
          <w:tcPr>
            <w:tcW w:w="474"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Mujer (%)</w:t>
            </w:r>
          </w:p>
        </w:tc>
        <w:tc>
          <w:tcPr>
            <w:tcW w:w="417"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Total</w:t>
            </w:r>
          </w:p>
        </w:tc>
        <w:tc>
          <w:tcPr>
            <w:tcW w:w="417" w:type="pct"/>
            <w:tcBorders>
              <w:top w:val="nil"/>
              <w:left w:val="nil"/>
              <w:bottom w:val="single" w:sz="4" w:space="0" w:color="auto"/>
              <w:right w:val="single" w:sz="4" w:space="0" w:color="auto"/>
            </w:tcBorders>
            <w:shd w:val="clear" w:color="auto" w:fill="auto"/>
            <w:vAlign w:val="center"/>
            <w:hideMark/>
          </w:tcPr>
          <w:p w:rsidR="00635690" w:rsidRPr="006E6002" w:rsidRDefault="00635690" w:rsidP="00635690">
            <w:pPr>
              <w:jc w:val="cente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Inmas</w:t>
            </w:r>
          </w:p>
        </w:tc>
      </w:tr>
      <w:tr w:rsidR="00635690" w:rsidRPr="006E6002" w:rsidTr="00635690">
        <w:trPr>
          <w:trHeight w:val="30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0 - 4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14%</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11%</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1.25</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14%</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14%</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1.11</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5- 9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1.08</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1.06</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10 - 14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15%</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14%</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1.18</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15%</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14%</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1.05</w:t>
            </w:r>
          </w:p>
        </w:tc>
      </w:tr>
      <w:tr w:rsidR="00635690" w:rsidRPr="006E6002" w:rsidTr="00635690">
        <w:trPr>
          <w:trHeight w:val="315"/>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15 - 19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1.06</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13%</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1.13</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20 - 24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1.01</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9%</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9%</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9%</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1.04</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25 - 29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6%</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7%</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7%</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0.85</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6%</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7%</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7%</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0.85</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30 - 34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6%</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0.80</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6%</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0.90</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35 - 39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0.70</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0.84</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40 - 44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0.84</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0.93</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45 - 49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0.83</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0.95</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50 - 54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0.85</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0.94</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55 - 59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3%</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1.03</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0.93</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60 - 64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0.87</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0.82</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65 - 69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0.84</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0.93</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70 - 74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0.89</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0.82</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75 - 79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0.98</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0.76</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80 - 84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0.76</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.6%</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0.74</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85 - 89 años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0.2%</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0.3%</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0.44</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.4%</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.6%</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.5%</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0.64</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color w:val="000000"/>
                <w:sz w:val="18"/>
                <w:szCs w:val="18"/>
              </w:rPr>
            </w:pPr>
            <w:r w:rsidRPr="006E6002">
              <w:rPr>
                <w:rFonts w:ascii="Calibri" w:eastAsia="Times New Roman" w:hAnsi="Calibri" w:cs="Calibri"/>
                <w:color w:val="000000"/>
                <w:sz w:val="18"/>
                <w:szCs w:val="18"/>
              </w:rPr>
              <w:t>90 años y mas</w:t>
            </w:r>
          </w:p>
        </w:tc>
        <w:tc>
          <w:tcPr>
            <w:tcW w:w="546"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0.3%</w:t>
            </w:r>
          </w:p>
        </w:tc>
        <w:tc>
          <w:tcPr>
            <w:tcW w:w="522"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0.2%</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0.3%</w:t>
            </w:r>
          </w:p>
        </w:tc>
        <w:tc>
          <w:tcPr>
            <w:tcW w:w="329"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1.51</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.2%</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.1%</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color w:val="000000"/>
                <w:sz w:val="18"/>
                <w:szCs w:val="18"/>
              </w:rPr>
            </w:pPr>
            <w:r w:rsidRPr="006E6002">
              <w:rPr>
                <w:rFonts w:ascii="Calibri" w:eastAsia="Times New Roman" w:hAnsi="Calibri" w:cs="Calibri"/>
                <w:color w:val="000000"/>
                <w:sz w:val="18"/>
                <w:szCs w:val="18"/>
              </w:rPr>
              <w:t>0.67</w:t>
            </w:r>
          </w:p>
        </w:tc>
      </w:tr>
      <w:tr w:rsidR="00635690" w:rsidRPr="006E6002" w:rsidTr="00635690">
        <w:trPr>
          <w:trHeight w:val="240"/>
        </w:trPr>
        <w:tc>
          <w:tcPr>
            <w:tcW w:w="257" w:type="pct"/>
            <w:vMerge/>
            <w:tcBorders>
              <w:top w:val="nil"/>
              <w:left w:val="single" w:sz="4" w:space="0" w:color="auto"/>
              <w:bottom w:val="single" w:sz="4" w:space="0" w:color="000000"/>
              <w:right w:val="single" w:sz="4" w:space="0" w:color="auto"/>
            </w:tcBorders>
            <w:vAlign w:val="center"/>
            <w:hideMark/>
          </w:tcPr>
          <w:p w:rsidR="00635690" w:rsidRPr="006E6002" w:rsidRDefault="00635690" w:rsidP="00635690">
            <w:pPr>
              <w:rPr>
                <w:rFonts w:ascii="Calibri" w:eastAsia="Times New Roman" w:hAnsi="Calibri" w:cs="Calibri"/>
                <w:color w:val="000000"/>
                <w:sz w:val="18"/>
                <w:szCs w:val="18"/>
              </w:rPr>
            </w:pPr>
          </w:p>
        </w:tc>
        <w:tc>
          <w:tcPr>
            <w:tcW w:w="1059" w:type="pct"/>
            <w:tcBorders>
              <w:top w:val="nil"/>
              <w:left w:val="nil"/>
              <w:bottom w:val="single" w:sz="4" w:space="0" w:color="auto"/>
              <w:right w:val="single" w:sz="4" w:space="0" w:color="auto"/>
            </w:tcBorders>
            <w:shd w:val="clear" w:color="auto" w:fill="auto"/>
            <w:hideMark/>
          </w:tcPr>
          <w:p w:rsidR="00635690" w:rsidRPr="006E6002" w:rsidRDefault="00635690" w:rsidP="00635690">
            <w:pPr>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Total</w:t>
            </w:r>
          </w:p>
        </w:tc>
        <w:tc>
          <w:tcPr>
            <w:tcW w:w="546"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100%</w:t>
            </w:r>
          </w:p>
        </w:tc>
        <w:tc>
          <w:tcPr>
            <w:tcW w:w="52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100%</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100%</w:t>
            </w:r>
          </w:p>
        </w:tc>
        <w:tc>
          <w:tcPr>
            <w:tcW w:w="329"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0.90</w:t>
            </w:r>
          </w:p>
        </w:tc>
        <w:tc>
          <w:tcPr>
            <w:tcW w:w="562"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100%</w:t>
            </w:r>
          </w:p>
        </w:tc>
        <w:tc>
          <w:tcPr>
            <w:tcW w:w="474"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100%</w:t>
            </w:r>
          </w:p>
        </w:tc>
        <w:tc>
          <w:tcPr>
            <w:tcW w:w="417" w:type="pct"/>
            <w:tcBorders>
              <w:top w:val="nil"/>
              <w:left w:val="nil"/>
              <w:bottom w:val="single" w:sz="4" w:space="0" w:color="auto"/>
              <w:right w:val="single" w:sz="4" w:space="0" w:color="auto"/>
            </w:tcBorders>
            <w:shd w:val="clear" w:color="auto" w:fill="auto"/>
            <w:noWrap/>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635690" w:rsidRPr="006E6002" w:rsidRDefault="00635690" w:rsidP="00635690">
            <w:pPr>
              <w:jc w:val="right"/>
              <w:rPr>
                <w:rFonts w:ascii="Calibri" w:eastAsia="Times New Roman" w:hAnsi="Calibri" w:cs="Calibri"/>
                <w:b/>
                <w:bCs/>
                <w:color w:val="000000"/>
                <w:sz w:val="18"/>
                <w:szCs w:val="18"/>
              </w:rPr>
            </w:pPr>
            <w:r w:rsidRPr="006E6002">
              <w:rPr>
                <w:rFonts w:ascii="Calibri" w:eastAsia="Times New Roman" w:hAnsi="Calibri" w:cs="Calibri"/>
                <w:b/>
                <w:bCs/>
                <w:color w:val="000000"/>
                <w:sz w:val="18"/>
                <w:szCs w:val="18"/>
              </w:rPr>
              <w:t>0.90</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52"/>
        </w:numPr>
      </w:pPr>
      <w:r w:rsidRPr="007331C2">
        <w:t xml:space="preserve">Los segmentos de población infantil deben tener mayor representatividad que los segmentos de población juvenil y de la misma forma este segmento debe ser mayor que el segmento de población adulto y de adulto mayor. En el 2010 se identificó que el segmento de edad de 10 a 14 años era mayor (14%) a los segmentos de edades menores, de 0 a 4 años (13%) y de 5 a 9 años (13%). Se identifica en el 2012 que </w:t>
      </w:r>
      <w:r>
        <w:t>e</w:t>
      </w:r>
      <w:r w:rsidRPr="007331C2">
        <w:t>l segmento de edad de 10 a 14 años sigue siendo mayor (15%) a los segmentos de edades menores, de 0 a 4 años (14%) y de 5 a 9 años (13%).</w:t>
      </w:r>
    </w:p>
    <w:p w:rsidR="00635690" w:rsidRPr="007331C2" w:rsidRDefault="00635690" w:rsidP="00635690">
      <w:pPr>
        <w:pStyle w:val="NoSpacing"/>
        <w:ind w:left="720"/>
      </w:pPr>
    </w:p>
    <w:p w:rsidR="00635690" w:rsidRDefault="00635690" w:rsidP="00F87CAD">
      <w:pPr>
        <w:pStyle w:val="NoSpacing"/>
        <w:numPr>
          <w:ilvl w:val="0"/>
          <w:numId w:val="52"/>
        </w:numPr>
      </w:pPr>
      <w:r>
        <w:t>El Índice de Masculinidad (Inmas) es la proporción del número de hombres por cada mujer. La relación equivalente sería de 1 a 1 (1 hombre por cada mujer). En el 2010 se identificó un Inmas de 0.90 es decir que hay menos hombres por cada mujer. Se identifica en el 2012 que el Inmas continua igual.</w:t>
      </w: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635690" w:rsidRDefault="00635690" w:rsidP="00635690">
      <w:pPr>
        <w:pStyle w:val="Heading3"/>
      </w:pPr>
      <w:bookmarkStart w:id="75" w:name="_Toc353171756"/>
      <w:bookmarkStart w:id="76" w:name="_Toc360463513"/>
      <w:r>
        <w:t>Población según Estado Civil y Sexo</w:t>
      </w:r>
      <w:bookmarkEnd w:id="75"/>
      <w:bookmarkEnd w:id="76"/>
    </w:p>
    <w:p w:rsidR="00635690" w:rsidRDefault="00635690" w:rsidP="00635690">
      <w:pPr>
        <w:pStyle w:val="NoSpacing"/>
      </w:pPr>
    </w:p>
    <w:tbl>
      <w:tblPr>
        <w:tblW w:w="8400" w:type="dxa"/>
        <w:tblInd w:w="93" w:type="dxa"/>
        <w:tblLook w:val="04A0" w:firstRow="1" w:lastRow="0" w:firstColumn="1" w:lastColumn="0" w:noHBand="0" w:noVBand="1"/>
      </w:tblPr>
      <w:tblGrid>
        <w:gridCol w:w="2400"/>
        <w:gridCol w:w="1000"/>
        <w:gridCol w:w="1000"/>
        <w:gridCol w:w="1000"/>
        <w:gridCol w:w="1000"/>
        <w:gridCol w:w="1000"/>
        <w:gridCol w:w="1000"/>
      </w:tblGrid>
      <w:tr w:rsidR="00635690" w:rsidRPr="00BC7073" w:rsidTr="00635690">
        <w:trPr>
          <w:trHeight w:val="720"/>
        </w:trPr>
        <w:tc>
          <w:tcPr>
            <w:tcW w:w="2400" w:type="dxa"/>
            <w:tcBorders>
              <w:top w:val="single" w:sz="4" w:space="0" w:color="auto"/>
              <w:left w:val="single" w:sz="4" w:space="0" w:color="auto"/>
              <w:bottom w:val="single" w:sz="4" w:space="0" w:color="auto"/>
              <w:right w:val="single" w:sz="4" w:space="0" w:color="auto"/>
            </w:tcBorders>
            <w:shd w:val="clear" w:color="000000" w:fill="C00000"/>
            <w:vAlign w:val="bottom"/>
            <w:hideMark/>
          </w:tcPr>
          <w:p w:rsidR="00635690" w:rsidRPr="00BC7073" w:rsidRDefault="006F6D83" w:rsidP="00635690">
            <w:pPr>
              <w:rPr>
                <w:rFonts w:ascii="Calibri" w:eastAsia="Times New Roman" w:hAnsi="Calibri" w:cs="Calibri"/>
                <w:b/>
                <w:bCs/>
                <w:color w:val="FFFFFF"/>
                <w:sz w:val="18"/>
                <w:szCs w:val="18"/>
              </w:rPr>
            </w:pPr>
            <w:r w:rsidRPr="00BC7073">
              <w:rPr>
                <w:rFonts w:ascii="Calibri" w:eastAsia="Times New Roman" w:hAnsi="Calibri" w:cs="Calibri"/>
                <w:b/>
                <w:bCs/>
                <w:color w:val="FFFFFF"/>
                <w:sz w:val="18"/>
                <w:szCs w:val="18"/>
              </w:rPr>
              <w:t>Distribución</w:t>
            </w:r>
            <w:r w:rsidR="00635690" w:rsidRPr="00BC7073">
              <w:rPr>
                <w:rFonts w:ascii="Calibri" w:eastAsia="Times New Roman" w:hAnsi="Calibri" w:cs="Calibri"/>
                <w:b/>
                <w:bCs/>
                <w:color w:val="FFFFFF"/>
                <w:sz w:val="18"/>
                <w:szCs w:val="18"/>
              </w:rPr>
              <w:t xml:space="preserve"> de </w:t>
            </w:r>
            <w:r>
              <w:rPr>
                <w:rFonts w:ascii="Calibri" w:eastAsia="Times New Roman" w:hAnsi="Calibri" w:cs="Calibri"/>
                <w:b/>
                <w:bCs/>
                <w:color w:val="FFFFFF"/>
                <w:sz w:val="18"/>
                <w:szCs w:val="18"/>
              </w:rPr>
              <w:t xml:space="preserve">población </w:t>
            </w:r>
            <w:r w:rsidRPr="00BC7073">
              <w:rPr>
                <w:rFonts w:ascii="Calibri" w:eastAsia="Times New Roman" w:hAnsi="Calibri" w:cs="Calibri"/>
                <w:b/>
                <w:bCs/>
                <w:color w:val="FFFFFF"/>
                <w:sz w:val="18"/>
                <w:szCs w:val="18"/>
              </w:rPr>
              <w:t>indígena</w:t>
            </w:r>
            <w:r w:rsidR="00635690" w:rsidRPr="00BC7073">
              <w:rPr>
                <w:rFonts w:ascii="Calibri" w:eastAsia="Times New Roman" w:hAnsi="Calibri" w:cs="Calibri"/>
                <w:b/>
                <w:bCs/>
                <w:color w:val="FFFFFF"/>
                <w:sz w:val="18"/>
                <w:szCs w:val="18"/>
              </w:rPr>
              <w:t xml:space="preserve"> y afrodescendiente según Estado civil y sexo</w:t>
            </w:r>
          </w:p>
        </w:tc>
        <w:tc>
          <w:tcPr>
            <w:tcW w:w="3000" w:type="dxa"/>
            <w:gridSpan w:val="3"/>
            <w:tcBorders>
              <w:top w:val="single" w:sz="4" w:space="0" w:color="auto"/>
              <w:left w:val="nil"/>
              <w:bottom w:val="single" w:sz="4" w:space="0" w:color="auto"/>
              <w:right w:val="single" w:sz="4" w:space="0" w:color="auto"/>
            </w:tcBorders>
            <w:shd w:val="clear" w:color="000000" w:fill="002060"/>
            <w:vAlign w:val="center"/>
            <w:hideMark/>
          </w:tcPr>
          <w:p w:rsidR="00635690" w:rsidRPr="00BC7073" w:rsidRDefault="00635690" w:rsidP="00635690">
            <w:pPr>
              <w:jc w:val="center"/>
              <w:rPr>
                <w:rFonts w:ascii="Calibri" w:eastAsia="Times New Roman" w:hAnsi="Calibri" w:cs="Calibri"/>
                <w:b/>
                <w:bCs/>
                <w:color w:val="FFFFFF"/>
                <w:sz w:val="18"/>
                <w:szCs w:val="18"/>
              </w:rPr>
            </w:pPr>
            <w:r w:rsidRPr="00BC7073">
              <w:rPr>
                <w:rFonts w:ascii="Calibri" w:eastAsia="Times New Roman" w:hAnsi="Calibri" w:cs="Calibri"/>
                <w:b/>
                <w:bCs/>
                <w:color w:val="FFFFFF"/>
                <w:sz w:val="18"/>
                <w:szCs w:val="18"/>
              </w:rPr>
              <w:t>2010</w:t>
            </w:r>
          </w:p>
        </w:tc>
        <w:tc>
          <w:tcPr>
            <w:tcW w:w="3000" w:type="dxa"/>
            <w:gridSpan w:val="3"/>
            <w:tcBorders>
              <w:top w:val="single" w:sz="4" w:space="0" w:color="auto"/>
              <w:left w:val="nil"/>
              <w:bottom w:val="single" w:sz="4" w:space="0" w:color="auto"/>
              <w:right w:val="single" w:sz="4" w:space="0" w:color="auto"/>
            </w:tcBorders>
            <w:shd w:val="clear" w:color="000000" w:fill="0070C0"/>
            <w:vAlign w:val="center"/>
            <w:hideMark/>
          </w:tcPr>
          <w:p w:rsidR="00635690" w:rsidRPr="00BC7073" w:rsidRDefault="00635690" w:rsidP="00635690">
            <w:pPr>
              <w:jc w:val="center"/>
              <w:rPr>
                <w:rFonts w:ascii="Calibri" w:eastAsia="Times New Roman" w:hAnsi="Calibri" w:cs="Calibri"/>
                <w:b/>
                <w:bCs/>
                <w:color w:val="FFFFFF"/>
                <w:sz w:val="18"/>
                <w:szCs w:val="18"/>
              </w:rPr>
            </w:pPr>
            <w:r w:rsidRPr="00BC7073">
              <w:rPr>
                <w:rFonts w:ascii="Calibri" w:eastAsia="Times New Roman" w:hAnsi="Calibri" w:cs="Calibri"/>
                <w:b/>
                <w:bCs/>
                <w:color w:val="FFFFFF"/>
                <w:sz w:val="18"/>
                <w:szCs w:val="18"/>
              </w:rPr>
              <w:t>2012</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Estado Civil</w:t>
            </w:r>
          </w:p>
        </w:tc>
        <w:tc>
          <w:tcPr>
            <w:tcW w:w="1000" w:type="dxa"/>
            <w:tcBorders>
              <w:top w:val="nil"/>
              <w:left w:val="nil"/>
              <w:bottom w:val="single" w:sz="4" w:space="0" w:color="auto"/>
              <w:right w:val="single" w:sz="4" w:space="0" w:color="auto"/>
            </w:tcBorders>
            <w:shd w:val="clear" w:color="auto" w:fill="auto"/>
            <w:vAlign w:val="center"/>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Hombre</w:t>
            </w:r>
          </w:p>
        </w:tc>
        <w:tc>
          <w:tcPr>
            <w:tcW w:w="1000" w:type="dxa"/>
            <w:tcBorders>
              <w:top w:val="nil"/>
              <w:left w:val="nil"/>
              <w:bottom w:val="single" w:sz="4" w:space="0" w:color="auto"/>
              <w:right w:val="single" w:sz="4" w:space="0" w:color="auto"/>
            </w:tcBorders>
            <w:shd w:val="clear" w:color="auto" w:fill="auto"/>
            <w:vAlign w:val="center"/>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Mujer</w:t>
            </w:r>
          </w:p>
        </w:tc>
        <w:tc>
          <w:tcPr>
            <w:tcW w:w="1000" w:type="dxa"/>
            <w:tcBorders>
              <w:top w:val="nil"/>
              <w:left w:val="nil"/>
              <w:bottom w:val="single" w:sz="4" w:space="0" w:color="auto"/>
              <w:right w:val="single" w:sz="4" w:space="0" w:color="auto"/>
            </w:tcBorders>
            <w:shd w:val="clear" w:color="auto" w:fill="auto"/>
            <w:vAlign w:val="center"/>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Total</w:t>
            </w:r>
          </w:p>
        </w:tc>
        <w:tc>
          <w:tcPr>
            <w:tcW w:w="1000" w:type="dxa"/>
            <w:tcBorders>
              <w:top w:val="nil"/>
              <w:left w:val="nil"/>
              <w:bottom w:val="single" w:sz="4" w:space="0" w:color="auto"/>
              <w:right w:val="single" w:sz="4" w:space="0" w:color="auto"/>
            </w:tcBorders>
            <w:shd w:val="clear" w:color="auto" w:fill="auto"/>
            <w:vAlign w:val="center"/>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Hombre</w:t>
            </w:r>
          </w:p>
        </w:tc>
        <w:tc>
          <w:tcPr>
            <w:tcW w:w="1000" w:type="dxa"/>
            <w:tcBorders>
              <w:top w:val="nil"/>
              <w:left w:val="nil"/>
              <w:bottom w:val="single" w:sz="4" w:space="0" w:color="auto"/>
              <w:right w:val="single" w:sz="4" w:space="0" w:color="auto"/>
            </w:tcBorders>
            <w:shd w:val="clear" w:color="auto" w:fill="auto"/>
            <w:vAlign w:val="center"/>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Mujer</w:t>
            </w:r>
          </w:p>
        </w:tc>
        <w:tc>
          <w:tcPr>
            <w:tcW w:w="1000" w:type="dxa"/>
            <w:tcBorders>
              <w:top w:val="nil"/>
              <w:left w:val="nil"/>
              <w:bottom w:val="single" w:sz="4" w:space="0" w:color="auto"/>
              <w:right w:val="single" w:sz="4" w:space="0" w:color="auto"/>
            </w:tcBorders>
            <w:shd w:val="clear" w:color="auto" w:fill="auto"/>
            <w:vAlign w:val="center"/>
            <w:hideMark/>
          </w:tcPr>
          <w:p w:rsidR="00635690" w:rsidRPr="00BC7073" w:rsidRDefault="00635690" w:rsidP="00635690">
            <w:pPr>
              <w:jc w:val="center"/>
              <w:rPr>
                <w:rFonts w:ascii="Calibri" w:eastAsia="Times New Roman" w:hAnsi="Calibri" w:cs="Calibri"/>
                <w:b/>
                <w:bCs/>
                <w:color w:val="000000"/>
                <w:sz w:val="18"/>
                <w:szCs w:val="18"/>
              </w:rPr>
            </w:pPr>
            <w:r w:rsidRPr="00BC7073">
              <w:rPr>
                <w:rFonts w:ascii="Calibri" w:eastAsia="Times New Roman" w:hAnsi="Calibri" w:cs="Calibri"/>
                <w:b/>
                <w:bCs/>
                <w:color w:val="000000"/>
                <w:sz w:val="18"/>
                <w:szCs w:val="18"/>
              </w:rPr>
              <w:t>Total</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BC7073" w:rsidRDefault="00635690" w:rsidP="00635690">
            <w:pPr>
              <w:rPr>
                <w:rFonts w:ascii="Calibri" w:eastAsia="Times New Roman" w:hAnsi="Calibri" w:cs="Calibri"/>
                <w:color w:val="000000"/>
                <w:sz w:val="18"/>
                <w:szCs w:val="18"/>
              </w:rPr>
            </w:pPr>
            <w:r w:rsidRPr="00BC7073">
              <w:rPr>
                <w:rFonts w:ascii="Calibri" w:eastAsia="Times New Roman" w:hAnsi="Calibri" w:cs="Calibri"/>
                <w:color w:val="000000"/>
                <w:sz w:val="18"/>
                <w:szCs w:val="18"/>
              </w:rPr>
              <w:t>Casado(a)</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14%</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14%</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18%</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18%</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18%</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BC7073" w:rsidRDefault="00635690" w:rsidP="00635690">
            <w:pPr>
              <w:rPr>
                <w:rFonts w:ascii="Calibri" w:eastAsia="Times New Roman" w:hAnsi="Calibri" w:cs="Calibri"/>
                <w:color w:val="000000"/>
                <w:sz w:val="18"/>
                <w:szCs w:val="18"/>
              </w:rPr>
            </w:pPr>
            <w:r w:rsidRPr="00BC7073">
              <w:rPr>
                <w:rFonts w:ascii="Calibri" w:eastAsia="Times New Roman" w:hAnsi="Calibri" w:cs="Calibri"/>
                <w:color w:val="000000"/>
                <w:sz w:val="18"/>
                <w:szCs w:val="18"/>
              </w:rPr>
              <w:t>Viudo (a)</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7%</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5%</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BC7073" w:rsidRDefault="00635690" w:rsidP="00635690">
            <w:pPr>
              <w:rPr>
                <w:rFonts w:ascii="Calibri" w:eastAsia="Times New Roman" w:hAnsi="Calibri" w:cs="Calibri"/>
                <w:color w:val="000000"/>
                <w:sz w:val="18"/>
                <w:szCs w:val="18"/>
              </w:rPr>
            </w:pPr>
            <w:r w:rsidRPr="00BC7073">
              <w:rPr>
                <w:rFonts w:ascii="Calibri" w:eastAsia="Times New Roman" w:hAnsi="Calibri" w:cs="Calibri"/>
                <w:color w:val="000000"/>
                <w:sz w:val="18"/>
                <w:szCs w:val="18"/>
              </w:rPr>
              <w:t>Divorciado (a)</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.4%</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.2%</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BC7073" w:rsidRDefault="00635690" w:rsidP="00635690">
            <w:pPr>
              <w:rPr>
                <w:rFonts w:ascii="Calibri" w:eastAsia="Times New Roman" w:hAnsi="Calibri" w:cs="Calibri"/>
                <w:color w:val="000000"/>
                <w:sz w:val="18"/>
                <w:szCs w:val="18"/>
              </w:rPr>
            </w:pPr>
            <w:r w:rsidRPr="00BC7073">
              <w:rPr>
                <w:rFonts w:ascii="Calibri" w:eastAsia="Times New Roman" w:hAnsi="Calibri" w:cs="Calibri"/>
                <w:color w:val="000000"/>
                <w:sz w:val="18"/>
                <w:szCs w:val="18"/>
              </w:rPr>
              <w:t>Separado (a)</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.7%</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BC7073">
              <w:rPr>
                <w:rFonts w:ascii="Calibri" w:eastAsia="Times New Roman" w:hAnsi="Calibri" w:cs="Calibri"/>
                <w:color w:val="000000"/>
                <w:sz w:val="18"/>
                <w:szCs w:val="18"/>
              </w:rPr>
              <w:t>.9%</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BC7073" w:rsidRDefault="00635690" w:rsidP="00635690">
            <w:pPr>
              <w:rPr>
                <w:rFonts w:ascii="Calibri" w:eastAsia="Times New Roman" w:hAnsi="Calibri" w:cs="Calibri"/>
                <w:color w:val="000000"/>
                <w:sz w:val="18"/>
                <w:szCs w:val="18"/>
              </w:rPr>
            </w:pPr>
            <w:r w:rsidRPr="00BC7073">
              <w:rPr>
                <w:rFonts w:ascii="Calibri" w:eastAsia="Times New Roman" w:hAnsi="Calibri" w:cs="Calibri"/>
                <w:color w:val="000000"/>
                <w:sz w:val="18"/>
                <w:szCs w:val="18"/>
              </w:rPr>
              <w:t>Soltero (a)</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67%</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63%</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65%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53%</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48%</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50%</w:t>
            </w:r>
          </w:p>
        </w:tc>
      </w:tr>
      <w:tr w:rsidR="00635690" w:rsidRPr="00BC7073"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BC7073" w:rsidRDefault="00635690" w:rsidP="00635690">
            <w:pPr>
              <w:rPr>
                <w:rFonts w:ascii="Calibri" w:eastAsia="Times New Roman" w:hAnsi="Calibri" w:cs="Calibri"/>
                <w:color w:val="000000"/>
                <w:sz w:val="18"/>
                <w:szCs w:val="18"/>
              </w:rPr>
            </w:pPr>
            <w:r w:rsidRPr="00BC7073">
              <w:rPr>
                <w:rFonts w:ascii="Calibri" w:eastAsia="Times New Roman" w:hAnsi="Calibri" w:cs="Calibri"/>
                <w:color w:val="000000"/>
                <w:sz w:val="18"/>
                <w:szCs w:val="18"/>
              </w:rPr>
              <w:t>Unión libre</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16%</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15%</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26%</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24%</w:t>
            </w:r>
          </w:p>
        </w:tc>
        <w:tc>
          <w:tcPr>
            <w:tcW w:w="1000" w:type="dxa"/>
            <w:tcBorders>
              <w:top w:val="nil"/>
              <w:left w:val="nil"/>
              <w:bottom w:val="single" w:sz="4" w:space="0" w:color="auto"/>
              <w:right w:val="single" w:sz="4" w:space="0" w:color="auto"/>
            </w:tcBorders>
            <w:shd w:val="clear" w:color="auto" w:fill="auto"/>
            <w:noWrap/>
            <w:hideMark/>
          </w:tcPr>
          <w:p w:rsidR="00635690" w:rsidRPr="00BC7073" w:rsidRDefault="00635690" w:rsidP="00635690">
            <w:pPr>
              <w:jc w:val="right"/>
              <w:rPr>
                <w:rFonts w:ascii="Calibri" w:eastAsia="Times New Roman" w:hAnsi="Calibri" w:cs="Calibri"/>
                <w:color w:val="000000"/>
                <w:sz w:val="18"/>
                <w:szCs w:val="18"/>
              </w:rPr>
            </w:pPr>
            <w:r w:rsidRPr="00BC7073">
              <w:rPr>
                <w:rFonts w:ascii="Calibri" w:eastAsia="Times New Roman" w:hAnsi="Calibri" w:cs="Calibri"/>
                <w:color w:val="000000"/>
                <w:sz w:val="18"/>
                <w:szCs w:val="18"/>
              </w:rPr>
              <w:t>25%</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53"/>
        </w:numPr>
      </w:pPr>
      <w:r>
        <w:t>En el 2010 la categoría de “Soltero” es la predominante en un 65%. En el 2012 se identifica que ésta categoría sigue siendo la predominante (50%) pero que la categoría “unión libre” ha aumentado significativamente de 15% a 25%.</w:t>
      </w:r>
    </w:p>
    <w:p w:rsidR="00635690" w:rsidRDefault="00635690" w:rsidP="00635690">
      <w:pPr>
        <w:pStyle w:val="NoSpacing"/>
      </w:pPr>
    </w:p>
    <w:p w:rsidR="00635690" w:rsidRDefault="00635690" w:rsidP="00635690">
      <w:pPr>
        <w:pStyle w:val="NoSpacing"/>
      </w:pPr>
    </w:p>
    <w:p w:rsidR="00635690" w:rsidRDefault="00A93C95" w:rsidP="00635690">
      <w:pPr>
        <w:pStyle w:val="Heading2"/>
      </w:pPr>
      <w:bookmarkStart w:id="77" w:name="_Toc360463514"/>
      <w:r>
        <w:t>Educación</w:t>
      </w:r>
      <w:bookmarkEnd w:id="77"/>
    </w:p>
    <w:p w:rsidR="00635690" w:rsidRDefault="00635690" w:rsidP="00F87CAD">
      <w:pPr>
        <w:pStyle w:val="Heading3"/>
        <w:numPr>
          <w:ilvl w:val="0"/>
          <w:numId w:val="74"/>
        </w:numPr>
      </w:pPr>
      <w:bookmarkStart w:id="78" w:name="_Toc353171758"/>
      <w:bookmarkStart w:id="79" w:name="_Toc360463515"/>
      <w:r>
        <w:t>Nivel Educacional según sexo</w:t>
      </w:r>
      <w:bookmarkEnd w:id="78"/>
      <w:bookmarkEnd w:id="79"/>
    </w:p>
    <w:p w:rsidR="00635690" w:rsidRDefault="00635690" w:rsidP="00635690">
      <w:pPr>
        <w:pStyle w:val="NoSpacing"/>
      </w:pPr>
    </w:p>
    <w:tbl>
      <w:tblPr>
        <w:tblW w:w="8220" w:type="dxa"/>
        <w:tblInd w:w="93" w:type="dxa"/>
        <w:tblLook w:val="04A0" w:firstRow="1" w:lastRow="0" w:firstColumn="1" w:lastColumn="0" w:noHBand="0" w:noVBand="1"/>
      </w:tblPr>
      <w:tblGrid>
        <w:gridCol w:w="3452"/>
        <w:gridCol w:w="824"/>
        <w:gridCol w:w="780"/>
        <w:gridCol w:w="780"/>
        <w:gridCol w:w="824"/>
        <w:gridCol w:w="780"/>
        <w:gridCol w:w="780"/>
      </w:tblGrid>
      <w:tr w:rsidR="00635690" w:rsidRPr="00E5248C" w:rsidTr="00635690">
        <w:trPr>
          <w:trHeight w:val="300"/>
        </w:trPr>
        <w:tc>
          <w:tcPr>
            <w:tcW w:w="3452"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E5248C" w:rsidRDefault="006F6D83" w:rsidP="00635690">
            <w:pPr>
              <w:jc w:val="center"/>
              <w:rPr>
                <w:rFonts w:ascii="Calibri" w:eastAsia="Times New Roman" w:hAnsi="Calibri" w:cs="Calibri"/>
                <w:b/>
                <w:bCs/>
                <w:color w:val="FFFFFF"/>
                <w:sz w:val="18"/>
                <w:szCs w:val="18"/>
              </w:rPr>
            </w:pPr>
            <w:r w:rsidRPr="00E5248C">
              <w:rPr>
                <w:rFonts w:ascii="Calibri" w:eastAsia="Times New Roman" w:hAnsi="Calibri" w:cs="Calibri"/>
                <w:b/>
                <w:bCs/>
                <w:color w:val="FFFFFF"/>
                <w:sz w:val="18"/>
                <w:szCs w:val="18"/>
              </w:rPr>
              <w:t>Distribución</w:t>
            </w:r>
            <w:r w:rsidR="00635690" w:rsidRPr="00E5248C">
              <w:rPr>
                <w:rFonts w:ascii="Calibri" w:eastAsia="Times New Roman" w:hAnsi="Calibri" w:cs="Calibri"/>
                <w:b/>
                <w:bCs/>
                <w:color w:val="FFFFFF"/>
                <w:sz w:val="18"/>
                <w:szCs w:val="18"/>
              </w:rPr>
              <w:t xml:space="preserve"> de la población en edad escolar según nive</w:t>
            </w:r>
            <w:r w:rsidR="00635690">
              <w:rPr>
                <w:rFonts w:ascii="Calibri" w:eastAsia="Times New Roman" w:hAnsi="Calibri" w:cs="Calibri"/>
                <w:b/>
                <w:bCs/>
                <w:color w:val="FFFFFF"/>
                <w:sz w:val="18"/>
                <w:szCs w:val="18"/>
              </w:rPr>
              <w:t xml:space="preserve">l educativo </w:t>
            </w:r>
            <w:r>
              <w:rPr>
                <w:rFonts w:ascii="Calibri" w:eastAsia="Times New Roman" w:hAnsi="Calibri" w:cs="Calibri"/>
                <w:b/>
                <w:bCs/>
                <w:color w:val="FFFFFF"/>
                <w:sz w:val="18"/>
                <w:szCs w:val="18"/>
              </w:rPr>
              <w:t>más</w:t>
            </w:r>
            <w:r w:rsidR="00635690">
              <w:rPr>
                <w:rFonts w:ascii="Calibri" w:eastAsia="Times New Roman" w:hAnsi="Calibri" w:cs="Calibri"/>
                <w:b/>
                <w:bCs/>
                <w:color w:val="FFFFFF"/>
                <w:sz w:val="18"/>
                <w:szCs w:val="18"/>
              </w:rPr>
              <w:t xml:space="preserve"> alto que alcanzó</w:t>
            </w:r>
          </w:p>
        </w:tc>
        <w:tc>
          <w:tcPr>
            <w:tcW w:w="2384" w:type="dxa"/>
            <w:gridSpan w:val="3"/>
            <w:tcBorders>
              <w:top w:val="single" w:sz="4" w:space="0" w:color="auto"/>
              <w:left w:val="nil"/>
              <w:bottom w:val="single" w:sz="4" w:space="0" w:color="auto"/>
              <w:right w:val="single" w:sz="4" w:space="0" w:color="auto"/>
            </w:tcBorders>
            <w:shd w:val="clear" w:color="000000" w:fill="002060"/>
            <w:vAlign w:val="bottom"/>
            <w:hideMark/>
          </w:tcPr>
          <w:p w:rsidR="00635690" w:rsidRPr="00E5248C" w:rsidRDefault="00635690" w:rsidP="00635690">
            <w:pPr>
              <w:jc w:val="center"/>
              <w:rPr>
                <w:rFonts w:ascii="Calibri" w:eastAsia="Times New Roman" w:hAnsi="Calibri" w:cs="Calibri"/>
                <w:b/>
                <w:bCs/>
                <w:color w:val="FFFFFF"/>
                <w:sz w:val="18"/>
                <w:szCs w:val="18"/>
              </w:rPr>
            </w:pPr>
            <w:r w:rsidRPr="00E5248C">
              <w:rPr>
                <w:rFonts w:ascii="Calibri" w:eastAsia="Times New Roman" w:hAnsi="Calibri" w:cs="Calibri"/>
                <w:b/>
                <w:bCs/>
                <w:color w:val="FFFFFF"/>
                <w:sz w:val="18"/>
                <w:szCs w:val="18"/>
              </w:rPr>
              <w:t>2010</w:t>
            </w:r>
          </w:p>
        </w:tc>
        <w:tc>
          <w:tcPr>
            <w:tcW w:w="2384" w:type="dxa"/>
            <w:gridSpan w:val="3"/>
            <w:tcBorders>
              <w:top w:val="single" w:sz="4" w:space="0" w:color="auto"/>
              <w:left w:val="nil"/>
              <w:bottom w:val="single" w:sz="4" w:space="0" w:color="auto"/>
              <w:right w:val="single" w:sz="4" w:space="0" w:color="auto"/>
            </w:tcBorders>
            <w:shd w:val="clear" w:color="000000" w:fill="0070C0"/>
            <w:vAlign w:val="bottom"/>
            <w:hideMark/>
          </w:tcPr>
          <w:p w:rsidR="00635690" w:rsidRPr="00E5248C" w:rsidRDefault="00635690" w:rsidP="00635690">
            <w:pPr>
              <w:jc w:val="center"/>
              <w:rPr>
                <w:rFonts w:ascii="Calibri" w:eastAsia="Times New Roman" w:hAnsi="Calibri" w:cs="Calibri"/>
                <w:b/>
                <w:bCs/>
                <w:color w:val="FFFFFF"/>
                <w:sz w:val="18"/>
                <w:szCs w:val="18"/>
              </w:rPr>
            </w:pPr>
            <w:r w:rsidRPr="00E5248C">
              <w:rPr>
                <w:rFonts w:ascii="Calibri" w:eastAsia="Times New Roman" w:hAnsi="Calibri" w:cs="Calibri"/>
                <w:b/>
                <w:bCs/>
                <w:color w:val="FFFFFF"/>
                <w:sz w:val="18"/>
                <w:szCs w:val="18"/>
              </w:rPr>
              <w:t>2012</w:t>
            </w:r>
          </w:p>
        </w:tc>
      </w:tr>
      <w:tr w:rsidR="00635690" w:rsidRPr="00E5248C" w:rsidTr="00635690">
        <w:trPr>
          <w:trHeight w:val="300"/>
        </w:trPr>
        <w:tc>
          <w:tcPr>
            <w:tcW w:w="3452" w:type="dxa"/>
            <w:vMerge/>
            <w:tcBorders>
              <w:top w:val="single" w:sz="4" w:space="0" w:color="auto"/>
              <w:left w:val="single" w:sz="4" w:space="0" w:color="auto"/>
              <w:bottom w:val="single" w:sz="4" w:space="0" w:color="auto"/>
              <w:right w:val="single" w:sz="4" w:space="0" w:color="auto"/>
            </w:tcBorders>
            <w:vAlign w:val="center"/>
            <w:hideMark/>
          </w:tcPr>
          <w:p w:rsidR="00635690" w:rsidRPr="00E5248C" w:rsidRDefault="00635690" w:rsidP="00635690">
            <w:pPr>
              <w:rPr>
                <w:rFonts w:ascii="Calibri" w:eastAsia="Times New Roman" w:hAnsi="Calibri" w:cs="Calibri"/>
                <w:b/>
                <w:bCs/>
                <w:color w:val="FFFFFF"/>
                <w:sz w:val="18"/>
                <w:szCs w:val="18"/>
              </w:rPr>
            </w:pPr>
          </w:p>
        </w:tc>
        <w:tc>
          <w:tcPr>
            <w:tcW w:w="824"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Hombre</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Mujer</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Total</w:t>
            </w:r>
          </w:p>
        </w:tc>
        <w:tc>
          <w:tcPr>
            <w:tcW w:w="824"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Hombre</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Mujer</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Total</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Nivel Educacional</w:t>
            </w:r>
          </w:p>
        </w:tc>
        <w:tc>
          <w:tcPr>
            <w:tcW w:w="824"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w:t>
            </w:r>
          </w:p>
        </w:tc>
        <w:tc>
          <w:tcPr>
            <w:tcW w:w="824"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635690" w:rsidRPr="00E5248C" w:rsidRDefault="00635690" w:rsidP="00635690">
            <w:pPr>
              <w:jc w:val="center"/>
              <w:rPr>
                <w:rFonts w:ascii="Calibri" w:eastAsia="Times New Roman" w:hAnsi="Calibri" w:cs="Calibri"/>
                <w:b/>
                <w:bCs/>
                <w:color w:val="000000"/>
                <w:sz w:val="18"/>
                <w:szCs w:val="18"/>
              </w:rPr>
            </w:pPr>
            <w:r w:rsidRPr="00E5248C">
              <w:rPr>
                <w:rFonts w:ascii="Calibri" w:eastAsia="Times New Roman" w:hAnsi="Calibri" w:cs="Calibri"/>
                <w:b/>
                <w:bCs/>
                <w:color w:val="000000"/>
                <w:sz w:val="18"/>
                <w:szCs w:val="18"/>
              </w:rPr>
              <w:t>%</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Ninguno</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28%</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30%</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34%</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35%</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35%</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Programa de alfabetización</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Pre-básica (1-3)</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Básica (1-9)</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45%</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45%</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45%</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48%</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45%</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46%</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Ciclo común (1-3)</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10%</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11%</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7%</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7%</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7%</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Diversificado (1-4)</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13%</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12%</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8%</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9%</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Técnico superior (1-3)</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.2%</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Superior no universitaria (1-4)</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.0%</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.0%</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Superior universitaria (1-8)</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1.4%</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1.9%</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1.7%</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1.2%</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1.7%</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1.5%</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Post-grado (1-5)</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 </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.0%</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.1%</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0.0%</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.0%</w:t>
            </w:r>
          </w:p>
        </w:tc>
      </w:tr>
      <w:tr w:rsidR="00635690" w:rsidRPr="00E5248C" w:rsidTr="00635690">
        <w:trPr>
          <w:trHeight w:val="300"/>
        </w:trPr>
        <w:tc>
          <w:tcPr>
            <w:tcW w:w="3452" w:type="dxa"/>
            <w:tcBorders>
              <w:top w:val="nil"/>
              <w:left w:val="single" w:sz="4" w:space="0" w:color="auto"/>
              <w:bottom w:val="single" w:sz="4" w:space="0" w:color="auto"/>
              <w:right w:val="single" w:sz="4" w:space="0" w:color="auto"/>
            </w:tcBorders>
            <w:shd w:val="clear" w:color="auto" w:fill="auto"/>
            <w:hideMark/>
          </w:tcPr>
          <w:p w:rsidR="00635690" w:rsidRPr="00E5248C" w:rsidRDefault="00635690" w:rsidP="00635690">
            <w:pPr>
              <w:rPr>
                <w:rFonts w:ascii="Calibri" w:eastAsia="Times New Roman" w:hAnsi="Calibri" w:cs="Calibri"/>
                <w:color w:val="000000"/>
                <w:sz w:val="18"/>
                <w:szCs w:val="18"/>
              </w:rPr>
            </w:pPr>
            <w:r w:rsidRPr="00E5248C">
              <w:rPr>
                <w:rFonts w:ascii="Calibri" w:eastAsia="Times New Roman" w:hAnsi="Calibri" w:cs="Calibri"/>
                <w:color w:val="000000"/>
                <w:sz w:val="18"/>
                <w:szCs w:val="18"/>
              </w:rPr>
              <w:t>No sabe / No responde</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 </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 </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 </w:t>
            </w:r>
          </w:p>
        </w:tc>
        <w:tc>
          <w:tcPr>
            <w:tcW w:w="824"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.5%</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.3%</w:t>
            </w:r>
          </w:p>
        </w:tc>
        <w:tc>
          <w:tcPr>
            <w:tcW w:w="780" w:type="dxa"/>
            <w:tcBorders>
              <w:top w:val="nil"/>
              <w:left w:val="nil"/>
              <w:bottom w:val="single" w:sz="4" w:space="0" w:color="auto"/>
              <w:right w:val="single" w:sz="4" w:space="0" w:color="auto"/>
            </w:tcBorders>
            <w:shd w:val="clear" w:color="auto" w:fill="auto"/>
            <w:noWrap/>
            <w:hideMark/>
          </w:tcPr>
          <w:p w:rsidR="00635690" w:rsidRPr="00E5248C" w:rsidRDefault="00635690" w:rsidP="00635690">
            <w:pPr>
              <w:jc w:val="right"/>
              <w:rPr>
                <w:rFonts w:ascii="Calibri" w:eastAsia="Times New Roman" w:hAnsi="Calibri" w:cs="Calibri"/>
                <w:color w:val="000000"/>
                <w:sz w:val="18"/>
                <w:szCs w:val="18"/>
              </w:rPr>
            </w:pPr>
            <w:r w:rsidRPr="00E5248C">
              <w:rPr>
                <w:rFonts w:ascii="Calibri" w:eastAsia="Times New Roman" w:hAnsi="Calibri" w:cs="Calibri"/>
                <w:color w:val="000000"/>
                <w:sz w:val="18"/>
                <w:szCs w:val="18"/>
              </w:rPr>
              <w:t>.4%</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54"/>
        </w:numPr>
      </w:pPr>
      <w:r>
        <w:t>El 45% de la población había alcanzado la educación básica de 1 a 9 años en el 2010 siendo igual tanto en hombres como en mujeres. En el 2012 aumentó levemente a 46% dándose un cambio más significativo en el hombre que en la mujer.</w:t>
      </w:r>
    </w:p>
    <w:p w:rsidR="00635690" w:rsidRDefault="00635690" w:rsidP="00F87CAD">
      <w:pPr>
        <w:pStyle w:val="NoSpacing"/>
        <w:numPr>
          <w:ilvl w:val="0"/>
          <w:numId w:val="54"/>
        </w:numPr>
      </w:pPr>
      <w:r>
        <w:t>La población que no tiene ninguna educación representaba el 30% en el 2010 siendo el hombre el participante mayoritario. En el 2012 esta situación aumentó y representa el 35% aumentando significativamente en mujeres.</w:t>
      </w:r>
    </w:p>
    <w:p w:rsidR="00635690" w:rsidRDefault="00635690" w:rsidP="00F87CAD">
      <w:pPr>
        <w:pStyle w:val="NoSpacing"/>
        <w:numPr>
          <w:ilvl w:val="0"/>
          <w:numId w:val="54"/>
        </w:numPr>
      </w:pPr>
      <w:r>
        <w:t>La enseñanza post básica en el 2010 sumaba un 25% (desde Ciclo Común hasta Postgrado). En el 2012 ha disminuido representando solamente un 18%.</w:t>
      </w:r>
    </w:p>
    <w:p w:rsidR="00635690" w:rsidRDefault="00635690" w:rsidP="00635690">
      <w:pPr>
        <w:pStyle w:val="NoSpacing"/>
        <w:ind w:left="720"/>
      </w:pPr>
    </w:p>
    <w:p w:rsidR="00635690" w:rsidRDefault="00635690" w:rsidP="00635690">
      <w:pPr>
        <w:pStyle w:val="NoSpacing"/>
      </w:pPr>
    </w:p>
    <w:p w:rsidR="00635690" w:rsidRDefault="00635690" w:rsidP="00A93C95">
      <w:pPr>
        <w:pStyle w:val="Heading3"/>
      </w:pPr>
      <w:bookmarkStart w:id="80" w:name="_Toc353171759"/>
      <w:bookmarkStart w:id="81" w:name="_Toc360463516"/>
      <w:r>
        <w:t>Razones de deserción escolar según sexo</w:t>
      </w:r>
      <w:bookmarkEnd w:id="80"/>
      <w:bookmarkEnd w:id="81"/>
    </w:p>
    <w:p w:rsidR="00635690" w:rsidRDefault="00635690" w:rsidP="00635690">
      <w:pPr>
        <w:pStyle w:val="NoSpacing"/>
      </w:pPr>
    </w:p>
    <w:tbl>
      <w:tblPr>
        <w:tblW w:w="5151" w:type="pct"/>
        <w:tblLook w:val="04A0" w:firstRow="1" w:lastRow="0" w:firstColumn="1" w:lastColumn="0" w:noHBand="0" w:noVBand="1"/>
      </w:tblPr>
      <w:tblGrid>
        <w:gridCol w:w="1751"/>
        <w:gridCol w:w="867"/>
        <w:gridCol w:w="780"/>
        <w:gridCol w:w="889"/>
        <w:gridCol w:w="643"/>
        <w:gridCol w:w="645"/>
        <w:gridCol w:w="706"/>
        <w:gridCol w:w="676"/>
        <w:gridCol w:w="946"/>
        <w:gridCol w:w="825"/>
        <w:gridCol w:w="599"/>
      </w:tblGrid>
      <w:tr w:rsidR="00635690" w:rsidRPr="00EC1123" w:rsidTr="0026347F">
        <w:trPr>
          <w:trHeight w:val="240"/>
        </w:trPr>
        <w:tc>
          <w:tcPr>
            <w:tcW w:w="939" w:type="pct"/>
            <w:vMerge w:val="restart"/>
            <w:tcBorders>
              <w:top w:val="single" w:sz="4" w:space="0" w:color="auto"/>
              <w:left w:val="single" w:sz="4" w:space="0" w:color="auto"/>
              <w:bottom w:val="single" w:sz="4" w:space="0" w:color="auto"/>
              <w:right w:val="single" w:sz="4" w:space="0" w:color="auto"/>
            </w:tcBorders>
            <w:shd w:val="clear" w:color="000000" w:fill="C00000"/>
            <w:hideMark/>
          </w:tcPr>
          <w:p w:rsidR="00635690" w:rsidRPr="00EC1123" w:rsidRDefault="00635690" w:rsidP="00635690">
            <w:pPr>
              <w:jc w:val="center"/>
              <w:rPr>
                <w:rFonts w:ascii="Calibri" w:eastAsia="Times New Roman" w:hAnsi="Calibri" w:cs="Calibri"/>
                <w:b/>
                <w:bCs/>
                <w:color w:val="FFFFFF"/>
                <w:sz w:val="18"/>
                <w:szCs w:val="18"/>
              </w:rPr>
            </w:pPr>
            <w:r w:rsidRPr="00EC1123">
              <w:rPr>
                <w:rFonts w:ascii="Calibri" w:eastAsia="Times New Roman" w:hAnsi="Calibri" w:cs="Calibri"/>
                <w:b/>
                <w:bCs/>
                <w:color w:val="FFFFFF"/>
                <w:sz w:val="18"/>
                <w:szCs w:val="18"/>
              </w:rPr>
              <w:t>Razón por la q no asiste a un centro educ</w:t>
            </w:r>
            <w:r>
              <w:rPr>
                <w:rFonts w:ascii="Calibri" w:eastAsia="Times New Roman" w:hAnsi="Calibri" w:cs="Calibri"/>
                <w:b/>
                <w:bCs/>
                <w:color w:val="FFFFFF"/>
                <w:sz w:val="18"/>
                <w:szCs w:val="18"/>
              </w:rPr>
              <w:t>acional</w:t>
            </w:r>
          </w:p>
        </w:tc>
        <w:tc>
          <w:tcPr>
            <w:tcW w:w="4061" w:type="pct"/>
            <w:gridSpan w:val="10"/>
            <w:tcBorders>
              <w:top w:val="single" w:sz="4" w:space="0" w:color="auto"/>
              <w:left w:val="nil"/>
              <w:bottom w:val="single" w:sz="4" w:space="0" w:color="auto"/>
              <w:right w:val="single" w:sz="4" w:space="0" w:color="auto"/>
            </w:tcBorders>
            <w:shd w:val="clear" w:color="000000" w:fill="002060"/>
            <w:vAlign w:val="bottom"/>
            <w:hideMark/>
          </w:tcPr>
          <w:p w:rsidR="00635690" w:rsidRPr="00EC1123" w:rsidRDefault="00635690" w:rsidP="00635690">
            <w:pPr>
              <w:jc w:val="center"/>
              <w:rPr>
                <w:rFonts w:ascii="Calibri" w:eastAsia="Times New Roman" w:hAnsi="Calibri" w:cs="Calibri"/>
                <w:b/>
                <w:bCs/>
                <w:color w:val="FFFFFF"/>
                <w:sz w:val="18"/>
                <w:szCs w:val="18"/>
              </w:rPr>
            </w:pPr>
            <w:r w:rsidRPr="00EC1123">
              <w:rPr>
                <w:rFonts w:ascii="Calibri" w:eastAsia="Times New Roman" w:hAnsi="Calibri" w:cs="Calibri"/>
                <w:b/>
                <w:bCs/>
                <w:color w:val="FFFFFF"/>
                <w:sz w:val="18"/>
                <w:szCs w:val="18"/>
              </w:rPr>
              <w:t>2010</w:t>
            </w:r>
          </w:p>
        </w:tc>
      </w:tr>
      <w:tr w:rsidR="00635690" w:rsidRPr="00EC1123" w:rsidTr="0026347F">
        <w:trPr>
          <w:trHeight w:val="300"/>
        </w:trPr>
        <w:tc>
          <w:tcPr>
            <w:tcW w:w="939" w:type="pct"/>
            <w:vMerge/>
            <w:tcBorders>
              <w:top w:val="single" w:sz="4" w:space="0" w:color="auto"/>
              <w:left w:val="single" w:sz="4" w:space="0" w:color="auto"/>
              <w:bottom w:val="single" w:sz="4" w:space="0" w:color="auto"/>
              <w:right w:val="single" w:sz="4" w:space="0" w:color="auto"/>
            </w:tcBorders>
            <w:vAlign w:val="center"/>
            <w:hideMark/>
          </w:tcPr>
          <w:p w:rsidR="00635690" w:rsidRPr="00EC1123" w:rsidRDefault="00635690" w:rsidP="00635690">
            <w:pPr>
              <w:rPr>
                <w:rFonts w:ascii="Calibri" w:eastAsia="Times New Roman" w:hAnsi="Calibri" w:cs="Calibri"/>
                <w:b/>
                <w:bCs/>
                <w:color w:val="FFFFFF"/>
                <w:sz w:val="18"/>
                <w:szCs w:val="18"/>
              </w:rPr>
            </w:pPr>
          </w:p>
        </w:tc>
        <w:tc>
          <w:tcPr>
            <w:tcW w:w="465" w:type="pct"/>
            <w:tcBorders>
              <w:top w:val="nil"/>
              <w:left w:val="nil"/>
              <w:bottom w:val="single" w:sz="4" w:space="0" w:color="auto"/>
              <w:right w:val="single" w:sz="4" w:space="0" w:color="auto"/>
            </w:tcBorders>
            <w:shd w:val="clear" w:color="auto" w:fill="auto"/>
            <w:vAlign w:val="bottom"/>
            <w:hideMark/>
          </w:tcPr>
          <w:p w:rsidR="00635690" w:rsidRPr="00EC1123" w:rsidRDefault="006F6D83"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Garífuna</w:t>
            </w:r>
          </w:p>
        </w:tc>
        <w:tc>
          <w:tcPr>
            <w:tcW w:w="418"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Miskito</w:t>
            </w:r>
          </w:p>
        </w:tc>
        <w:tc>
          <w:tcPr>
            <w:tcW w:w="477"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Tawahka</w:t>
            </w:r>
          </w:p>
        </w:tc>
        <w:tc>
          <w:tcPr>
            <w:tcW w:w="345"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Pech</w:t>
            </w:r>
          </w:p>
        </w:tc>
        <w:tc>
          <w:tcPr>
            <w:tcW w:w="346"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Lenca</w:t>
            </w:r>
          </w:p>
        </w:tc>
        <w:tc>
          <w:tcPr>
            <w:tcW w:w="378"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Nahua</w:t>
            </w:r>
          </w:p>
        </w:tc>
        <w:tc>
          <w:tcPr>
            <w:tcW w:w="362"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 xml:space="preserve">Maya </w:t>
            </w:r>
            <w:r w:rsidR="006F6D83" w:rsidRPr="00EC1123">
              <w:rPr>
                <w:rFonts w:ascii="Calibri" w:eastAsia="Times New Roman" w:hAnsi="Calibri" w:cs="Calibri"/>
                <w:b/>
                <w:bCs/>
                <w:color w:val="000000"/>
                <w:sz w:val="18"/>
                <w:szCs w:val="18"/>
              </w:rPr>
              <w:t>Chortí</w:t>
            </w:r>
          </w:p>
        </w:tc>
        <w:tc>
          <w:tcPr>
            <w:tcW w:w="507"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 xml:space="preserve">Negro I. de la </w:t>
            </w:r>
            <w:r w:rsidR="006F6D83" w:rsidRPr="00EC1123">
              <w:rPr>
                <w:rFonts w:ascii="Calibri" w:eastAsia="Times New Roman" w:hAnsi="Calibri" w:cs="Calibri"/>
                <w:b/>
                <w:bCs/>
                <w:color w:val="000000"/>
                <w:sz w:val="18"/>
                <w:szCs w:val="18"/>
              </w:rPr>
              <w:t>Bahía</w:t>
            </w:r>
          </w:p>
        </w:tc>
        <w:tc>
          <w:tcPr>
            <w:tcW w:w="442"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Tolupán</w:t>
            </w:r>
          </w:p>
        </w:tc>
        <w:tc>
          <w:tcPr>
            <w:tcW w:w="321"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Total</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Problemas de salud</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Por trabajo</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12%</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16%</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12%</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13%</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16%</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11%</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27%</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16%</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Ayuda en las labores del hogar</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8%</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Cuidado de sus hijos</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Falta de recursos económicos</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16%</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18%</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19%</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17%</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13%</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26%</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Finalizó sus estudios</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8%</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No quiere seguir estudiando</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14%</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9%</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13%</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21%</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12%</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Está muy mayor</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22%</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13%</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14%</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11%</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8%</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16%</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No hay centro que imparta su nivel</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r>
      <w:tr w:rsidR="00635690" w:rsidRPr="00EC1123" w:rsidTr="0026347F">
        <w:trPr>
          <w:trHeight w:val="180"/>
        </w:trPr>
        <w:tc>
          <w:tcPr>
            <w:tcW w:w="939"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465"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418"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477"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345"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346"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378"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362"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507"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442"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c>
          <w:tcPr>
            <w:tcW w:w="321" w:type="pct"/>
            <w:tcBorders>
              <w:top w:val="nil"/>
              <w:left w:val="nil"/>
              <w:bottom w:val="nil"/>
              <w:right w:val="nil"/>
            </w:tcBorders>
            <w:shd w:val="clear" w:color="auto" w:fill="auto"/>
            <w:noWrap/>
            <w:vAlign w:val="bottom"/>
            <w:hideMark/>
          </w:tcPr>
          <w:p w:rsidR="00635690" w:rsidRPr="00EC1123" w:rsidRDefault="00635690" w:rsidP="00635690">
            <w:pPr>
              <w:rPr>
                <w:rFonts w:ascii="Calibri" w:eastAsia="Times New Roman" w:hAnsi="Calibri" w:cs="Calibri"/>
                <w:color w:val="000000"/>
                <w:sz w:val="18"/>
                <w:szCs w:val="18"/>
              </w:rPr>
            </w:pPr>
          </w:p>
        </w:tc>
      </w:tr>
      <w:tr w:rsidR="00635690" w:rsidRPr="00EC1123" w:rsidTr="0026347F">
        <w:trPr>
          <w:trHeight w:val="240"/>
        </w:trPr>
        <w:tc>
          <w:tcPr>
            <w:tcW w:w="939" w:type="pct"/>
            <w:vMerge w:val="restart"/>
            <w:tcBorders>
              <w:top w:val="single" w:sz="4" w:space="0" w:color="auto"/>
              <w:left w:val="single" w:sz="4" w:space="0" w:color="auto"/>
              <w:bottom w:val="single" w:sz="4" w:space="0" w:color="auto"/>
              <w:right w:val="single" w:sz="4" w:space="0" w:color="auto"/>
            </w:tcBorders>
            <w:shd w:val="clear" w:color="000000" w:fill="C00000"/>
            <w:hideMark/>
          </w:tcPr>
          <w:p w:rsidR="00635690" w:rsidRPr="00EC1123" w:rsidRDefault="00635690" w:rsidP="00635690">
            <w:pPr>
              <w:jc w:val="center"/>
              <w:rPr>
                <w:rFonts w:ascii="Calibri" w:eastAsia="Times New Roman" w:hAnsi="Calibri" w:cs="Calibri"/>
                <w:b/>
                <w:bCs/>
                <w:color w:val="FFFFFF"/>
                <w:sz w:val="18"/>
                <w:szCs w:val="18"/>
              </w:rPr>
            </w:pPr>
            <w:r w:rsidRPr="00EC1123">
              <w:rPr>
                <w:rFonts w:ascii="Calibri" w:eastAsia="Times New Roman" w:hAnsi="Calibri" w:cs="Calibri"/>
                <w:b/>
                <w:bCs/>
                <w:color w:val="FFFFFF"/>
                <w:sz w:val="18"/>
                <w:szCs w:val="18"/>
              </w:rPr>
              <w:t>Razón por la q no asiste a un centro educ</w:t>
            </w:r>
            <w:r>
              <w:rPr>
                <w:rFonts w:ascii="Calibri" w:eastAsia="Times New Roman" w:hAnsi="Calibri" w:cs="Calibri"/>
                <w:b/>
                <w:bCs/>
                <w:color w:val="FFFFFF"/>
                <w:sz w:val="18"/>
                <w:szCs w:val="18"/>
              </w:rPr>
              <w:t>acional</w:t>
            </w:r>
          </w:p>
        </w:tc>
        <w:tc>
          <w:tcPr>
            <w:tcW w:w="4061" w:type="pct"/>
            <w:gridSpan w:val="10"/>
            <w:tcBorders>
              <w:top w:val="single" w:sz="4" w:space="0" w:color="auto"/>
              <w:left w:val="nil"/>
              <w:bottom w:val="single" w:sz="4" w:space="0" w:color="auto"/>
              <w:right w:val="single" w:sz="4" w:space="0" w:color="auto"/>
            </w:tcBorders>
            <w:shd w:val="clear" w:color="000000" w:fill="0070C0"/>
            <w:vAlign w:val="bottom"/>
            <w:hideMark/>
          </w:tcPr>
          <w:p w:rsidR="00635690" w:rsidRPr="00EC1123" w:rsidRDefault="00635690" w:rsidP="00635690">
            <w:pPr>
              <w:jc w:val="center"/>
              <w:rPr>
                <w:rFonts w:ascii="Calibri" w:eastAsia="Times New Roman" w:hAnsi="Calibri" w:cs="Calibri"/>
                <w:b/>
                <w:bCs/>
                <w:color w:val="FFFFFF"/>
                <w:sz w:val="18"/>
                <w:szCs w:val="18"/>
              </w:rPr>
            </w:pPr>
            <w:r w:rsidRPr="00EC1123">
              <w:rPr>
                <w:rFonts w:ascii="Calibri" w:eastAsia="Times New Roman" w:hAnsi="Calibri" w:cs="Calibri"/>
                <w:b/>
                <w:bCs/>
                <w:color w:val="FFFFFF"/>
                <w:sz w:val="18"/>
                <w:szCs w:val="18"/>
              </w:rPr>
              <w:t>2012</w:t>
            </w:r>
          </w:p>
        </w:tc>
      </w:tr>
      <w:tr w:rsidR="00635690" w:rsidRPr="00EC1123" w:rsidTr="0026347F">
        <w:trPr>
          <w:trHeight w:val="300"/>
        </w:trPr>
        <w:tc>
          <w:tcPr>
            <w:tcW w:w="939" w:type="pct"/>
            <w:vMerge/>
            <w:tcBorders>
              <w:top w:val="single" w:sz="4" w:space="0" w:color="auto"/>
              <w:left w:val="single" w:sz="4" w:space="0" w:color="auto"/>
              <w:bottom w:val="single" w:sz="4" w:space="0" w:color="auto"/>
              <w:right w:val="single" w:sz="4" w:space="0" w:color="auto"/>
            </w:tcBorders>
            <w:vAlign w:val="center"/>
            <w:hideMark/>
          </w:tcPr>
          <w:p w:rsidR="00635690" w:rsidRPr="00EC1123" w:rsidRDefault="00635690" w:rsidP="00635690">
            <w:pPr>
              <w:rPr>
                <w:rFonts w:ascii="Calibri" w:eastAsia="Times New Roman" w:hAnsi="Calibri" w:cs="Calibri"/>
                <w:b/>
                <w:bCs/>
                <w:color w:val="FFFFFF"/>
                <w:sz w:val="18"/>
                <w:szCs w:val="18"/>
              </w:rPr>
            </w:pPr>
          </w:p>
        </w:tc>
        <w:tc>
          <w:tcPr>
            <w:tcW w:w="465" w:type="pct"/>
            <w:tcBorders>
              <w:top w:val="nil"/>
              <w:left w:val="nil"/>
              <w:bottom w:val="single" w:sz="4" w:space="0" w:color="auto"/>
              <w:right w:val="single" w:sz="4" w:space="0" w:color="auto"/>
            </w:tcBorders>
            <w:shd w:val="clear" w:color="auto" w:fill="auto"/>
            <w:vAlign w:val="bottom"/>
            <w:hideMark/>
          </w:tcPr>
          <w:p w:rsidR="00635690" w:rsidRPr="00EC1123" w:rsidRDefault="006F6D83"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Garífuna</w:t>
            </w:r>
          </w:p>
        </w:tc>
        <w:tc>
          <w:tcPr>
            <w:tcW w:w="418"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Miskito</w:t>
            </w:r>
          </w:p>
        </w:tc>
        <w:tc>
          <w:tcPr>
            <w:tcW w:w="477"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Tawahka</w:t>
            </w:r>
          </w:p>
        </w:tc>
        <w:tc>
          <w:tcPr>
            <w:tcW w:w="345"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Pech</w:t>
            </w:r>
          </w:p>
        </w:tc>
        <w:tc>
          <w:tcPr>
            <w:tcW w:w="346"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Lenca</w:t>
            </w:r>
          </w:p>
        </w:tc>
        <w:tc>
          <w:tcPr>
            <w:tcW w:w="378"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Nahua</w:t>
            </w:r>
          </w:p>
        </w:tc>
        <w:tc>
          <w:tcPr>
            <w:tcW w:w="362"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 xml:space="preserve">Maya </w:t>
            </w:r>
            <w:r w:rsidR="006F6D83" w:rsidRPr="00EC1123">
              <w:rPr>
                <w:rFonts w:ascii="Calibri" w:eastAsia="Times New Roman" w:hAnsi="Calibri" w:cs="Calibri"/>
                <w:b/>
                <w:bCs/>
                <w:color w:val="000000"/>
                <w:sz w:val="18"/>
                <w:szCs w:val="18"/>
              </w:rPr>
              <w:t>Chortí</w:t>
            </w:r>
          </w:p>
        </w:tc>
        <w:tc>
          <w:tcPr>
            <w:tcW w:w="507"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 xml:space="preserve">Negro I. de la </w:t>
            </w:r>
            <w:r w:rsidR="006F6D83" w:rsidRPr="00EC1123">
              <w:rPr>
                <w:rFonts w:ascii="Calibri" w:eastAsia="Times New Roman" w:hAnsi="Calibri" w:cs="Calibri"/>
                <w:b/>
                <w:bCs/>
                <w:color w:val="000000"/>
                <w:sz w:val="18"/>
                <w:szCs w:val="18"/>
              </w:rPr>
              <w:t>Bahía</w:t>
            </w:r>
          </w:p>
        </w:tc>
        <w:tc>
          <w:tcPr>
            <w:tcW w:w="442"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Tolupán</w:t>
            </w:r>
          </w:p>
        </w:tc>
        <w:tc>
          <w:tcPr>
            <w:tcW w:w="321" w:type="pct"/>
            <w:tcBorders>
              <w:top w:val="nil"/>
              <w:left w:val="nil"/>
              <w:bottom w:val="single" w:sz="4" w:space="0" w:color="auto"/>
              <w:right w:val="single" w:sz="4" w:space="0" w:color="auto"/>
            </w:tcBorders>
            <w:shd w:val="clear" w:color="auto" w:fill="auto"/>
            <w:vAlign w:val="bottom"/>
            <w:hideMark/>
          </w:tcPr>
          <w:p w:rsidR="00635690" w:rsidRPr="00EC1123" w:rsidRDefault="00635690" w:rsidP="00635690">
            <w:pPr>
              <w:jc w:val="center"/>
              <w:rPr>
                <w:rFonts w:ascii="Calibri" w:eastAsia="Times New Roman" w:hAnsi="Calibri" w:cs="Calibri"/>
                <w:b/>
                <w:bCs/>
                <w:color w:val="000000"/>
                <w:sz w:val="18"/>
                <w:szCs w:val="18"/>
              </w:rPr>
            </w:pPr>
            <w:r w:rsidRPr="00EC1123">
              <w:rPr>
                <w:rFonts w:ascii="Calibri" w:eastAsia="Times New Roman" w:hAnsi="Calibri" w:cs="Calibri"/>
                <w:b/>
                <w:bCs/>
                <w:color w:val="000000"/>
                <w:sz w:val="18"/>
                <w:szCs w:val="18"/>
              </w:rPr>
              <w:t>Total</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Problemas de salud</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Por trabajo</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19%</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29%</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20%</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20%</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13%</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20%</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30%</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14%</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21%</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Ayuda en las labores del hogar</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9%</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9%</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8%</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Cuidado de sus hijos</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Falta de recursos económicos</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20%</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17%</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35%</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29%</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25%</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29%</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18%</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8%</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31%</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23%</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Finalizó sus estudios</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4%</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5%</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No quiere seguir estudiando</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9%</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9%</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11%</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12%</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17%</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8%</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Está muy mayor</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30%</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14%</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13%</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21%</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12%</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14%</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23%</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17%</w:t>
            </w:r>
          </w:p>
        </w:tc>
      </w:tr>
      <w:tr w:rsidR="00635690" w:rsidRPr="00EC1123" w:rsidTr="0026347F">
        <w:trPr>
          <w:trHeight w:val="300"/>
        </w:trPr>
        <w:tc>
          <w:tcPr>
            <w:tcW w:w="939" w:type="pct"/>
            <w:tcBorders>
              <w:top w:val="nil"/>
              <w:left w:val="single" w:sz="4" w:space="0" w:color="auto"/>
              <w:bottom w:val="single" w:sz="4" w:space="0" w:color="auto"/>
              <w:right w:val="single" w:sz="4" w:space="0" w:color="auto"/>
            </w:tcBorders>
            <w:shd w:val="clear" w:color="auto" w:fill="auto"/>
            <w:hideMark/>
          </w:tcPr>
          <w:p w:rsidR="00635690" w:rsidRPr="00EC1123" w:rsidRDefault="00635690" w:rsidP="00635690">
            <w:pPr>
              <w:rPr>
                <w:rFonts w:ascii="Calibri" w:eastAsia="Times New Roman" w:hAnsi="Calibri" w:cs="Calibri"/>
                <w:color w:val="000000"/>
                <w:sz w:val="18"/>
                <w:szCs w:val="18"/>
              </w:rPr>
            </w:pPr>
            <w:r w:rsidRPr="00EC1123">
              <w:rPr>
                <w:rFonts w:ascii="Calibri" w:eastAsia="Times New Roman" w:hAnsi="Calibri" w:cs="Calibri"/>
                <w:color w:val="000000"/>
                <w:sz w:val="18"/>
                <w:szCs w:val="18"/>
              </w:rPr>
              <w:t>No hay centro que imparta su nivel</w:t>
            </w:r>
          </w:p>
        </w:tc>
        <w:tc>
          <w:tcPr>
            <w:tcW w:w="46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41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w:t>
            </w:r>
          </w:p>
        </w:tc>
        <w:tc>
          <w:tcPr>
            <w:tcW w:w="47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10%</w:t>
            </w:r>
          </w:p>
        </w:tc>
        <w:tc>
          <w:tcPr>
            <w:tcW w:w="345"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6%</w:t>
            </w:r>
          </w:p>
        </w:tc>
        <w:tc>
          <w:tcPr>
            <w:tcW w:w="346"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3%</w:t>
            </w:r>
          </w:p>
        </w:tc>
        <w:tc>
          <w:tcPr>
            <w:tcW w:w="378"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19%</w:t>
            </w:r>
          </w:p>
        </w:tc>
        <w:tc>
          <w:tcPr>
            <w:tcW w:w="36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15%</w:t>
            </w:r>
          </w:p>
        </w:tc>
        <w:tc>
          <w:tcPr>
            <w:tcW w:w="507"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2%</w:t>
            </w:r>
          </w:p>
        </w:tc>
        <w:tc>
          <w:tcPr>
            <w:tcW w:w="442"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12%</w:t>
            </w:r>
          </w:p>
        </w:tc>
        <w:tc>
          <w:tcPr>
            <w:tcW w:w="321" w:type="pct"/>
            <w:tcBorders>
              <w:top w:val="nil"/>
              <w:left w:val="nil"/>
              <w:bottom w:val="single" w:sz="4" w:space="0" w:color="auto"/>
              <w:right w:val="single" w:sz="4" w:space="0" w:color="auto"/>
            </w:tcBorders>
            <w:shd w:val="clear" w:color="auto" w:fill="auto"/>
            <w:noWrap/>
            <w:hideMark/>
          </w:tcPr>
          <w:p w:rsidR="00635690" w:rsidRPr="00EC1123" w:rsidRDefault="00635690" w:rsidP="00635690">
            <w:pPr>
              <w:jc w:val="right"/>
              <w:rPr>
                <w:rFonts w:ascii="Calibri" w:eastAsia="Times New Roman" w:hAnsi="Calibri" w:cs="Calibri"/>
                <w:color w:val="000000"/>
                <w:sz w:val="18"/>
                <w:szCs w:val="18"/>
              </w:rPr>
            </w:pPr>
            <w:r w:rsidRPr="00EC1123">
              <w:rPr>
                <w:rFonts w:ascii="Calibri" w:eastAsia="Times New Roman" w:hAnsi="Calibri" w:cs="Calibri"/>
                <w:color w:val="000000"/>
                <w:sz w:val="18"/>
                <w:szCs w:val="18"/>
              </w:rPr>
              <w:t>7%</w:t>
            </w:r>
          </w:p>
        </w:tc>
      </w:tr>
    </w:tbl>
    <w:p w:rsidR="00635690" w:rsidRDefault="00635690" w:rsidP="00635690">
      <w:pPr>
        <w:pStyle w:val="NoSpacing"/>
      </w:pPr>
    </w:p>
    <w:p w:rsidR="00635690" w:rsidRDefault="00635690" w:rsidP="00635690">
      <w:pPr>
        <w:pStyle w:val="NoSpacing"/>
      </w:pPr>
      <w:r>
        <w:t>La tabla representa a un subconjunto de la población mayor de 5 años que por alguna razón no asiste a algún centro educacional. Comparando los resultados entre el 2012 y el 2010 se identifican los siguientes aspectos importantes:</w:t>
      </w:r>
    </w:p>
    <w:p w:rsidR="00635690" w:rsidRDefault="00635690" w:rsidP="00F87CAD">
      <w:pPr>
        <w:pStyle w:val="NoSpacing"/>
        <w:numPr>
          <w:ilvl w:val="0"/>
          <w:numId w:val="56"/>
        </w:numPr>
      </w:pPr>
      <w:r>
        <w:t>Las principales razones de no asistir a un centro educacional en el 2010, a nivel de todos los pueblos, fueron por trabajo, por falta de recursos económicos, está muy mayor y porque está muy pequeño sumando entre todas un 64%. En el 2012 estas siguen siendo las principales razones casi en la misma magnitud (61.5%).</w:t>
      </w:r>
    </w:p>
    <w:p w:rsidR="00635690" w:rsidRDefault="00635690" w:rsidP="00F87CAD">
      <w:pPr>
        <w:pStyle w:val="NoSpacing"/>
        <w:numPr>
          <w:ilvl w:val="0"/>
          <w:numId w:val="56"/>
        </w:numPr>
      </w:pPr>
      <w:r>
        <w:t>Las diferencias entre pueblos respecto a las razones asociadas a los roles de género muestra que la categoría “ayuda en las labores del hogar” ha aumentado de 4% a 7% en general y que la categoría “cuidado de sus hijos” se ha mantenido a nivel general igual (4%).</w:t>
      </w:r>
    </w:p>
    <w:p w:rsidR="00635690" w:rsidRDefault="00635690" w:rsidP="00635690">
      <w:pPr>
        <w:pStyle w:val="NoSpacing"/>
      </w:pPr>
    </w:p>
    <w:p w:rsidR="00635690" w:rsidRDefault="00635690" w:rsidP="00635690">
      <w:pPr>
        <w:pStyle w:val="Heading3"/>
      </w:pPr>
      <w:bookmarkStart w:id="82" w:name="_Toc353171760"/>
      <w:bookmarkStart w:id="83" w:name="_Toc360463517"/>
      <w:r>
        <w:t>Promedio de años de estudio de la población en edad escolar</w:t>
      </w:r>
      <w:bookmarkEnd w:id="82"/>
      <w:bookmarkEnd w:id="83"/>
    </w:p>
    <w:p w:rsidR="00635690" w:rsidRDefault="00635690" w:rsidP="00635690">
      <w:pPr>
        <w:pStyle w:val="NoSpacing"/>
      </w:pPr>
    </w:p>
    <w:tbl>
      <w:tblPr>
        <w:tblW w:w="4800" w:type="dxa"/>
        <w:jc w:val="center"/>
        <w:tblInd w:w="93" w:type="dxa"/>
        <w:tblLook w:val="04A0" w:firstRow="1" w:lastRow="0" w:firstColumn="1" w:lastColumn="0" w:noHBand="0" w:noVBand="1"/>
      </w:tblPr>
      <w:tblGrid>
        <w:gridCol w:w="2400"/>
        <w:gridCol w:w="1200"/>
        <w:gridCol w:w="1200"/>
      </w:tblGrid>
      <w:tr w:rsidR="00635690" w:rsidRPr="00C0615A" w:rsidTr="00635690">
        <w:trPr>
          <w:trHeight w:val="720"/>
          <w:jc w:val="center"/>
        </w:trPr>
        <w:tc>
          <w:tcPr>
            <w:tcW w:w="2400"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C0615A" w:rsidRDefault="00635690" w:rsidP="00635690">
            <w:pPr>
              <w:jc w:val="center"/>
              <w:rPr>
                <w:rFonts w:ascii="Calibri" w:eastAsia="Times New Roman" w:hAnsi="Calibri" w:cs="Calibri"/>
                <w:b/>
                <w:bCs/>
                <w:color w:val="FFFFFF"/>
                <w:sz w:val="18"/>
                <w:szCs w:val="18"/>
              </w:rPr>
            </w:pPr>
            <w:r w:rsidRPr="00C0615A">
              <w:rPr>
                <w:rFonts w:ascii="Calibri" w:eastAsia="Times New Roman" w:hAnsi="Calibri" w:cs="Calibri"/>
                <w:b/>
                <w:bCs/>
                <w:color w:val="FFFFFF"/>
                <w:sz w:val="18"/>
                <w:szCs w:val="18"/>
              </w:rPr>
              <w:t>Promedio de años de estudio de la población en edad escolar</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635690" w:rsidRPr="00C0615A" w:rsidRDefault="00635690" w:rsidP="00635690">
            <w:pPr>
              <w:jc w:val="center"/>
              <w:rPr>
                <w:rFonts w:ascii="Calibri" w:eastAsia="Times New Roman" w:hAnsi="Calibri" w:cs="Calibri"/>
                <w:b/>
                <w:bCs/>
                <w:color w:val="FFFFFF"/>
                <w:sz w:val="18"/>
                <w:szCs w:val="18"/>
              </w:rPr>
            </w:pPr>
            <w:r w:rsidRPr="00C0615A">
              <w:rPr>
                <w:rFonts w:ascii="Calibri" w:eastAsia="Times New Roman" w:hAnsi="Calibri" w:cs="Calibri"/>
                <w:b/>
                <w:bCs/>
                <w:color w:val="FFFFFF"/>
                <w:sz w:val="18"/>
                <w:szCs w:val="18"/>
              </w:rPr>
              <w:t>2010</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rsidR="00635690" w:rsidRPr="00C0615A" w:rsidRDefault="00635690" w:rsidP="00635690">
            <w:pPr>
              <w:jc w:val="center"/>
              <w:rPr>
                <w:rFonts w:ascii="Calibri" w:eastAsia="Times New Roman" w:hAnsi="Calibri" w:cs="Calibri"/>
                <w:b/>
                <w:bCs/>
                <w:color w:val="FFFFFF"/>
                <w:sz w:val="18"/>
                <w:szCs w:val="18"/>
              </w:rPr>
            </w:pPr>
            <w:r w:rsidRPr="00C0615A">
              <w:rPr>
                <w:rFonts w:ascii="Calibri" w:eastAsia="Times New Roman" w:hAnsi="Calibri" w:cs="Calibri"/>
                <w:b/>
                <w:bCs/>
                <w:color w:val="FFFFFF"/>
                <w:sz w:val="18"/>
                <w:szCs w:val="18"/>
              </w:rPr>
              <w:t>2012</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35690" w:rsidRPr="00C0615A" w:rsidRDefault="00635690" w:rsidP="00635690">
            <w:pPr>
              <w:jc w:val="center"/>
              <w:rPr>
                <w:rFonts w:ascii="Calibri" w:eastAsia="Times New Roman" w:hAnsi="Calibri" w:cs="Calibri"/>
                <w:b/>
                <w:bCs/>
                <w:color w:val="000000"/>
                <w:sz w:val="18"/>
                <w:szCs w:val="18"/>
              </w:rPr>
            </w:pPr>
            <w:r w:rsidRPr="00C0615A">
              <w:rPr>
                <w:rFonts w:ascii="Calibri" w:eastAsia="Times New Roman" w:hAnsi="Calibri" w:cs="Calibri"/>
                <w:b/>
                <w:bCs/>
                <w:color w:val="000000"/>
                <w:sz w:val="18"/>
                <w:szCs w:val="18"/>
              </w:rPr>
              <w:t>Pueblo</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635690" w:rsidRPr="00C0615A" w:rsidRDefault="00635690" w:rsidP="00635690">
            <w:pPr>
              <w:rPr>
                <w:rFonts w:ascii="Calibri" w:eastAsia="Times New Roman" w:hAnsi="Calibri" w:cs="Calibri"/>
                <w:b/>
                <w:bCs/>
                <w:color w:val="FFFFFF"/>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635690" w:rsidRPr="00C0615A" w:rsidRDefault="00635690" w:rsidP="00635690">
            <w:pPr>
              <w:rPr>
                <w:rFonts w:ascii="Calibri" w:eastAsia="Times New Roman" w:hAnsi="Calibri" w:cs="Calibri"/>
                <w:b/>
                <w:bCs/>
                <w:color w:val="FFFFFF"/>
                <w:sz w:val="18"/>
                <w:szCs w:val="18"/>
              </w:rPr>
            </w:pP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F6D83"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Garífuna</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4.1</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6.4</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Miskito</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3.8</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6.3</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Tawahka</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4.6</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5.0</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Pech</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4.2</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5.0</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Lenca</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3.6</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6.4</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Nahua</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4.2</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4.8</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 xml:space="preserve">Maya </w:t>
            </w:r>
            <w:r w:rsidR="006F6D83" w:rsidRPr="00C0615A">
              <w:rPr>
                <w:rFonts w:ascii="Calibri" w:eastAsia="Times New Roman" w:hAnsi="Calibri" w:cs="Calibri"/>
                <w:color w:val="000000"/>
                <w:sz w:val="18"/>
                <w:szCs w:val="18"/>
              </w:rPr>
              <w:t>Chortí</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4.6</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4.3</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 xml:space="preserve">Negro I. de la </w:t>
            </w:r>
            <w:r w:rsidR="006F6D83" w:rsidRPr="00C0615A">
              <w:rPr>
                <w:rFonts w:ascii="Calibri" w:eastAsia="Times New Roman" w:hAnsi="Calibri" w:cs="Calibri"/>
                <w:color w:val="000000"/>
                <w:sz w:val="18"/>
                <w:szCs w:val="18"/>
              </w:rPr>
              <w:t>Bahía</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4.0</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7.2</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Tolupán</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3.8</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4.1</w:t>
            </w:r>
          </w:p>
        </w:tc>
      </w:tr>
      <w:tr w:rsidR="00635690" w:rsidRPr="00C0615A" w:rsidTr="00635690">
        <w:trPr>
          <w:trHeight w:val="240"/>
          <w:jc w:val="center"/>
        </w:trPr>
        <w:tc>
          <w:tcPr>
            <w:tcW w:w="2400" w:type="dxa"/>
            <w:tcBorders>
              <w:top w:val="nil"/>
              <w:left w:val="single" w:sz="4" w:space="0" w:color="auto"/>
              <w:bottom w:val="single" w:sz="4" w:space="0" w:color="auto"/>
              <w:right w:val="single" w:sz="4" w:space="0" w:color="auto"/>
            </w:tcBorders>
            <w:shd w:val="clear" w:color="auto" w:fill="auto"/>
            <w:hideMark/>
          </w:tcPr>
          <w:p w:rsidR="00635690" w:rsidRPr="00C0615A" w:rsidRDefault="00635690" w:rsidP="00635690">
            <w:pPr>
              <w:rPr>
                <w:rFonts w:ascii="Calibri" w:eastAsia="Times New Roman" w:hAnsi="Calibri" w:cs="Calibri"/>
                <w:color w:val="000000"/>
                <w:sz w:val="18"/>
                <w:szCs w:val="18"/>
              </w:rPr>
            </w:pPr>
            <w:r w:rsidRPr="00C0615A">
              <w:rPr>
                <w:rFonts w:ascii="Calibri" w:eastAsia="Times New Roman" w:hAnsi="Calibri" w:cs="Calibri"/>
                <w:color w:val="000000"/>
                <w:sz w:val="18"/>
                <w:szCs w:val="18"/>
              </w:rPr>
              <w:t>Total promedio</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4.1</w:t>
            </w:r>
          </w:p>
        </w:tc>
        <w:tc>
          <w:tcPr>
            <w:tcW w:w="1200" w:type="dxa"/>
            <w:tcBorders>
              <w:top w:val="nil"/>
              <w:left w:val="nil"/>
              <w:bottom w:val="single" w:sz="4" w:space="0" w:color="auto"/>
              <w:right w:val="single" w:sz="4" w:space="0" w:color="auto"/>
            </w:tcBorders>
            <w:shd w:val="clear" w:color="auto" w:fill="auto"/>
            <w:noWrap/>
            <w:hideMark/>
          </w:tcPr>
          <w:p w:rsidR="00635690" w:rsidRPr="00C0615A" w:rsidRDefault="00635690" w:rsidP="00635690">
            <w:pPr>
              <w:jc w:val="right"/>
              <w:rPr>
                <w:rFonts w:ascii="Calibri" w:eastAsia="Times New Roman" w:hAnsi="Calibri" w:cs="Calibri"/>
                <w:color w:val="000000"/>
                <w:sz w:val="18"/>
                <w:szCs w:val="18"/>
              </w:rPr>
            </w:pPr>
            <w:r w:rsidRPr="00C0615A">
              <w:rPr>
                <w:rFonts w:ascii="Calibri" w:eastAsia="Times New Roman" w:hAnsi="Calibri" w:cs="Calibri"/>
                <w:color w:val="000000"/>
                <w:sz w:val="18"/>
                <w:szCs w:val="18"/>
              </w:rPr>
              <w:t>5.6</w:t>
            </w:r>
          </w:p>
        </w:tc>
      </w:tr>
    </w:tbl>
    <w:p w:rsidR="00635690" w:rsidRDefault="00635690" w:rsidP="00635690">
      <w:pPr>
        <w:pStyle w:val="NoSpacing"/>
      </w:pPr>
    </w:p>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57"/>
        </w:numPr>
      </w:pPr>
      <w:r>
        <w:t xml:space="preserve">El número de años de estudio en promedio en 2010 fue de 4.1 años y fue considerado coherente con el promedio rural de Honduras. En el 2012 este promedio aumentó a 5.6 años. </w:t>
      </w:r>
    </w:p>
    <w:p w:rsidR="00635690" w:rsidRDefault="00635690" w:rsidP="00F87CAD">
      <w:pPr>
        <w:pStyle w:val="NoSpacing"/>
        <w:numPr>
          <w:ilvl w:val="0"/>
          <w:numId w:val="57"/>
        </w:numPr>
      </w:pPr>
      <w:r>
        <w:t xml:space="preserve">Los pueblos que muestran un aumento significativo son el negro de habla inglesa, lenca, miskito y garífuna. El pueblo maya </w:t>
      </w:r>
      <w:r w:rsidR="006F6D83">
        <w:t>chortÍ</w:t>
      </w:r>
      <w:r>
        <w:t xml:space="preserve"> muestra una leve disminución de su promedio de años de estudio.</w:t>
      </w:r>
    </w:p>
    <w:p w:rsidR="00635690" w:rsidRDefault="00635690" w:rsidP="00635690">
      <w:pPr>
        <w:pStyle w:val="NoSpacing"/>
      </w:pPr>
    </w:p>
    <w:p w:rsidR="00635690" w:rsidRDefault="00635690" w:rsidP="00635690">
      <w:pPr>
        <w:pStyle w:val="NoSpacing"/>
      </w:pPr>
    </w:p>
    <w:p w:rsidR="00635690" w:rsidRPr="00DD098A" w:rsidRDefault="00A93C95" w:rsidP="00635690">
      <w:pPr>
        <w:pStyle w:val="Heading2"/>
      </w:pPr>
      <w:bookmarkStart w:id="84" w:name="_Toc353171761"/>
      <w:bookmarkStart w:id="85" w:name="_Toc360463518"/>
      <w:r w:rsidRPr="00DD098A">
        <w:t>Aspectos Económico-Productivos</w:t>
      </w:r>
      <w:bookmarkEnd w:id="84"/>
      <w:bookmarkEnd w:id="85"/>
    </w:p>
    <w:p w:rsidR="00635690" w:rsidRDefault="00635690" w:rsidP="00635690">
      <w:pPr>
        <w:pStyle w:val="NoSpacing"/>
      </w:pPr>
    </w:p>
    <w:p w:rsidR="00635690" w:rsidRDefault="00635690" w:rsidP="00F87CAD">
      <w:pPr>
        <w:pStyle w:val="Heading3"/>
        <w:numPr>
          <w:ilvl w:val="0"/>
          <w:numId w:val="75"/>
        </w:numPr>
      </w:pPr>
      <w:bookmarkStart w:id="86" w:name="_Toc353171762"/>
      <w:bookmarkStart w:id="87" w:name="_Toc360463519"/>
      <w:r>
        <w:t>Tasa de participación económica de los PIAH</w:t>
      </w:r>
      <w:bookmarkEnd w:id="86"/>
      <w:bookmarkEnd w:id="87"/>
    </w:p>
    <w:p w:rsidR="00635690" w:rsidRDefault="00635690" w:rsidP="00635690">
      <w:pPr>
        <w:pStyle w:val="NoSpacing"/>
      </w:pPr>
    </w:p>
    <w:tbl>
      <w:tblPr>
        <w:tblW w:w="4780" w:type="dxa"/>
        <w:jc w:val="center"/>
        <w:tblInd w:w="93" w:type="dxa"/>
        <w:tblLook w:val="04A0" w:firstRow="1" w:lastRow="0" w:firstColumn="1" w:lastColumn="0" w:noHBand="0" w:noVBand="1"/>
      </w:tblPr>
      <w:tblGrid>
        <w:gridCol w:w="2380"/>
        <w:gridCol w:w="1200"/>
        <w:gridCol w:w="1200"/>
      </w:tblGrid>
      <w:tr w:rsidR="00635690" w:rsidRPr="00D32B5F" w:rsidTr="00635690">
        <w:trPr>
          <w:trHeight w:val="480"/>
          <w:tblHeader/>
          <w:jc w:val="center"/>
        </w:trPr>
        <w:tc>
          <w:tcPr>
            <w:tcW w:w="2380"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D32B5F" w:rsidRDefault="006F6D83" w:rsidP="00635690">
            <w:pPr>
              <w:jc w:val="center"/>
              <w:rPr>
                <w:rFonts w:ascii="Calibri" w:eastAsia="Times New Roman" w:hAnsi="Calibri" w:cs="Calibri"/>
                <w:b/>
                <w:bCs/>
                <w:color w:val="FFFFFF"/>
                <w:sz w:val="18"/>
                <w:szCs w:val="18"/>
              </w:rPr>
            </w:pPr>
            <w:r w:rsidRPr="00D32B5F">
              <w:rPr>
                <w:rFonts w:ascii="Calibri" w:eastAsia="Times New Roman" w:hAnsi="Calibri" w:cs="Calibri"/>
                <w:b/>
                <w:bCs/>
                <w:color w:val="FFFFFF"/>
                <w:sz w:val="18"/>
                <w:szCs w:val="18"/>
              </w:rPr>
              <w:t>Distribución</w:t>
            </w:r>
            <w:r w:rsidR="00635690" w:rsidRPr="00D32B5F">
              <w:rPr>
                <w:rFonts w:ascii="Calibri" w:eastAsia="Times New Roman" w:hAnsi="Calibri" w:cs="Calibri"/>
                <w:b/>
                <w:bCs/>
                <w:color w:val="FFFFFF"/>
                <w:sz w:val="18"/>
                <w:szCs w:val="18"/>
              </w:rPr>
              <w:t xml:space="preserve"> de la tasa de </w:t>
            </w:r>
            <w:r>
              <w:rPr>
                <w:rFonts w:ascii="Calibri" w:eastAsia="Times New Roman" w:hAnsi="Calibri" w:cs="Calibri"/>
                <w:b/>
                <w:bCs/>
                <w:color w:val="FFFFFF"/>
                <w:sz w:val="18"/>
                <w:szCs w:val="18"/>
              </w:rPr>
              <w:t xml:space="preserve">participación </w:t>
            </w:r>
            <w:r w:rsidRPr="00D32B5F">
              <w:rPr>
                <w:rFonts w:ascii="Calibri" w:eastAsia="Times New Roman" w:hAnsi="Calibri" w:cs="Calibri"/>
                <w:b/>
                <w:bCs/>
                <w:color w:val="FFFFFF"/>
                <w:sz w:val="18"/>
                <w:szCs w:val="18"/>
              </w:rPr>
              <w:t>económica</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rsidR="00635690" w:rsidRPr="00D32B5F" w:rsidRDefault="00635690" w:rsidP="00635690">
            <w:pPr>
              <w:jc w:val="center"/>
              <w:rPr>
                <w:rFonts w:ascii="Calibri" w:eastAsia="Times New Roman" w:hAnsi="Calibri" w:cs="Calibri"/>
                <w:b/>
                <w:bCs/>
                <w:color w:val="FFFFFF"/>
                <w:sz w:val="18"/>
                <w:szCs w:val="18"/>
              </w:rPr>
            </w:pPr>
            <w:r w:rsidRPr="00D32B5F">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D32B5F" w:rsidRDefault="00635690" w:rsidP="00635690">
            <w:pPr>
              <w:jc w:val="center"/>
              <w:rPr>
                <w:rFonts w:ascii="Calibri" w:eastAsia="Times New Roman" w:hAnsi="Calibri" w:cs="Calibri"/>
                <w:b/>
                <w:bCs/>
                <w:color w:val="FFFFFF"/>
                <w:sz w:val="18"/>
                <w:szCs w:val="18"/>
              </w:rPr>
            </w:pPr>
            <w:r w:rsidRPr="00D32B5F">
              <w:rPr>
                <w:rFonts w:ascii="Calibri" w:eastAsia="Times New Roman" w:hAnsi="Calibri" w:cs="Calibri"/>
                <w:b/>
                <w:bCs/>
                <w:color w:val="FFFFFF"/>
                <w:sz w:val="18"/>
                <w:szCs w:val="18"/>
              </w:rPr>
              <w:t>2012</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F6D83"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Garífuna</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44%</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45%</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Miskito</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43%</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47%</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Tawahka</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49%</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47%</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Pech</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46%</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42%</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Lenca</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49%</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52%</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Nahua</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46%</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43%</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 xml:space="preserve">Maya </w:t>
            </w:r>
            <w:r w:rsidR="006F6D83" w:rsidRPr="00D32B5F">
              <w:rPr>
                <w:rFonts w:ascii="Calibri" w:eastAsia="Times New Roman" w:hAnsi="Calibri" w:cs="Calibri"/>
                <w:color w:val="000000"/>
                <w:sz w:val="18"/>
                <w:szCs w:val="18"/>
              </w:rPr>
              <w:t>Chortí</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51%</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56%</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 xml:space="preserve">Negro I. de la </w:t>
            </w:r>
            <w:r w:rsidR="006F6D83" w:rsidRPr="00D32B5F">
              <w:rPr>
                <w:rFonts w:ascii="Calibri" w:eastAsia="Times New Roman" w:hAnsi="Calibri" w:cs="Calibri"/>
                <w:color w:val="000000"/>
                <w:sz w:val="18"/>
                <w:szCs w:val="18"/>
              </w:rPr>
              <w:t>Bahía</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48%</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46%</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Tolupán</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46%</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49%</w:t>
            </w:r>
          </w:p>
        </w:tc>
      </w:tr>
      <w:tr w:rsidR="00635690" w:rsidRPr="00D32B5F" w:rsidTr="00635690">
        <w:trPr>
          <w:trHeight w:val="240"/>
          <w:jc w:val="center"/>
        </w:trPr>
        <w:tc>
          <w:tcPr>
            <w:tcW w:w="2380" w:type="dxa"/>
            <w:tcBorders>
              <w:top w:val="nil"/>
              <w:left w:val="single" w:sz="4" w:space="0" w:color="auto"/>
              <w:bottom w:val="single" w:sz="4" w:space="0" w:color="auto"/>
              <w:right w:val="single" w:sz="4" w:space="0" w:color="auto"/>
            </w:tcBorders>
            <w:shd w:val="clear" w:color="auto" w:fill="auto"/>
            <w:hideMark/>
          </w:tcPr>
          <w:p w:rsidR="00635690" w:rsidRPr="00D32B5F" w:rsidRDefault="00635690" w:rsidP="00635690">
            <w:pPr>
              <w:rPr>
                <w:rFonts w:ascii="Calibri" w:eastAsia="Times New Roman" w:hAnsi="Calibri" w:cs="Calibri"/>
                <w:color w:val="000000"/>
                <w:sz w:val="18"/>
                <w:szCs w:val="18"/>
              </w:rPr>
            </w:pPr>
            <w:r w:rsidRPr="00D32B5F">
              <w:rPr>
                <w:rFonts w:ascii="Calibri" w:eastAsia="Times New Roman" w:hAnsi="Calibri" w:cs="Calibri"/>
                <w:color w:val="000000"/>
                <w:sz w:val="18"/>
                <w:szCs w:val="18"/>
              </w:rPr>
              <w:t>Total</w:t>
            </w:r>
          </w:p>
        </w:tc>
        <w:tc>
          <w:tcPr>
            <w:tcW w:w="1200" w:type="dxa"/>
            <w:tcBorders>
              <w:top w:val="nil"/>
              <w:left w:val="nil"/>
              <w:bottom w:val="single" w:sz="4" w:space="0" w:color="auto"/>
              <w:right w:val="single" w:sz="4" w:space="0" w:color="auto"/>
            </w:tcBorders>
            <w:shd w:val="clear" w:color="auto" w:fill="auto"/>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45%</w:t>
            </w:r>
          </w:p>
        </w:tc>
        <w:tc>
          <w:tcPr>
            <w:tcW w:w="1200" w:type="dxa"/>
            <w:tcBorders>
              <w:top w:val="nil"/>
              <w:left w:val="nil"/>
              <w:bottom w:val="single" w:sz="4" w:space="0" w:color="auto"/>
              <w:right w:val="single" w:sz="4" w:space="0" w:color="auto"/>
            </w:tcBorders>
            <w:shd w:val="clear" w:color="auto" w:fill="auto"/>
            <w:noWrap/>
            <w:hideMark/>
          </w:tcPr>
          <w:p w:rsidR="00635690" w:rsidRPr="00D32B5F" w:rsidRDefault="00635690" w:rsidP="00635690">
            <w:pPr>
              <w:jc w:val="right"/>
              <w:rPr>
                <w:rFonts w:ascii="Calibri" w:eastAsia="Times New Roman" w:hAnsi="Calibri" w:cs="Calibri"/>
                <w:color w:val="000000"/>
                <w:sz w:val="18"/>
                <w:szCs w:val="18"/>
              </w:rPr>
            </w:pPr>
            <w:r w:rsidRPr="00D32B5F">
              <w:rPr>
                <w:rFonts w:ascii="Calibri" w:eastAsia="Times New Roman" w:hAnsi="Calibri" w:cs="Calibri"/>
                <w:color w:val="000000"/>
                <w:sz w:val="18"/>
                <w:szCs w:val="18"/>
              </w:rPr>
              <w:t>47%</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58"/>
        </w:numPr>
      </w:pPr>
      <w:r>
        <w:t xml:space="preserve">La tasa de participación económica en el 2010 fue de 45% considerada preocupante como señal de movilidad social, de autonomía económica y de superación de la pobreza. En el 2012 está tasa aumentó a 47%. Sin embargo, </w:t>
      </w:r>
    </w:p>
    <w:p w:rsidR="00635690" w:rsidRPr="00A51B63" w:rsidRDefault="00635690" w:rsidP="00F87CAD">
      <w:pPr>
        <w:pStyle w:val="NoSpacing"/>
        <w:numPr>
          <w:ilvl w:val="0"/>
          <w:numId w:val="58"/>
        </w:numPr>
      </w:pPr>
      <w:r w:rsidRPr="00A51B63">
        <w:t xml:space="preserve">El pueblo con mayor tasa de participación económica sigue siendo el Maya Chortí (de 51% a 56%) y el menor es el Pech que bajó de 46% a 42%. La diferencia entre </w:t>
      </w:r>
      <w:r>
        <w:t>ambos</w:t>
      </w:r>
      <w:r w:rsidRPr="00A51B63">
        <w:t xml:space="preserve"> pueblos es de 14 puntos porcentuales</w:t>
      </w:r>
      <w:r>
        <w:t xml:space="preserve"> a diferencia del 2010 donde fue de 8 puntos porcentuales.</w:t>
      </w:r>
    </w:p>
    <w:p w:rsidR="00635690" w:rsidRDefault="00635690" w:rsidP="00635690">
      <w:pPr>
        <w:pStyle w:val="NoSpacing"/>
      </w:pPr>
    </w:p>
    <w:p w:rsidR="00635690" w:rsidRDefault="00635690" w:rsidP="00635690">
      <w:pPr>
        <w:pStyle w:val="Heading3"/>
      </w:pPr>
      <w:bookmarkStart w:id="88" w:name="_Toc353171763"/>
      <w:bookmarkStart w:id="89" w:name="_Toc360463520"/>
      <w:r>
        <w:t>Situación ocupacional</w:t>
      </w:r>
      <w:bookmarkEnd w:id="88"/>
      <w:bookmarkEnd w:id="89"/>
    </w:p>
    <w:p w:rsidR="00635690" w:rsidRDefault="00635690" w:rsidP="00635690">
      <w:pPr>
        <w:pStyle w:val="NoSpacing"/>
        <w:rPr>
          <w:noProof/>
        </w:rPr>
      </w:pPr>
    </w:p>
    <w:tbl>
      <w:tblPr>
        <w:tblW w:w="7220" w:type="dxa"/>
        <w:tblInd w:w="93" w:type="dxa"/>
        <w:tblLook w:val="04A0" w:firstRow="1" w:lastRow="0" w:firstColumn="1" w:lastColumn="0" w:noHBand="0" w:noVBand="1"/>
      </w:tblPr>
      <w:tblGrid>
        <w:gridCol w:w="2420"/>
        <w:gridCol w:w="1016"/>
        <w:gridCol w:w="1384"/>
        <w:gridCol w:w="1016"/>
        <w:gridCol w:w="1384"/>
      </w:tblGrid>
      <w:tr w:rsidR="00635690" w:rsidRPr="00A51B63" w:rsidTr="00635690">
        <w:trPr>
          <w:trHeight w:val="465"/>
        </w:trPr>
        <w:tc>
          <w:tcPr>
            <w:tcW w:w="242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A51B63" w:rsidRDefault="006F6D83" w:rsidP="00635690">
            <w:pPr>
              <w:jc w:val="center"/>
              <w:rPr>
                <w:rFonts w:ascii="Calibri" w:eastAsia="Times New Roman" w:hAnsi="Calibri" w:cs="Calibri"/>
                <w:b/>
                <w:bCs/>
                <w:color w:val="FFFFFF"/>
                <w:sz w:val="18"/>
                <w:szCs w:val="18"/>
              </w:rPr>
            </w:pPr>
            <w:r w:rsidRPr="00A51B63">
              <w:rPr>
                <w:rFonts w:ascii="Calibri" w:eastAsia="Times New Roman" w:hAnsi="Calibri" w:cs="Calibri"/>
                <w:b/>
                <w:bCs/>
                <w:color w:val="FFFFFF"/>
                <w:sz w:val="18"/>
                <w:szCs w:val="18"/>
              </w:rPr>
              <w:t>Distribución</w:t>
            </w:r>
            <w:r w:rsidR="00635690" w:rsidRPr="00A51B63">
              <w:rPr>
                <w:rFonts w:ascii="Calibri" w:eastAsia="Times New Roman" w:hAnsi="Calibri" w:cs="Calibri"/>
                <w:b/>
                <w:bCs/>
                <w:color w:val="FFFFFF"/>
                <w:sz w:val="18"/>
                <w:szCs w:val="18"/>
              </w:rPr>
              <w:t xml:space="preserve"> de </w:t>
            </w:r>
            <w:r>
              <w:rPr>
                <w:rFonts w:ascii="Calibri" w:eastAsia="Times New Roman" w:hAnsi="Calibri" w:cs="Calibri"/>
                <w:b/>
                <w:bCs/>
                <w:color w:val="FFFFFF"/>
                <w:sz w:val="18"/>
                <w:szCs w:val="18"/>
              </w:rPr>
              <w:t xml:space="preserve">población </w:t>
            </w:r>
            <w:r w:rsidRPr="00A51B63">
              <w:rPr>
                <w:rFonts w:ascii="Calibri" w:eastAsia="Times New Roman" w:hAnsi="Calibri" w:cs="Calibri"/>
                <w:b/>
                <w:bCs/>
                <w:color w:val="FFFFFF"/>
                <w:sz w:val="18"/>
                <w:szCs w:val="18"/>
              </w:rPr>
              <w:t>económicamente</w:t>
            </w:r>
            <w:r w:rsidR="00635690" w:rsidRPr="00A51B63">
              <w:rPr>
                <w:rFonts w:ascii="Calibri" w:eastAsia="Times New Roman" w:hAnsi="Calibri" w:cs="Calibri"/>
                <w:b/>
                <w:bCs/>
                <w:color w:val="FFFFFF"/>
                <w:sz w:val="18"/>
                <w:szCs w:val="18"/>
              </w:rPr>
              <w:t xml:space="preserve"> activa (PEA) ocupada y desocupada por pueblo</w:t>
            </w:r>
          </w:p>
        </w:tc>
        <w:tc>
          <w:tcPr>
            <w:tcW w:w="2400" w:type="dxa"/>
            <w:gridSpan w:val="2"/>
            <w:tcBorders>
              <w:top w:val="single" w:sz="4" w:space="0" w:color="auto"/>
              <w:left w:val="nil"/>
              <w:bottom w:val="single" w:sz="4" w:space="0" w:color="auto"/>
              <w:right w:val="single" w:sz="4" w:space="0" w:color="auto"/>
            </w:tcBorders>
            <w:shd w:val="clear" w:color="000000" w:fill="002060"/>
            <w:vAlign w:val="center"/>
            <w:hideMark/>
          </w:tcPr>
          <w:p w:rsidR="00635690" w:rsidRPr="00A51B63" w:rsidRDefault="00635690" w:rsidP="00635690">
            <w:pPr>
              <w:jc w:val="center"/>
              <w:rPr>
                <w:rFonts w:ascii="Calibri" w:eastAsia="Times New Roman" w:hAnsi="Calibri" w:cs="Calibri"/>
                <w:b/>
                <w:bCs/>
                <w:color w:val="FFFFFF"/>
                <w:sz w:val="18"/>
                <w:szCs w:val="18"/>
              </w:rPr>
            </w:pPr>
            <w:r w:rsidRPr="00A51B63">
              <w:rPr>
                <w:rFonts w:ascii="Calibri" w:eastAsia="Times New Roman" w:hAnsi="Calibri" w:cs="Calibri"/>
                <w:b/>
                <w:bCs/>
                <w:color w:val="FFFFFF"/>
                <w:sz w:val="18"/>
                <w:szCs w:val="18"/>
              </w:rPr>
              <w:t>2010</w:t>
            </w:r>
          </w:p>
        </w:tc>
        <w:tc>
          <w:tcPr>
            <w:tcW w:w="2400" w:type="dxa"/>
            <w:gridSpan w:val="2"/>
            <w:tcBorders>
              <w:top w:val="single" w:sz="4" w:space="0" w:color="auto"/>
              <w:left w:val="nil"/>
              <w:bottom w:val="single" w:sz="4" w:space="0" w:color="auto"/>
              <w:right w:val="single" w:sz="4" w:space="0" w:color="auto"/>
            </w:tcBorders>
            <w:shd w:val="clear" w:color="000000" w:fill="0070C0"/>
            <w:vAlign w:val="center"/>
            <w:hideMark/>
          </w:tcPr>
          <w:p w:rsidR="00635690" w:rsidRPr="00A51B63" w:rsidRDefault="00635690" w:rsidP="00635690">
            <w:pPr>
              <w:jc w:val="center"/>
              <w:rPr>
                <w:rFonts w:ascii="Calibri" w:eastAsia="Times New Roman" w:hAnsi="Calibri" w:cs="Calibri"/>
                <w:b/>
                <w:bCs/>
                <w:color w:val="FFFFFF"/>
                <w:sz w:val="18"/>
                <w:szCs w:val="18"/>
              </w:rPr>
            </w:pPr>
            <w:r w:rsidRPr="00A51B63">
              <w:rPr>
                <w:rFonts w:ascii="Calibri" w:eastAsia="Times New Roman" w:hAnsi="Calibri" w:cs="Calibri"/>
                <w:b/>
                <w:bCs/>
                <w:color w:val="FFFFFF"/>
                <w:sz w:val="18"/>
                <w:szCs w:val="18"/>
              </w:rPr>
              <w:t>2012</w:t>
            </w:r>
          </w:p>
        </w:tc>
      </w:tr>
      <w:tr w:rsidR="00635690" w:rsidRPr="00A51B63" w:rsidTr="00635690">
        <w:trPr>
          <w:trHeight w:val="465"/>
        </w:trPr>
        <w:tc>
          <w:tcPr>
            <w:tcW w:w="2420" w:type="dxa"/>
            <w:vMerge/>
            <w:tcBorders>
              <w:top w:val="single" w:sz="4" w:space="0" w:color="auto"/>
              <w:left w:val="single" w:sz="4" w:space="0" w:color="auto"/>
              <w:bottom w:val="single" w:sz="4" w:space="0" w:color="auto"/>
              <w:right w:val="single" w:sz="4" w:space="0" w:color="auto"/>
            </w:tcBorders>
            <w:vAlign w:val="center"/>
            <w:hideMark/>
          </w:tcPr>
          <w:p w:rsidR="00635690" w:rsidRPr="00A51B63" w:rsidRDefault="00635690" w:rsidP="00635690">
            <w:pPr>
              <w:rPr>
                <w:rFonts w:ascii="Calibri" w:eastAsia="Times New Roman" w:hAnsi="Calibri" w:cs="Calibri"/>
                <w:b/>
                <w:bCs/>
                <w:color w:val="FFFFFF"/>
                <w:sz w:val="18"/>
                <w:szCs w:val="18"/>
              </w:rPr>
            </w:pPr>
          </w:p>
        </w:tc>
        <w:tc>
          <w:tcPr>
            <w:tcW w:w="1016" w:type="dxa"/>
            <w:tcBorders>
              <w:top w:val="nil"/>
              <w:left w:val="nil"/>
              <w:bottom w:val="single" w:sz="4" w:space="0" w:color="auto"/>
              <w:right w:val="single" w:sz="4" w:space="0" w:color="auto"/>
            </w:tcBorders>
            <w:shd w:val="clear" w:color="auto" w:fill="auto"/>
            <w:noWrap/>
            <w:vAlign w:val="center"/>
            <w:hideMark/>
          </w:tcPr>
          <w:p w:rsidR="00635690" w:rsidRPr="00A51B63" w:rsidRDefault="00635690" w:rsidP="00635690">
            <w:pPr>
              <w:jc w:val="center"/>
              <w:rPr>
                <w:rFonts w:ascii="Calibri" w:eastAsia="Times New Roman" w:hAnsi="Calibri" w:cs="Calibri"/>
                <w:b/>
                <w:bCs/>
                <w:color w:val="000000"/>
                <w:sz w:val="18"/>
                <w:szCs w:val="18"/>
              </w:rPr>
            </w:pPr>
            <w:r w:rsidRPr="00A51B63">
              <w:rPr>
                <w:rFonts w:ascii="Calibri" w:eastAsia="Times New Roman" w:hAnsi="Calibri" w:cs="Calibri"/>
                <w:b/>
                <w:bCs/>
                <w:color w:val="000000"/>
                <w:sz w:val="18"/>
                <w:szCs w:val="18"/>
              </w:rPr>
              <w:t>Ocupada</w:t>
            </w:r>
          </w:p>
        </w:tc>
        <w:tc>
          <w:tcPr>
            <w:tcW w:w="1384" w:type="dxa"/>
            <w:tcBorders>
              <w:top w:val="nil"/>
              <w:left w:val="nil"/>
              <w:bottom w:val="single" w:sz="4" w:space="0" w:color="auto"/>
              <w:right w:val="single" w:sz="4" w:space="0" w:color="auto"/>
            </w:tcBorders>
            <w:shd w:val="clear" w:color="auto" w:fill="auto"/>
            <w:noWrap/>
            <w:vAlign w:val="center"/>
            <w:hideMark/>
          </w:tcPr>
          <w:p w:rsidR="00635690" w:rsidRPr="00A51B63" w:rsidRDefault="00635690" w:rsidP="00635690">
            <w:pPr>
              <w:jc w:val="center"/>
              <w:rPr>
                <w:rFonts w:ascii="Calibri" w:eastAsia="Times New Roman" w:hAnsi="Calibri" w:cs="Calibri"/>
                <w:b/>
                <w:bCs/>
                <w:color w:val="000000"/>
                <w:sz w:val="18"/>
                <w:szCs w:val="18"/>
              </w:rPr>
            </w:pPr>
            <w:r w:rsidRPr="00A51B63">
              <w:rPr>
                <w:rFonts w:ascii="Calibri" w:eastAsia="Times New Roman" w:hAnsi="Calibri" w:cs="Calibri"/>
                <w:b/>
                <w:bCs/>
                <w:color w:val="000000"/>
                <w:sz w:val="18"/>
                <w:szCs w:val="18"/>
              </w:rPr>
              <w:t>Desocupada</w:t>
            </w:r>
          </w:p>
        </w:tc>
        <w:tc>
          <w:tcPr>
            <w:tcW w:w="1016" w:type="dxa"/>
            <w:tcBorders>
              <w:top w:val="nil"/>
              <w:left w:val="nil"/>
              <w:bottom w:val="single" w:sz="4" w:space="0" w:color="auto"/>
              <w:right w:val="single" w:sz="4" w:space="0" w:color="auto"/>
            </w:tcBorders>
            <w:shd w:val="clear" w:color="auto" w:fill="auto"/>
            <w:noWrap/>
            <w:vAlign w:val="center"/>
            <w:hideMark/>
          </w:tcPr>
          <w:p w:rsidR="00635690" w:rsidRPr="00A51B63" w:rsidRDefault="00635690" w:rsidP="00635690">
            <w:pPr>
              <w:jc w:val="center"/>
              <w:rPr>
                <w:rFonts w:ascii="Calibri" w:eastAsia="Times New Roman" w:hAnsi="Calibri" w:cs="Calibri"/>
                <w:b/>
                <w:bCs/>
                <w:color w:val="000000"/>
                <w:sz w:val="18"/>
                <w:szCs w:val="18"/>
              </w:rPr>
            </w:pPr>
            <w:r w:rsidRPr="00A51B63">
              <w:rPr>
                <w:rFonts w:ascii="Calibri" w:eastAsia="Times New Roman" w:hAnsi="Calibri" w:cs="Calibri"/>
                <w:b/>
                <w:bCs/>
                <w:color w:val="000000"/>
                <w:sz w:val="18"/>
                <w:szCs w:val="18"/>
              </w:rPr>
              <w:t>Ocupada</w:t>
            </w:r>
          </w:p>
        </w:tc>
        <w:tc>
          <w:tcPr>
            <w:tcW w:w="1384" w:type="dxa"/>
            <w:tcBorders>
              <w:top w:val="nil"/>
              <w:left w:val="nil"/>
              <w:bottom w:val="single" w:sz="4" w:space="0" w:color="auto"/>
              <w:right w:val="single" w:sz="4" w:space="0" w:color="auto"/>
            </w:tcBorders>
            <w:shd w:val="clear" w:color="auto" w:fill="auto"/>
            <w:noWrap/>
            <w:vAlign w:val="center"/>
            <w:hideMark/>
          </w:tcPr>
          <w:p w:rsidR="00635690" w:rsidRPr="00A51B63" w:rsidRDefault="00635690" w:rsidP="00635690">
            <w:pPr>
              <w:jc w:val="center"/>
              <w:rPr>
                <w:rFonts w:ascii="Calibri" w:eastAsia="Times New Roman" w:hAnsi="Calibri" w:cs="Calibri"/>
                <w:b/>
                <w:bCs/>
                <w:color w:val="000000"/>
                <w:sz w:val="18"/>
                <w:szCs w:val="18"/>
              </w:rPr>
            </w:pPr>
            <w:r w:rsidRPr="00A51B63">
              <w:rPr>
                <w:rFonts w:ascii="Calibri" w:eastAsia="Times New Roman" w:hAnsi="Calibri" w:cs="Calibri"/>
                <w:b/>
                <w:bCs/>
                <w:color w:val="000000"/>
                <w:sz w:val="18"/>
                <w:szCs w:val="18"/>
              </w:rPr>
              <w:t>Desocupada</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F6D83"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Garífuna</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44%</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56%</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45%</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55%</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Miskito</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43%</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57%</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47%</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53%</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Tawahka</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49%</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51%</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47%</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53%</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Pech</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46%</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54%</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42%</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58%</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Lenca</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49%</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51%</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52%</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48%</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Nahua</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46%</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54%</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43%</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57%</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 xml:space="preserve">Maya </w:t>
            </w:r>
            <w:r w:rsidR="006F6D83" w:rsidRPr="00A51B63">
              <w:rPr>
                <w:rFonts w:ascii="Calibri" w:eastAsia="Times New Roman" w:hAnsi="Calibri" w:cs="Calibri"/>
                <w:color w:val="000000"/>
                <w:sz w:val="18"/>
                <w:szCs w:val="18"/>
              </w:rPr>
              <w:t>Chortí</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51%</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49%</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56%</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44%</w:t>
            </w:r>
          </w:p>
        </w:tc>
      </w:tr>
      <w:tr w:rsidR="00635690" w:rsidRPr="00A51B63" w:rsidTr="00635690">
        <w:trPr>
          <w:trHeight w:val="214"/>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 xml:space="preserve">Negro I. de la </w:t>
            </w:r>
            <w:r w:rsidR="006F6D83" w:rsidRPr="00A51B63">
              <w:rPr>
                <w:rFonts w:ascii="Calibri" w:eastAsia="Times New Roman" w:hAnsi="Calibri" w:cs="Calibri"/>
                <w:color w:val="000000"/>
                <w:sz w:val="18"/>
                <w:szCs w:val="18"/>
              </w:rPr>
              <w:t>Bahía</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48%</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52%</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46%</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54%</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Tolupán</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46%</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54%</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49%</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51%</w:t>
            </w:r>
          </w:p>
        </w:tc>
      </w:tr>
      <w:tr w:rsidR="00635690" w:rsidRPr="00A51B63" w:rsidTr="00635690">
        <w:trPr>
          <w:trHeight w:val="240"/>
        </w:trPr>
        <w:tc>
          <w:tcPr>
            <w:tcW w:w="2420" w:type="dxa"/>
            <w:tcBorders>
              <w:top w:val="nil"/>
              <w:left w:val="single" w:sz="4" w:space="0" w:color="auto"/>
              <w:bottom w:val="single" w:sz="4" w:space="0" w:color="auto"/>
              <w:right w:val="single" w:sz="4" w:space="0" w:color="auto"/>
            </w:tcBorders>
            <w:shd w:val="clear" w:color="auto" w:fill="auto"/>
            <w:hideMark/>
          </w:tcPr>
          <w:p w:rsidR="00635690" w:rsidRPr="00A51B63" w:rsidRDefault="00635690" w:rsidP="00635690">
            <w:pPr>
              <w:rPr>
                <w:rFonts w:ascii="Calibri" w:eastAsia="Times New Roman" w:hAnsi="Calibri" w:cs="Calibri"/>
                <w:color w:val="000000"/>
                <w:sz w:val="18"/>
                <w:szCs w:val="18"/>
              </w:rPr>
            </w:pPr>
            <w:r w:rsidRPr="00A51B63">
              <w:rPr>
                <w:rFonts w:ascii="Calibri" w:eastAsia="Times New Roman" w:hAnsi="Calibri" w:cs="Calibri"/>
                <w:color w:val="000000"/>
                <w:sz w:val="18"/>
                <w:szCs w:val="18"/>
              </w:rPr>
              <w:t>Total</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45%</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55%</w:t>
            </w:r>
          </w:p>
        </w:tc>
        <w:tc>
          <w:tcPr>
            <w:tcW w:w="1016"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47%</w:t>
            </w:r>
          </w:p>
        </w:tc>
        <w:tc>
          <w:tcPr>
            <w:tcW w:w="1384" w:type="dxa"/>
            <w:tcBorders>
              <w:top w:val="nil"/>
              <w:left w:val="nil"/>
              <w:bottom w:val="single" w:sz="4" w:space="0" w:color="auto"/>
              <w:right w:val="single" w:sz="4" w:space="0" w:color="auto"/>
            </w:tcBorders>
            <w:shd w:val="clear" w:color="auto" w:fill="auto"/>
            <w:noWrap/>
            <w:hideMark/>
          </w:tcPr>
          <w:p w:rsidR="00635690" w:rsidRPr="00A51B63" w:rsidRDefault="00635690" w:rsidP="00635690">
            <w:pPr>
              <w:jc w:val="right"/>
              <w:rPr>
                <w:rFonts w:ascii="Calibri" w:eastAsia="Times New Roman" w:hAnsi="Calibri" w:cs="Calibri"/>
                <w:color w:val="000000"/>
                <w:sz w:val="18"/>
                <w:szCs w:val="18"/>
              </w:rPr>
            </w:pPr>
            <w:r w:rsidRPr="00A51B63">
              <w:rPr>
                <w:rFonts w:ascii="Calibri" w:eastAsia="Times New Roman" w:hAnsi="Calibri" w:cs="Calibri"/>
                <w:color w:val="000000"/>
                <w:sz w:val="18"/>
                <w:szCs w:val="18"/>
              </w:rPr>
              <w:t>53%</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59"/>
        </w:numPr>
      </w:pPr>
      <w:r>
        <w:t>La PEA ocupada en el 2010 era de 45% y mostraba una diferencia de 8 puntos porcentuales entre el pueblo con mayor y menor PEA. En el 2012 la PEA ocupada ha mostrado un incremento a 47% pero muestra una mayor diferencia de 14 puntos porcentuales entre el pueblo con mayor y menor PEA.</w:t>
      </w:r>
    </w:p>
    <w:p w:rsidR="00635690" w:rsidRDefault="00635690" w:rsidP="00F87CAD">
      <w:pPr>
        <w:pStyle w:val="NoSpacing"/>
        <w:numPr>
          <w:ilvl w:val="0"/>
          <w:numId w:val="59"/>
        </w:numPr>
      </w:pPr>
      <w:r>
        <w:t>La PEA desocupada en el 2010 era de 55% y mostraba una diferencia de 8 puntos porcentuales entre el pueblo con mayor y menor PEA. En el 2012 la PEA ocupada ha mostrado un decrecimiento a 53% pero igualmente con una mayor diferencia de 14 puntos porcentuales entre el pueblo con mayor y menor PEA desocupada.</w:t>
      </w:r>
    </w:p>
    <w:p w:rsidR="00635690" w:rsidRDefault="00635690" w:rsidP="00F87CAD">
      <w:pPr>
        <w:pStyle w:val="NoSpacing"/>
        <w:numPr>
          <w:ilvl w:val="0"/>
          <w:numId w:val="59"/>
        </w:numPr>
      </w:pPr>
      <w:r>
        <w:t>El pueblo Maya Chortí continúa siendo el que tiene menor PEA desocupada (de 49% a 44%) mientras que ahora es el pueblo Pech el que tiene la mayor PEA desocupada (de 54% a 58%).</w:t>
      </w:r>
    </w:p>
    <w:p w:rsidR="00635690" w:rsidRDefault="00635690" w:rsidP="00635690">
      <w:pPr>
        <w:pStyle w:val="NoSpacing"/>
      </w:pPr>
    </w:p>
    <w:p w:rsidR="0026347F" w:rsidRDefault="0026347F" w:rsidP="00635690">
      <w:pPr>
        <w:pStyle w:val="NoSpacing"/>
      </w:pPr>
    </w:p>
    <w:p w:rsidR="00635690" w:rsidRDefault="00635690" w:rsidP="00635690">
      <w:pPr>
        <w:pStyle w:val="Heading3"/>
      </w:pPr>
      <w:bookmarkStart w:id="90" w:name="_Toc353171764"/>
      <w:bookmarkStart w:id="91" w:name="_Toc360463521"/>
      <w:r>
        <w:t>Medio Ambiente</w:t>
      </w:r>
      <w:bookmarkEnd w:id="90"/>
      <w:bookmarkEnd w:id="91"/>
    </w:p>
    <w:p w:rsidR="00635690" w:rsidRDefault="00635690" w:rsidP="00635690">
      <w:pPr>
        <w:pStyle w:val="NoSpacing"/>
      </w:pPr>
    </w:p>
    <w:tbl>
      <w:tblPr>
        <w:tblW w:w="6880" w:type="dxa"/>
        <w:tblInd w:w="93" w:type="dxa"/>
        <w:tblLook w:val="04A0" w:firstRow="1" w:lastRow="0" w:firstColumn="1" w:lastColumn="0" w:noHBand="0" w:noVBand="1"/>
      </w:tblPr>
      <w:tblGrid>
        <w:gridCol w:w="3620"/>
        <w:gridCol w:w="860"/>
        <w:gridCol w:w="1200"/>
        <w:gridCol w:w="1200"/>
      </w:tblGrid>
      <w:tr w:rsidR="00635690" w:rsidRPr="00F10ADB" w:rsidTr="00635690">
        <w:trPr>
          <w:trHeight w:val="555"/>
        </w:trPr>
        <w:tc>
          <w:tcPr>
            <w:tcW w:w="4480" w:type="dxa"/>
            <w:gridSpan w:val="2"/>
            <w:tcBorders>
              <w:top w:val="single" w:sz="4" w:space="0" w:color="auto"/>
              <w:left w:val="single" w:sz="4" w:space="0" w:color="auto"/>
              <w:bottom w:val="single" w:sz="4" w:space="0" w:color="auto"/>
              <w:right w:val="single" w:sz="4" w:space="0" w:color="000000"/>
            </w:tcBorders>
            <w:shd w:val="clear" w:color="000000" w:fill="C00000"/>
            <w:hideMark/>
          </w:tcPr>
          <w:p w:rsidR="00635690" w:rsidRPr="00F10ADB" w:rsidRDefault="00635690" w:rsidP="00635690">
            <w:pPr>
              <w:jc w:val="center"/>
              <w:rPr>
                <w:rFonts w:ascii="Calibri" w:eastAsia="Times New Roman" w:hAnsi="Calibri" w:cs="Calibri"/>
                <w:b/>
                <w:bCs/>
                <w:color w:val="FFFFFF"/>
                <w:sz w:val="18"/>
                <w:szCs w:val="18"/>
              </w:rPr>
            </w:pPr>
            <w:r w:rsidRPr="00F10ADB">
              <w:rPr>
                <w:rFonts w:ascii="Calibri" w:eastAsia="Times New Roman" w:hAnsi="Calibri" w:cs="Calibri"/>
                <w:b/>
                <w:bCs/>
                <w:color w:val="FFFFFF"/>
                <w:sz w:val="18"/>
                <w:szCs w:val="18"/>
              </w:rPr>
              <w:t>Percepciones de  los dirigentes sobre cuestiones relacionadas con el medio ambiente</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rsidR="00635690" w:rsidRPr="00F10ADB" w:rsidRDefault="00635690" w:rsidP="00635690">
            <w:pPr>
              <w:jc w:val="center"/>
              <w:rPr>
                <w:rFonts w:ascii="Calibri" w:eastAsia="Times New Roman" w:hAnsi="Calibri" w:cs="Calibri"/>
                <w:b/>
                <w:bCs/>
                <w:color w:val="FFFFFF"/>
                <w:sz w:val="18"/>
                <w:szCs w:val="18"/>
              </w:rPr>
            </w:pPr>
            <w:r w:rsidRPr="00F10ADB">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F10ADB" w:rsidRDefault="00635690" w:rsidP="00635690">
            <w:pPr>
              <w:jc w:val="center"/>
              <w:rPr>
                <w:rFonts w:ascii="Calibri" w:eastAsia="Times New Roman" w:hAnsi="Calibri" w:cs="Calibri"/>
                <w:b/>
                <w:bCs/>
                <w:color w:val="FFFFFF"/>
                <w:sz w:val="18"/>
                <w:szCs w:val="18"/>
              </w:rPr>
            </w:pPr>
            <w:r w:rsidRPr="00F10ADB">
              <w:rPr>
                <w:rFonts w:ascii="Calibri" w:eastAsia="Times New Roman" w:hAnsi="Calibri" w:cs="Calibri"/>
                <w:b/>
                <w:bCs/>
                <w:color w:val="FFFFFF"/>
                <w:sz w:val="18"/>
                <w:szCs w:val="18"/>
              </w:rPr>
              <w:t>2012</w:t>
            </w:r>
          </w:p>
        </w:tc>
      </w:tr>
      <w:tr w:rsidR="00635690" w:rsidRPr="00F10ADB" w:rsidTr="00635690">
        <w:trPr>
          <w:trHeight w:val="315"/>
        </w:trPr>
        <w:tc>
          <w:tcPr>
            <w:tcW w:w="3620" w:type="dxa"/>
            <w:vMerge w:val="restart"/>
            <w:tcBorders>
              <w:top w:val="nil"/>
              <w:left w:val="single" w:sz="4" w:space="0" w:color="auto"/>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Los proyectos productivos que está desarrollando su comunidad ¿Incluyen un manejo sostenible de los recursos naturales?</w:t>
            </w: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Si</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90%</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59%</w:t>
            </w:r>
          </w:p>
        </w:tc>
      </w:tr>
      <w:tr w:rsidR="00635690" w:rsidRPr="00F10ADB" w:rsidTr="00635690">
        <w:trPr>
          <w:trHeight w:val="315"/>
        </w:trPr>
        <w:tc>
          <w:tcPr>
            <w:tcW w:w="3620" w:type="dxa"/>
            <w:vMerge/>
            <w:tcBorders>
              <w:top w:val="nil"/>
              <w:left w:val="single" w:sz="4" w:space="0" w:color="auto"/>
              <w:bottom w:val="single" w:sz="4" w:space="0" w:color="auto"/>
              <w:right w:val="single" w:sz="4" w:space="0" w:color="auto"/>
            </w:tcBorders>
            <w:vAlign w:val="center"/>
            <w:hideMark/>
          </w:tcPr>
          <w:p w:rsidR="00635690" w:rsidRPr="00F10ADB" w:rsidRDefault="00635690" w:rsidP="00635690">
            <w:pPr>
              <w:rPr>
                <w:rFonts w:ascii="Calibri" w:eastAsia="Times New Roman" w:hAnsi="Calibri" w:cs="Calibri"/>
                <w:color w:val="000000"/>
                <w:sz w:val="18"/>
                <w:szCs w:val="18"/>
              </w:rPr>
            </w:pP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No</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6%</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36%</w:t>
            </w:r>
          </w:p>
        </w:tc>
      </w:tr>
      <w:tr w:rsidR="00635690" w:rsidRPr="00F10ADB" w:rsidTr="00635690">
        <w:trPr>
          <w:trHeight w:val="315"/>
        </w:trPr>
        <w:tc>
          <w:tcPr>
            <w:tcW w:w="3620" w:type="dxa"/>
            <w:vMerge/>
            <w:tcBorders>
              <w:top w:val="nil"/>
              <w:left w:val="single" w:sz="4" w:space="0" w:color="auto"/>
              <w:bottom w:val="single" w:sz="4" w:space="0" w:color="auto"/>
              <w:right w:val="single" w:sz="4" w:space="0" w:color="auto"/>
            </w:tcBorders>
            <w:vAlign w:val="center"/>
            <w:hideMark/>
          </w:tcPr>
          <w:p w:rsidR="00635690" w:rsidRPr="00F10ADB" w:rsidRDefault="00635690" w:rsidP="00635690">
            <w:pPr>
              <w:rPr>
                <w:rFonts w:ascii="Calibri" w:eastAsia="Times New Roman" w:hAnsi="Calibri" w:cs="Calibri"/>
                <w:color w:val="000000"/>
                <w:sz w:val="18"/>
                <w:szCs w:val="18"/>
              </w:rPr>
            </w:pP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No sabe</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4%</w:t>
            </w:r>
          </w:p>
        </w:tc>
      </w:tr>
      <w:tr w:rsidR="00635690" w:rsidRPr="00F10ADB" w:rsidTr="00635690">
        <w:trPr>
          <w:trHeight w:val="240"/>
        </w:trPr>
        <w:tc>
          <w:tcPr>
            <w:tcW w:w="3620" w:type="dxa"/>
            <w:vMerge w:val="restart"/>
            <w:tcBorders>
              <w:top w:val="nil"/>
              <w:left w:val="single" w:sz="4" w:space="0" w:color="auto"/>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¿Usted ha recibido capacitación en temas de medio ambiente o cambio climático?</w:t>
            </w: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Si</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86%</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54%</w:t>
            </w:r>
          </w:p>
        </w:tc>
      </w:tr>
      <w:tr w:rsidR="00635690" w:rsidRPr="00F10ADB" w:rsidTr="00635690">
        <w:trPr>
          <w:trHeight w:val="240"/>
        </w:trPr>
        <w:tc>
          <w:tcPr>
            <w:tcW w:w="3620" w:type="dxa"/>
            <w:vMerge/>
            <w:tcBorders>
              <w:top w:val="nil"/>
              <w:left w:val="single" w:sz="4" w:space="0" w:color="auto"/>
              <w:bottom w:val="single" w:sz="4" w:space="0" w:color="auto"/>
              <w:right w:val="single" w:sz="4" w:space="0" w:color="auto"/>
            </w:tcBorders>
            <w:vAlign w:val="center"/>
            <w:hideMark/>
          </w:tcPr>
          <w:p w:rsidR="00635690" w:rsidRPr="00F10ADB" w:rsidRDefault="00635690" w:rsidP="00635690">
            <w:pPr>
              <w:rPr>
                <w:rFonts w:ascii="Calibri" w:eastAsia="Times New Roman" w:hAnsi="Calibri" w:cs="Calibri"/>
                <w:color w:val="000000"/>
                <w:sz w:val="18"/>
                <w:szCs w:val="18"/>
              </w:rPr>
            </w:pP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No</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14%</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46%</w:t>
            </w:r>
          </w:p>
        </w:tc>
      </w:tr>
      <w:tr w:rsidR="00635690" w:rsidRPr="00F10ADB" w:rsidTr="00635690">
        <w:trPr>
          <w:trHeight w:val="240"/>
        </w:trPr>
        <w:tc>
          <w:tcPr>
            <w:tcW w:w="3620" w:type="dxa"/>
            <w:vMerge/>
            <w:tcBorders>
              <w:top w:val="nil"/>
              <w:left w:val="single" w:sz="4" w:space="0" w:color="auto"/>
              <w:bottom w:val="single" w:sz="4" w:space="0" w:color="auto"/>
              <w:right w:val="single" w:sz="4" w:space="0" w:color="auto"/>
            </w:tcBorders>
            <w:vAlign w:val="center"/>
            <w:hideMark/>
          </w:tcPr>
          <w:p w:rsidR="00635690" w:rsidRPr="00F10ADB" w:rsidRDefault="00635690" w:rsidP="00635690">
            <w:pPr>
              <w:rPr>
                <w:rFonts w:ascii="Calibri" w:eastAsia="Times New Roman" w:hAnsi="Calibri" w:cs="Calibri"/>
                <w:color w:val="000000"/>
                <w:sz w:val="18"/>
                <w:szCs w:val="18"/>
              </w:rPr>
            </w:pP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No sabe</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0%</w:t>
            </w:r>
          </w:p>
        </w:tc>
      </w:tr>
      <w:tr w:rsidR="00635690" w:rsidRPr="00F10ADB" w:rsidTr="00635690">
        <w:trPr>
          <w:trHeight w:val="240"/>
        </w:trPr>
        <w:tc>
          <w:tcPr>
            <w:tcW w:w="3620" w:type="dxa"/>
            <w:vMerge w:val="restart"/>
            <w:tcBorders>
              <w:top w:val="nil"/>
              <w:left w:val="single" w:sz="4" w:space="0" w:color="auto"/>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¿Desarrolla la comunidad actividades productivas consideradas como amigables con el medio ambiente?</w:t>
            </w: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Si</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78%</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62%</w:t>
            </w:r>
          </w:p>
        </w:tc>
      </w:tr>
      <w:tr w:rsidR="00635690" w:rsidRPr="00F10ADB" w:rsidTr="00635690">
        <w:trPr>
          <w:trHeight w:val="240"/>
        </w:trPr>
        <w:tc>
          <w:tcPr>
            <w:tcW w:w="3620" w:type="dxa"/>
            <w:vMerge/>
            <w:tcBorders>
              <w:top w:val="nil"/>
              <w:left w:val="single" w:sz="4" w:space="0" w:color="auto"/>
              <w:bottom w:val="single" w:sz="4" w:space="0" w:color="auto"/>
              <w:right w:val="single" w:sz="4" w:space="0" w:color="auto"/>
            </w:tcBorders>
            <w:vAlign w:val="center"/>
            <w:hideMark/>
          </w:tcPr>
          <w:p w:rsidR="00635690" w:rsidRPr="00F10ADB" w:rsidRDefault="00635690" w:rsidP="00635690">
            <w:pPr>
              <w:rPr>
                <w:rFonts w:ascii="Calibri" w:eastAsia="Times New Roman" w:hAnsi="Calibri" w:cs="Calibri"/>
                <w:color w:val="000000"/>
                <w:sz w:val="18"/>
                <w:szCs w:val="18"/>
              </w:rPr>
            </w:pP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No</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18%</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30%</w:t>
            </w:r>
          </w:p>
        </w:tc>
      </w:tr>
      <w:tr w:rsidR="00635690" w:rsidRPr="00F10ADB" w:rsidTr="00635690">
        <w:trPr>
          <w:trHeight w:val="240"/>
        </w:trPr>
        <w:tc>
          <w:tcPr>
            <w:tcW w:w="3620" w:type="dxa"/>
            <w:vMerge/>
            <w:tcBorders>
              <w:top w:val="nil"/>
              <w:left w:val="single" w:sz="4" w:space="0" w:color="auto"/>
              <w:bottom w:val="single" w:sz="4" w:space="0" w:color="auto"/>
              <w:right w:val="single" w:sz="4" w:space="0" w:color="auto"/>
            </w:tcBorders>
            <w:vAlign w:val="center"/>
            <w:hideMark/>
          </w:tcPr>
          <w:p w:rsidR="00635690" w:rsidRPr="00F10ADB" w:rsidRDefault="00635690" w:rsidP="00635690">
            <w:pPr>
              <w:rPr>
                <w:rFonts w:ascii="Calibri" w:eastAsia="Times New Roman" w:hAnsi="Calibri" w:cs="Calibri"/>
                <w:color w:val="000000"/>
                <w:sz w:val="18"/>
                <w:szCs w:val="18"/>
              </w:rPr>
            </w:pPr>
          </w:p>
        </w:tc>
        <w:tc>
          <w:tcPr>
            <w:tcW w:w="860" w:type="dxa"/>
            <w:tcBorders>
              <w:top w:val="nil"/>
              <w:left w:val="nil"/>
              <w:bottom w:val="single" w:sz="4" w:space="0" w:color="auto"/>
              <w:right w:val="single" w:sz="4" w:space="0" w:color="auto"/>
            </w:tcBorders>
            <w:shd w:val="clear" w:color="auto" w:fill="auto"/>
            <w:hideMark/>
          </w:tcPr>
          <w:p w:rsidR="00635690" w:rsidRPr="00F10ADB" w:rsidRDefault="00635690" w:rsidP="00635690">
            <w:pPr>
              <w:rPr>
                <w:rFonts w:ascii="Calibri" w:eastAsia="Times New Roman" w:hAnsi="Calibri" w:cs="Calibri"/>
                <w:color w:val="000000"/>
                <w:sz w:val="18"/>
                <w:szCs w:val="18"/>
              </w:rPr>
            </w:pPr>
            <w:r w:rsidRPr="00F10ADB">
              <w:rPr>
                <w:rFonts w:ascii="Calibri" w:eastAsia="Times New Roman" w:hAnsi="Calibri" w:cs="Calibri"/>
                <w:color w:val="000000"/>
                <w:sz w:val="18"/>
                <w:szCs w:val="18"/>
              </w:rPr>
              <w:t>No sabe</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F10ADB" w:rsidRDefault="00635690" w:rsidP="00635690">
            <w:pPr>
              <w:jc w:val="right"/>
              <w:rPr>
                <w:rFonts w:ascii="Calibri" w:eastAsia="Times New Roman" w:hAnsi="Calibri" w:cs="Calibri"/>
                <w:color w:val="000000"/>
                <w:sz w:val="18"/>
                <w:szCs w:val="18"/>
              </w:rPr>
            </w:pPr>
            <w:r w:rsidRPr="00F10ADB">
              <w:rPr>
                <w:rFonts w:ascii="Calibri" w:eastAsia="Times New Roman" w:hAnsi="Calibri" w:cs="Calibri"/>
                <w:color w:val="000000"/>
                <w:sz w:val="18"/>
                <w:szCs w:val="18"/>
              </w:rPr>
              <w:t>7%</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0"/>
        </w:numPr>
      </w:pPr>
      <w:r>
        <w:t>En el 2010 el 90% de los dirigentes de las comunidades de los PIAH consideraban que los proyectos productivos desarrollándose en sus comunidades incluían el manejo sostenible de los recursos naturales. En el 2012 ésta percepción ha disminuido significativamente a un 59%.</w:t>
      </w:r>
    </w:p>
    <w:p w:rsidR="00635690" w:rsidRDefault="00635690" w:rsidP="00F87CAD">
      <w:pPr>
        <w:pStyle w:val="NoSpacing"/>
        <w:numPr>
          <w:ilvl w:val="0"/>
          <w:numId w:val="60"/>
        </w:numPr>
      </w:pPr>
      <w:r>
        <w:t>En el 2010 el 86% de estos dirigentes había recibido capacitación en temas de medio ambiente o cambio climática. En el 2012 ésta situación ha disminuido significativamente a 54%.</w:t>
      </w:r>
    </w:p>
    <w:p w:rsidR="00635690" w:rsidRDefault="00635690" w:rsidP="00F87CAD">
      <w:pPr>
        <w:pStyle w:val="NoSpacing"/>
        <w:numPr>
          <w:ilvl w:val="0"/>
          <w:numId w:val="60"/>
        </w:numPr>
      </w:pPr>
      <w:r>
        <w:t xml:space="preserve">En el 2010 el 78% de estos dirigentes consideraba que </w:t>
      </w:r>
      <w:r w:rsidRPr="002942B3">
        <w:t xml:space="preserve">la comunidad </w:t>
      </w:r>
      <w:r>
        <w:t>d</w:t>
      </w:r>
      <w:r w:rsidRPr="002942B3">
        <w:t>esarrolla</w:t>
      </w:r>
      <w:r>
        <w:t>ba</w:t>
      </w:r>
      <w:r w:rsidRPr="002942B3">
        <w:t xml:space="preserve"> actividades productivas consideradas como amigables con el medio </w:t>
      </w:r>
      <w:r w:rsidR="006F6D83" w:rsidRPr="002942B3">
        <w:t>ambiente</w:t>
      </w:r>
      <w:r w:rsidR="006F6D83">
        <w:t>. En</w:t>
      </w:r>
      <w:r>
        <w:t xml:space="preserve"> el 2012 ésta situación ha disminuido a 62%.</w:t>
      </w:r>
    </w:p>
    <w:p w:rsidR="00635690" w:rsidRDefault="00635690" w:rsidP="00635690">
      <w:pPr>
        <w:pStyle w:val="NoSpacing"/>
      </w:pPr>
    </w:p>
    <w:p w:rsidR="00635690" w:rsidRDefault="00A93C95" w:rsidP="00635690">
      <w:pPr>
        <w:pStyle w:val="Heading2"/>
      </w:pPr>
      <w:bookmarkStart w:id="92" w:name="_Toc353171765"/>
      <w:bookmarkStart w:id="93" w:name="_Toc360463522"/>
      <w:r>
        <w:t>Salud</w:t>
      </w:r>
      <w:bookmarkEnd w:id="92"/>
      <w:bookmarkEnd w:id="93"/>
    </w:p>
    <w:p w:rsidR="00635690" w:rsidRDefault="00635690" w:rsidP="00F87CAD">
      <w:pPr>
        <w:pStyle w:val="Heading3"/>
        <w:numPr>
          <w:ilvl w:val="0"/>
          <w:numId w:val="76"/>
        </w:numPr>
      </w:pPr>
      <w:bookmarkStart w:id="94" w:name="_Toc353171766"/>
      <w:bookmarkStart w:id="95" w:name="_Toc360463523"/>
      <w:r>
        <w:t>Acceso a Servicios de Salud</w:t>
      </w:r>
      <w:bookmarkEnd w:id="94"/>
      <w:bookmarkEnd w:id="95"/>
    </w:p>
    <w:p w:rsidR="00635690" w:rsidRDefault="00635690" w:rsidP="00635690">
      <w:pPr>
        <w:pStyle w:val="NoSpacing"/>
      </w:pPr>
    </w:p>
    <w:tbl>
      <w:tblPr>
        <w:tblW w:w="5520" w:type="dxa"/>
        <w:tblInd w:w="93" w:type="dxa"/>
        <w:tblLook w:val="04A0" w:firstRow="1" w:lastRow="0" w:firstColumn="1" w:lastColumn="0" w:noHBand="0" w:noVBand="1"/>
      </w:tblPr>
      <w:tblGrid>
        <w:gridCol w:w="3120"/>
        <w:gridCol w:w="1200"/>
        <w:gridCol w:w="1200"/>
      </w:tblGrid>
      <w:tr w:rsidR="00635690" w:rsidRPr="002942B3" w:rsidTr="00635690">
        <w:trPr>
          <w:trHeight w:val="585"/>
          <w:tblHeader/>
        </w:trPr>
        <w:tc>
          <w:tcPr>
            <w:tcW w:w="3120" w:type="dxa"/>
            <w:tcBorders>
              <w:top w:val="single" w:sz="4" w:space="0" w:color="auto"/>
              <w:left w:val="single" w:sz="4" w:space="0" w:color="auto"/>
              <w:bottom w:val="single" w:sz="4" w:space="0" w:color="auto"/>
              <w:right w:val="single" w:sz="4" w:space="0" w:color="auto"/>
            </w:tcBorders>
            <w:shd w:val="clear" w:color="000000" w:fill="C00000"/>
            <w:hideMark/>
          </w:tcPr>
          <w:p w:rsidR="00635690" w:rsidRPr="002942B3" w:rsidRDefault="00635690" w:rsidP="00635690">
            <w:pPr>
              <w:rPr>
                <w:rFonts w:ascii="Calibri" w:eastAsia="Times New Roman" w:hAnsi="Calibri" w:cs="Calibri"/>
                <w:b/>
                <w:bCs/>
                <w:color w:val="FFFFFF"/>
                <w:sz w:val="18"/>
                <w:szCs w:val="18"/>
              </w:rPr>
            </w:pPr>
            <w:r w:rsidRPr="002942B3">
              <w:rPr>
                <w:rFonts w:ascii="Calibri" w:eastAsia="Times New Roman" w:hAnsi="Calibri" w:cs="Calibri"/>
                <w:b/>
                <w:bCs/>
                <w:color w:val="FFFFFF"/>
                <w:sz w:val="18"/>
                <w:szCs w:val="18"/>
              </w:rPr>
              <w:t>Acceso a servicios de salud en los últimos 3 meses</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rsidR="00635690" w:rsidRPr="002942B3" w:rsidRDefault="00635690" w:rsidP="00635690">
            <w:pPr>
              <w:jc w:val="center"/>
              <w:rPr>
                <w:rFonts w:ascii="Calibri" w:eastAsia="Times New Roman" w:hAnsi="Calibri" w:cs="Calibri"/>
                <w:b/>
                <w:bCs/>
                <w:color w:val="FFFFFF"/>
                <w:sz w:val="18"/>
                <w:szCs w:val="18"/>
              </w:rPr>
            </w:pPr>
            <w:r w:rsidRPr="002942B3">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2942B3" w:rsidRDefault="00635690" w:rsidP="00635690">
            <w:pPr>
              <w:jc w:val="center"/>
              <w:rPr>
                <w:rFonts w:ascii="Calibri" w:eastAsia="Times New Roman" w:hAnsi="Calibri" w:cs="Calibri"/>
                <w:b/>
                <w:bCs/>
                <w:color w:val="FFFFFF"/>
                <w:sz w:val="18"/>
                <w:szCs w:val="18"/>
              </w:rPr>
            </w:pPr>
            <w:r w:rsidRPr="002942B3">
              <w:rPr>
                <w:rFonts w:ascii="Calibri" w:eastAsia="Times New Roman" w:hAnsi="Calibri" w:cs="Calibri"/>
                <w:b/>
                <w:bCs/>
                <w:color w:val="FFFFFF"/>
                <w:sz w:val="18"/>
                <w:szCs w:val="18"/>
              </w:rPr>
              <w:t>2012</w:t>
            </w:r>
          </w:p>
        </w:tc>
      </w:tr>
      <w:tr w:rsidR="00635690" w:rsidRPr="002942B3" w:rsidTr="00265AF3">
        <w:trPr>
          <w:trHeight w:val="98"/>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Hospital público</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25</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15</w:t>
            </w:r>
          </w:p>
        </w:tc>
      </w:tr>
      <w:tr w:rsidR="00635690" w:rsidRPr="002942B3" w:rsidTr="00265AF3">
        <w:trPr>
          <w:trHeight w:val="144"/>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Hospital privado</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3</w:t>
            </w:r>
          </w:p>
        </w:tc>
      </w:tr>
      <w:tr w:rsidR="00635690" w:rsidRPr="002942B3" w:rsidTr="00265AF3">
        <w:trPr>
          <w:trHeight w:val="205"/>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Hospital del IHSS</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.3</w:t>
            </w:r>
          </w:p>
        </w:tc>
      </w:tr>
      <w:tr w:rsidR="00635690" w:rsidRPr="002942B3" w:rsidTr="00265AF3">
        <w:trPr>
          <w:trHeight w:val="122"/>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035862"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Clínica</w:t>
            </w:r>
            <w:r w:rsidR="00635690" w:rsidRPr="002942B3">
              <w:rPr>
                <w:rFonts w:ascii="Calibri" w:eastAsia="Times New Roman" w:hAnsi="Calibri" w:cs="Calibri"/>
                <w:color w:val="000000"/>
                <w:sz w:val="18"/>
                <w:szCs w:val="18"/>
              </w:rPr>
              <w:t xml:space="preserve"> Materno Infantil de la SS</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.4</w:t>
            </w:r>
          </w:p>
        </w:tc>
      </w:tr>
      <w:tr w:rsidR="00635690" w:rsidRPr="002942B3" w:rsidTr="00265AF3">
        <w:trPr>
          <w:trHeight w:val="182"/>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035862"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Clínica</w:t>
            </w:r>
            <w:r w:rsidR="00635690" w:rsidRPr="002942B3">
              <w:rPr>
                <w:rFonts w:ascii="Calibri" w:eastAsia="Times New Roman" w:hAnsi="Calibri" w:cs="Calibri"/>
                <w:color w:val="000000"/>
                <w:sz w:val="18"/>
                <w:szCs w:val="18"/>
              </w:rPr>
              <w:t xml:space="preserve"> privada</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7</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6</w:t>
            </w:r>
          </w:p>
        </w:tc>
      </w:tr>
      <w:tr w:rsidR="00635690" w:rsidRPr="002942B3" w:rsidTr="00265AF3">
        <w:trPr>
          <w:trHeight w:val="85"/>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CESAMO</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35</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29</w:t>
            </w:r>
          </w:p>
        </w:tc>
      </w:tr>
      <w:tr w:rsidR="00635690" w:rsidRPr="002942B3" w:rsidTr="00265AF3">
        <w:trPr>
          <w:trHeight w:val="274"/>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CESAR</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12</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19</w:t>
            </w:r>
          </w:p>
        </w:tc>
      </w:tr>
      <w:tr w:rsidR="00635690" w:rsidRPr="002942B3" w:rsidTr="00265AF3">
        <w:trPr>
          <w:trHeight w:val="136"/>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Farmacia</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w:t>
            </w:r>
          </w:p>
        </w:tc>
      </w:tr>
      <w:tr w:rsidR="00635690" w:rsidRPr="002942B3" w:rsidTr="00265AF3">
        <w:trPr>
          <w:trHeight w:val="182"/>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Iglesia</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2942B3">
              <w:rPr>
                <w:rFonts w:ascii="Calibri" w:eastAsia="Times New Roman" w:hAnsi="Calibri" w:cs="Calibri"/>
                <w:color w:val="000000"/>
                <w:sz w:val="18"/>
                <w:szCs w:val="18"/>
              </w:rPr>
              <w:t>.1</w:t>
            </w:r>
          </w:p>
        </w:tc>
      </w:tr>
      <w:tr w:rsidR="00635690" w:rsidRPr="002942B3" w:rsidTr="00265AF3">
        <w:trPr>
          <w:trHeight w:val="243"/>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Escuela</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2942B3">
              <w:rPr>
                <w:rFonts w:ascii="Calibri" w:eastAsia="Times New Roman" w:hAnsi="Calibri" w:cs="Calibri"/>
                <w:color w:val="000000"/>
                <w:sz w:val="18"/>
                <w:szCs w:val="18"/>
              </w:rPr>
              <w:t>.2</w:t>
            </w:r>
          </w:p>
        </w:tc>
      </w:tr>
      <w:tr w:rsidR="00635690" w:rsidRPr="002942B3" w:rsidTr="00265AF3">
        <w:trPr>
          <w:trHeight w:val="132"/>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Centro comunal</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Pr="002942B3">
              <w:rPr>
                <w:rFonts w:ascii="Calibri" w:eastAsia="Times New Roman" w:hAnsi="Calibri" w:cs="Calibri"/>
                <w:color w:val="000000"/>
                <w:sz w:val="18"/>
                <w:szCs w:val="18"/>
              </w:rPr>
              <w:t>.0</w:t>
            </w:r>
          </w:p>
        </w:tc>
      </w:tr>
      <w:tr w:rsidR="00635690" w:rsidRPr="002942B3" w:rsidTr="00265AF3">
        <w:trPr>
          <w:trHeight w:val="178"/>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Casa de la Familia</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4</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w:t>
            </w:r>
          </w:p>
        </w:tc>
      </w:tr>
      <w:tr w:rsidR="00635690" w:rsidRPr="002942B3" w:rsidTr="00265AF3">
        <w:trPr>
          <w:trHeight w:val="238"/>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Vivienda de la comunidad</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.7</w:t>
            </w:r>
          </w:p>
        </w:tc>
      </w:tr>
      <w:tr w:rsidR="00635690" w:rsidRPr="002942B3" w:rsidTr="00265AF3">
        <w:trPr>
          <w:trHeight w:val="128"/>
        </w:trPr>
        <w:tc>
          <w:tcPr>
            <w:tcW w:w="3120" w:type="dxa"/>
            <w:tcBorders>
              <w:top w:val="nil"/>
              <w:left w:val="single" w:sz="4" w:space="0" w:color="auto"/>
              <w:bottom w:val="single" w:sz="4" w:space="0" w:color="auto"/>
              <w:right w:val="single" w:sz="4" w:space="0" w:color="auto"/>
            </w:tcBorders>
            <w:shd w:val="clear" w:color="auto" w:fill="auto"/>
            <w:hideMark/>
          </w:tcPr>
          <w:p w:rsidR="00635690" w:rsidRPr="002942B3" w:rsidRDefault="00635690" w:rsidP="00635690">
            <w:pPr>
              <w:rPr>
                <w:rFonts w:ascii="Calibri" w:eastAsia="Times New Roman" w:hAnsi="Calibri" w:cs="Calibri"/>
                <w:color w:val="000000"/>
                <w:sz w:val="18"/>
                <w:szCs w:val="18"/>
              </w:rPr>
            </w:pPr>
            <w:r w:rsidRPr="002942B3">
              <w:rPr>
                <w:rFonts w:ascii="Calibri" w:eastAsia="Times New Roman" w:hAnsi="Calibri" w:cs="Calibri"/>
                <w:color w:val="000000"/>
                <w:sz w:val="18"/>
                <w:szCs w:val="18"/>
              </w:rPr>
              <w:t>No buscó atención médica</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13</w:t>
            </w:r>
          </w:p>
        </w:tc>
        <w:tc>
          <w:tcPr>
            <w:tcW w:w="1200" w:type="dxa"/>
            <w:tcBorders>
              <w:top w:val="nil"/>
              <w:left w:val="nil"/>
              <w:bottom w:val="single" w:sz="4" w:space="0" w:color="auto"/>
              <w:right w:val="single" w:sz="4" w:space="0" w:color="auto"/>
            </w:tcBorders>
            <w:shd w:val="clear" w:color="auto" w:fill="auto"/>
            <w:noWrap/>
            <w:hideMark/>
          </w:tcPr>
          <w:p w:rsidR="00635690" w:rsidRPr="002942B3" w:rsidRDefault="00635690" w:rsidP="00635690">
            <w:pPr>
              <w:jc w:val="right"/>
              <w:rPr>
                <w:rFonts w:ascii="Calibri" w:eastAsia="Times New Roman" w:hAnsi="Calibri" w:cs="Calibri"/>
                <w:color w:val="000000"/>
                <w:sz w:val="18"/>
                <w:szCs w:val="18"/>
              </w:rPr>
            </w:pPr>
            <w:r w:rsidRPr="002942B3">
              <w:rPr>
                <w:rFonts w:ascii="Calibri" w:eastAsia="Times New Roman" w:hAnsi="Calibri" w:cs="Calibri"/>
                <w:color w:val="000000"/>
                <w:sz w:val="18"/>
                <w:szCs w:val="18"/>
              </w:rPr>
              <w:t>22</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1"/>
        </w:numPr>
      </w:pPr>
      <w:r>
        <w:t>Los establecimientos visitados mayormente en el 2010 fueron centros formales como los CESAMO, los hospitales públicos y los CESAR sumando entre ellos el 72%. En el 2012 estos establecimientos continúan siendo los más visitados sumando un 64%. Se identifica que las personas que no buscaron atención médica aumentaron de 13% a 22%.</w:t>
      </w:r>
    </w:p>
    <w:p w:rsidR="00635690" w:rsidRDefault="00635690" w:rsidP="00635690">
      <w:pPr>
        <w:pStyle w:val="NoSpacing"/>
      </w:pPr>
    </w:p>
    <w:tbl>
      <w:tblPr>
        <w:tblW w:w="5000" w:type="pct"/>
        <w:tblLook w:val="04A0" w:firstRow="1" w:lastRow="0" w:firstColumn="1" w:lastColumn="0" w:noHBand="0" w:noVBand="1"/>
      </w:tblPr>
      <w:tblGrid>
        <w:gridCol w:w="1822"/>
        <w:gridCol w:w="867"/>
        <w:gridCol w:w="780"/>
        <w:gridCol w:w="889"/>
        <w:gridCol w:w="575"/>
        <w:gridCol w:w="644"/>
        <w:gridCol w:w="706"/>
        <w:gridCol w:w="676"/>
        <w:gridCol w:w="672"/>
        <w:gridCol w:w="825"/>
        <w:gridCol w:w="598"/>
      </w:tblGrid>
      <w:tr w:rsidR="00635690" w:rsidRPr="00CB3950" w:rsidTr="00635690">
        <w:trPr>
          <w:trHeight w:val="300"/>
        </w:trPr>
        <w:tc>
          <w:tcPr>
            <w:tcW w:w="1231" w:type="pct"/>
            <w:vMerge w:val="restart"/>
            <w:tcBorders>
              <w:top w:val="single" w:sz="4" w:space="0" w:color="auto"/>
              <w:left w:val="single" w:sz="4" w:space="0" w:color="auto"/>
              <w:bottom w:val="single" w:sz="4" w:space="0" w:color="auto"/>
              <w:right w:val="single" w:sz="4" w:space="0" w:color="auto"/>
            </w:tcBorders>
            <w:shd w:val="clear" w:color="000000" w:fill="C00000"/>
            <w:hideMark/>
          </w:tcPr>
          <w:p w:rsidR="00635690" w:rsidRPr="00CB3950" w:rsidRDefault="00035862" w:rsidP="00635690">
            <w:pPr>
              <w:jc w:val="center"/>
              <w:rPr>
                <w:rFonts w:ascii="Calibri" w:eastAsia="Times New Roman" w:hAnsi="Calibri" w:cs="Calibri"/>
                <w:b/>
                <w:bCs/>
                <w:color w:val="FFFFFF"/>
                <w:sz w:val="18"/>
                <w:szCs w:val="18"/>
              </w:rPr>
            </w:pPr>
            <w:r w:rsidRPr="00CB3950">
              <w:rPr>
                <w:rFonts w:ascii="Calibri" w:eastAsia="Times New Roman" w:hAnsi="Calibri" w:cs="Calibri"/>
                <w:b/>
                <w:bCs/>
                <w:color w:val="FFFFFF"/>
                <w:sz w:val="18"/>
                <w:szCs w:val="18"/>
              </w:rPr>
              <w:t>Atención</w:t>
            </w:r>
            <w:r w:rsidR="00635690" w:rsidRPr="00CB3950">
              <w:rPr>
                <w:rFonts w:ascii="Calibri" w:eastAsia="Times New Roman" w:hAnsi="Calibri" w:cs="Calibri"/>
                <w:b/>
                <w:bCs/>
                <w:color w:val="FFFFFF"/>
                <w:sz w:val="18"/>
                <w:szCs w:val="18"/>
              </w:rPr>
              <w:t xml:space="preserve"> de salud por establecimiento en que </w:t>
            </w:r>
            <w:r w:rsidR="006F6D83" w:rsidRPr="00CB3950">
              <w:rPr>
                <w:rFonts w:ascii="Calibri" w:eastAsia="Times New Roman" w:hAnsi="Calibri" w:cs="Calibri"/>
                <w:b/>
                <w:bCs/>
                <w:color w:val="FFFFFF"/>
                <w:sz w:val="18"/>
                <w:szCs w:val="18"/>
              </w:rPr>
              <w:t>recibió</w:t>
            </w:r>
            <w:r w:rsidR="00635690" w:rsidRPr="00CB3950">
              <w:rPr>
                <w:rFonts w:ascii="Calibri" w:eastAsia="Times New Roman" w:hAnsi="Calibri" w:cs="Calibri"/>
                <w:b/>
                <w:bCs/>
                <w:color w:val="FFFFFF"/>
                <w:sz w:val="18"/>
                <w:szCs w:val="18"/>
              </w:rPr>
              <w:t xml:space="preserve"> la </w:t>
            </w:r>
            <w:r w:rsidR="006F6D83" w:rsidRPr="00CB3950">
              <w:rPr>
                <w:rFonts w:ascii="Calibri" w:eastAsia="Times New Roman" w:hAnsi="Calibri" w:cs="Calibri"/>
                <w:b/>
                <w:bCs/>
                <w:color w:val="FFFFFF"/>
                <w:sz w:val="18"/>
                <w:szCs w:val="18"/>
              </w:rPr>
              <w:t>atención</w:t>
            </w:r>
            <w:r w:rsidR="00635690" w:rsidRPr="00CB3950">
              <w:rPr>
                <w:rFonts w:ascii="Calibri" w:eastAsia="Times New Roman" w:hAnsi="Calibri" w:cs="Calibri"/>
                <w:b/>
                <w:bCs/>
                <w:color w:val="FFFFFF"/>
                <w:sz w:val="18"/>
                <w:szCs w:val="18"/>
              </w:rPr>
              <w:t xml:space="preserve"> según pueblo</w:t>
            </w:r>
          </w:p>
        </w:tc>
        <w:tc>
          <w:tcPr>
            <w:tcW w:w="3769" w:type="pct"/>
            <w:gridSpan w:val="10"/>
            <w:tcBorders>
              <w:top w:val="single" w:sz="4" w:space="0" w:color="auto"/>
              <w:left w:val="nil"/>
              <w:bottom w:val="single" w:sz="4" w:space="0" w:color="auto"/>
              <w:right w:val="single" w:sz="4" w:space="0" w:color="auto"/>
            </w:tcBorders>
            <w:shd w:val="clear" w:color="000000" w:fill="002060"/>
            <w:vAlign w:val="bottom"/>
            <w:hideMark/>
          </w:tcPr>
          <w:p w:rsidR="00635690" w:rsidRPr="00CB3950" w:rsidRDefault="00635690" w:rsidP="00635690">
            <w:pPr>
              <w:jc w:val="center"/>
              <w:rPr>
                <w:rFonts w:ascii="Calibri" w:eastAsia="Times New Roman" w:hAnsi="Calibri" w:cs="Calibri"/>
                <w:b/>
                <w:bCs/>
                <w:color w:val="FFFFFF"/>
                <w:sz w:val="18"/>
                <w:szCs w:val="18"/>
              </w:rPr>
            </w:pPr>
            <w:r w:rsidRPr="00CB3950">
              <w:rPr>
                <w:rFonts w:ascii="Calibri" w:eastAsia="Times New Roman" w:hAnsi="Calibri" w:cs="Calibri"/>
                <w:b/>
                <w:bCs/>
                <w:color w:val="FFFFFF"/>
                <w:sz w:val="18"/>
                <w:szCs w:val="18"/>
              </w:rPr>
              <w:t>2010</w:t>
            </w:r>
          </w:p>
        </w:tc>
      </w:tr>
      <w:tr w:rsidR="00635690" w:rsidRPr="00CB3950" w:rsidTr="00635690">
        <w:trPr>
          <w:trHeight w:val="300"/>
        </w:trPr>
        <w:tc>
          <w:tcPr>
            <w:tcW w:w="1231" w:type="pct"/>
            <w:vMerge/>
            <w:tcBorders>
              <w:top w:val="single" w:sz="4" w:space="0" w:color="auto"/>
              <w:left w:val="single" w:sz="4" w:space="0" w:color="auto"/>
              <w:bottom w:val="single" w:sz="4" w:space="0" w:color="auto"/>
              <w:right w:val="single" w:sz="4" w:space="0" w:color="auto"/>
            </w:tcBorders>
            <w:vAlign w:val="center"/>
            <w:hideMark/>
          </w:tcPr>
          <w:p w:rsidR="00635690" w:rsidRPr="00CB3950" w:rsidRDefault="00635690" w:rsidP="00635690">
            <w:pPr>
              <w:rPr>
                <w:rFonts w:ascii="Calibri" w:eastAsia="Times New Roman" w:hAnsi="Calibri" w:cs="Calibri"/>
                <w:b/>
                <w:bCs/>
                <w:color w:val="FFFFFF"/>
                <w:sz w:val="18"/>
                <w:szCs w:val="18"/>
              </w:rPr>
            </w:pP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F6D83"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Garífuna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Miskito</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Tawahka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Pech</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Lenca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Nahua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 xml:space="preserve">Maya </w:t>
            </w:r>
            <w:r w:rsidR="006F6D83" w:rsidRPr="00CB3950">
              <w:rPr>
                <w:rFonts w:ascii="Calibri" w:eastAsia="Times New Roman" w:hAnsi="Calibri" w:cs="Calibri"/>
                <w:b/>
                <w:bCs/>
                <w:color w:val="000000"/>
                <w:sz w:val="18"/>
                <w:szCs w:val="18"/>
              </w:rPr>
              <w:t>Chortí</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 xml:space="preserve">Negro I. de la </w:t>
            </w:r>
            <w:r w:rsidR="006F6D83" w:rsidRPr="00CB3950">
              <w:rPr>
                <w:rFonts w:ascii="Calibri" w:eastAsia="Times New Roman" w:hAnsi="Calibri" w:cs="Calibri"/>
                <w:b/>
                <w:bCs/>
                <w:color w:val="000000"/>
                <w:sz w:val="18"/>
                <w:szCs w:val="18"/>
              </w:rPr>
              <w:t>Bahía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Tolupán</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Total</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Hospital público o privado</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17%</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25%</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Hospital del IHSS</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r>
      <w:tr w:rsidR="00635690" w:rsidRPr="00CB3950" w:rsidTr="00635690">
        <w:trPr>
          <w:trHeight w:val="48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035862"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Clínica</w:t>
            </w:r>
            <w:r w:rsidR="00635690" w:rsidRPr="00CB3950">
              <w:rPr>
                <w:rFonts w:ascii="Calibri" w:eastAsia="Times New Roman" w:hAnsi="Calibri" w:cs="Calibri"/>
                <w:color w:val="000000"/>
                <w:sz w:val="18"/>
                <w:szCs w:val="18"/>
              </w:rPr>
              <w:t xml:space="preserve"> Materno Infantil de la Secretaría de Salud</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035862"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Clínica</w:t>
            </w:r>
            <w:r w:rsidR="00635690" w:rsidRPr="00CB3950">
              <w:rPr>
                <w:rFonts w:ascii="Calibri" w:eastAsia="Times New Roman" w:hAnsi="Calibri" w:cs="Calibri"/>
                <w:color w:val="000000"/>
                <w:sz w:val="18"/>
                <w:szCs w:val="18"/>
              </w:rPr>
              <w:t xml:space="preserve"> privada</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7%</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7%</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CESAMO</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60%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8%</w:t>
            </w:r>
          </w:p>
        </w:tc>
        <w:tc>
          <w:tcPr>
            <w:tcW w:w="377" w:type="pct"/>
            <w:tcBorders>
              <w:top w:val="nil"/>
              <w:left w:val="nil"/>
              <w:bottom w:val="single" w:sz="4" w:space="0" w:color="auto"/>
              <w:right w:val="single" w:sz="4" w:space="0" w:color="auto"/>
            </w:tcBorders>
            <w:shd w:val="clear" w:color="auto" w:fill="auto"/>
            <w:noWrap/>
            <w:vAlign w:val="bottom"/>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35%</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CESAR</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33%</w:t>
            </w:r>
          </w:p>
        </w:tc>
        <w:tc>
          <w:tcPr>
            <w:tcW w:w="377" w:type="pct"/>
            <w:tcBorders>
              <w:top w:val="nil"/>
              <w:left w:val="nil"/>
              <w:bottom w:val="single" w:sz="4" w:space="0" w:color="auto"/>
              <w:right w:val="single" w:sz="4" w:space="0" w:color="auto"/>
            </w:tcBorders>
            <w:shd w:val="clear" w:color="auto" w:fill="auto"/>
            <w:noWrap/>
            <w:vAlign w:val="bottom"/>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52%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12%</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No buscó atención médica</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38%</w:t>
            </w:r>
          </w:p>
        </w:tc>
        <w:tc>
          <w:tcPr>
            <w:tcW w:w="377" w:type="pct"/>
            <w:tcBorders>
              <w:top w:val="nil"/>
              <w:left w:val="nil"/>
              <w:bottom w:val="single" w:sz="4" w:space="0" w:color="auto"/>
              <w:right w:val="single" w:sz="4" w:space="0" w:color="auto"/>
            </w:tcBorders>
            <w:shd w:val="clear" w:color="auto" w:fill="auto"/>
            <w:noWrap/>
            <w:vAlign w:val="bottom"/>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13%</w:t>
            </w:r>
          </w:p>
        </w:tc>
      </w:tr>
      <w:tr w:rsidR="00635690" w:rsidRPr="00CB3950" w:rsidTr="00635690">
        <w:trPr>
          <w:trHeight w:val="240"/>
        </w:trPr>
        <w:tc>
          <w:tcPr>
            <w:tcW w:w="1231"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c>
          <w:tcPr>
            <w:tcW w:w="377" w:type="pct"/>
            <w:tcBorders>
              <w:top w:val="nil"/>
              <w:left w:val="nil"/>
              <w:bottom w:val="nil"/>
              <w:right w:val="nil"/>
            </w:tcBorders>
            <w:shd w:val="clear" w:color="auto" w:fill="auto"/>
            <w:noWrap/>
            <w:vAlign w:val="bottom"/>
            <w:hideMark/>
          </w:tcPr>
          <w:p w:rsidR="00635690" w:rsidRPr="00CB3950" w:rsidRDefault="00635690" w:rsidP="00635690">
            <w:pPr>
              <w:rPr>
                <w:rFonts w:ascii="Calibri" w:eastAsia="Times New Roman" w:hAnsi="Calibri" w:cs="Calibri"/>
                <w:color w:val="000000"/>
                <w:sz w:val="18"/>
                <w:szCs w:val="18"/>
              </w:rPr>
            </w:pPr>
          </w:p>
        </w:tc>
      </w:tr>
      <w:tr w:rsidR="00635690" w:rsidRPr="00CB3950" w:rsidTr="00635690">
        <w:trPr>
          <w:trHeight w:val="240"/>
        </w:trPr>
        <w:tc>
          <w:tcPr>
            <w:tcW w:w="1231" w:type="pct"/>
            <w:vMerge w:val="restart"/>
            <w:tcBorders>
              <w:top w:val="single" w:sz="4" w:space="0" w:color="auto"/>
              <w:left w:val="single" w:sz="4" w:space="0" w:color="auto"/>
              <w:bottom w:val="single" w:sz="4" w:space="0" w:color="auto"/>
              <w:right w:val="single" w:sz="4" w:space="0" w:color="auto"/>
            </w:tcBorders>
            <w:shd w:val="clear" w:color="000000" w:fill="C00000"/>
            <w:hideMark/>
          </w:tcPr>
          <w:p w:rsidR="00635690" w:rsidRPr="00CB3950" w:rsidRDefault="00035862" w:rsidP="00635690">
            <w:pPr>
              <w:jc w:val="center"/>
              <w:rPr>
                <w:rFonts w:ascii="Calibri" w:eastAsia="Times New Roman" w:hAnsi="Calibri" w:cs="Calibri"/>
                <w:b/>
                <w:bCs/>
                <w:color w:val="FFFFFF"/>
                <w:sz w:val="18"/>
                <w:szCs w:val="18"/>
              </w:rPr>
            </w:pPr>
            <w:r w:rsidRPr="00CB3950">
              <w:rPr>
                <w:rFonts w:ascii="Calibri" w:eastAsia="Times New Roman" w:hAnsi="Calibri" w:cs="Calibri"/>
                <w:b/>
                <w:bCs/>
                <w:color w:val="FFFFFF"/>
                <w:sz w:val="18"/>
                <w:szCs w:val="18"/>
              </w:rPr>
              <w:t>Atención</w:t>
            </w:r>
            <w:r w:rsidR="00635690" w:rsidRPr="00CB3950">
              <w:rPr>
                <w:rFonts w:ascii="Calibri" w:eastAsia="Times New Roman" w:hAnsi="Calibri" w:cs="Calibri"/>
                <w:b/>
                <w:bCs/>
                <w:color w:val="FFFFFF"/>
                <w:sz w:val="18"/>
                <w:szCs w:val="18"/>
              </w:rPr>
              <w:t xml:space="preserve"> de salud por establecimiento en que </w:t>
            </w:r>
            <w:r w:rsidRPr="00CB3950">
              <w:rPr>
                <w:rFonts w:ascii="Calibri" w:eastAsia="Times New Roman" w:hAnsi="Calibri" w:cs="Calibri"/>
                <w:b/>
                <w:bCs/>
                <w:color w:val="FFFFFF"/>
                <w:sz w:val="18"/>
                <w:szCs w:val="18"/>
              </w:rPr>
              <w:t>recibió</w:t>
            </w:r>
            <w:r w:rsidR="00635690" w:rsidRPr="00CB3950">
              <w:rPr>
                <w:rFonts w:ascii="Calibri" w:eastAsia="Times New Roman" w:hAnsi="Calibri" w:cs="Calibri"/>
                <w:b/>
                <w:bCs/>
                <w:color w:val="FFFFFF"/>
                <w:sz w:val="18"/>
                <w:szCs w:val="18"/>
              </w:rPr>
              <w:t xml:space="preserve"> la </w:t>
            </w:r>
            <w:r w:rsidRPr="00CB3950">
              <w:rPr>
                <w:rFonts w:ascii="Calibri" w:eastAsia="Times New Roman" w:hAnsi="Calibri" w:cs="Calibri"/>
                <w:b/>
                <w:bCs/>
                <w:color w:val="FFFFFF"/>
                <w:sz w:val="18"/>
                <w:szCs w:val="18"/>
              </w:rPr>
              <w:t>atención</w:t>
            </w:r>
            <w:r w:rsidR="00635690" w:rsidRPr="00CB3950">
              <w:rPr>
                <w:rFonts w:ascii="Calibri" w:eastAsia="Times New Roman" w:hAnsi="Calibri" w:cs="Calibri"/>
                <w:b/>
                <w:bCs/>
                <w:color w:val="FFFFFF"/>
                <w:sz w:val="18"/>
                <w:szCs w:val="18"/>
              </w:rPr>
              <w:t xml:space="preserve"> según pueblo</w:t>
            </w:r>
          </w:p>
        </w:tc>
        <w:tc>
          <w:tcPr>
            <w:tcW w:w="3769" w:type="pct"/>
            <w:gridSpan w:val="10"/>
            <w:tcBorders>
              <w:top w:val="single" w:sz="4" w:space="0" w:color="auto"/>
              <w:left w:val="nil"/>
              <w:bottom w:val="single" w:sz="4" w:space="0" w:color="auto"/>
              <w:right w:val="single" w:sz="4" w:space="0" w:color="auto"/>
            </w:tcBorders>
            <w:shd w:val="clear" w:color="000000" w:fill="0070C0"/>
            <w:vAlign w:val="bottom"/>
            <w:hideMark/>
          </w:tcPr>
          <w:p w:rsidR="00635690" w:rsidRPr="00CB3950" w:rsidRDefault="00635690" w:rsidP="00635690">
            <w:pPr>
              <w:jc w:val="center"/>
              <w:rPr>
                <w:rFonts w:ascii="Calibri" w:eastAsia="Times New Roman" w:hAnsi="Calibri" w:cs="Calibri"/>
                <w:b/>
                <w:bCs/>
                <w:color w:val="FFFFFF"/>
                <w:sz w:val="18"/>
                <w:szCs w:val="18"/>
              </w:rPr>
            </w:pPr>
            <w:r w:rsidRPr="00CB3950">
              <w:rPr>
                <w:rFonts w:ascii="Calibri" w:eastAsia="Times New Roman" w:hAnsi="Calibri" w:cs="Calibri"/>
                <w:b/>
                <w:bCs/>
                <w:color w:val="FFFFFF"/>
                <w:sz w:val="18"/>
                <w:szCs w:val="18"/>
              </w:rPr>
              <w:t>2012</w:t>
            </w:r>
          </w:p>
        </w:tc>
      </w:tr>
      <w:tr w:rsidR="00635690" w:rsidRPr="00CB3950" w:rsidTr="00635690">
        <w:trPr>
          <w:trHeight w:val="300"/>
        </w:trPr>
        <w:tc>
          <w:tcPr>
            <w:tcW w:w="1231" w:type="pct"/>
            <w:vMerge/>
            <w:tcBorders>
              <w:top w:val="single" w:sz="4" w:space="0" w:color="auto"/>
              <w:left w:val="single" w:sz="4" w:space="0" w:color="auto"/>
              <w:bottom w:val="single" w:sz="4" w:space="0" w:color="auto"/>
              <w:right w:val="single" w:sz="4" w:space="0" w:color="auto"/>
            </w:tcBorders>
            <w:vAlign w:val="center"/>
            <w:hideMark/>
          </w:tcPr>
          <w:p w:rsidR="00635690" w:rsidRPr="00CB3950" w:rsidRDefault="00635690" w:rsidP="00635690">
            <w:pPr>
              <w:rPr>
                <w:rFonts w:ascii="Calibri" w:eastAsia="Times New Roman" w:hAnsi="Calibri" w:cs="Calibri"/>
                <w:b/>
                <w:bCs/>
                <w:color w:val="FFFFFF"/>
                <w:sz w:val="18"/>
                <w:szCs w:val="18"/>
              </w:rPr>
            </w:pP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035862"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Garífuna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Miskito</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Tawahka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Pech</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Lenca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Nahua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 xml:space="preserve">Maya </w:t>
            </w:r>
            <w:r w:rsidR="006F6D83" w:rsidRPr="00CB3950">
              <w:rPr>
                <w:rFonts w:ascii="Calibri" w:eastAsia="Times New Roman" w:hAnsi="Calibri" w:cs="Calibri"/>
                <w:b/>
                <w:bCs/>
                <w:color w:val="000000"/>
                <w:sz w:val="18"/>
                <w:szCs w:val="18"/>
              </w:rPr>
              <w:t>Chortí</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 xml:space="preserve">Negro I. de la </w:t>
            </w:r>
            <w:r w:rsidR="006F6D83" w:rsidRPr="00CB3950">
              <w:rPr>
                <w:rFonts w:ascii="Calibri" w:eastAsia="Times New Roman" w:hAnsi="Calibri" w:cs="Calibri"/>
                <w:b/>
                <w:bCs/>
                <w:color w:val="000000"/>
                <w:sz w:val="18"/>
                <w:szCs w:val="18"/>
              </w:rPr>
              <w:t>Bahía</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Tolupán</w:t>
            </w:r>
          </w:p>
        </w:tc>
        <w:tc>
          <w:tcPr>
            <w:tcW w:w="377" w:type="pct"/>
            <w:tcBorders>
              <w:top w:val="nil"/>
              <w:left w:val="nil"/>
              <w:bottom w:val="single" w:sz="4" w:space="0" w:color="auto"/>
              <w:right w:val="single" w:sz="4" w:space="0" w:color="auto"/>
            </w:tcBorders>
            <w:shd w:val="clear" w:color="auto" w:fill="auto"/>
            <w:vAlign w:val="bottom"/>
            <w:hideMark/>
          </w:tcPr>
          <w:p w:rsidR="00635690" w:rsidRPr="00CB3950" w:rsidRDefault="00635690" w:rsidP="00635690">
            <w:pPr>
              <w:jc w:val="center"/>
              <w:rPr>
                <w:rFonts w:ascii="Calibri" w:eastAsia="Times New Roman" w:hAnsi="Calibri" w:cs="Calibri"/>
                <w:b/>
                <w:bCs/>
                <w:color w:val="000000"/>
                <w:sz w:val="18"/>
                <w:szCs w:val="18"/>
              </w:rPr>
            </w:pPr>
            <w:r w:rsidRPr="00CB3950">
              <w:rPr>
                <w:rFonts w:ascii="Calibri" w:eastAsia="Times New Roman" w:hAnsi="Calibri" w:cs="Calibri"/>
                <w:b/>
                <w:bCs/>
                <w:color w:val="000000"/>
                <w:sz w:val="18"/>
                <w:szCs w:val="18"/>
              </w:rPr>
              <w:t>Total</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Hospital público</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13%</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15%</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Hospital privado</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Hospital del IHSS</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r>
      <w:tr w:rsidR="00635690" w:rsidRPr="00CB3950" w:rsidTr="00635690">
        <w:trPr>
          <w:trHeight w:val="48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035862"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Clínica</w:t>
            </w:r>
            <w:r w:rsidR="00635690" w:rsidRPr="00CB3950">
              <w:rPr>
                <w:rFonts w:ascii="Calibri" w:eastAsia="Times New Roman" w:hAnsi="Calibri" w:cs="Calibri"/>
                <w:color w:val="000000"/>
                <w:sz w:val="18"/>
                <w:szCs w:val="18"/>
              </w:rPr>
              <w:t xml:space="preserve"> Materno Infantil de la Secretaría de Salud</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035862"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Clínica</w:t>
            </w:r>
            <w:r w:rsidR="00635690" w:rsidRPr="00CB3950">
              <w:rPr>
                <w:rFonts w:ascii="Calibri" w:eastAsia="Times New Roman" w:hAnsi="Calibri" w:cs="Calibri"/>
                <w:color w:val="000000"/>
                <w:sz w:val="18"/>
                <w:szCs w:val="18"/>
              </w:rPr>
              <w:t xml:space="preserve"> privada</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7%</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6%</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CESAMO</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59%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15%</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27%</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29%</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CESAR</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9%</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23%</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42%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19%</w:t>
            </w:r>
          </w:p>
        </w:tc>
      </w:tr>
      <w:tr w:rsidR="00635690" w:rsidRPr="00CB3950" w:rsidTr="00635690">
        <w:trPr>
          <w:trHeight w:val="240"/>
        </w:trPr>
        <w:tc>
          <w:tcPr>
            <w:tcW w:w="1231" w:type="pct"/>
            <w:tcBorders>
              <w:top w:val="nil"/>
              <w:left w:val="single" w:sz="4" w:space="0" w:color="auto"/>
              <w:bottom w:val="single" w:sz="4" w:space="0" w:color="auto"/>
              <w:right w:val="single" w:sz="4" w:space="0" w:color="auto"/>
            </w:tcBorders>
            <w:shd w:val="clear" w:color="auto" w:fill="auto"/>
            <w:hideMark/>
          </w:tcPr>
          <w:p w:rsidR="00635690" w:rsidRPr="00CB3950" w:rsidRDefault="00635690" w:rsidP="00635690">
            <w:pPr>
              <w:rPr>
                <w:rFonts w:ascii="Calibri" w:eastAsia="Times New Roman" w:hAnsi="Calibri" w:cs="Calibri"/>
                <w:color w:val="000000"/>
                <w:sz w:val="18"/>
                <w:szCs w:val="18"/>
              </w:rPr>
            </w:pPr>
            <w:r w:rsidRPr="00CB3950">
              <w:rPr>
                <w:rFonts w:ascii="Calibri" w:eastAsia="Times New Roman" w:hAnsi="Calibri" w:cs="Calibri"/>
                <w:color w:val="000000"/>
                <w:sz w:val="18"/>
                <w:szCs w:val="18"/>
              </w:rPr>
              <w:t>No buscó atención médica</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11%</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20%</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24%</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22%</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18%</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36%</w:t>
            </w:r>
          </w:p>
        </w:tc>
        <w:tc>
          <w:tcPr>
            <w:tcW w:w="377" w:type="pct"/>
            <w:tcBorders>
              <w:top w:val="nil"/>
              <w:left w:val="nil"/>
              <w:bottom w:val="single" w:sz="4" w:space="0" w:color="auto"/>
              <w:right w:val="single" w:sz="4" w:space="0" w:color="auto"/>
            </w:tcBorders>
            <w:shd w:val="clear" w:color="auto" w:fill="auto"/>
            <w:noWrap/>
            <w:hideMark/>
          </w:tcPr>
          <w:p w:rsidR="00635690" w:rsidRPr="00CB3950" w:rsidRDefault="00635690" w:rsidP="00635690">
            <w:pPr>
              <w:jc w:val="right"/>
              <w:rPr>
                <w:rFonts w:ascii="Calibri" w:eastAsia="Times New Roman" w:hAnsi="Calibri" w:cs="Calibri"/>
                <w:color w:val="000000"/>
                <w:sz w:val="18"/>
                <w:szCs w:val="18"/>
              </w:rPr>
            </w:pPr>
            <w:r w:rsidRPr="00CB3950">
              <w:rPr>
                <w:rFonts w:ascii="Calibri" w:eastAsia="Times New Roman" w:hAnsi="Calibri" w:cs="Calibri"/>
                <w:color w:val="000000"/>
                <w:sz w:val="18"/>
                <w:szCs w:val="18"/>
              </w:rPr>
              <w:t>22%</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1"/>
        </w:numPr>
      </w:pPr>
      <w:r>
        <w:t>Los establecimientos visitados mayormente en el 2010 por todos los pueblos fueron centros formales como los CESAMO, los hospitales públicos y los CESAR. En el 2012 estos establecimientos continúan siendo los más visitados por todos los pueblos.</w:t>
      </w:r>
    </w:p>
    <w:p w:rsidR="00265AF3" w:rsidRDefault="00635690" w:rsidP="00F87CAD">
      <w:pPr>
        <w:pStyle w:val="NoSpacing"/>
        <w:numPr>
          <w:ilvl w:val="0"/>
          <w:numId w:val="61"/>
        </w:numPr>
      </w:pPr>
      <w:r>
        <w:t>Los CESAMO en 2010 tuvieron porcentajes de atención mayores a 30% en todos los pueblos excepto en el Nahua (8%) y el Tolupán (0%). En el 2012, tuvieron porcentajes de atención mayor a 30% en todos los pueblos menos en los Pech (15%), Lenca (27%) y Tolupán (9%).</w:t>
      </w:r>
    </w:p>
    <w:p w:rsidR="00635690" w:rsidRDefault="00635690" w:rsidP="00F87CAD">
      <w:pPr>
        <w:pStyle w:val="NoSpacing"/>
        <w:numPr>
          <w:ilvl w:val="0"/>
          <w:numId w:val="61"/>
        </w:numPr>
      </w:pPr>
      <w:r>
        <w:t>La mayoría de los pueblos muestran un incremento significativo en las personas que declararon no haber buscado atención médica excepto el Pech, Lenca, y Negro de habla inglesa.</w:t>
      </w:r>
    </w:p>
    <w:p w:rsidR="00635690" w:rsidRDefault="00635690" w:rsidP="00635690">
      <w:pPr>
        <w:pStyle w:val="NoSpacing"/>
      </w:pPr>
    </w:p>
    <w:p w:rsidR="00635690" w:rsidRDefault="00635690" w:rsidP="00635690">
      <w:pPr>
        <w:pStyle w:val="Heading3"/>
      </w:pPr>
      <w:bookmarkStart w:id="96" w:name="_Toc353171767"/>
      <w:bookmarkStart w:id="97" w:name="_Toc360463524"/>
      <w:r>
        <w:t>Percepción de la atención en salud</w:t>
      </w:r>
      <w:bookmarkEnd w:id="96"/>
      <w:bookmarkEnd w:id="97"/>
    </w:p>
    <w:p w:rsidR="00635690" w:rsidRDefault="00635690" w:rsidP="00635690">
      <w:pPr>
        <w:pStyle w:val="NoSpacing"/>
      </w:pPr>
    </w:p>
    <w:tbl>
      <w:tblPr>
        <w:tblW w:w="7600" w:type="dxa"/>
        <w:tblInd w:w="93" w:type="dxa"/>
        <w:tblLook w:val="04A0" w:firstRow="1" w:lastRow="0" w:firstColumn="1" w:lastColumn="0" w:noHBand="0" w:noVBand="1"/>
      </w:tblPr>
      <w:tblGrid>
        <w:gridCol w:w="2680"/>
        <w:gridCol w:w="820"/>
        <w:gridCol w:w="820"/>
        <w:gridCol w:w="820"/>
        <w:gridCol w:w="820"/>
        <w:gridCol w:w="820"/>
        <w:gridCol w:w="820"/>
      </w:tblGrid>
      <w:tr w:rsidR="00635690" w:rsidRPr="00BA7918" w:rsidTr="00635690">
        <w:trPr>
          <w:trHeight w:val="300"/>
        </w:trPr>
        <w:tc>
          <w:tcPr>
            <w:tcW w:w="268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BA7918" w:rsidRDefault="00035862" w:rsidP="00635690">
            <w:pPr>
              <w:jc w:val="center"/>
              <w:rPr>
                <w:rFonts w:ascii="Calibri" w:eastAsia="Times New Roman" w:hAnsi="Calibri" w:cs="Calibri"/>
                <w:b/>
                <w:bCs/>
                <w:color w:val="FFFFFF"/>
                <w:sz w:val="18"/>
                <w:szCs w:val="18"/>
              </w:rPr>
            </w:pPr>
            <w:r w:rsidRPr="00BA7918">
              <w:rPr>
                <w:rFonts w:ascii="Calibri" w:eastAsia="Times New Roman" w:hAnsi="Calibri" w:cs="Calibri"/>
                <w:b/>
                <w:bCs/>
                <w:color w:val="FFFFFF"/>
                <w:sz w:val="18"/>
                <w:szCs w:val="18"/>
              </w:rPr>
              <w:t>Percepción</w:t>
            </w:r>
            <w:r w:rsidR="00635690" w:rsidRPr="00BA7918">
              <w:rPr>
                <w:rFonts w:ascii="Calibri" w:eastAsia="Times New Roman" w:hAnsi="Calibri" w:cs="Calibri"/>
                <w:b/>
                <w:bCs/>
                <w:color w:val="FFFFFF"/>
                <w:sz w:val="18"/>
                <w:szCs w:val="18"/>
              </w:rPr>
              <w:t xml:space="preserve"> de la </w:t>
            </w:r>
            <w:r w:rsidRPr="00BA7918">
              <w:rPr>
                <w:rFonts w:ascii="Calibri" w:eastAsia="Times New Roman" w:hAnsi="Calibri" w:cs="Calibri"/>
                <w:b/>
                <w:bCs/>
                <w:color w:val="FFFFFF"/>
                <w:sz w:val="18"/>
                <w:szCs w:val="18"/>
              </w:rPr>
              <w:t>atención</w:t>
            </w:r>
            <w:r w:rsidR="00635690" w:rsidRPr="00BA7918">
              <w:rPr>
                <w:rFonts w:ascii="Calibri" w:eastAsia="Times New Roman" w:hAnsi="Calibri" w:cs="Calibri"/>
                <w:b/>
                <w:bCs/>
                <w:color w:val="FFFFFF"/>
                <w:sz w:val="18"/>
                <w:szCs w:val="18"/>
              </w:rPr>
              <w:t xml:space="preserve"> de salud según tipo de servicio recibido</w:t>
            </w:r>
          </w:p>
        </w:tc>
        <w:tc>
          <w:tcPr>
            <w:tcW w:w="2460" w:type="dxa"/>
            <w:gridSpan w:val="3"/>
            <w:tcBorders>
              <w:top w:val="single" w:sz="4" w:space="0" w:color="auto"/>
              <w:left w:val="nil"/>
              <w:bottom w:val="single" w:sz="4" w:space="0" w:color="auto"/>
              <w:right w:val="single" w:sz="4" w:space="0" w:color="auto"/>
            </w:tcBorders>
            <w:shd w:val="clear" w:color="000000" w:fill="002060"/>
            <w:vAlign w:val="bottom"/>
            <w:hideMark/>
          </w:tcPr>
          <w:p w:rsidR="00635690" w:rsidRPr="00BA7918" w:rsidRDefault="00635690" w:rsidP="00635690">
            <w:pPr>
              <w:jc w:val="center"/>
              <w:rPr>
                <w:rFonts w:ascii="Calibri" w:eastAsia="Times New Roman" w:hAnsi="Calibri" w:cs="Calibri"/>
                <w:b/>
                <w:bCs/>
                <w:color w:val="FFFFFF"/>
                <w:sz w:val="18"/>
                <w:szCs w:val="18"/>
              </w:rPr>
            </w:pPr>
            <w:r w:rsidRPr="00BA7918">
              <w:rPr>
                <w:rFonts w:ascii="Calibri" w:eastAsia="Times New Roman" w:hAnsi="Calibri" w:cs="Calibri"/>
                <w:b/>
                <w:bCs/>
                <w:color w:val="FFFFFF"/>
                <w:sz w:val="18"/>
                <w:szCs w:val="18"/>
              </w:rPr>
              <w:t>2010</w:t>
            </w:r>
          </w:p>
        </w:tc>
        <w:tc>
          <w:tcPr>
            <w:tcW w:w="2460" w:type="dxa"/>
            <w:gridSpan w:val="3"/>
            <w:tcBorders>
              <w:top w:val="single" w:sz="4" w:space="0" w:color="auto"/>
              <w:left w:val="nil"/>
              <w:bottom w:val="single" w:sz="4" w:space="0" w:color="auto"/>
              <w:right w:val="single" w:sz="4" w:space="0" w:color="auto"/>
            </w:tcBorders>
            <w:shd w:val="clear" w:color="000000" w:fill="0070C0"/>
            <w:vAlign w:val="bottom"/>
            <w:hideMark/>
          </w:tcPr>
          <w:p w:rsidR="00635690" w:rsidRPr="00BA7918" w:rsidRDefault="00635690" w:rsidP="00635690">
            <w:pPr>
              <w:jc w:val="center"/>
              <w:rPr>
                <w:rFonts w:ascii="Calibri" w:eastAsia="Times New Roman" w:hAnsi="Calibri" w:cs="Calibri"/>
                <w:b/>
                <w:bCs/>
                <w:color w:val="FFFFFF"/>
                <w:sz w:val="18"/>
                <w:szCs w:val="18"/>
              </w:rPr>
            </w:pPr>
            <w:r w:rsidRPr="00BA7918">
              <w:rPr>
                <w:rFonts w:ascii="Calibri" w:eastAsia="Times New Roman" w:hAnsi="Calibri" w:cs="Calibri"/>
                <w:b/>
                <w:bCs/>
                <w:color w:val="FFFFFF"/>
                <w:sz w:val="18"/>
                <w:szCs w:val="18"/>
              </w:rPr>
              <w:t>2012</w:t>
            </w:r>
          </w:p>
        </w:tc>
      </w:tr>
      <w:tr w:rsidR="00635690" w:rsidRPr="00BA7918" w:rsidTr="00635690">
        <w:trPr>
          <w:trHeight w:val="300"/>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635690" w:rsidRPr="00BA7918" w:rsidRDefault="00635690" w:rsidP="00635690">
            <w:pPr>
              <w:rPr>
                <w:rFonts w:ascii="Calibri" w:eastAsia="Times New Roman" w:hAnsi="Calibri" w:cs="Calibri"/>
                <w:b/>
                <w:bCs/>
                <w:color w:val="FFFFFF"/>
                <w:sz w:val="18"/>
                <w:szCs w:val="18"/>
              </w:rPr>
            </w:pP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Buena</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Regular</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Mala</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Buena</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Regular</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Mala</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Tipo de servicio</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635690" w:rsidRPr="00BA7918" w:rsidRDefault="00635690" w:rsidP="00635690">
            <w:pPr>
              <w:jc w:val="center"/>
              <w:rPr>
                <w:rFonts w:ascii="Calibri" w:eastAsia="Times New Roman" w:hAnsi="Calibri" w:cs="Calibri"/>
                <w:b/>
                <w:bCs/>
                <w:color w:val="000000"/>
                <w:sz w:val="18"/>
                <w:szCs w:val="18"/>
              </w:rPr>
            </w:pPr>
            <w:r w:rsidRPr="00BA7918">
              <w:rPr>
                <w:rFonts w:ascii="Calibri" w:eastAsia="Times New Roman" w:hAnsi="Calibri" w:cs="Calibri"/>
                <w:b/>
                <w:bCs/>
                <w:color w:val="000000"/>
                <w:sz w:val="18"/>
                <w:szCs w:val="18"/>
              </w:rPr>
              <w:t>%</w:t>
            </w:r>
          </w:p>
        </w:tc>
      </w:tr>
      <w:tr w:rsidR="00635690" w:rsidRPr="00BA7918" w:rsidTr="00265AF3">
        <w:trPr>
          <w:trHeight w:val="18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Hospital público</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77%</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4%</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77%</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5%</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Hospital privado</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91%</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7%</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2%</w:t>
            </w:r>
          </w:p>
        </w:tc>
      </w:tr>
      <w:tr w:rsidR="00635690" w:rsidRPr="00BA7918" w:rsidTr="00265AF3">
        <w:trPr>
          <w:trHeight w:val="202"/>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Hospital del IHSS</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67%</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33%</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035862"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Clínica</w:t>
            </w:r>
            <w:r w:rsidR="00635690" w:rsidRPr="00BA7918">
              <w:rPr>
                <w:rFonts w:ascii="Calibri" w:eastAsia="Times New Roman" w:hAnsi="Calibri" w:cs="Calibri"/>
                <w:color w:val="000000"/>
                <w:sz w:val="18"/>
                <w:szCs w:val="18"/>
              </w:rPr>
              <w:t xml:space="preserve"> Materno Infantil de la Secretaría de Salud</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74%</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17%</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035862"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Clínica</w:t>
            </w:r>
            <w:r w:rsidR="00635690" w:rsidRPr="00BA7918">
              <w:rPr>
                <w:rFonts w:ascii="Calibri" w:eastAsia="Times New Roman" w:hAnsi="Calibri" w:cs="Calibri"/>
                <w:color w:val="000000"/>
                <w:sz w:val="18"/>
                <w:szCs w:val="18"/>
              </w:rPr>
              <w:t xml:space="preserve"> privada</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95%</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4%</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95%</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5%</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w:t>
            </w:r>
          </w:p>
        </w:tc>
      </w:tr>
      <w:tr w:rsidR="00635690" w:rsidRPr="00BA7918" w:rsidTr="00265AF3">
        <w:trPr>
          <w:trHeight w:val="85"/>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CESAMO</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86%</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12%</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2%</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82%</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15%</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2%</w:t>
            </w:r>
          </w:p>
        </w:tc>
      </w:tr>
      <w:tr w:rsidR="00635690" w:rsidRPr="00BA7918" w:rsidTr="00265AF3">
        <w:trPr>
          <w:trHeight w:val="166"/>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CESAR</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11%</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84%</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14%</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Farmacia</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77%</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19%</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2%</w:t>
            </w:r>
          </w:p>
        </w:tc>
      </w:tr>
      <w:tr w:rsidR="00635690" w:rsidRPr="00BA7918" w:rsidTr="00265AF3">
        <w:trPr>
          <w:trHeight w:val="142"/>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Iglesia</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r>
      <w:tr w:rsidR="00635690" w:rsidRPr="00BA7918" w:rsidTr="00265AF3">
        <w:trPr>
          <w:trHeight w:val="188"/>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Escuela</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92%</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Centro comunal</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r>
      <w:tr w:rsidR="00635690" w:rsidRPr="00BA7918" w:rsidTr="00265AF3">
        <w:trPr>
          <w:trHeight w:val="85"/>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Casa de la Familia</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91%</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6%</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82%</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18%</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r>
      <w:tr w:rsidR="00635690" w:rsidRPr="00BA7918" w:rsidTr="00265AF3">
        <w:trPr>
          <w:trHeight w:val="221"/>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Vivienda de la comunidad</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100%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89%</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5%</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5%</w:t>
            </w:r>
          </w:p>
        </w:tc>
      </w:tr>
      <w:tr w:rsidR="00635690" w:rsidRPr="00BA7918" w:rsidTr="00265AF3">
        <w:trPr>
          <w:trHeight w:val="112"/>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Otro</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91%</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9%</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0%</w:t>
            </w:r>
          </w:p>
        </w:tc>
      </w:tr>
      <w:tr w:rsidR="00635690" w:rsidRPr="00BA7918" w:rsidTr="00635690">
        <w:trPr>
          <w:trHeight w:val="300"/>
        </w:trPr>
        <w:tc>
          <w:tcPr>
            <w:tcW w:w="2680" w:type="dxa"/>
            <w:tcBorders>
              <w:top w:val="nil"/>
              <w:left w:val="single" w:sz="4" w:space="0" w:color="auto"/>
              <w:bottom w:val="single" w:sz="4" w:space="0" w:color="auto"/>
              <w:right w:val="single" w:sz="4" w:space="0" w:color="auto"/>
            </w:tcBorders>
            <w:shd w:val="clear" w:color="auto" w:fill="auto"/>
            <w:hideMark/>
          </w:tcPr>
          <w:p w:rsidR="00635690" w:rsidRPr="00BA7918" w:rsidRDefault="00635690" w:rsidP="00635690">
            <w:pPr>
              <w:rPr>
                <w:rFonts w:ascii="Calibri" w:eastAsia="Times New Roman" w:hAnsi="Calibri" w:cs="Calibri"/>
                <w:color w:val="000000"/>
                <w:sz w:val="18"/>
                <w:szCs w:val="18"/>
              </w:rPr>
            </w:pPr>
            <w:r w:rsidRPr="00BA7918">
              <w:rPr>
                <w:rFonts w:ascii="Calibri" w:eastAsia="Times New Roman" w:hAnsi="Calibri" w:cs="Calibri"/>
                <w:color w:val="000000"/>
                <w:sz w:val="18"/>
                <w:szCs w:val="18"/>
              </w:rPr>
              <w:t>Total</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85%</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13%</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2%</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83%</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14%</w:t>
            </w:r>
          </w:p>
        </w:tc>
        <w:tc>
          <w:tcPr>
            <w:tcW w:w="820" w:type="dxa"/>
            <w:tcBorders>
              <w:top w:val="nil"/>
              <w:left w:val="nil"/>
              <w:bottom w:val="single" w:sz="4" w:space="0" w:color="auto"/>
              <w:right w:val="single" w:sz="4" w:space="0" w:color="auto"/>
            </w:tcBorders>
            <w:shd w:val="clear" w:color="auto" w:fill="auto"/>
            <w:noWrap/>
            <w:hideMark/>
          </w:tcPr>
          <w:p w:rsidR="00635690" w:rsidRPr="00BA7918" w:rsidRDefault="00635690" w:rsidP="00635690">
            <w:pPr>
              <w:jc w:val="right"/>
              <w:rPr>
                <w:rFonts w:ascii="Calibri" w:eastAsia="Times New Roman" w:hAnsi="Calibri" w:cs="Calibri"/>
                <w:color w:val="000000"/>
                <w:sz w:val="18"/>
                <w:szCs w:val="18"/>
              </w:rPr>
            </w:pPr>
            <w:r w:rsidRPr="00BA7918">
              <w:rPr>
                <w:rFonts w:ascii="Calibri" w:eastAsia="Times New Roman" w:hAnsi="Calibri" w:cs="Calibri"/>
                <w:color w:val="000000"/>
                <w:sz w:val="18"/>
                <w:szCs w:val="18"/>
              </w:rPr>
              <w:t>2%</w:t>
            </w:r>
          </w:p>
        </w:tc>
      </w:tr>
    </w:tbl>
    <w:p w:rsidR="00635690" w:rsidRPr="00601151" w:rsidRDefault="00635690" w:rsidP="00635690">
      <w:pPr>
        <w:pStyle w:val="NoSpacing"/>
        <w:rPr>
          <w:sz w:val="18"/>
        </w:rPr>
      </w:pPr>
      <w:r w:rsidRPr="00601151">
        <w:rPr>
          <w:sz w:val="18"/>
        </w:rPr>
        <w:t>Nota.- la población considera para esta tabla corresponde únicamente a aquellos encuestados/as que declararon tanto haberse enfermado en los últimos 3 meses como haber buscado atención médica.</w:t>
      </w:r>
    </w:p>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2"/>
        </w:numPr>
      </w:pPr>
      <w:r>
        <w:t>La percepción acerca de la salud en el 2010 fue considerada buena (85% en promedio) en la mayoría de los establecimientos de salud. En 2012 esta percepción se mantiene con un 83% en promedio.</w:t>
      </w:r>
    </w:p>
    <w:p w:rsidR="00635690" w:rsidRDefault="00635690" w:rsidP="00F87CAD">
      <w:pPr>
        <w:pStyle w:val="NoSpacing"/>
        <w:numPr>
          <w:ilvl w:val="0"/>
          <w:numId w:val="62"/>
        </w:numPr>
      </w:pPr>
      <w:r>
        <w:t>Dentro de los establecimientos formales, la clínica privada sigue siendo la mejor evaluada, seguidamente por el hospital privado el CESAR, CESAMO y por último el hospital público.</w:t>
      </w:r>
    </w:p>
    <w:p w:rsidR="00635690" w:rsidRDefault="00635690" w:rsidP="00635690">
      <w:pPr>
        <w:pStyle w:val="NoSpacing"/>
      </w:pPr>
    </w:p>
    <w:tbl>
      <w:tblPr>
        <w:tblW w:w="7060" w:type="dxa"/>
        <w:tblInd w:w="93" w:type="dxa"/>
        <w:tblLook w:val="04A0" w:firstRow="1" w:lastRow="0" w:firstColumn="1" w:lastColumn="0" w:noHBand="0" w:noVBand="1"/>
      </w:tblPr>
      <w:tblGrid>
        <w:gridCol w:w="2020"/>
        <w:gridCol w:w="840"/>
        <w:gridCol w:w="840"/>
        <w:gridCol w:w="840"/>
        <w:gridCol w:w="840"/>
        <w:gridCol w:w="840"/>
        <w:gridCol w:w="840"/>
      </w:tblGrid>
      <w:tr w:rsidR="00635690" w:rsidRPr="00E5578E" w:rsidTr="00635690">
        <w:trPr>
          <w:trHeight w:val="240"/>
        </w:trPr>
        <w:tc>
          <w:tcPr>
            <w:tcW w:w="2020" w:type="dxa"/>
            <w:vMerge w:val="restart"/>
            <w:tcBorders>
              <w:top w:val="single" w:sz="4" w:space="0" w:color="auto"/>
              <w:left w:val="single" w:sz="4" w:space="0" w:color="auto"/>
              <w:bottom w:val="single" w:sz="4" w:space="0" w:color="auto"/>
              <w:right w:val="single" w:sz="4" w:space="0" w:color="auto"/>
            </w:tcBorders>
            <w:shd w:val="clear" w:color="000000" w:fill="C00000"/>
            <w:vAlign w:val="bottom"/>
            <w:hideMark/>
          </w:tcPr>
          <w:p w:rsidR="00635690" w:rsidRPr="00E5578E" w:rsidRDefault="00035862" w:rsidP="00635690">
            <w:pPr>
              <w:jc w:val="center"/>
              <w:rPr>
                <w:rFonts w:ascii="Calibri" w:eastAsia="Times New Roman" w:hAnsi="Calibri" w:cs="Calibri"/>
                <w:b/>
                <w:bCs/>
                <w:color w:val="FFFFFF"/>
                <w:sz w:val="18"/>
                <w:szCs w:val="18"/>
              </w:rPr>
            </w:pPr>
            <w:r w:rsidRPr="00E5578E">
              <w:rPr>
                <w:rFonts w:ascii="Calibri" w:eastAsia="Times New Roman" w:hAnsi="Calibri" w:cs="Calibri"/>
                <w:b/>
                <w:bCs/>
                <w:color w:val="FFFFFF"/>
                <w:sz w:val="18"/>
                <w:szCs w:val="18"/>
              </w:rPr>
              <w:t>Percepción</w:t>
            </w:r>
            <w:r w:rsidR="00635690" w:rsidRPr="00E5578E">
              <w:rPr>
                <w:rFonts w:ascii="Calibri" w:eastAsia="Times New Roman" w:hAnsi="Calibri" w:cs="Calibri"/>
                <w:b/>
                <w:bCs/>
                <w:color w:val="FFFFFF"/>
                <w:sz w:val="18"/>
                <w:szCs w:val="18"/>
              </w:rPr>
              <w:t xml:space="preserve"> de la </w:t>
            </w:r>
            <w:r w:rsidRPr="00E5578E">
              <w:rPr>
                <w:rFonts w:ascii="Calibri" w:eastAsia="Times New Roman" w:hAnsi="Calibri" w:cs="Calibri"/>
                <w:b/>
                <w:bCs/>
                <w:color w:val="FFFFFF"/>
                <w:sz w:val="18"/>
                <w:szCs w:val="18"/>
              </w:rPr>
              <w:t>atención</w:t>
            </w:r>
            <w:r w:rsidR="00635690" w:rsidRPr="00E5578E">
              <w:rPr>
                <w:rFonts w:ascii="Calibri" w:eastAsia="Times New Roman" w:hAnsi="Calibri" w:cs="Calibri"/>
                <w:b/>
                <w:bCs/>
                <w:color w:val="FFFFFF"/>
                <w:sz w:val="18"/>
                <w:szCs w:val="18"/>
              </w:rPr>
              <w:t xml:space="preserve"> de salud por pueblo</w:t>
            </w:r>
          </w:p>
        </w:tc>
        <w:tc>
          <w:tcPr>
            <w:tcW w:w="2520" w:type="dxa"/>
            <w:gridSpan w:val="3"/>
            <w:tcBorders>
              <w:top w:val="single" w:sz="4" w:space="0" w:color="auto"/>
              <w:left w:val="nil"/>
              <w:bottom w:val="single" w:sz="4" w:space="0" w:color="auto"/>
              <w:right w:val="single" w:sz="4" w:space="0" w:color="auto"/>
            </w:tcBorders>
            <w:shd w:val="clear" w:color="000000" w:fill="002060"/>
            <w:vAlign w:val="center"/>
            <w:hideMark/>
          </w:tcPr>
          <w:p w:rsidR="00635690" w:rsidRPr="00E5578E" w:rsidRDefault="00635690" w:rsidP="00635690">
            <w:pPr>
              <w:jc w:val="center"/>
              <w:rPr>
                <w:rFonts w:ascii="Calibri" w:eastAsia="Times New Roman" w:hAnsi="Calibri" w:cs="Calibri"/>
                <w:b/>
                <w:bCs/>
                <w:color w:val="FFFFFF"/>
                <w:sz w:val="18"/>
                <w:szCs w:val="18"/>
              </w:rPr>
            </w:pPr>
            <w:r w:rsidRPr="00E5578E">
              <w:rPr>
                <w:rFonts w:ascii="Calibri" w:eastAsia="Times New Roman" w:hAnsi="Calibri" w:cs="Calibri"/>
                <w:b/>
                <w:bCs/>
                <w:color w:val="FFFFFF"/>
                <w:sz w:val="18"/>
                <w:szCs w:val="18"/>
              </w:rPr>
              <w:t>2010</w:t>
            </w:r>
          </w:p>
        </w:tc>
        <w:tc>
          <w:tcPr>
            <w:tcW w:w="2520" w:type="dxa"/>
            <w:gridSpan w:val="3"/>
            <w:tcBorders>
              <w:top w:val="single" w:sz="4" w:space="0" w:color="auto"/>
              <w:left w:val="nil"/>
              <w:bottom w:val="single" w:sz="4" w:space="0" w:color="auto"/>
              <w:right w:val="single" w:sz="4" w:space="0" w:color="auto"/>
            </w:tcBorders>
            <w:shd w:val="clear" w:color="000000" w:fill="0070C0"/>
            <w:vAlign w:val="center"/>
            <w:hideMark/>
          </w:tcPr>
          <w:p w:rsidR="00635690" w:rsidRPr="00E5578E" w:rsidRDefault="00635690" w:rsidP="00635690">
            <w:pPr>
              <w:jc w:val="center"/>
              <w:rPr>
                <w:rFonts w:ascii="Calibri" w:eastAsia="Times New Roman" w:hAnsi="Calibri" w:cs="Calibri"/>
                <w:b/>
                <w:bCs/>
                <w:color w:val="FFFFFF"/>
                <w:sz w:val="18"/>
                <w:szCs w:val="18"/>
              </w:rPr>
            </w:pPr>
            <w:r w:rsidRPr="00E5578E">
              <w:rPr>
                <w:rFonts w:ascii="Calibri" w:eastAsia="Times New Roman" w:hAnsi="Calibri" w:cs="Calibri"/>
                <w:b/>
                <w:bCs/>
                <w:color w:val="FFFFFF"/>
                <w:sz w:val="18"/>
                <w:szCs w:val="18"/>
              </w:rPr>
              <w:t>2012</w:t>
            </w:r>
          </w:p>
        </w:tc>
      </w:tr>
      <w:tr w:rsidR="00635690" w:rsidRPr="00E5578E" w:rsidTr="00635690">
        <w:trPr>
          <w:trHeight w:val="240"/>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635690" w:rsidRPr="00E5578E" w:rsidRDefault="00635690" w:rsidP="00635690">
            <w:pPr>
              <w:rPr>
                <w:rFonts w:ascii="Calibri" w:eastAsia="Times New Roman" w:hAnsi="Calibri" w:cs="Calibri"/>
                <w:b/>
                <w:bCs/>
                <w:color w:val="FFFFFF"/>
                <w:sz w:val="18"/>
                <w:szCs w:val="18"/>
              </w:rPr>
            </w:pPr>
          </w:p>
        </w:tc>
        <w:tc>
          <w:tcPr>
            <w:tcW w:w="840" w:type="dxa"/>
            <w:tcBorders>
              <w:top w:val="nil"/>
              <w:left w:val="nil"/>
              <w:bottom w:val="single" w:sz="4" w:space="0" w:color="auto"/>
              <w:right w:val="single" w:sz="4" w:space="0" w:color="auto"/>
            </w:tcBorders>
            <w:shd w:val="clear" w:color="auto" w:fill="auto"/>
            <w:vAlign w:val="center"/>
            <w:hideMark/>
          </w:tcPr>
          <w:p w:rsidR="00635690" w:rsidRPr="00E5578E" w:rsidRDefault="00635690" w:rsidP="00635690">
            <w:pPr>
              <w:jc w:val="center"/>
              <w:rPr>
                <w:rFonts w:ascii="Calibri" w:eastAsia="Times New Roman" w:hAnsi="Calibri" w:cs="Calibri"/>
                <w:b/>
                <w:bCs/>
                <w:color w:val="000000"/>
                <w:sz w:val="18"/>
                <w:szCs w:val="18"/>
              </w:rPr>
            </w:pPr>
            <w:r w:rsidRPr="00E5578E">
              <w:rPr>
                <w:rFonts w:ascii="Calibri" w:eastAsia="Times New Roman" w:hAnsi="Calibri" w:cs="Calibri"/>
                <w:b/>
                <w:bCs/>
                <w:color w:val="000000"/>
                <w:sz w:val="18"/>
                <w:szCs w:val="18"/>
              </w:rPr>
              <w:t>Buena</w:t>
            </w:r>
          </w:p>
        </w:tc>
        <w:tc>
          <w:tcPr>
            <w:tcW w:w="840" w:type="dxa"/>
            <w:tcBorders>
              <w:top w:val="nil"/>
              <w:left w:val="nil"/>
              <w:bottom w:val="single" w:sz="4" w:space="0" w:color="auto"/>
              <w:right w:val="single" w:sz="4" w:space="0" w:color="auto"/>
            </w:tcBorders>
            <w:shd w:val="clear" w:color="auto" w:fill="auto"/>
            <w:vAlign w:val="center"/>
            <w:hideMark/>
          </w:tcPr>
          <w:p w:rsidR="00635690" w:rsidRPr="00E5578E" w:rsidRDefault="00635690" w:rsidP="00635690">
            <w:pPr>
              <w:jc w:val="center"/>
              <w:rPr>
                <w:rFonts w:ascii="Calibri" w:eastAsia="Times New Roman" w:hAnsi="Calibri" w:cs="Calibri"/>
                <w:b/>
                <w:bCs/>
                <w:color w:val="000000"/>
                <w:sz w:val="18"/>
                <w:szCs w:val="18"/>
              </w:rPr>
            </w:pPr>
            <w:r w:rsidRPr="00E5578E">
              <w:rPr>
                <w:rFonts w:ascii="Calibri" w:eastAsia="Times New Roman" w:hAnsi="Calibri" w:cs="Calibri"/>
                <w:b/>
                <w:bCs/>
                <w:color w:val="000000"/>
                <w:sz w:val="18"/>
                <w:szCs w:val="18"/>
              </w:rPr>
              <w:t>Regular</w:t>
            </w:r>
          </w:p>
        </w:tc>
        <w:tc>
          <w:tcPr>
            <w:tcW w:w="840" w:type="dxa"/>
            <w:tcBorders>
              <w:top w:val="nil"/>
              <w:left w:val="nil"/>
              <w:bottom w:val="single" w:sz="4" w:space="0" w:color="auto"/>
              <w:right w:val="single" w:sz="4" w:space="0" w:color="auto"/>
            </w:tcBorders>
            <w:shd w:val="clear" w:color="auto" w:fill="auto"/>
            <w:vAlign w:val="center"/>
            <w:hideMark/>
          </w:tcPr>
          <w:p w:rsidR="00635690" w:rsidRPr="00E5578E" w:rsidRDefault="00635690" w:rsidP="00635690">
            <w:pPr>
              <w:jc w:val="center"/>
              <w:rPr>
                <w:rFonts w:ascii="Calibri" w:eastAsia="Times New Roman" w:hAnsi="Calibri" w:cs="Calibri"/>
                <w:b/>
                <w:bCs/>
                <w:color w:val="000000"/>
                <w:sz w:val="18"/>
                <w:szCs w:val="18"/>
              </w:rPr>
            </w:pPr>
            <w:r w:rsidRPr="00E5578E">
              <w:rPr>
                <w:rFonts w:ascii="Calibri" w:eastAsia="Times New Roman" w:hAnsi="Calibri" w:cs="Calibri"/>
                <w:b/>
                <w:bCs/>
                <w:color w:val="000000"/>
                <w:sz w:val="18"/>
                <w:szCs w:val="18"/>
              </w:rPr>
              <w:t>Mala</w:t>
            </w:r>
          </w:p>
        </w:tc>
        <w:tc>
          <w:tcPr>
            <w:tcW w:w="840" w:type="dxa"/>
            <w:tcBorders>
              <w:top w:val="nil"/>
              <w:left w:val="nil"/>
              <w:bottom w:val="single" w:sz="4" w:space="0" w:color="auto"/>
              <w:right w:val="single" w:sz="4" w:space="0" w:color="auto"/>
            </w:tcBorders>
            <w:shd w:val="clear" w:color="auto" w:fill="auto"/>
            <w:vAlign w:val="center"/>
            <w:hideMark/>
          </w:tcPr>
          <w:p w:rsidR="00635690" w:rsidRPr="00E5578E" w:rsidRDefault="00635690" w:rsidP="00635690">
            <w:pPr>
              <w:jc w:val="center"/>
              <w:rPr>
                <w:rFonts w:ascii="Calibri" w:eastAsia="Times New Roman" w:hAnsi="Calibri" w:cs="Calibri"/>
                <w:b/>
                <w:bCs/>
                <w:color w:val="000000"/>
                <w:sz w:val="18"/>
                <w:szCs w:val="18"/>
              </w:rPr>
            </w:pPr>
            <w:r w:rsidRPr="00E5578E">
              <w:rPr>
                <w:rFonts w:ascii="Calibri" w:eastAsia="Times New Roman" w:hAnsi="Calibri" w:cs="Calibri"/>
                <w:b/>
                <w:bCs/>
                <w:color w:val="000000"/>
                <w:sz w:val="18"/>
                <w:szCs w:val="18"/>
              </w:rPr>
              <w:t>Buena</w:t>
            </w:r>
          </w:p>
        </w:tc>
        <w:tc>
          <w:tcPr>
            <w:tcW w:w="840" w:type="dxa"/>
            <w:tcBorders>
              <w:top w:val="nil"/>
              <w:left w:val="nil"/>
              <w:bottom w:val="single" w:sz="4" w:space="0" w:color="auto"/>
              <w:right w:val="single" w:sz="4" w:space="0" w:color="auto"/>
            </w:tcBorders>
            <w:shd w:val="clear" w:color="auto" w:fill="auto"/>
            <w:vAlign w:val="center"/>
            <w:hideMark/>
          </w:tcPr>
          <w:p w:rsidR="00635690" w:rsidRPr="00E5578E" w:rsidRDefault="00635690" w:rsidP="00635690">
            <w:pPr>
              <w:jc w:val="center"/>
              <w:rPr>
                <w:rFonts w:ascii="Calibri" w:eastAsia="Times New Roman" w:hAnsi="Calibri" w:cs="Calibri"/>
                <w:b/>
                <w:bCs/>
                <w:color w:val="000000"/>
                <w:sz w:val="18"/>
                <w:szCs w:val="18"/>
              </w:rPr>
            </w:pPr>
            <w:r w:rsidRPr="00E5578E">
              <w:rPr>
                <w:rFonts w:ascii="Calibri" w:eastAsia="Times New Roman" w:hAnsi="Calibri" w:cs="Calibri"/>
                <w:b/>
                <w:bCs/>
                <w:color w:val="000000"/>
                <w:sz w:val="18"/>
                <w:szCs w:val="18"/>
              </w:rPr>
              <w:t>Regular</w:t>
            </w:r>
          </w:p>
        </w:tc>
        <w:tc>
          <w:tcPr>
            <w:tcW w:w="840" w:type="dxa"/>
            <w:tcBorders>
              <w:top w:val="nil"/>
              <w:left w:val="nil"/>
              <w:bottom w:val="single" w:sz="4" w:space="0" w:color="auto"/>
              <w:right w:val="single" w:sz="4" w:space="0" w:color="auto"/>
            </w:tcBorders>
            <w:shd w:val="clear" w:color="auto" w:fill="auto"/>
            <w:vAlign w:val="center"/>
            <w:hideMark/>
          </w:tcPr>
          <w:p w:rsidR="00635690" w:rsidRPr="00E5578E" w:rsidRDefault="00635690" w:rsidP="00635690">
            <w:pPr>
              <w:jc w:val="center"/>
              <w:rPr>
                <w:rFonts w:ascii="Calibri" w:eastAsia="Times New Roman" w:hAnsi="Calibri" w:cs="Calibri"/>
                <w:b/>
                <w:bCs/>
                <w:color w:val="000000"/>
                <w:sz w:val="18"/>
                <w:szCs w:val="18"/>
              </w:rPr>
            </w:pPr>
            <w:r w:rsidRPr="00E5578E">
              <w:rPr>
                <w:rFonts w:ascii="Calibri" w:eastAsia="Times New Roman" w:hAnsi="Calibri" w:cs="Calibri"/>
                <w:b/>
                <w:bCs/>
                <w:color w:val="000000"/>
                <w:sz w:val="18"/>
                <w:szCs w:val="18"/>
              </w:rPr>
              <w:t>Mala</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035862"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Garífuna</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94%</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6%</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90%</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Miskito</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77%</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19%</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70%</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25%</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5%</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Tawahka</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85%</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77%</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Pech</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6%</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86%</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Lenca</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4%</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17%</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Nahua</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93%</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5%</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7%</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 xml:space="preserve">Maya </w:t>
            </w:r>
            <w:r w:rsidR="006F6D83" w:rsidRPr="00E5578E">
              <w:rPr>
                <w:rFonts w:ascii="Calibri" w:eastAsia="Times New Roman" w:hAnsi="Calibri" w:cs="Calibri"/>
                <w:color w:val="000000"/>
                <w:sz w:val="18"/>
                <w:szCs w:val="18"/>
              </w:rPr>
              <w:t>Chortí</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89%</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85%</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3%</w:t>
            </w:r>
          </w:p>
        </w:tc>
      </w:tr>
      <w:tr w:rsidR="00635690" w:rsidRPr="00E5578E" w:rsidTr="00265AF3">
        <w:trPr>
          <w:trHeight w:val="127"/>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 xml:space="preserve">Negro I. de la </w:t>
            </w:r>
            <w:r w:rsidR="00035862" w:rsidRPr="00E5578E">
              <w:rPr>
                <w:rFonts w:ascii="Calibri" w:eastAsia="Times New Roman" w:hAnsi="Calibri" w:cs="Calibri"/>
                <w:color w:val="000000"/>
                <w:sz w:val="18"/>
                <w:szCs w:val="18"/>
              </w:rPr>
              <w:t>Bahía</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92%</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7%</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1%</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90%</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r>
      <w:tr w:rsidR="00635690" w:rsidRPr="00E5578E" w:rsidTr="00635690">
        <w:trPr>
          <w:trHeight w:val="240"/>
        </w:trPr>
        <w:tc>
          <w:tcPr>
            <w:tcW w:w="2020" w:type="dxa"/>
            <w:tcBorders>
              <w:top w:val="nil"/>
              <w:left w:val="single" w:sz="4" w:space="0" w:color="auto"/>
              <w:bottom w:val="single" w:sz="4" w:space="0" w:color="auto"/>
              <w:right w:val="single" w:sz="4" w:space="0" w:color="auto"/>
            </w:tcBorders>
            <w:shd w:val="clear" w:color="auto" w:fill="auto"/>
            <w:hideMark/>
          </w:tcPr>
          <w:p w:rsidR="00635690" w:rsidRPr="00E5578E" w:rsidRDefault="00635690" w:rsidP="00635690">
            <w:pPr>
              <w:rPr>
                <w:rFonts w:ascii="Calibri" w:eastAsia="Times New Roman" w:hAnsi="Calibri" w:cs="Calibri"/>
                <w:color w:val="000000"/>
                <w:sz w:val="18"/>
                <w:szCs w:val="18"/>
              </w:rPr>
            </w:pPr>
            <w:r w:rsidRPr="00E5578E">
              <w:rPr>
                <w:rFonts w:ascii="Calibri" w:eastAsia="Times New Roman" w:hAnsi="Calibri" w:cs="Calibri"/>
                <w:color w:val="000000"/>
                <w:sz w:val="18"/>
                <w:szCs w:val="18"/>
              </w:rPr>
              <w:t>Tolupán</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92%</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7%</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2%</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88%</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8%</w:t>
            </w:r>
          </w:p>
        </w:tc>
        <w:tc>
          <w:tcPr>
            <w:tcW w:w="840" w:type="dxa"/>
            <w:tcBorders>
              <w:top w:val="nil"/>
              <w:left w:val="nil"/>
              <w:bottom w:val="single" w:sz="4" w:space="0" w:color="auto"/>
              <w:right w:val="single" w:sz="4" w:space="0" w:color="auto"/>
            </w:tcBorders>
            <w:shd w:val="clear" w:color="auto" w:fill="auto"/>
            <w:noWrap/>
            <w:hideMark/>
          </w:tcPr>
          <w:p w:rsidR="00635690" w:rsidRPr="00E5578E" w:rsidRDefault="00635690" w:rsidP="00635690">
            <w:pPr>
              <w:jc w:val="right"/>
              <w:rPr>
                <w:rFonts w:ascii="Calibri" w:eastAsia="Times New Roman" w:hAnsi="Calibri" w:cs="Calibri"/>
                <w:color w:val="000000"/>
                <w:sz w:val="18"/>
                <w:szCs w:val="18"/>
              </w:rPr>
            </w:pPr>
            <w:r w:rsidRPr="00E5578E">
              <w:rPr>
                <w:rFonts w:ascii="Calibri" w:eastAsia="Times New Roman" w:hAnsi="Calibri" w:cs="Calibri"/>
                <w:color w:val="000000"/>
                <w:sz w:val="18"/>
                <w:szCs w:val="18"/>
              </w:rPr>
              <w:t>3%</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3"/>
        </w:numPr>
      </w:pPr>
      <w:r>
        <w:t>El pueblo Garífuna en el 2010 era el pueblo que tiene una mejor evaluación de la atención recibida calificándola como buena (94%). Esta situación se mantiene muy similar en el 2012 (buena 90%).</w:t>
      </w:r>
    </w:p>
    <w:p w:rsidR="00635690" w:rsidRDefault="00635690" w:rsidP="00F87CAD">
      <w:pPr>
        <w:pStyle w:val="NoSpacing"/>
        <w:numPr>
          <w:ilvl w:val="0"/>
          <w:numId w:val="63"/>
        </w:numPr>
      </w:pPr>
      <w:r>
        <w:t>El pueblo Miskito</w:t>
      </w:r>
      <w:r w:rsidR="00585AAC">
        <w:t xml:space="preserve"> </w:t>
      </w:r>
      <w:r>
        <w:t>en el 2010 era el pueblo que tiene la evaluación más baja de la atención recibida calificándola como buena (77%). Esta situación se mantiene muy similar en el 2012 (buena 70%).</w:t>
      </w:r>
    </w:p>
    <w:p w:rsidR="00635690" w:rsidRDefault="00635690" w:rsidP="00635690">
      <w:pPr>
        <w:pStyle w:val="NoSpacing"/>
        <w:ind w:left="360"/>
      </w:pPr>
    </w:p>
    <w:p w:rsidR="00635690" w:rsidRDefault="00635690" w:rsidP="00635690">
      <w:pPr>
        <w:pStyle w:val="Heading3"/>
      </w:pPr>
      <w:bookmarkStart w:id="98" w:name="_Toc353171768"/>
      <w:bookmarkStart w:id="99" w:name="_Toc360463525"/>
      <w:r>
        <w:t>Prevalencia de enfermedades</w:t>
      </w:r>
      <w:bookmarkEnd w:id="98"/>
      <w:bookmarkEnd w:id="99"/>
    </w:p>
    <w:p w:rsidR="00635690" w:rsidRDefault="00635690" w:rsidP="00635690">
      <w:pPr>
        <w:pStyle w:val="NoSpacing"/>
      </w:pPr>
    </w:p>
    <w:tbl>
      <w:tblPr>
        <w:tblW w:w="5676" w:type="dxa"/>
        <w:tblInd w:w="93" w:type="dxa"/>
        <w:tblLook w:val="04A0" w:firstRow="1" w:lastRow="0" w:firstColumn="1" w:lastColumn="0" w:noHBand="0" w:noVBand="1"/>
      </w:tblPr>
      <w:tblGrid>
        <w:gridCol w:w="3276"/>
        <w:gridCol w:w="1200"/>
        <w:gridCol w:w="1200"/>
      </w:tblGrid>
      <w:tr w:rsidR="00635690" w:rsidRPr="0044222F" w:rsidTr="00035862">
        <w:trPr>
          <w:trHeight w:val="540"/>
        </w:trPr>
        <w:tc>
          <w:tcPr>
            <w:tcW w:w="3276" w:type="dxa"/>
            <w:tcBorders>
              <w:top w:val="single" w:sz="4" w:space="0" w:color="auto"/>
              <w:left w:val="single" w:sz="4" w:space="0" w:color="auto"/>
              <w:bottom w:val="single" w:sz="4" w:space="0" w:color="auto"/>
              <w:right w:val="single" w:sz="4" w:space="0" w:color="auto"/>
            </w:tcBorders>
            <w:shd w:val="clear" w:color="000000" w:fill="C00000"/>
            <w:hideMark/>
          </w:tcPr>
          <w:p w:rsidR="00635690" w:rsidRPr="0044222F" w:rsidRDefault="00635690" w:rsidP="00035862">
            <w:pPr>
              <w:rPr>
                <w:rFonts w:ascii="Calibri" w:eastAsia="Times New Roman" w:hAnsi="Calibri" w:cs="Calibri"/>
                <w:b/>
                <w:bCs/>
                <w:color w:val="FFFFFF"/>
                <w:sz w:val="18"/>
                <w:szCs w:val="18"/>
              </w:rPr>
            </w:pPr>
            <w:r w:rsidRPr="0044222F">
              <w:rPr>
                <w:rFonts w:ascii="Calibri" w:eastAsia="Times New Roman" w:hAnsi="Calibri" w:cs="Calibri"/>
                <w:b/>
                <w:bCs/>
                <w:color w:val="FFFFFF"/>
                <w:sz w:val="18"/>
                <w:szCs w:val="18"/>
              </w:rPr>
              <w:t>Prevalencia de enfermedad que m</w:t>
            </w:r>
            <w:r w:rsidR="00035862">
              <w:rPr>
                <w:rFonts w:ascii="Calibri" w:eastAsia="Times New Roman" w:hAnsi="Calibri" w:cs="Calibri"/>
                <w:b/>
                <w:bCs/>
                <w:color w:val="FFFFFF"/>
                <w:sz w:val="18"/>
                <w:szCs w:val="18"/>
              </w:rPr>
              <w:t>á</w:t>
            </w:r>
            <w:r w:rsidRPr="0044222F">
              <w:rPr>
                <w:rFonts w:ascii="Calibri" w:eastAsia="Times New Roman" w:hAnsi="Calibri" w:cs="Calibri"/>
                <w:b/>
                <w:bCs/>
                <w:color w:val="FFFFFF"/>
                <w:sz w:val="18"/>
                <w:szCs w:val="18"/>
              </w:rPr>
              <w:t xml:space="preserve">s le afecto en los </w:t>
            </w:r>
            <w:r w:rsidR="00035862" w:rsidRPr="0044222F">
              <w:rPr>
                <w:rFonts w:ascii="Calibri" w:eastAsia="Times New Roman" w:hAnsi="Calibri" w:cs="Calibri"/>
                <w:b/>
                <w:bCs/>
                <w:color w:val="FFFFFF"/>
                <w:sz w:val="18"/>
                <w:szCs w:val="18"/>
              </w:rPr>
              <w:t>últimos</w:t>
            </w:r>
            <w:r w:rsidRPr="0044222F">
              <w:rPr>
                <w:rFonts w:ascii="Calibri" w:eastAsia="Times New Roman" w:hAnsi="Calibri" w:cs="Calibri"/>
                <w:b/>
                <w:bCs/>
                <w:color w:val="FFFFFF"/>
                <w:sz w:val="18"/>
                <w:szCs w:val="18"/>
              </w:rPr>
              <w:t xml:space="preserve">  3 meses (en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635690" w:rsidRPr="0044222F" w:rsidRDefault="00635690" w:rsidP="00635690">
            <w:pPr>
              <w:jc w:val="center"/>
              <w:rPr>
                <w:rFonts w:ascii="Calibri" w:eastAsia="Times New Roman" w:hAnsi="Calibri" w:cs="Calibri"/>
                <w:b/>
                <w:bCs/>
                <w:color w:val="FFFFFF"/>
                <w:sz w:val="18"/>
                <w:szCs w:val="18"/>
              </w:rPr>
            </w:pPr>
            <w:r w:rsidRPr="0044222F">
              <w:rPr>
                <w:rFonts w:ascii="Calibri" w:eastAsia="Times New Roman" w:hAnsi="Calibri" w:cs="Calibri"/>
                <w:b/>
                <w:bCs/>
                <w:color w:val="FFFFFF"/>
                <w:sz w:val="18"/>
                <w:szCs w:val="18"/>
              </w:rPr>
              <w:t>2010</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rsidR="00635690" w:rsidRPr="0044222F" w:rsidRDefault="00635690" w:rsidP="00635690">
            <w:pPr>
              <w:jc w:val="center"/>
              <w:rPr>
                <w:rFonts w:ascii="Calibri" w:eastAsia="Times New Roman" w:hAnsi="Calibri" w:cs="Calibri"/>
                <w:b/>
                <w:bCs/>
                <w:color w:val="FFFFFF"/>
                <w:sz w:val="18"/>
                <w:szCs w:val="18"/>
              </w:rPr>
            </w:pPr>
            <w:r w:rsidRPr="0044222F">
              <w:rPr>
                <w:rFonts w:ascii="Calibri" w:eastAsia="Times New Roman" w:hAnsi="Calibri" w:cs="Calibri"/>
                <w:b/>
                <w:bCs/>
                <w:color w:val="FFFFFF"/>
                <w:sz w:val="18"/>
                <w:szCs w:val="18"/>
              </w:rPr>
              <w:t>2012</w:t>
            </w:r>
          </w:p>
        </w:tc>
      </w:tr>
      <w:tr w:rsidR="00635690" w:rsidRPr="00BA0F5A" w:rsidTr="00035862">
        <w:trPr>
          <w:trHeight w:val="24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635690" w:rsidRPr="0044222F" w:rsidRDefault="00635690" w:rsidP="00035862">
            <w:pPr>
              <w:jc w:val="center"/>
              <w:rPr>
                <w:rFonts w:ascii="Calibri" w:eastAsia="Times New Roman" w:hAnsi="Calibri" w:cs="Calibri"/>
                <w:b/>
                <w:bCs/>
                <w:color w:val="000000"/>
                <w:sz w:val="18"/>
                <w:szCs w:val="18"/>
              </w:rPr>
            </w:pPr>
            <w:r w:rsidRPr="0044222F">
              <w:rPr>
                <w:rFonts w:ascii="Calibri" w:eastAsia="Times New Roman" w:hAnsi="Calibri" w:cs="Calibri"/>
                <w:b/>
                <w:bCs/>
                <w:color w:val="000000"/>
                <w:sz w:val="18"/>
                <w:szCs w:val="18"/>
              </w:rPr>
              <w:t>Enfermedad que m</w:t>
            </w:r>
            <w:r w:rsidR="00035862">
              <w:rPr>
                <w:rFonts w:ascii="Calibri" w:eastAsia="Times New Roman" w:hAnsi="Calibri" w:cs="Calibri"/>
                <w:b/>
                <w:bCs/>
                <w:color w:val="000000"/>
                <w:sz w:val="18"/>
                <w:szCs w:val="18"/>
              </w:rPr>
              <w:t>á</w:t>
            </w:r>
            <w:r w:rsidRPr="0044222F">
              <w:rPr>
                <w:rFonts w:ascii="Calibri" w:eastAsia="Times New Roman" w:hAnsi="Calibri" w:cs="Calibri"/>
                <w:b/>
                <w:bCs/>
                <w:color w:val="000000"/>
                <w:sz w:val="18"/>
                <w:szCs w:val="18"/>
              </w:rPr>
              <w:t>s lo afecto</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635690" w:rsidRPr="0044222F" w:rsidRDefault="00635690" w:rsidP="00635690">
            <w:pPr>
              <w:rPr>
                <w:rFonts w:ascii="Calibri" w:eastAsia="Times New Roman" w:hAnsi="Calibri" w:cs="Calibri"/>
                <w:b/>
                <w:bCs/>
                <w:color w:val="FFFFFF"/>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635690" w:rsidRPr="0044222F" w:rsidRDefault="00635690" w:rsidP="00635690">
            <w:pPr>
              <w:rPr>
                <w:rFonts w:ascii="Calibri" w:eastAsia="Times New Roman" w:hAnsi="Calibri" w:cs="Calibri"/>
                <w:b/>
                <w:bCs/>
                <w:color w:val="FFFFFF"/>
                <w:sz w:val="18"/>
                <w:szCs w:val="18"/>
              </w:rPr>
            </w:pP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Problemas respiratorios</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51</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51</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Malaria</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19</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4</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 xml:space="preserve">Mal de </w:t>
            </w:r>
            <w:r w:rsidR="006F6D83" w:rsidRPr="0044222F">
              <w:rPr>
                <w:rFonts w:ascii="Calibri" w:eastAsia="Times New Roman" w:hAnsi="Calibri" w:cs="Calibri"/>
                <w:color w:val="000000"/>
                <w:sz w:val="18"/>
                <w:szCs w:val="18"/>
              </w:rPr>
              <w:t>Chagas</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0</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Dengue</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8</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3</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Diarrea / Vomito</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7</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6</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Fracturas / Heridas</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2</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2</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Diabetes</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6</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3</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Hipertensión / Corazón</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7</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6</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Problemas dentales</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1</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Tuberculosis</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0</w:t>
            </w:r>
          </w:p>
        </w:tc>
      </w:tr>
      <w:tr w:rsidR="00635690" w:rsidRPr="0044222F" w:rsidTr="00035862">
        <w:trPr>
          <w:trHeight w:val="240"/>
        </w:trPr>
        <w:tc>
          <w:tcPr>
            <w:tcW w:w="3276" w:type="dxa"/>
            <w:tcBorders>
              <w:top w:val="nil"/>
              <w:left w:val="single" w:sz="4" w:space="0" w:color="auto"/>
              <w:bottom w:val="single" w:sz="4" w:space="0" w:color="auto"/>
              <w:right w:val="single" w:sz="4" w:space="0" w:color="auto"/>
            </w:tcBorders>
            <w:shd w:val="clear" w:color="auto" w:fill="auto"/>
            <w:hideMark/>
          </w:tcPr>
          <w:p w:rsidR="00635690" w:rsidRPr="0044222F" w:rsidRDefault="00635690" w:rsidP="00635690">
            <w:pPr>
              <w:rPr>
                <w:rFonts w:ascii="Calibri" w:eastAsia="Times New Roman" w:hAnsi="Calibri" w:cs="Calibri"/>
                <w:color w:val="000000"/>
                <w:sz w:val="18"/>
                <w:szCs w:val="18"/>
              </w:rPr>
            </w:pPr>
            <w:r w:rsidRPr="0044222F">
              <w:rPr>
                <w:rFonts w:ascii="Calibri" w:eastAsia="Times New Roman" w:hAnsi="Calibri" w:cs="Calibri"/>
                <w:color w:val="000000"/>
                <w:sz w:val="18"/>
                <w:szCs w:val="18"/>
              </w:rPr>
              <w:t>Otras</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44222F" w:rsidRDefault="00635690" w:rsidP="00635690">
            <w:pPr>
              <w:jc w:val="right"/>
              <w:rPr>
                <w:rFonts w:ascii="Calibri" w:eastAsia="Times New Roman" w:hAnsi="Calibri" w:cs="Calibri"/>
                <w:color w:val="000000"/>
                <w:sz w:val="18"/>
                <w:szCs w:val="18"/>
              </w:rPr>
            </w:pPr>
            <w:r w:rsidRPr="0044222F">
              <w:rPr>
                <w:rFonts w:ascii="Calibri" w:eastAsia="Times New Roman" w:hAnsi="Calibri" w:cs="Calibri"/>
                <w:color w:val="000000"/>
                <w:sz w:val="18"/>
                <w:szCs w:val="18"/>
              </w:rPr>
              <w:t>25</w:t>
            </w:r>
          </w:p>
        </w:tc>
      </w:tr>
    </w:tbl>
    <w:p w:rsidR="00635690" w:rsidRPr="00601151" w:rsidRDefault="00635690" w:rsidP="00635690">
      <w:pPr>
        <w:pStyle w:val="NoSpacing"/>
        <w:rPr>
          <w:sz w:val="18"/>
        </w:rPr>
      </w:pPr>
      <w:r w:rsidRPr="00601151">
        <w:rPr>
          <w:sz w:val="18"/>
        </w:rPr>
        <w:t xml:space="preserve">Nota.- la población considera para esta tabla corresponde únicamente a aquellos encuestados/as que </w:t>
      </w:r>
      <w:r>
        <w:rPr>
          <w:sz w:val="18"/>
        </w:rPr>
        <w:t>sufrieron algún tipo de enfermedad en los últimos 3 meses y específicamente en la percibida como de mayor relevancia o gravedad por los encuestados/as</w:t>
      </w:r>
      <w:r w:rsidRPr="00601151">
        <w:rPr>
          <w:sz w:val="18"/>
        </w:rPr>
        <w:t>.</w:t>
      </w:r>
    </w:p>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4"/>
        </w:numPr>
      </w:pPr>
      <w:r>
        <w:t>Los problemas respiratorios en el 2010 fue la enfermedad más prevalecientes (51%). En el 2012 esta situación se mantiene igual (51%).</w:t>
      </w:r>
    </w:p>
    <w:p w:rsidR="00635690" w:rsidRDefault="00635690" w:rsidP="00F87CAD">
      <w:pPr>
        <w:pStyle w:val="NoSpacing"/>
        <w:numPr>
          <w:ilvl w:val="0"/>
          <w:numId w:val="64"/>
        </w:numPr>
      </w:pPr>
      <w:r>
        <w:t>En el 2010 la malaria fue la segunda enfermedad más prevaleciente (19%). Sin embargo, en el 2012 ésta disminuyó significativamente a 4%, y le dio pasó a la diarrea/vómito (6%) y la hipertensión/corazón (6%) como las segundas en prevalecer.</w:t>
      </w:r>
    </w:p>
    <w:p w:rsidR="00635690" w:rsidRDefault="00635690" w:rsidP="00635690">
      <w:pPr>
        <w:pStyle w:val="NoSpacing"/>
      </w:pPr>
    </w:p>
    <w:p w:rsidR="00635690" w:rsidRDefault="00635690" w:rsidP="00635690">
      <w:pPr>
        <w:pStyle w:val="NoSpacing"/>
      </w:pPr>
    </w:p>
    <w:tbl>
      <w:tblPr>
        <w:tblW w:w="5000" w:type="pct"/>
        <w:tblLook w:val="04A0" w:firstRow="1" w:lastRow="0" w:firstColumn="1" w:lastColumn="0" w:noHBand="0" w:noVBand="1"/>
      </w:tblPr>
      <w:tblGrid>
        <w:gridCol w:w="1531"/>
        <w:gridCol w:w="867"/>
        <w:gridCol w:w="780"/>
        <w:gridCol w:w="889"/>
        <w:gridCol w:w="609"/>
        <w:gridCol w:w="849"/>
        <w:gridCol w:w="706"/>
        <w:gridCol w:w="849"/>
        <w:gridCol w:w="1130"/>
        <w:gridCol w:w="844"/>
      </w:tblGrid>
      <w:tr w:rsidR="00635690" w:rsidRPr="00BF5FC7" w:rsidTr="00265AF3">
        <w:trPr>
          <w:trHeight w:val="300"/>
          <w:tblHeader/>
        </w:trPr>
        <w:tc>
          <w:tcPr>
            <w:tcW w:w="861"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BF5FC7" w:rsidRDefault="00635690" w:rsidP="00035862">
            <w:pPr>
              <w:jc w:val="center"/>
              <w:rPr>
                <w:rFonts w:ascii="Calibri" w:eastAsia="Times New Roman" w:hAnsi="Calibri" w:cs="Calibri"/>
                <w:b/>
                <w:bCs/>
                <w:color w:val="FFFFFF"/>
                <w:sz w:val="18"/>
                <w:szCs w:val="18"/>
              </w:rPr>
            </w:pPr>
            <w:r w:rsidRPr="00BF5FC7">
              <w:rPr>
                <w:rFonts w:ascii="Calibri" w:eastAsia="Times New Roman" w:hAnsi="Calibri" w:cs="Calibri"/>
                <w:b/>
                <w:bCs/>
                <w:color w:val="FFFFFF"/>
                <w:sz w:val="18"/>
                <w:szCs w:val="18"/>
              </w:rPr>
              <w:t>Enfermedad que m</w:t>
            </w:r>
            <w:r w:rsidR="00035862">
              <w:rPr>
                <w:rFonts w:ascii="Calibri" w:eastAsia="Times New Roman" w:hAnsi="Calibri" w:cs="Calibri"/>
                <w:b/>
                <w:bCs/>
                <w:color w:val="FFFFFF"/>
                <w:sz w:val="18"/>
                <w:szCs w:val="18"/>
              </w:rPr>
              <w:t>á</w:t>
            </w:r>
            <w:r w:rsidRPr="00BF5FC7">
              <w:rPr>
                <w:rFonts w:ascii="Calibri" w:eastAsia="Times New Roman" w:hAnsi="Calibri" w:cs="Calibri"/>
                <w:b/>
                <w:bCs/>
                <w:color w:val="FFFFFF"/>
                <w:sz w:val="18"/>
                <w:szCs w:val="18"/>
              </w:rPr>
              <w:t>s lo afecto</w:t>
            </w:r>
          </w:p>
        </w:tc>
        <w:tc>
          <w:tcPr>
            <w:tcW w:w="4139" w:type="pct"/>
            <w:gridSpan w:val="9"/>
            <w:tcBorders>
              <w:top w:val="single" w:sz="4" w:space="0" w:color="auto"/>
              <w:left w:val="nil"/>
              <w:bottom w:val="single" w:sz="4" w:space="0" w:color="auto"/>
              <w:right w:val="single" w:sz="4" w:space="0" w:color="auto"/>
            </w:tcBorders>
            <w:shd w:val="clear" w:color="000000" w:fill="002060"/>
            <w:vAlign w:val="center"/>
            <w:hideMark/>
          </w:tcPr>
          <w:p w:rsidR="00635690" w:rsidRPr="00BF5FC7" w:rsidRDefault="00635690" w:rsidP="00635690">
            <w:pPr>
              <w:jc w:val="center"/>
              <w:rPr>
                <w:rFonts w:ascii="Calibri" w:eastAsia="Times New Roman" w:hAnsi="Calibri" w:cs="Calibri"/>
                <w:b/>
                <w:bCs/>
                <w:color w:val="FFFFFF"/>
                <w:sz w:val="18"/>
                <w:szCs w:val="18"/>
              </w:rPr>
            </w:pPr>
            <w:r w:rsidRPr="00BF5FC7">
              <w:rPr>
                <w:rFonts w:ascii="Calibri" w:eastAsia="Times New Roman" w:hAnsi="Calibri" w:cs="Calibri"/>
                <w:b/>
                <w:bCs/>
                <w:color w:val="FFFFFF"/>
                <w:sz w:val="18"/>
                <w:szCs w:val="18"/>
              </w:rPr>
              <w:t>2010</w:t>
            </w:r>
          </w:p>
        </w:tc>
      </w:tr>
      <w:tr w:rsidR="00635690" w:rsidRPr="00BF5FC7" w:rsidTr="00265AF3">
        <w:trPr>
          <w:trHeight w:val="300"/>
          <w:tblHead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635690" w:rsidRPr="00BF5FC7" w:rsidRDefault="00635690" w:rsidP="00635690">
            <w:pPr>
              <w:rPr>
                <w:rFonts w:ascii="Calibri" w:eastAsia="Times New Roman" w:hAnsi="Calibri" w:cs="Calibri"/>
                <w:b/>
                <w:bCs/>
                <w:color w:val="FFFFFF"/>
                <w:sz w:val="18"/>
                <w:szCs w:val="18"/>
              </w:rPr>
            </w:pP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035862"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Garífuna</w:t>
            </w:r>
          </w:p>
        </w:tc>
        <w:tc>
          <w:tcPr>
            <w:tcW w:w="361"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Miskito</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Tawahka</w:t>
            </w:r>
          </w:p>
        </w:tc>
        <w:tc>
          <w:tcPr>
            <w:tcW w:w="361"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Pech</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Lenca</w:t>
            </w:r>
          </w:p>
        </w:tc>
        <w:tc>
          <w:tcPr>
            <w:tcW w:w="361"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Nahua</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 xml:space="preserve">Maya </w:t>
            </w:r>
            <w:r w:rsidR="006F6D83" w:rsidRPr="00BF5FC7">
              <w:rPr>
                <w:rFonts w:ascii="Calibri" w:eastAsia="Times New Roman" w:hAnsi="Calibri" w:cs="Calibri"/>
                <w:b/>
                <w:bCs/>
                <w:color w:val="000000"/>
                <w:sz w:val="18"/>
                <w:szCs w:val="18"/>
              </w:rPr>
              <w:t>Chortí</w:t>
            </w:r>
          </w:p>
        </w:tc>
        <w:tc>
          <w:tcPr>
            <w:tcW w:w="639"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 xml:space="preserve">Negro I. de la </w:t>
            </w:r>
            <w:r w:rsidR="006F6D83" w:rsidRPr="00BF5FC7">
              <w:rPr>
                <w:rFonts w:ascii="Calibri" w:eastAsia="Times New Roman" w:hAnsi="Calibri" w:cs="Calibri"/>
                <w:b/>
                <w:bCs/>
                <w:color w:val="000000"/>
                <w:sz w:val="18"/>
                <w:szCs w:val="18"/>
              </w:rPr>
              <w:t>Bahía</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Tolupán</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Problemas respiratorios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36%</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26%</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59%</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67%</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38%</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Malaria</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14%</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Dengue</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8%</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10%</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Diarrea / Vomito</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9%</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7%</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Fracturas / Heridas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Diabetes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8%</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Hipertensión / Corazón</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9%</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7%</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Problemas dentales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Tuberculosis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w:t>
            </w:r>
          </w:p>
        </w:tc>
      </w:tr>
      <w:tr w:rsidR="00635690" w:rsidRPr="00BF5FC7" w:rsidTr="00635690">
        <w:trPr>
          <w:trHeight w:val="30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Otras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33%</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14%</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29%</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25%</w:t>
            </w:r>
          </w:p>
        </w:tc>
      </w:tr>
      <w:tr w:rsidR="00635690" w:rsidRPr="00BF5FC7" w:rsidTr="00635690">
        <w:trPr>
          <w:trHeight w:val="300"/>
        </w:trPr>
        <w:tc>
          <w:tcPr>
            <w:tcW w:w="861" w:type="pct"/>
            <w:tcBorders>
              <w:top w:val="nil"/>
              <w:left w:val="nil"/>
              <w:bottom w:val="nil"/>
              <w:right w:val="nil"/>
            </w:tcBorders>
            <w:shd w:val="clear" w:color="auto" w:fill="auto"/>
            <w:hideMark/>
          </w:tcPr>
          <w:p w:rsidR="00635690" w:rsidRPr="00BF5FC7" w:rsidRDefault="00635690" w:rsidP="00635690">
            <w:pPr>
              <w:rPr>
                <w:rFonts w:ascii="Calibri" w:eastAsia="Times New Roman" w:hAnsi="Calibri" w:cs="Calibri"/>
                <w:color w:val="000000"/>
                <w:sz w:val="18"/>
                <w:szCs w:val="18"/>
              </w:rPr>
            </w:pPr>
          </w:p>
        </w:tc>
        <w:tc>
          <w:tcPr>
            <w:tcW w:w="484"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361"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484"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361"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484"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361"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484"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639"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c>
          <w:tcPr>
            <w:tcW w:w="484" w:type="pct"/>
            <w:tcBorders>
              <w:top w:val="nil"/>
              <w:left w:val="nil"/>
              <w:bottom w:val="nil"/>
              <w:right w:val="nil"/>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p>
        </w:tc>
      </w:tr>
      <w:tr w:rsidR="00635690" w:rsidRPr="00BF5FC7" w:rsidTr="00635690">
        <w:trPr>
          <w:trHeight w:val="240"/>
        </w:trPr>
        <w:tc>
          <w:tcPr>
            <w:tcW w:w="861"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BF5FC7" w:rsidRDefault="00035862" w:rsidP="00635690">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Enfermedad que má</w:t>
            </w:r>
            <w:r w:rsidR="00635690" w:rsidRPr="00BF5FC7">
              <w:rPr>
                <w:rFonts w:ascii="Calibri" w:eastAsia="Times New Roman" w:hAnsi="Calibri" w:cs="Calibri"/>
                <w:b/>
                <w:bCs/>
                <w:color w:val="FFFFFF"/>
                <w:sz w:val="18"/>
                <w:szCs w:val="18"/>
              </w:rPr>
              <w:t>s lo afecto</w:t>
            </w:r>
          </w:p>
        </w:tc>
        <w:tc>
          <w:tcPr>
            <w:tcW w:w="4139" w:type="pct"/>
            <w:gridSpan w:val="9"/>
            <w:tcBorders>
              <w:top w:val="single" w:sz="4" w:space="0" w:color="auto"/>
              <w:left w:val="nil"/>
              <w:bottom w:val="single" w:sz="4" w:space="0" w:color="auto"/>
              <w:right w:val="single" w:sz="4" w:space="0" w:color="auto"/>
            </w:tcBorders>
            <w:shd w:val="clear" w:color="000000" w:fill="0070C0"/>
            <w:vAlign w:val="center"/>
            <w:hideMark/>
          </w:tcPr>
          <w:p w:rsidR="00635690" w:rsidRPr="00BF5FC7" w:rsidRDefault="00635690" w:rsidP="00635690">
            <w:pPr>
              <w:jc w:val="center"/>
              <w:rPr>
                <w:rFonts w:ascii="Calibri" w:eastAsia="Times New Roman" w:hAnsi="Calibri" w:cs="Calibri"/>
                <w:b/>
                <w:bCs/>
                <w:color w:val="FFFFFF"/>
                <w:sz w:val="18"/>
                <w:szCs w:val="18"/>
              </w:rPr>
            </w:pPr>
            <w:r w:rsidRPr="00BF5FC7">
              <w:rPr>
                <w:rFonts w:ascii="Calibri" w:eastAsia="Times New Roman" w:hAnsi="Calibri" w:cs="Calibri"/>
                <w:b/>
                <w:bCs/>
                <w:color w:val="FFFFFF"/>
                <w:sz w:val="18"/>
                <w:szCs w:val="18"/>
              </w:rPr>
              <w:t>2012</w:t>
            </w:r>
          </w:p>
        </w:tc>
      </w:tr>
      <w:tr w:rsidR="00635690" w:rsidRPr="00BF5FC7" w:rsidTr="00635690">
        <w:trPr>
          <w:trHeight w:val="240"/>
        </w:trPr>
        <w:tc>
          <w:tcPr>
            <w:tcW w:w="861" w:type="pct"/>
            <w:vMerge/>
            <w:tcBorders>
              <w:top w:val="single" w:sz="4" w:space="0" w:color="auto"/>
              <w:left w:val="single" w:sz="4" w:space="0" w:color="auto"/>
              <w:bottom w:val="single" w:sz="4" w:space="0" w:color="auto"/>
              <w:right w:val="single" w:sz="4" w:space="0" w:color="auto"/>
            </w:tcBorders>
            <w:vAlign w:val="center"/>
            <w:hideMark/>
          </w:tcPr>
          <w:p w:rsidR="00635690" w:rsidRPr="00BF5FC7" w:rsidRDefault="00635690" w:rsidP="00635690">
            <w:pPr>
              <w:rPr>
                <w:rFonts w:ascii="Calibri" w:eastAsia="Times New Roman" w:hAnsi="Calibri" w:cs="Calibri"/>
                <w:b/>
                <w:bCs/>
                <w:color w:val="FFFFFF"/>
                <w:sz w:val="18"/>
                <w:szCs w:val="18"/>
              </w:rPr>
            </w:pP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035862"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Garífuna</w:t>
            </w:r>
          </w:p>
        </w:tc>
        <w:tc>
          <w:tcPr>
            <w:tcW w:w="361"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Miskito</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Tawahka</w:t>
            </w:r>
          </w:p>
        </w:tc>
        <w:tc>
          <w:tcPr>
            <w:tcW w:w="361"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Pech</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Lenca</w:t>
            </w:r>
          </w:p>
        </w:tc>
        <w:tc>
          <w:tcPr>
            <w:tcW w:w="361"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Nahua</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 xml:space="preserve">Maya </w:t>
            </w:r>
            <w:r w:rsidR="006F6D83" w:rsidRPr="00BF5FC7">
              <w:rPr>
                <w:rFonts w:ascii="Calibri" w:eastAsia="Times New Roman" w:hAnsi="Calibri" w:cs="Calibri"/>
                <w:b/>
                <w:bCs/>
                <w:color w:val="000000"/>
                <w:sz w:val="18"/>
                <w:szCs w:val="18"/>
              </w:rPr>
              <w:t>Chortí</w:t>
            </w:r>
          </w:p>
        </w:tc>
        <w:tc>
          <w:tcPr>
            <w:tcW w:w="639"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 xml:space="preserve">Negro I. de la </w:t>
            </w:r>
            <w:r w:rsidR="00035862" w:rsidRPr="00BF5FC7">
              <w:rPr>
                <w:rFonts w:ascii="Calibri" w:eastAsia="Times New Roman" w:hAnsi="Calibri" w:cs="Calibri"/>
                <w:b/>
                <w:bCs/>
                <w:color w:val="000000"/>
                <w:sz w:val="18"/>
                <w:szCs w:val="18"/>
              </w:rPr>
              <w:t>Bahía</w:t>
            </w:r>
          </w:p>
        </w:tc>
        <w:tc>
          <w:tcPr>
            <w:tcW w:w="484" w:type="pct"/>
            <w:tcBorders>
              <w:top w:val="nil"/>
              <w:left w:val="nil"/>
              <w:bottom w:val="single" w:sz="4" w:space="0" w:color="auto"/>
              <w:right w:val="single" w:sz="4" w:space="0" w:color="auto"/>
            </w:tcBorders>
            <w:shd w:val="clear" w:color="auto" w:fill="auto"/>
            <w:vAlign w:val="center"/>
            <w:hideMark/>
          </w:tcPr>
          <w:p w:rsidR="00635690" w:rsidRPr="00BF5FC7" w:rsidRDefault="00635690" w:rsidP="00635690">
            <w:pPr>
              <w:jc w:val="center"/>
              <w:rPr>
                <w:rFonts w:ascii="Calibri" w:eastAsia="Times New Roman" w:hAnsi="Calibri" w:cs="Calibri"/>
                <w:b/>
                <w:bCs/>
                <w:color w:val="000000"/>
                <w:sz w:val="18"/>
                <w:szCs w:val="18"/>
              </w:rPr>
            </w:pPr>
            <w:r w:rsidRPr="00BF5FC7">
              <w:rPr>
                <w:rFonts w:ascii="Calibri" w:eastAsia="Times New Roman" w:hAnsi="Calibri" w:cs="Calibri"/>
                <w:b/>
                <w:bCs/>
                <w:color w:val="000000"/>
                <w:sz w:val="18"/>
                <w:szCs w:val="18"/>
              </w:rPr>
              <w:t>Tolupán</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Problemas respiratorios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49%</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64%</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53%</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64%</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Malaria</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0.3%</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0.2%</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 xml:space="preserve">Mal de </w:t>
            </w:r>
            <w:r w:rsidR="006F6D83" w:rsidRPr="00BF5FC7">
              <w:rPr>
                <w:rFonts w:ascii="Calibri" w:eastAsia="Times New Roman" w:hAnsi="Calibri" w:cs="Calibri"/>
                <w:color w:val="000000"/>
                <w:sz w:val="18"/>
                <w:szCs w:val="18"/>
              </w:rPr>
              <w:t>Chagas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0.2%</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Dengue</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0.8%</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0.9%</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5%</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3.2%</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8%</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Diarrea / Vomito</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7%</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15%</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8%</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Fracturas / Heridas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0.7%</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2.0%</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Diabetes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6%</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0.7%</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Hipertensión / Corazón</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9%</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8%</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3%</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Problemas dentales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0.3%</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Tuberculosis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0.5%</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0.1%</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0.2%</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0.0%</w:t>
            </w:r>
          </w:p>
        </w:tc>
      </w:tr>
      <w:tr w:rsidR="00635690" w:rsidRPr="00BF5FC7" w:rsidTr="00635690">
        <w:trPr>
          <w:trHeight w:val="240"/>
        </w:trPr>
        <w:tc>
          <w:tcPr>
            <w:tcW w:w="861" w:type="pct"/>
            <w:tcBorders>
              <w:top w:val="nil"/>
              <w:left w:val="single" w:sz="4" w:space="0" w:color="auto"/>
              <w:bottom w:val="single" w:sz="4" w:space="0" w:color="auto"/>
              <w:right w:val="single" w:sz="4" w:space="0" w:color="auto"/>
            </w:tcBorders>
            <w:shd w:val="clear" w:color="auto" w:fill="auto"/>
            <w:hideMark/>
          </w:tcPr>
          <w:p w:rsidR="00635690" w:rsidRPr="00BF5FC7" w:rsidRDefault="00635690" w:rsidP="00635690">
            <w:pPr>
              <w:rPr>
                <w:rFonts w:ascii="Calibri" w:eastAsia="Times New Roman" w:hAnsi="Calibri" w:cs="Calibri"/>
                <w:color w:val="000000"/>
                <w:sz w:val="18"/>
                <w:szCs w:val="18"/>
              </w:rPr>
            </w:pPr>
            <w:r w:rsidRPr="00BF5FC7">
              <w:rPr>
                <w:rFonts w:ascii="Calibri" w:eastAsia="Times New Roman" w:hAnsi="Calibri" w:cs="Calibri"/>
                <w:color w:val="000000"/>
                <w:sz w:val="18"/>
                <w:szCs w:val="18"/>
              </w:rPr>
              <w:t>Otras</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25%</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16%</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27%</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29%</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22%</w:t>
            </w:r>
          </w:p>
        </w:tc>
        <w:tc>
          <w:tcPr>
            <w:tcW w:w="361"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47%</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28%</w:t>
            </w:r>
          </w:p>
        </w:tc>
        <w:tc>
          <w:tcPr>
            <w:tcW w:w="639"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25%</w:t>
            </w:r>
          </w:p>
        </w:tc>
        <w:tc>
          <w:tcPr>
            <w:tcW w:w="484" w:type="pct"/>
            <w:tcBorders>
              <w:top w:val="nil"/>
              <w:left w:val="nil"/>
              <w:bottom w:val="single" w:sz="4" w:space="0" w:color="auto"/>
              <w:right w:val="single" w:sz="4" w:space="0" w:color="auto"/>
            </w:tcBorders>
            <w:shd w:val="clear" w:color="auto" w:fill="auto"/>
            <w:noWrap/>
            <w:hideMark/>
          </w:tcPr>
          <w:p w:rsidR="00635690" w:rsidRPr="00BF5FC7" w:rsidRDefault="00635690" w:rsidP="00635690">
            <w:pPr>
              <w:jc w:val="right"/>
              <w:rPr>
                <w:rFonts w:ascii="Calibri" w:eastAsia="Times New Roman" w:hAnsi="Calibri" w:cs="Calibri"/>
                <w:color w:val="000000"/>
                <w:sz w:val="18"/>
                <w:szCs w:val="18"/>
              </w:rPr>
            </w:pPr>
            <w:r w:rsidRPr="00BF5FC7">
              <w:rPr>
                <w:rFonts w:ascii="Calibri" w:eastAsia="Times New Roman" w:hAnsi="Calibri" w:cs="Calibri"/>
                <w:color w:val="000000"/>
                <w:sz w:val="18"/>
                <w:szCs w:val="18"/>
              </w:rPr>
              <w:t>18%</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5"/>
        </w:numPr>
      </w:pPr>
      <w:r>
        <w:t>En el 2010, los problemas respiratorios eran la enfermedad más prevaleciente en todos los pueblos (oscilaba entre 36% y 67%) excepto en los Tawahka (26%) y Miskito (28%). En el 2012 los problemas respiratorios continúan siendo la enfermedad más prevaleciente (oscila entre 33% y 64%). En el pueblo Tawahka esta situación cambió drásticamente al obtener en el 2012 un 49% y en el pueblo Miskito (43%).</w:t>
      </w:r>
    </w:p>
    <w:p w:rsidR="00635690" w:rsidRDefault="00635690" w:rsidP="00F87CAD">
      <w:pPr>
        <w:pStyle w:val="NoSpacing"/>
        <w:numPr>
          <w:ilvl w:val="0"/>
          <w:numId w:val="65"/>
        </w:numPr>
      </w:pPr>
      <w:r>
        <w:t>En el 2010, la malaria era la enfermedad más prevaleciente en el pueblo Tawahka (52%) y Miskito (28%). En el 2012, continúa siendo significativa para el pueblo Miskito (16%)</w:t>
      </w:r>
    </w:p>
    <w:p w:rsidR="00635690" w:rsidRDefault="00635690" w:rsidP="00635690">
      <w:pPr>
        <w:pStyle w:val="NoSpacing"/>
      </w:pPr>
    </w:p>
    <w:p w:rsidR="00635690" w:rsidRDefault="00635690" w:rsidP="00635690">
      <w:pPr>
        <w:pStyle w:val="Heading3"/>
      </w:pPr>
      <w:bookmarkStart w:id="100" w:name="_Toc353171769"/>
      <w:bookmarkStart w:id="101" w:name="_Toc360463526"/>
      <w:r>
        <w:t>Discapacidad</w:t>
      </w:r>
      <w:bookmarkEnd w:id="100"/>
      <w:bookmarkEnd w:id="101"/>
    </w:p>
    <w:p w:rsidR="00635690" w:rsidRDefault="00635690" w:rsidP="00635690">
      <w:pPr>
        <w:pStyle w:val="NoSpacing"/>
      </w:pPr>
    </w:p>
    <w:tbl>
      <w:tblPr>
        <w:tblW w:w="4704" w:type="dxa"/>
        <w:tblInd w:w="93" w:type="dxa"/>
        <w:tblLook w:val="04A0" w:firstRow="1" w:lastRow="0" w:firstColumn="1" w:lastColumn="0" w:noHBand="0" w:noVBand="1"/>
      </w:tblPr>
      <w:tblGrid>
        <w:gridCol w:w="2304"/>
        <w:gridCol w:w="1200"/>
        <w:gridCol w:w="1200"/>
      </w:tblGrid>
      <w:tr w:rsidR="00635690" w:rsidRPr="004F5B65" w:rsidTr="00635690">
        <w:trPr>
          <w:trHeight w:val="480"/>
        </w:trPr>
        <w:tc>
          <w:tcPr>
            <w:tcW w:w="2304"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4F5B65" w:rsidRDefault="00635690" w:rsidP="00635690">
            <w:pPr>
              <w:rPr>
                <w:rFonts w:eastAsia="Times New Roman" w:cstheme="minorHAnsi"/>
                <w:b/>
                <w:bCs/>
                <w:color w:val="FFFFFF"/>
                <w:sz w:val="18"/>
                <w:szCs w:val="18"/>
              </w:rPr>
            </w:pPr>
            <w:r w:rsidRPr="004F5B65">
              <w:rPr>
                <w:rFonts w:eastAsia="Times New Roman" w:cstheme="minorHAnsi"/>
                <w:b/>
                <w:bCs/>
                <w:color w:val="FFFFFF"/>
                <w:sz w:val="18"/>
                <w:szCs w:val="18"/>
              </w:rPr>
              <w:t>Presenta algún tipo de discapacidad</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rsidR="00635690" w:rsidRPr="004F5B65" w:rsidRDefault="00635690" w:rsidP="00635690">
            <w:pPr>
              <w:jc w:val="center"/>
              <w:rPr>
                <w:rFonts w:eastAsia="Times New Roman" w:cstheme="minorHAnsi"/>
                <w:b/>
                <w:bCs/>
                <w:color w:val="FFFFFF"/>
                <w:sz w:val="18"/>
                <w:szCs w:val="18"/>
              </w:rPr>
            </w:pPr>
            <w:r w:rsidRPr="004F5B65">
              <w:rPr>
                <w:rFonts w:eastAsia="Times New Roman" w:cstheme="minorHAns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4F5B65" w:rsidRDefault="00635690" w:rsidP="00635690">
            <w:pPr>
              <w:jc w:val="center"/>
              <w:rPr>
                <w:rFonts w:eastAsia="Times New Roman" w:cstheme="minorHAnsi"/>
                <w:b/>
                <w:bCs/>
                <w:color w:val="FFFFFF"/>
                <w:sz w:val="18"/>
                <w:szCs w:val="18"/>
              </w:rPr>
            </w:pPr>
            <w:r w:rsidRPr="004F5B65">
              <w:rPr>
                <w:rFonts w:eastAsia="Times New Roman" w:cstheme="minorHAnsi"/>
                <w:b/>
                <w:bCs/>
                <w:color w:val="FFFFFF"/>
                <w:sz w:val="18"/>
                <w:szCs w:val="18"/>
              </w:rPr>
              <w:t>2012</w:t>
            </w:r>
          </w:p>
        </w:tc>
      </w:tr>
      <w:tr w:rsidR="00635690" w:rsidRPr="004F5B65" w:rsidTr="00635690">
        <w:trPr>
          <w:trHeight w:val="300"/>
        </w:trPr>
        <w:tc>
          <w:tcPr>
            <w:tcW w:w="2304" w:type="dxa"/>
            <w:tcBorders>
              <w:top w:val="nil"/>
              <w:left w:val="single" w:sz="4" w:space="0" w:color="auto"/>
              <w:bottom w:val="single" w:sz="4" w:space="0" w:color="auto"/>
              <w:right w:val="single" w:sz="4" w:space="0" w:color="auto"/>
            </w:tcBorders>
            <w:shd w:val="clear" w:color="auto" w:fill="auto"/>
            <w:hideMark/>
          </w:tcPr>
          <w:p w:rsidR="00635690" w:rsidRPr="004F5B65" w:rsidRDefault="00635690" w:rsidP="00635690">
            <w:pPr>
              <w:rPr>
                <w:rFonts w:eastAsia="Times New Roman" w:cstheme="minorHAnsi"/>
                <w:color w:val="000000"/>
                <w:sz w:val="18"/>
                <w:szCs w:val="18"/>
              </w:rPr>
            </w:pPr>
            <w:r w:rsidRPr="004F5B65">
              <w:rPr>
                <w:rFonts w:eastAsia="Times New Roman" w:cstheme="minorHAnsi"/>
                <w:color w:val="000000"/>
                <w:sz w:val="18"/>
                <w:szCs w:val="18"/>
              </w:rPr>
              <w:t>Si</w:t>
            </w:r>
          </w:p>
        </w:tc>
        <w:tc>
          <w:tcPr>
            <w:tcW w:w="1200" w:type="dxa"/>
            <w:tcBorders>
              <w:top w:val="nil"/>
              <w:left w:val="nil"/>
              <w:bottom w:val="single" w:sz="4" w:space="0" w:color="auto"/>
              <w:right w:val="single" w:sz="4" w:space="0" w:color="auto"/>
            </w:tcBorders>
            <w:shd w:val="clear" w:color="auto" w:fill="auto"/>
            <w:noWrap/>
            <w:hideMark/>
          </w:tcPr>
          <w:p w:rsidR="00635690" w:rsidRPr="004F5B65" w:rsidRDefault="00635690" w:rsidP="00635690">
            <w:pPr>
              <w:jc w:val="right"/>
              <w:rPr>
                <w:rFonts w:eastAsia="Times New Roman" w:cstheme="minorHAnsi"/>
                <w:color w:val="000000"/>
                <w:sz w:val="18"/>
                <w:szCs w:val="18"/>
              </w:rPr>
            </w:pPr>
            <w:r w:rsidRPr="004F5B65">
              <w:rPr>
                <w:rFonts w:eastAsia="Times New Roman" w:cstheme="minorHAnsi"/>
                <w:color w:val="000000"/>
                <w:sz w:val="18"/>
                <w:szCs w:val="18"/>
              </w:rPr>
              <w:t>2</w:t>
            </w:r>
            <w:r>
              <w:rPr>
                <w:rFonts w:eastAsia="Times New Roman" w:cstheme="minorHAnsi"/>
                <w:color w:val="000000"/>
                <w:sz w:val="18"/>
                <w:szCs w:val="18"/>
              </w:rPr>
              <w:t>%</w:t>
            </w:r>
          </w:p>
        </w:tc>
        <w:tc>
          <w:tcPr>
            <w:tcW w:w="1200" w:type="dxa"/>
            <w:tcBorders>
              <w:top w:val="nil"/>
              <w:left w:val="nil"/>
              <w:bottom w:val="single" w:sz="4" w:space="0" w:color="auto"/>
              <w:right w:val="single" w:sz="4" w:space="0" w:color="auto"/>
            </w:tcBorders>
            <w:shd w:val="clear" w:color="auto" w:fill="auto"/>
            <w:noWrap/>
            <w:hideMark/>
          </w:tcPr>
          <w:p w:rsidR="00635690" w:rsidRPr="004F5B65" w:rsidRDefault="00635690" w:rsidP="00635690">
            <w:pPr>
              <w:jc w:val="right"/>
              <w:rPr>
                <w:rFonts w:eastAsia="Times New Roman" w:cstheme="minorHAnsi"/>
                <w:color w:val="000000"/>
                <w:sz w:val="18"/>
                <w:szCs w:val="18"/>
              </w:rPr>
            </w:pPr>
            <w:r w:rsidRPr="004F5B65">
              <w:rPr>
                <w:rFonts w:eastAsia="Times New Roman" w:cstheme="minorHAnsi"/>
                <w:color w:val="000000"/>
                <w:sz w:val="18"/>
                <w:szCs w:val="18"/>
              </w:rPr>
              <w:t>1</w:t>
            </w:r>
            <w:r>
              <w:rPr>
                <w:rFonts w:eastAsia="Times New Roman" w:cstheme="minorHAnsi"/>
                <w:color w:val="000000"/>
                <w:sz w:val="18"/>
                <w:szCs w:val="18"/>
              </w:rPr>
              <w:t>%</w:t>
            </w:r>
          </w:p>
        </w:tc>
      </w:tr>
      <w:tr w:rsidR="00635690" w:rsidRPr="004F5B65" w:rsidTr="00635690">
        <w:trPr>
          <w:trHeight w:val="300"/>
        </w:trPr>
        <w:tc>
          <w:tcPr>
            <w:tcW w:w="2304" w:type="dxa"/>
            <w:tcBorders>
              <w:top w:val="nil"/>
              <w:left w:val="single" w:sz="4" w:space="0" w:color="auto"/>
              <w:bottom w:val="single" w:sz="4" w:space="0" w:color="auto"/>
              <w:right w:val="single" w:sz="4" w:space="0" w:color="auto"/>
            </w:tcBorders>
            <w:shd w:val="clear" w:color="auto" w:fill="auto"/>
            <w:hideMark/>
          </w:tcPr>
          <w:p w:rsidR="00635690" w:rsidRPr="004F5B65" w:rsidRDefault="00635690" w:rsidP="00635690">
            <w:pPr>
              <w:rPr>
                <w:rFonts w:eastAsia="Times New Roman" w:cstheme="minorHAnsi"/>
                <w:color w:val="000000"/>
                <w:sz w:val="18"/>
                <w:szCs w:val="18"/>
              </w:rPr>
            </w:pPr>
            <w:r w:rsidRPr="004F5B65">
              <w:rPr>
                <w:rFonts w:eastAsia="Times New Roman" w:cstheme="minorHAnsi"/>
                <w:color w:val="000000"/>
                <w:sz w:val="18"/>
                <w:szCs w:val="18"/>
              </w:rPr>
              <w:t>No</w:t>
            </w:r>
          </w:p>
        </w:tc>
        <w:tc>
          <w:tcPr>
            <w:tcW w:w="1200" w:type="dxa"/>
            <w:tcBorders>
              <w:top w:val="nil"/>
              <w:left w:val="nil"/>
              <w:bottom w:val="single" w:sz="4" w:space="0" w:color="auto"/>
              <w:right w:val="single" w:sz="4" w:space="0" w:color="auto"/>
            </w:tcBorders>
            <w:shd w:val="clear" w:color="auto" w:fill="auto"/>
            <w:noWrap/>
            <w:hideMark/>
          </w:tcPr>
          <w:p w:rsidR="00635690" w:rsidRPr="004F5B65" w:rsidRDefault="00635690" w:rsidP="00635690">
            <w:pPr>
              <w:jc w:val="right"/>
              <w:rPr>
                <w:rFonts w:eastAsia="Times New Roman" w:cstheme="minorHAnsi"/>
                <w:color w:val="000000"/>
                <w:sz w:val="18"/>
                <w:szCs w:val="18"/>
              </w:rPr>
            </w:pPr>
            <w:r w:rsidRPr="004F5B65">
              <w:rPr>
                <w:rFonts w:eastAsia="Times New Roman" w:cstheme="minorHAnsi"/>
                <w:color w:val="000000"/>
                <w:sz w:val="18"/>
                <w:szCs w:val="18"/>
              </w:rPr>
              <w:t>99</w:t>
            </w:r>
            <w:r>
              <w:rPr>
                <w:rFonts w:eastAsia="Times New Roman" w:cstheme="minorHAnsi"/>
                <w:color w:val="000000"/>
                <w:sz w:val="18"/>
                <w:szCs w:val="18"/>
              </w:rPr>
              <w:t>%</w:t>
            </w:r>
          </w:p>
        </w:tc>
        <w:tc>
          <w:tcPr>
            <w:tcW w:w="1200" w:type="dxa"/>
            <w:tcBorders>
              <w:top w:val="nil"/>
              <w:left w:val="nil"/>
              <w:bottom w:val="single" w:sz="4" w:space="0" w:color="auto"/>
              <w:right w:val="single" w:sz="4" w:space="0" w:color="auto"/>
            </w:tcBorders>
            <w:shd w:val="clear" w:color="auto" w:fill="auto"/>
            <w:noWrap/>
            <w:hideMark/>
          </w:tcPr>
          <w:p w:rsidR="00635690" w:rsidRPr="004F5B65" w:rsidRDefault="00635690" w:rsidP="00635690">
            <w:pPr>
              <w:jc w:val="right"/>
              <w:rPr>
                <w:rFonts w:eastAsia="Times New Roman" w:cstheme="minorHAnsi"/>
                <w:color w:val="000000"/>
                <w:sz w:val="18"/>
                <w:szCs w:val="18"/>
              </w:rPr>
            </w:pPr>
            <w:r w:rsidRPr="004F5B65">
              <w:rPr>
                <w:rFonts w:eastAsia="Times New Roman" w:cstheme="minorHAnsi"/>
                <w:color w:val="000000"/>
                <w:sz w:val="18"/>
                <w:szCs w:val="18"/>
              </w:rPr>
              <w:t>99</w:t>
            </w:r>
            <w:r>
              <w:rPr>
                <w:rFonts w:eastAsia="Times New Roman" w:cstheme="minorHAnsi"/>
                <w:color w:val="000000"/>
                <w:sz w:val="18"/>
                <w:szCs w:val="18"/>
              </w:rPr>
              <w:t>%</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6"/>
        </w:numPr>
      </w:pPr>
      <w:r>
        <w:t>La población en el 2010 que presentaba algún tipo de discapacidad representaba el 2%. En el 2012 se muestra una situación similar (1%).</w:t>
      </w:r>
    </w:p>
    <w:p w:rsidR="00635690" w:rsidRDefault="00635690" w:rsidP="00635690">
      <w:pPr>
        <w:pStyle w:val="NoSpacing"/>
      </w:pPr>
    </w:p>
    <w:tbl>
      <w:tblPr>
        <w:tblW w:w="5424" w:type="dxa"/>
        <w:tblInd w:w="93" w:type="dxa"/>
        <w:tblLook w:val="04A0" w:firstRow="1" w:lastRow="0" w:firstColumn="1" w:lastColumn="0" w:noHBand="0" w:noVBand="1"/>
      </w:tblPr>
      <w:tblGrid>
        <w:gridCol w:w="3024"/>
        <w:gridCol w:w="1200"/>
        <w:gridCol w:w="1200"/>
      </w:tblGrid>
      <w:tr w:rsidR="00635690" w:rsidRPr="00B9140F" w:rsidTr="00635690">
        <w:trPr>
          <w:trHeight w:val="480"/>
        </w:trPr>
        <w:tc>
          <w:tcPr>
            <w:tcW w:w="3024"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B9140F" w:rsidRDefault="00635690" w:rsidP="00635690">
            <w:pPr>
              <w:rPr>
                <w:rFonts w:ascii="Calibri" w:eastAsia="Times New Roman" w:hAnsi="Calibri" w:cs="Calibri"/>
                <w:b/>
                <w:bCs/>
                <w:color w:val="FFFFFF"/>
                <w:sz w:val="18"/>
                <w:szCs w:val="18"/>
              </w:rPr>
            </w:pPr>
            <w:r w:rsidRPr="00B9140F">
              <w:rPr>
                <w:rFonts w:ascii="Calibri" w:eastAsia="Times New Roman" w:hAnsi="Calibri" w:cs="Calibri"/>
                <w:b/>
                <w:bCs/>
                <w:color w:val="FFFFFF"/>
                <w:sz w:val="18"/>
                <w:szCs w:val="18"/>
              </w:rPr>
              <w:t xml:space="preserve">Recibe cuidado especial por la </w:t>
            </w:r>
            <w:r>
              <w:rPr>
                <w:rFonts w:ascii="Calibri" w:eastAsia="Times New Roman" w:hAnsi="Calibri" w:cs="Calibri"/>
                <w:b/>
                <w:bCs/>
                <w:color w:val="FFFFFF"/>
                <w:sz w:val="18"/>
                <w:szCs w:val="18"/>
              </w:rPr>
              <w:t>discapacidad que presenta</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rsidR="00635690" w:rsidRPr="00B9140F" w:rsidRDefault="00635690" w:rsidP="00635690">
            <w:pPr>
              <w:jc w:val="center"/>
              <w:rPr>
                <w:rFonts w:ascii="Calibri" w:eastAsia="Times New Roman" w:hAnsi="Calibri" w:cs="Calibri"/>
                <w:b/>
                <w:bCs/>
                <w:color w:val="FFFFFF"/>
                <w:sz w:val="18"/>
                <w:szCs w:val="18"/>
              </w:rPr>
            </w:pPr>
            <w:r w:rsidRPr="00B9140F">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B9140F" w:rsidRDefault="00635690" w:rsidP="00635690">
            <w:pPr>
              <w:jc w:val="center"/>
              <w:rPr>
                <w:rFonts w:ascii="Calibri" w:eastAsia="Times New Roman" w:hAnsi="Calibri" w:cs="Calibri"/>
                <w:b/>
                <w:bCs/>
                <w:color w:val="FFFFFF"/>
                <w:sz w:val="18"/>
                <w:szCs w:val="18"/>
              </w:rPr>
            </w:pPr>
            <w:r w:rsidRPr="00B9140F">
              <w:rPr>
                <w:rFonts w:ascii="Calibri" w:eastAsia="Times New Roman" w:hAnsi="Calibri" w:cs="Calibri"/>
                <w:b/>
                <w:bCs/>
                <w:color w:val="FFFFFF"/>
                <w:sz w:val="18"/>
                <w:szCs w:val="18"/>
              </w:rPr>
              <w:t>2012</w:t>
            </w:r>
          </w:p>
        </w:tc>
      </w:tr>
      <w:tr w:rsidR="00635690" w:rsidRPr="00B9140F" w:rsidTr="00635690">
        <w:trPr>
          <w:trHeight w:val="240"/>
        </w:trPr>
        <w:tc>
          <w:tcPr>
            <w:tcW w:w="3024" w:type="dxa"/>
            <w:tcBorders>
              <w:top w:val="nil"/>
              <w:left w:val="single" w:sz="4" w:space="0" w:color="auto"/>
              <w:bottom w:val="single" w:sz="4" w:space="0" w:color="auto"/>
              <w:right w:val="single" w:sz="4" w:space="0" w:color="auto"/>
            </w:tcBorders>
            <w:shd w:val="clear" w:color="auto" w:fill="auto"/>
            <w:hideMark/>
          </w:tcPr>
          <w:p w:rsidR="00635690" w:rsidRPr="00B9140F" w:rsidRDefault="00635690" w:rsidP="00635690">
            <w:pPr>
              <w:rPr>
                <w:rFonts w:ascii="Calibri" w:eastAsia="Times New Roman" w:hAnsi="Calibri" w:cs="Calibri"/>
                <w:color w:val="000000"/>
                <w:sz w:val="18"/>
                <w:szCs w:val="18"/>
              </w:rPr>
            </w:pPr>
            <w:r w:rsidRPr="00B9140F">
              <w:rPr>
                <w:rFonts w:ascii="Calibri" w:eastAsia="Times New Roman" w:hAnsi="Calibri" w:cs="Calibri"/>
                <w:color w:val="000000"/>
                <w:sz w:val="18"/>
                <w:szCs w:val="18"/>
              </w:rPr>
              <w:t>Si</w:t>
            </w:r>
          </w:p>
        </w:tc>
        <w:tc>
          <w:tcPr>
            <w:tcW w:w="1200" w:type="dxa"/>
            <w:tcBorders>
              <w:top w:val="nil"/>
              <w:left w:val="nil"/>
              <w:bottom w:val="single" w:sz="4" w:space="0" w:color="auto"/>
              <w:right w:val="single" w:sz="4" w:space="0" w:color="auto"/>
            </w:tcBorders>
            <w:shd w:val="clear" w:color="auto" w:fill="auto"/>
            <w:noWrap/>
            <w:hideMark/>
          </w:tcPr>
          <w:p w:rsidR="00635690" w:rsidRPr="00B9140F" w:rsidRDefault="00635690" w:rsidP="00635690">
            <w:pPr>
              <w:jc w:val="right"/>
              <w:rPr>
                <w:rFonts w:ascii="Calibri" w:eastAsia="Times New Roman" w:hAnsi="Calibri" w:cs="Calibri"/>
                <w:color w:val="000000"/>
                <w:sz w:val="18"/>
                <w:szCs w:val="18"/>
              </w:rPr>
            </w:pPr>
            <w:r w:rsidRPr="00B9140F">
              <w:rPr>
                <w:rFonts w:ascii="Calibri" w:eastAsia="Times New Roman" w:hAnsi="Calibri" w:cs="Calibri"/>
                <w:color w:val="000000"/>
                <w:sz w:val="18"/>
                <w:szCs w:val="18"/>
              </w:rPr>
              <w:t>32%</w:t>
            </w:r>
          </w:p>
        </w:tc>
        <w:tc>
          <w:tcPr>
            <w:tcW w:w="1200" w:type="dxa"/>
            <w:tcBorders>
              <w:top w:val="nil"/>
              <w:left w:val="nil"/>
              <w:bottom w:val="single" w:sz="4" w:space="0" w:color="auto"/>
              <w:right w:val="single" w:sz="4" w:space="0" w:color="auto"/>
            </w:tcBorders>
            <w:shd w:val="clear" w:color="auto" w:fill="auto"/>
            <w:noWrap/>
            <w:hideMark/>
          </w:tcPr>
          <w:p w:rsidR="00635690" w:rsidRPr="00B9140F" w:rsidRDefault="00635690" w:rsidP="00635690">
            <w:pPr>
              <w:jc w:val="right"/>
              <w:rPr>
                <w:rFonts w:ascii="Calibri" w:eastAsia="Times New Roman" w:hAnsi="Calibri" w:cs="Calibri"/>
                <w:color w:val="000000"/>
                <w:sz w:val="18"/>
                <w:szCs w:val="18"/>
              </w:rPr>
            </w:pPr>
            <w:r w:rsidRPr="00B9140F">
              <w:rPr>
                <w:rFonts w:ascii="Calibri" w:eastAsia="Times New Roman" w:hAnsi="Calibri" w:cs="Calibri"/>
                <w:color w:val="000000"/>
                <w:sz w:val="18"/>
                <w:szCs w:val="18"/>
              </w:rPr>
              <w:t>37%</w:t>
            </w:r>
          </w:p>
        </w:tc>
      </w:tr>
      <w:tr w:rsidR="00635690" w:rsidRPr="00B9140F" w:rsidTr="00635690">
        <w:trPr>
          <w:trHeight w:val="240"/>
        </w:trPr>
        <w:tc>
          <w:tcPr>
            <w:tcW w:w="3024" w:type="dxa"/>
            <w:tcBorders>
              <w:top w:val="nil"/>
              <w:left w:val="single" w:sz="4" w:space="0" w:color="auto"/>
              <w:bottom w:val="single" w:sz="4" w:space="0" w:color="auto"/>
              <w:right w:val="single" w:sz="4" w:space="0" w:color="auto"/>
            </w:tcBorders>
            <w:shd w:val="clear" w:color="auto" w:fill="auto"/>
            <w:hideMark/>
          </w:tcPr>
          <w:p w:rsidR="00635690" w:rsidRPr="00B9140F" w:rsidRDefault="00635690" w:rsidP="00635690">
            <w:pPr>
              <w:rPr>
                <w:rFonts w:ascii="Calibri" w:eastAsia="Times New Roman" w:hAnsi="Calibri" w:cs="Calibri"/>
                <w:color w:val="000000"/>
                <w:sz w:val="18"/>
                <w:szCs w:val="18"/>
              </w:rPr>
            </w:pPr>
            <w:r w:rsidRPr="00B9140F">
              <w:rPr>
                <w:rFonts w:ascii="Calibri" w:eastAsia="Times New Roman" w:hAnsi="Calibri" w:cs="Calibri"/>
                <w:color w:val="000000"/>
                <w:sz w:val="18"/>
                <w:szCs w:val="18"/>
              </w:rPr>
              <w:t>No</w:t>
            </w:r>
          </w:p>
        </w:tc>
        <w:tc>
          <w:tcPr>
            <w:tcW w:w="1200" w:type="dxa"/>
            <w:tcBorders>
              <w:top w:val="nil"/>
              <w:left w:val="nil"/>
              <w:bottom w:val="single" w:sz="4" w:space="0" w:color="auto"/>
              <w:right w:val="single" w:sz="4" w:space="0" w:color="auto"/>
            </w:tcBorders>
            <w:shd w:val="clear" w:color="auto" w:fill="auto"/>
            <w:noWrap/>
            <w:hideMark/>
          </w:tcPr>
          <w:p w:rsidR="00635690" w:rsidRPr="00B9140F" w:rsidRDefault="00635690" w:rsidP="00635690">
            <w:pPr>
              <w:jc w:val="right"/>
              <w:rPr>
                <w:rFonts w:ascii="Calibri" w:eastAsia="Times New Roman" w:hAnsi="Calibri" w:cs="Calibri"/>
                <w:color w:val="000000"/>
                <w:sz w:val="18"/>
                <w:szCs w:val="18"/>
              </w:rPr>
            </w:pPr>
            <w:r w:rsidRPr="00B9140F">
              <w:rPr>
                <w:rFonts w:ascii="Calibri" w:eastAsia="Times New Roman" w:hAnsi="Calibri" w:cs="Calibri"/>
                <w:color w:val="000000"/>
                <w:sz w:val="18"/>
                <w:szCs w:val="18"/>
              </w:rPr>
              <w:t>66%</w:t>
            </w:r>
          </w:p>
        </w:tc>
        <w:tc>
          <w:tcPr>
            <w:tcW w:w="1200" w:type="dxa"/>
            <w:tcBorders>
              <w:top w:val="nil"/>
              <w:left w:val="nil"/>
              <w:bottom w:val="single" w:sz="4" w:space="0" w:color="auto"/>
              <w:right w:val="single" w:sz="4" w:space="0" w:color="auto"/>
            </w:tcBorders>
            <w:shd w:val="clear" w:color="auto" w:fill="auto"/>
            <w:noWrap/>
            <w:hideMark/>
          </w:tcPr>
          <w:p w:rsidR="00635690" w:rsidRPr="00B9140F" w:rsidRDefault="00635690" w:rsidP="00635690">
            <w:pPr>
              <w:jc w:val="right"/>
              <w:rPr>
                <w:rFonts w:ascii="Calibri" w:eastAsia="Times New Roman" w:hAnsi="Calibri" w:cs="Calibri"/>
                <w:color w:val="000000"/>
                <w:sz w:val="18"/>
                <w:szCs w:val="18"/>
              </w:rPr>
            </w:pPr>
            <w:r w:rsidRPr="00B9140F">
              <w:rPr>
                <w:rFonts w:ascii="Calibri" w:eastAsia="Times New Roman" w:hAnsi="Calibri" w:cs="Calibri"/>
                <w:color w:val="000000"/>
                <w:sz w:val="18"/>
                <w:szCs w:val="18"/>
              </w:rPr>
              <w:t>63%</w:t>
            </w:r>
          </w:p>
        </w:tc>
      </w:tr>
      <w:tr w:rsidR="00635690" w:rsidRPr="00B9140F" w:rsidTr="00635690">
        <w:trPr>
          <w:trHeight w:val="240"/>
        </w:trPr>
        <w:tc>
          <w:tcPr>
            <w:tcW w:w="3024" w:type="dxa"/>
            <w:tcBorders>
              <w:top w:val="nil"/>
              <w:left w:val="single" w:sz="4" w:space="0" w:color="auto"/>
              <w:bottom w:val="single" w:sz="4" w:space="0" w:color="auto"/>
              <w:right w:val="single" w:sz="4" w:space="0" w:color="auto"/>
            </w:tcBorders>
            <w:shd w:val="clear" w:color="auto" w:fill="auto"/>
            <w:hideMark/>
          </w:tcPr>
          <w:p w:rsidR="00635690" w:rsidRPr="00B9140F" w:rsidRDefault="00635690" w:rsidP="00635690">
            <w:pPr>
              <w:rPr>
                <w:rFonts w:ascii="Calibri" w:eastAsia="Times New Roman" w:hAnsi="Calibri" w:cs="Calibri"/>
                <w:color w:val="000000"/>
                <w:sz w:val="18"/>
                <w:szCs w:val="18"/>
              </w:rPr>
            </w:pPr>
            <w:r w:rsidRPr="00B9140F">
              <w:rPr>
                <w:rFonts w:ascii="Calibri" w:eastAsia="Times New Roman" w:hAnsi="Calibri" w:cs="Calibri"/>
                <w:color w:val="000000"/>
                <w:sz w:val="18"/>
                <w:szCs w:val="18"/>
              </w:rPr>
              <w:t>NS/NR</w:t>
            </w:r>
          </w:p>
        </w:tc>
        <w:tc>
          <w:tcPr>
            <w:tcW w:w="1200" w:type="dxa"/>
            <w:tcBorders>
              <w:top w:val="nil"/>
              <w:left w:val="nil"/>
              <w:bottom w:val="single" w:sz="4" w:space="0" w:color="auto"/>
              <w:right w:val="single" w:sz="4" w:space="0" w:color="auto"/>
            </w:tcBorders>
            <w:shd w:val="clear" w:color="auto" w:fill="auto"/>
            <w:noWrap/>
            <w:hideMark/>
          </w:tcPr>
          <w:p w:rsidR="00635690" w:rsidRPr="00B9140F" w:rsidRDefault="00635690" w:rsidP="00635690">
            <w:pPr>
              <w:jc w:val="right"/>
              <w:rPr>
                <w:rFonts w:ascii="Calibri" w:eastAsia="Times New Roman" w:hAnsi="Calibri" w:cs="Calibri"/>
                <w:color w:val="000000"/>
                <w:sz w:val="18"/>
                <w:szCs w:val="18"/>
              </w:rPr>
            </w:pPr>
            <w:r w:rsidRPr="00B9140F">
              <w:rPr>
                <w:rFonts w:ascii="Calibri" w:eastAsia="Times New Roman" w:hAnsi="Calibri" w:cs="Calibri"/>
                <w:color w:val="000000"/>
                <w:sz w:val="18"/>
                <w:szCs w:val="18"/>
              </w:rPr>
              <w:t>2%</w:t>
            </w:r>
          </w:p>
        </w:tc>
        <w:tc>
          <w:tcPr>
            <w:tcW w:w="1200" w:type="dxa"/>
            <w:tcBorders>
              <w:top w:val="nil"/>
              <w:left w:val="nil"/>
              <w:bottom w:val="single" w:sz="4" w:space="0" w:color="auto"/>
              <w:right w:val="single" w:sz="4" w:space="0" w:color="auto"/>
            </w:tcBorders>
            <w:shd w:val="clear" w:color="auto" w:fill="auto"/>
            <w:noWrap/>
            <w:hideMark/>
          </w:tcPr>
          <w:p w:rsidR="00635690" w:rsidRPr="00B9140F" w:rsidRDefault="00635690" w:rsidP="00635690">
            <w:pPr>
              <w:jc w:val="right"/>
              <w:rPr>
                <w:rFonts w:ascii="Calibri" w:eastAsia="Times New Roman" w:hAnsi="Calibri" w:cs="Calibri"/>
                <w:color w:val="000000"/>
                <w:sz w:val="18"/>
                <w:szCs w:val="18"/>
              </w:rPr>
            </w:pPr>
            <w:r w:rsidRPr="00B9140F">
              <w:rPr>
                <w:rFonts w:ascii="Calibri" w:eastAsia="Times New Roman" w:hAnsi="Calibri" w:cs="Calibri"/>
                <w:color w:val="000000"/>
                <w:sz w:val="18"/>
                <w:szCs w:val="18"/>
              </w:rPr>
              <w:t> </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6"/>
        </w:numPr>
      </w:pPr>
      <w:r>
        <w:t>De la población en el 2010 que presentaba algún tipo de discapacidad, solo el 32% recibía algún cuidado especial por la discapacidad que presenta. En el 2012 ésta situación se mantiene muy similar con un 37%.</w:t>
      </w:r>
    </w:p>
    <w:p w:rsidR="00635690" w:rsidRDefault="00635690" w:rsidP="00635690">
      <w:pPr>
        <w:pStyle w:val="NoSpacing"/>
      </w:pPr>
    </w:p>
    <w:p w:rsidR="00635690" w:rsidRDefault="00635690" w:rsidP="00635690">
      <w:pPr>
        <w:pStyle w:val="NoSpacing"/>
      </w:pPr>
    </w:p>
    <w:p w:rsidR="00635690" w:rsidRPr="00CF5BA1" w:rsidRDefault="00A93C95" w:rsidP="00635690">
      <w:pPr>
        <w:pStyle w:val="Heading2"/>
      </w:pPr>
      <w:bookmarkStart w:id="102" w:name="_Toc353171770"/>
      <w:bookmarkStart w:id="103" w:name="_Toc360463527"/>
      <w:r>
        <w:t>Asuntos d</w:t>
      </w:r>
      <w:r w:rsidRPr="00CF5BA1">
        <w:t>e Género</w:t>
      </w:r>
      <w:bookmarkEnd w:id="102"/>
      <w:bookmarkEnd w:id="103"/>
    </w:p>
    <w:p w:rsidR="00635690" w:rsidRDefault="00635690" w:rsidP="00F87CAD">
      <w:pPr>
        <w:pStyle w:val="Heading3"/>
        <w:numPr>
          <w:ilvl w:val="0"/>
          <w:numId w:val="77"/>
        </w:numPr>
      </w:pPr>
      <w:bookmarkStart w:id="104" w:name="_Toc353171771"/>
      <w:bookmarkStart w:id="105" w:name="_Toc360463528"/>
      <w:r>
        <w:t>Participación en Directivas de Organizaciones</w:t>
      </w:r>
      <w:bookmarkEnd w:id="104"/>
      <w:bookmarkEnd w:id="105"/>
    </w:p>
    <w:p w:rsidR="00635690" w:rsidRDefault="00635690" w:rsidP="00635690">
      <w:pPr>
        <w:pStyle w:val="NoSpacing"/>
      </w:pPr>
    </w:p>
    <w:tbl>
      <w:tblPr>
        <w:tblW w:w="6720" w:type="dxa"/>
        <w:tblInd w:w="93" w:type="dxa"/>
        <w:tblLook w:val="04A0" w:firstRow="1" w:lastRow="0" w:firstColumn="1" w:lastColumn="0" w:noHBand="0" w:noVBand="1"/>
      </w:tblPr>
      <w:tblGrid>
        <w:gridCol w:w="4320"/>
        <w:gridCol w:w="1200"/>
        <w:gridCol w:w="1200"/>
      </w:tblGrid>
      <w:tr w:rsidR="00635690" w:rsidRPr="00074473" w:rsidTr="00635690">
        <w:trPr>
          <w:trHeight w:val="432"/>
        </w:trPr>
        <w:tc>
          <w:tcPr>
            <w:tcW w:w="4320" w:type="dxa"/>
            <w:tcBorders>
              <w:top w:val="single" w:sz="4" w:space="0" w:color="auto"/>
              <w:left w:val="single" w:sz="4" w:space="0" w:color="auto"/>
              <w:bottom w:val="single" w:sz="4" w:space="0" w:color="auto"/>
              <w:right w:val="single" w:sz="4" w:space="0" w:color="auto"/>
            </w:tcBorders>
            <w:shd w:val="clear" w:color="000000" w:fill="C00000"/>
            <w:hideMark/>
          </w:tcPr>
          <w:p w:rsidR="00635690" w:rsidRPr="00074473" w:rsidRDefault="00635690" w:rsidP="00635690">
            <w:pPr>
              <w:rPr>
                <w:rFonts w:ascii="Calibri" w:eastAsia="Times New Roman" w:hAnsi="Calibri" w:cs="Calibri"/>
                <w:b/>
                <w:bCs/>
                <w:color w:val="FFFFFF"/>
                <w:sz w:val="18"/>
                <w:szCs w:val="18"/>
              </w:rPr>
            </w:pPr>
            <w:r w:rsidRPr="00074473">
              <w:rPr>
                <w:rFonts w:ascii="Calibri" w:eastAsia="Times New Roman" w:hAnsi="Calibri" w:cs="Calibri"/>
                <w:b/>
                <w:bCs/>
                <w:color w:val="FFFFFF"/>
                <w:sz w:val="18"/>
                <w:szCs w:val="18"/>
              </w:rPr>
              <w:t xml:space="preserve">Porcentaje de </w:t>
            </w:r>
            <w:r w:rsidR="00035862" w:rsidRPr="00074473">
              <w:rPr>
                <w:rFonts w:ascii="Calibri" w:eastAsia="Times New Roman" w:hAnsi="Calibri" w:cs="Calibri"/>
                <w:b/>
                <w:bCs/>
                <w:color w:val="FFFFFF"/>
                <w:sz w:val="18"/>
                <w:szCs w:val="18"/>
              </w:rPr>
              <w:t>participación</w:t>
            </w:r>
            <w:r w:rsidRPr="00074473">
              <w:rPr>
                <w:rFonts w:ascii="Calibri" w:eastAsia="Times New Roman" w:hAnsi="Calibri" w:cs="Calibri"/>
                <w:b/>
                <w:bCs/>
                <w:color w:val="FFFFFF"/>
                <w:sz w:val="18"/>
                <w:szCs w:val="18"/>
              </w:rPr>
              <w:t xml:space="preserve"> femenina en Directivas de organizaciones comunitarias</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rsidR="00635690" w:rsidRPr="00074473" w:rsidRDefault="00635690" w:rsidP="00635690">
            <w:pPr>
              <w:jc w:val="center"/>
              <w:rPr>
                <w:rFonts w:ascii="Calibri" w:eastAsia="Times New Roman" w:hAnsi="Calibri" w:cs="Calibri"/>
                <w:b/>
                <w:bCs/>
                <w:color w:val="FFFFFF"/>
                <w:sz w:val="18"/>
                <w:szCs w:val="18"/>
              </w:rPr>
            </w:pPr>
            <w:r w:rsidRPr="00074473">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074473" w:rsidRDefault="00635690" w:rsidP="00635690">
            <w:pPr>
              <w:jc w:val="center"/>
              <w:rPr>
                <w:rFonts w:ascii="Calibri" w:eastAsia="Times New Roman" w:hAnsi="Calibri" w:cs="Calibri"/>
                <w:b/>
                <w:bCs/>
                <w:color w:val="FFFFFF"/>
                <w:sz w:val="18"/>
                <w:szCs w:val="18"/>
              </w:rPr>
            </w:pPr>
            <w:r w:rsidRPr="00074473">
              <w:rPr>
                <w:rFonts w:ascii="Calibri" w:eastAsia="Times New Roman" w:hAnsi="Calibri" w:cs="Calibri"/>
                <w:b/>
                <w:bCs/>
                <w:color w:val="FFFFFF"/>
                <w:sz w:val="18"/>
                <w:szCs w:val="18"/>
              </w:rPr>
              <w:t>2012</w:t>
            </w:r>
          </w:p>
        </w:tc>
      </w:tr>
      <w:tr w:rsidR="00635690" w:rsidRPr="00074473" w:rsidTr="00635690">
        <w:trPr>
          <w:trHeight w:val="300"/>
        </w:trPr>
        <w:tc>
          <w:tcPr>
            <w:tcW w:w="4320" w:type="dxa"/>
            <w:tcBorders>
              <w:top w:val="nil"/>
              <w:left w:val="single" w:sz="4" w:space="0" w:color="auto"/>
              <w:bottom w:val="single" w:sz="4" w:space="0" w:color="auto"/>
              <w:right w:val="single" w:sz="4" w:space="0" w:color="auto"/>
            </w:tcBorders>
            <w:shd w:val="clear" w:color="auto" w:fill="auto"/>
            <w:hideMark/>
          </w:tcPr>
          <w:p w:rsidR="00635690" w:rsidRPr="00074473" w:rsidRDefault="00635690" w:rsidP="00635690">
            <w:pPr>
              <w:rPr>
                <w:rFonts w:ascii="Calibri" w:eastAsia="Times New Roman" w:hAnsi="Calibri" w:cs="Calibri"/>
                <w:color w:val="000000"/>
                <w:sz w:val="18"/>
                <w:szCs w:val="18"/>
              </w:rPr>
            </w:pPr>
            <w:r w:rsidRPr="00074473">
              <w:rPr>
                <w:rFonts w:ascii="Calibri" w:eastAsia="Times New Roman" w:hAnsi="Calibri" w:cs="Calibri"/>
                <w:color w:val="000000"/>
                <w:sz w:val="18"/>
                <w:szCs w:val="18"/>
              </w:rPr>
              <w:t>Menos de 10%</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14%</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14%</w:t>
            </w:r>
          </w:p>
        </w:tc>
      </w:tr>
      <w:tr w:rsidR="00635690" w:rsidRPr="00074473" w:rsidTr="00635690">
        <w:trPr>
          <w:trHeight w:val="300"/>
        </w:trPr>
        <w:tc>
          <w:tcPr>
            <w:tcW w:w="4320" w:type="dxa"/>
            <w:tcBorders>
              <w:top w:val="nil"/>
              <w:left w:val="single" w:sz="4" w:space="0" w:color="auto"/>
              <w:bottom w:val="single" w:sz="4" w:space="0" w:color="auto"/>
              <w:right w:val="single" w:sz="4" w:space="0" w:color="auto"/>
            </w:tcBorders>
            <w:shd w:val="clear" w:color="auto" w:fill="auto"/>
            <w:hideMark/>
          </w:tcPr>
          <w:p w:rsidR="00635690" w:rsidRPr="00074473" w:rsidRDefault="00635690" w:rsidP="00635690">
            <w:pPr>
              <w:rPr>
                <w:rFonts w:ascii="Calibri" w:eastAsia="Times New Roman" w:hAnsi="Calibri" w:cs="Calibri"/>
                <w:color w:val="000000"/>
                <w:sz w:val="18"/>
                <w:szCs w:val="18"/>
              </w:rPr>
            </w:pPr>
            <w:r w:rsidRPr="00074473">
              <w:rPr>
                <w:rFonts w:ascii="Calibri" w:eastAsia="Times New Roman" w:hAnsi="Calibri" w:cs="Calibri"/>
                <w:color w:val="000000"/>
                <w:sz w:val="18"/>
                <w:szCs w:val="18"/>
              </w:rPr>
              <w:t>De 10 al 30%</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42%</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28%</w:t>
            </w:r>
          </w:p>
        </w:tc>
      </w:tr>
      <w:tr w:rsidR="00635690" w:rsidRPr="00074473" w:rsidTr="00635690">
        <w:trPr>
          <w:trHeight w:val="300"/>
        </w:trPr>
        <w:tc>
          <w:tcPr>
            <w:tcW w:w="4320" w:type="dxa"/>
            <w:tcBorders>
              <w:top w:val="nil"/>
              <w:left w:val="single" w:sz="4" w:space="0" w:color="auto"/>
              <w:bottom w:val="single" w:sz="4" w:space="0" w:color="auto"/>
              <w:right w:val="single" w:sz="4" w:space="0" w:color="auto"/>
            </w:tcBorders>
            <w:shd w:val="clear" w:color="auto" w:fill="auto"/>
            <w:hideMark/>
          </w:tcPr>
          <w:p w:rsidR="00635690" w:rsidRPr="00074473" w:rsidRDefault="00635690" w:rsidP="00635690">
            <w:pPr>
              <w:rPr>
                <w:rFonts w:ascii="Calibri" w:eastAsia="Times New Roman" w:hAnsi="Calibri" w:cs="Calibri"/>
                <w:color w:val="000000"/>
                <w:sz w:val="18"/>
                <w:szCs w:val="18"/>
              </w:rPr>
            </w:pPr>
            <w:r w:rsidRPr="00074473">
              <w:rPr>
                <w:rFonts w:ascii="Calibri" w:eastAsia="Times New Roman" w:hAnsi="Calibri" w:cs="Calibri"/>
                <w:color w:val="000000"/>
                <w:sz w:val="18"/>
                <w:szCs w:val="18"/>
              </w:rPr>
              <w:t>De 30 al 50%</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34%</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30%</w:t>
            </w:r>
          </w:p>
        </w:tc>
      </w:tr>
      <w:tr w:rsidR="00635690" w:rsidRPr="00074473" w:rsidTr="00635690">
        <w:trPr>
          <w:trHeight w:val="300"/>
        </w:trPr>
        <w:tc>
          <w:tcPr>
            <w:tcW w:w="4320" w:type="dxa"/>
            <w:tcBorders>
              <w:top w:val="nil"/>
              <w:left w:val="single" w:sz="4" w:space="0" w:color="auto"/>
              <w:bottom w:val="single" w:sz="4" w:space="0" w:color="auto"/>
              <w:right w:val="single" w:sz="4" w:space="0" w:color="auto"/>
            </w:tcBorders>
            <w:shd w:val="clear" w:color="auto" w:fill="auto"/>
            <w:hideMark/>
          </w:tcPr>
          <w:p w:rsidR="00635690" w:rsidRPr="00074473" w:rsidRDefault="00635690" w:rsidP="00635690">
            <w:pPr>
              <w:rPr>
                <w:rFonts w:ascii="Calibri" w:eastAsia="Times New Roman" w:hAnsi="Calibri" w:cs="Calibri"/>
                <w:color w:val="000000"/>
                <w:sz w:val="18"/>
                <w:szCs w:val="18"/>
              </w:rPr>
            </w:pPr>
            <w:r w:rsidRPr="00074473">
              <w:rPr>
                <w:rFonts w:ascii="Calibri" w:eastAsia="Times New Roman" w:hAnsi="Calibri" w:cs="Calibri"/>
                <w:color w:val="000000"/>
                <w:sz w:val="18"/>
                <w:szCs w:val="18"/>
              </w:rPr>
              <w:t>Más de 50%</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10%</w:t>
            </w:r>
          </w:p>
        </w:tc>
        <w:tc>
          <w:tcPr>
            <w:tcW w:w="1200" w:type="dxa"/>
            <w:tcBorders>
              <w:top w:val="nil"/>
              <w:left w:val="nil"/>
              <w:bottom w:val="single" w:sz="4" w:space="0" w:color="auto"/>
              <w:right w:val="single" w:sz="4" w:space="0" w:color="auto"/>
            </w:tcBorders>
            <w:shd w:val="clear" w:color="auto" w:fill="auto"/>
            <w:noWrap/>
            <w:hideMark/>
          </w:tcPr>
          <w:p w:rsidR="00635690" w:rsidRPr="00074473" w:rsidRDefault="00635690" w:rsidP="00635690">
            <w:pPr>
              <w:jc w:val="right"/>
              <w:rPr>
                <w:rFonts w:ascii="Calibri" w:eastAsia="Times New Roman" w:hAnsi="Calibri" w:cs="Calibri"/>
                <w:color w:val="000000"/>
                <w:sz w:val="18"/>
                <w:szCs w:val="18"/>
              </w:rPr>
            </w:pPr>
            <w:r w:rsidRPr="00074473">
              <w:rPr>
                <w:rFonts w:ascii="Calibri" w:eastAsia="Times New Roman" w:hAnsi="Calibri" w:cs="Calibri"/>
                <w:color w:val="000000"/>
                <w:sz w:val="18"/>
                <w:szCs w:val="18"/>
              </w:rPr>
              <w:t>28%</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7"/>
        </w:numPr>
      </w:pPr>
      <w:r>
        <w:t>En el 2010 el porcentaje de participación femenina en directivas de organizaciones fue de 10 al 30%. En el 2012 fue de 30 al 50%.</w:t>
      </w:r>
    </w:p>
    <w:p w:rsidR="00635690" w:rsidRPr="00690D20" w:rsidRDefault="00635690" w:rsidP="00F87CAD">
      <w:pPr>
        <w:pStyle w:val="NoSpacing"/>
        <w:numPr>
          <w:ilvl w:val="0"/>
          <w:numId w:val="67"/>
        </w:numPr>
      </w:pPr>
      <w:r w:rsidRPr="004D62B3">
        <w:t xml:space="preserve">En el 2010 </w:t>
      </w:r>
      <w:r>
        <w:t>el porcentaje de participación femenina de más de 50% en directivas de organizaciones fue más bajo en el 2010 (10%) que en el 2012 (28%).</w:t>
      </w:r>
    </w:p>
    <w:p w:rsidR="00635690" w:rsidRDefault="00635690" w:rsidP="00635690">
      <w:pPr>
        <w:pStyle w:val="NoSpacing"/>
      </w:pPr>
    </w:p>
    <w:p w:rsidR="00635690" w:rsidRDefault="00635690" w:rsidP="00635690">
      <w:pPr>
        <w:pStyle w:val="Heading3"/>
      </w:pPr>
      <w:bookmarkStart w:id="106" w:name="_Toc353171772"/>
      <w:bookmarkStart w:id="107" w:name="_Toc360463529"/>
      <w:r>
        <w:t>Mujeres como autoridades tradicionales</w:t>
      </w:r>
      <w:bookmarkEnd w:id="106"/>
      <w:bookmarkEnd w:id="107"/>
    </w:p>
    <w:p w:rsidR="00635690" w:rsidRDefault="00635690" w:rsidP="00635690">
      <w:pPr>
        <w:pStyle w:val="NoSpacing"/>
      </w:pPr>
    </w:p>
    <w:tbl>
      <w:tblPr>
        <w:tblW w:w="6720" w:type="dxa"/>
        <w:tblInd w:w="93" w:type="dxa"/>
        <w:tblLook w:val="04A0" w:firstRow="1" w:lastRow="0" w:firstColumn="1" w:lastColumn="0" w:noHBand="0" w:noVBand="1"/>
      </w:tblPr>
      <w:tblGrid>
        <w:gridCol w:w="4320"/>
        <w:gridCol w:w="1200"/>
        <w:gridCol w:w="1200"/>
      </w:tblGrid>
      <w:tr w:rsidR="00635690" w:rsidRPr="00280135" w:rsidTr="00635690">
        <w:trPr>
          <w:trHeight w:val="432"/>
        </w:trPr>
        <w:tc>
          <w:tcPr>
            <w:tcW w:w="4320" w:type="dxa"/>
            <w:tcBorders>
              <w:top w:val="single" w:sz="4" w:space="0" w:color="auto"/>
              <w:left w:val="single" w:sz="4" w:space="0" w:color="auto"/>
              <w:bottom w:val="single" w:sz="4" w:space="0" w:color="auto"/>
              <w:right w:val="single" w:sz="4" w:space="0" w:color="auto"/>
            </w:tcBorders>
            <w:shd w:val="clear" w:color="000000" w:fill="C00000"/>
            <w:hideMark/>
          </w:tcPr>
          <w:p w:rsidR="00635690" w:rsidRPr="00280135" w:rsidRDefault="00635690" w:rsidP="00635690">
            <w:pP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 xml:space="preserve">Porcentaje de </w:t>
            </w:r>
            <w:r w:rsidR="006F6D83" w:rsidRPr="00280135">
              <w:rPr>
                <w:rFonts w:ascii="Calibri" w:eastAsia="Times New Roman" w:hAnsi="Calibri" w:cs="Calibri"/>
                <w:b/>
                <w:bCs/>
                <w:color w:val="FFFFFF"/>
                <w:sz w:val="18"/>
                <w:szCs w:val="18"/>
              </w:rPr>
              <w:t>líderes</w:t>
            </w:r>
            <w:r w:rsidRPr="00280135">
              <w:rPr>
                <w:rFonts w:ascii="Calibri" w:eastAsia="Times New Roman" w:hAnsi="Calibri" w:cs="Calibri"/>
                <w:b/>
                <w:bCs/>
                <w:color w:val="FFFFFF"/>
                <w:sz w:val="18"/>
                <w:szCs w:val="18"/>
              </w:rPr>
              <w:t xml:space="preserve"> / dirigentes comunitarios según sexo</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2012</w:t>
            </w:r>
          </w:p>
        </w:tc>
      </w:tr>
      <w:tr w:rsidR="00635690" w:rsidRPr="00280135" w:rsidTr="00635690">
        <w:trPr>
          <w:trHeight w:val="24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Sexo</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r>
      <w:tr w:rsidR="00635690" w:rsidRPr="00280135" w:rsidTr="00635690">
        <w:trPr>
          <w:trHeight w:val="240"/>
        </w:trPr>
        <w:tc>
          <w:tcPr>
            <w:tcW w:w="432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Hombre</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83%</w:t>
            </w:r>
          </w:p>
        </w:tc>
      </w:tr>
      <w:tr w:rsidR="00635690" w:rsidRPr="00280135" w:rsidTr="00635690">
        <w:trPr>
          <w:trHeight w:val="240"/>
        </w:trPr>
        <w:tc>
          <w:tcPr>
            <w:tcW w:w="432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Mujer</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17%</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7"/>
        </w:numPr>
      </w:pPr>
      <w:r>
        <w:t>En ambos años, 2010 y 2012, la mujer tiene un liderazgo comunitario significativamente bajo (20% y 17% respectivamente); evidenciando así una tendencia  decreciente a través del tiempo.</w:t>
      </w:r>
    </w:p>
    <w:p w:rsidR="00766511" w:rsidRDefault="00766511" w:rsidP="00766511">
      <w:pPr>
        <w:pStyle w:val="NoSpacing"/>
      </w:pPr>
    </w:p>
    <w:p w:rsidR="00766511" w:rsidRDefault="00766511" w:rsidP="00766511">
      <w:pPr>
        <w:pStyle w:val="NoSpacing"/>
      </w:pPr>
    </w:p>
    <w:p w:rsidR="00635690" w:rsidRDefault="00635690" w:rsidP="00635690">
      <w:pPr>
        <w:pStyle w:val="NoSpacing"/>
      </w:pPr>
    </w:p>
    <w:tbl>
      <w:tblPr>
        <w:tblW w:w="7960" w:type="dxa"/>
        <w:tblInd w:w="93" w:type="dxa"/>
        <w:tblLook w:val="04A0" w:firstRow="1" w:lastRow="0" w:firstColumn="1" w:lastColumn="0" w:noHBand="0" w:noVBand="1"/>
      </w:tblPr>
      <w:tblGrid>
        <w:gridCol w:w="3160"/>
        <w:gridCol w:w="1200"/>
        <w:gridCol w:w="1200"/>
        <w:gridCol w:w="1200"/>
        <w:gridCol w:w="1200"/>
      </w:tblGrid>
      <w:tr w:rsidR="00635690" w:rsidRPr="00280135" w:rsidTr="00635690">
        <w:trPr>
          <w:trHeight w:val="300"/>
        </w:trPr>
        <w:tc>
          <w:tcPr>
            <w:tcW w:w="316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280135" w:rsidRDefault="00035862"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Distribución</w:t>
            </w:r>
            <w:r w:rsidR="00635690" w:rsidRPr="00280135">
              <w:rPr>
                <w:rFonts w:ascii="Calibri" w:eastAsia="Times New Roman" w:hAnsi="Calibri" w:cs="Calibri"/>
                <w:b/>
                <w:bCs/>
                <w:color w:val="FFFFFF"/>
                <w:sz w:val="18"/>
                <w:szCs w:val="18"/>
              </w:rPr>
              <w:t xml:space="preserve"> de cargos en organizaciones comunitarias según sexo</w:t>
            </w:r>
          </w:p>
        </w:tc>
        <w:tc>
          <w:tcPr>
            <w:tcW w:w="2400" w:type="dxa"/>
            <w:gridSpan w:val="2"/>
            <w:tcBorders>
              <w:top w:val="single" w:sz="4" w:space="0" w:color="auto"/>
              <w:left w:val="nil"/>
              <w:bottom w:val="single" w:sz="4" w:space="0" w:color="auto"/>
              <w:right w:val="single" w:sz="4" w:space="0" w:color="auto"/>
            </w:tcBorders>
            <w:shd w:val="clear" w:color="000000" w:fill="00206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2010</w:t>
            </w:r>
          </w:p>
        </w:tc>
        <w:tc>
          <w:tcPr>
            <w:tcW w:w="2400" w:type="dxa"/>
            <w:gridSpan w:val="2"/>
            <w:tcBorders>
              <w:top w:val="single" w:sz="4" w:space="0" w:color="auto"/>
              <w:left w:val="nil"/>
              <w:bottom w:val="single" w:sz="4" w:space="0" w:color="auto"/>
              <w:right w:val="single" w:sz="4" w:space="0" w:color="auto"/>
            </w:tcBorders>
            <w:shd w:val="clear" w:color="000000" w:fill="0070C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2012</w:t>
            </w:r>
          </w:p>
        </w:tc>
      </w:tr>
      <w:tr w:rsidR="00635690" w:rsidRPr="00280135" w:rsidTr="00635690">
        <w:trPr>
          <w:trHeight w:val="300"/>
        </w:trPr>
        <w:tc>
          <w:tcPr>
            <w:tcW w:w="3160" w:type="dxa"/>
            <w:vMerge/>
            <w:tcBorders>
              <w:top w:val="single" w:sz="4" w:space="0" w:color="auto"/>
              <w:left w:val="single" w:sz="4" w:space="0" w:color="auto"/>
              <w:bottom w:val="single" w:sz="4" w:space="0" w:color="auto"/>
              <w:right w:val="single" w:sz="4" w:space="0" w:color="auto"/>
            </w:tcBorders>
            <w:vAlign w:val="center"/>
            <w:hideMark/>
          </w:tcPr>
          <w:p w:rsidR="00635690" w:rsidRPr="00280135" w:rsidRDefault="00635690" w:rsidP="00635690">
            <w:pPr>
              <w:rPr>
                <w:rFonts w:ascii="Calibri" w:eastAsia="Times New Roman" w:hAnsi="Calibri" w:cs="Calibri"/>
                <w:b/>
                <w:bCs/>
                <w:color w:val="FFFFFF"/>
                <w:sz w:val="18"/>
                <w:szCs w:val="18"/>
              </w:rPr>
            </w:pP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Hombre</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Mujer</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Hombre</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Mujer</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 xml:space="preserve">Tipo de dirigente o autoridad </w:t>
            </w:r>
            <w:r w:rsidR="00035862" w:rsidRPr="00280135">
              <w:rPr>
                <w:rFonts w:ascii="Calibri" w:eastAsia="Times New Roman" w:hAnsi="Calibri" w:cs="Calibri"/>
                <w:b/>
                <w:bCs/>
                <w:color w:val="000000"/>
                <w:sz w:val="18"/>
                <w:szCs w:val="18"/>
              </w:rPr>
              <w:t>comunitaria</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w:t>
            </w:r>
          </w:p>
        </w:tc>
        <w:tc>
          <w:tcPr>
            <w:tcW w:w="1200" w:type="dxa"/>
            <w:tcBorders>
              <w:top w:val="nil"/>
              <w:left w:val="nil"/>
              <w:bottom w:val="single" w:sz="4" w:space="0" w:color="auto"/>
              <w:right w:val="single" w:sz="4" w:space="0" w:color="auto"/>
            </w:tcBorders>
            <w:shd w:val="clear" w:color="auto" w:fill="auto"/>
            <w:vAlign w:val="bottom"/>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tabs>
                <w:tab w:val="right" w:pos="2944"/>
              </w:tabs>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(patronato)</w:t>
            </w:r>
            <w:r>
              <w:rPr>
                <w:rFonts w:ascii="Calibri" w:eastAsia="Times New Roman" w:hAnsi="Calibri" w:cs="Calibri"/>
                <w:color w:val="000000"/>
                <w:sz w:val="18"/>
                <w:szCs w:val="18"/>
              </w:rPr>
              <w:tab/>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88%</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12%</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(comité de vigilancia)</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(organización indígena)</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Alcalde (Municipal)</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Regidor Municipal</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Vice alcalde</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33%</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67%</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de Junta de Agua</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Cacique</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75%</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25%</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de Consejo Tribal</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75%</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25%</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Consejero Mayor</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de sociedad de padres de familia</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67%</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33%</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60%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40%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Líder Religioso</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93%</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Vicepresidente de consejo tribal</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67%</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33%</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Auxiliar de la Comunidad</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Vicepresidente Patronato</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Tesorero</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Secretario</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71%</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29%</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Club de Damas</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17%</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83%</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Comisionado Municipal</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AECO</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75%</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25%</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Consejo de Ancianos</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del consejo territorial Rayaca</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Presidente de grupo de danza</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r>
      <w:tr w:rsidR="00635690" w:rsidRPr="00280135" w:rsidTr="00635690">
        <w:trPr>
          <w:trHeight w:val="240"/>
        </w:trPr>
        <w:tc>
          <w:tcPr>
            <w:tcW w:w="316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Total</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20%</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86%</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14%</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7"/>
        </w:numPr>
      </w:pPr>
      <w:r>
        <w:t>En ambos años, 2010 y 2012, los cargos que ocupan las mujeres en organizaciones comunitarias son significativamente minoritarios. El único cargo ocupado mayoritariamente, ambos años, fue el de presidenta del Club de Damas (83 y 100% respectivamente).</w:t>
      </w:r>
    </w:p>
    <w:p w:rsidR="00635690" w:rsidRDefault="00635690" w:rsidP="00F87CAD">
      <w:pPr>
        <w:pStyle w:val="NoSpacing"/>
        <w:numPr>
          <w:ilvl w:val="0"/>
          <w:numId w:val="67"/>
        </w:numPr>
      </w:pPr>
      <w:r>
        <w:t>En el 2010 ocupo, mayoritariamente, el cargo de vice alcalde (67%) no así en el 2012 (0%).</w:t>
      </w:r>
    </w:p>
    <w:p w:rsidR="00635690" w:rsidRDefault="00635690" w:rsidP="00635690">
      <w:pPr>
        <w:pStyle w:val="NoSpacing"/>
      </w:pPr>
    </w:p>
    <w:p w:rsidR="00635690" w:rsidRDefault="00635690" w:rsidP="00635690">
      <w:pPr>
        <w:pStyle w:val="NoSpacing"/>
      </w:pPr>
    </w:p>
    <w:p w:rsidR="0026347F" w:rsidRDefault="0026347F" w:rsidP="00635690">
      <w:pPr>
        <w:pStyle w:val="NoSpacing"/>
      </w:pPr>
    </w:p>
    <w:p w:rsidR="0026347F" w:rsidRDefault="0026347F" w:rsidP="00635690">
      <w:pPr>
        <w:pStyle w:val="NoSpacing"/>
      </w:pPr>
    </w:p>
    <w:p w:rsidR="00635690" w:rsidRDefault="00635690" w:rsidP="00635690">
      <w:pPr>
        <w:pStyle w:val="Heading3"/>
      </w:pPr>
      <w:bookmarkStart w:id="108" w:name="_Toc353171773"/>
      <w:bookmarkStart w:id="109" w:name="_Toc360463530"/>
      <w:r>
        <w:t>Mujeres como reproductoras de la cultura a través del uso cotidiano de la lengua</w:t>
      </w:r>
      <w:bookmarkEnd w:id="108"/>
      <w:bookmarkEnd w:id="109"/>
    </w:p>
    <w:p w:rsidR="00635690" w:rsidRDefault="00635690" w:rsidP="00635690">
      <w:pPr>
        <w:pStyle w:val="NoSpacing"/>
      </w:pPr>
    </w:p>
    <w:tbl>
      <w:tblPr>
        <w:tblW w:w="5000" w:type="pct"/>
        <w:tblLook w:val="04A0" w:firstRow="1" w:lastRow="0" w:firstColumn="1" w:lastColumn="0" w:noHBand="0" w:noVBand="1"/>
      </w:tblPr>
      <w:tblGrid>
        <w:gridCol w:w="1799"/>
        <w:gridCol w:w="908"/>
        <w:gridCol w:w="907"/>
        <w:gridCol w:w="907"/>
        <w:gridCol w:w="907"/>
        <w:gridCol w:w="907"/>
        <w:gridCol w:w="907"/>
        <w:gridCol w:w="907"/>
        <w:gridCol w:w="905"/>
      </w:tblGrid>
      <w:tr w:rsidR="00635690" w:rsidRPr="00280135" w:rsidTr="00635690">
        <w:trPr>
          <w:trHeight w:val="300"/>
        </w:trPr>
        <w:tc>
          <w:tcPr>
            <w:tcW w:w="993"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Uso cotidiano de la lengua según sexo</w:t>
            </w:r>
          </w:p>
        </w:tc>
        <w:tc>
          <w:tcPr>
            <w:tcW w:w="2003" w:type="pct"/>
            <w:gridSpan w:val="4"/>
            <w:tcBorders>
              <w:top w:val="single" w:sz="4" w:space="0" w:color="auto"/>
              <w:left w:val="nil"/>
              <w:bottom w:val="single" w:sz="4" w:space="0" w:color="auto"/>
              <w:right w:val="single" w:sz="4" w:space="0" w:color="auto"/>
            </w:tcBorders>
            <w:shd w:val="clear" w:color="000000" w:fill="00206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2010</w:t>
            </w:r>
          </w:p>
        </w:tc>
        <w:tc>
          <w:tcPr>
            <w:tcW w:w="2003" w:type="pct"/>
            <w:gridSpan w:val="4"/>
            <w:tcBorders>
              <w:top w:val="single" w:sz="4" w:space="0" w:color="auto"/>
              <w:left w:val="nil"/>
              <w:bottom w:val="single" w:sz="4" w:space="0" w:color="auto"/>
              <w:right w:val="single" w:sz="4" w:space="0" w:color="auto"/>
            </w:tcBorders>
            <w:shd w:val="clear" w:color="000000" w:fill="0070C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2012</w:t>
            </w:r>
          </w:p>
        </w:tc>
      </w:tr>
      <w:tr w:rsidR="00635690" w:rsidRPr="00280135" w:rsidTr="00635690">
        <w:trPr>
          <w:trHeight w:val="300"/>
        </w:trPr>
        <w:tc>
          <w:tcPr>
            <w:tcW w:w="993" w:type="pct"/>
            <w:vMerge/>
            <w:tcBorders>
              <w:top w:val="single" w:sz="4" w:space="0" w:color="auto"/>
              <w:left w:val="single" w:sz="4" w:space="0" w:color="auto"/>
              <w:bottom w:val="single" w:sz="4" w:space="0" w:color="auto"/>
              <w:right w:val="single" w:sz="4" w:space="0" w:color="auto"/>
            </w:tcBorders>
            <w:vAlign w:val="center"/>
            <w:hideMark/>
          </w:tcPr>
          <w:p w:rsidR="00635690" w:rsidRPr="00280135" w:rsidRDefault="00635690" w:rsidP="00635690">
            <w:pPr>
              <w:rPr>
                <w:rFonts w:ascii="Calibri" w:eastAsia="Times New Roman" w:hAnsi="Calibri" w:cs="Calibri"/>
                <w:b/>
                <w:bCs/>
                <w:color w:val="FFFFFF"/>
                <w:sz w:val="18"/>
                <w:szCs w:val="18"/>
              </w:rPr>
            </w:pP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Hombre</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Mujer</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Hombre</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Mujer</w:t>
            </w:r>
          </w:p>
        </w:tc>
      </w:tr>
      <w:tr w:rsidR="00635690" w:rsidRPr="00280135" w:rsidTr="00635690">
        <w:trPr>
          <w:trHeight w:val="30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Pueblo</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Español</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Lengua materna</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Español</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Lengua materna</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Español</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Lengua materna</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Español</w:t>
            </w:r>
          </w:p>
        </w:tc>
        <w:tc>
          <w:tcPr>
            <w:tcW w:w="501" w:type="pct"/>
            <w:tcBorders>
              <w:top w:val="nil"/>
              <w:left w:val="nil"/>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Lengua materna</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noWrap/>
            <w:vAlign w:val="center"/>
            <w:hideMark/>
          </w:tcPr>
          <w:p w:rsidR="00635690" w:rsidRPr="00280135" w:rsidRDefault="006F6D83"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Garífuna</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40%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60%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38%</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63%</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25%</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75%</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noWrap/>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Miskito</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11%</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89%</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Tawahka</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Pech</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Lenca</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Nahua</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50%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 xml:space="preserve">Maya </w:t>
            </w:r>
            <w:r w:rsidR="006F6D83" w:rsidRPr="00280135">
              <w:rPr>
                <w:rFonts w:ascii="Calibri" w:eastAsia="Times New Roman" w:hAnsi="Calibri" w:cs="Calibri"/>
                <w:color w:val="000000"/>
                <w:sz w:val="18"/>
                <w:szCs w:val="18"/>
              </w:rPr>
              <w:t>Chortí</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 xml:space="preserve">Negro I. de la </w:t>
            </w:r>
            <w:r w:rsidR="006F6D83" w:rsidRPr="00280135">
              <w:rPr>
                <w:rFonts w:ascii="Calibri" w:eastAsia="Times New Roman" w:hAnsi="Calibri" w:cs="Calibri"/>
                <w:color w:val="000000"/>
                <w:sz w:val="18"/>
                <w:szCs w:val="18"/>
              </w:rPr>
              <w:t>Bahía</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18%</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73%</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r>
      <w:tr w:rsidR="00635690" w:rsidRPr="00280135" w:rsidTr="00635690">
        <w:trPr>
          <w:trHeight w:val="288"/>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Tolupán</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89%</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11%</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100%</w:t>
            </w:r>
          </w:p>
        </w:tc>
        <w:tc>
          <w:tcPr>
            <w:tcW w:w="501" w:type="pct"/>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0%</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Pr="00561DAD" w:rsidRDefault="00635690" w:rsidP="00F87CAD">
      <w:pPr>
        <w:pStyle w:val="NoSpacing"/>
        <w:numPr>
          <w:ilvl w:val="0"/>
          <w:numId w:val="68"/>
        </w:numPr>
      </w:pPr>
      <w:r>
        <w:t>En ambos años, 2010 y 2012, las mujeres del pueblo Negro Inglés se mantuvieron usando la lengua materna e incluso incrementaron su uso. En el 2010 la usaron mayoritariamente (73%) y en el 2012 con un 100%. De igual forma las mujeres del pueblo Garífuna que en el 2010 lo usaron con un 100% pero en el 2012 su uso decreció 25 puntos porcentuales haciendo uso de la lengua materna solo un 75%.</w:t>
      </w:r>
    </w:p>
    <w:p w:rsidR="00635690" w:rsidRDefault="00635690" w:rsidP="00F87CAD">
      <w:pPr>
        <w:pStyle w:val="NoSpacing"/>
        <w:numPr>
          <w:ilvl w:val="0"/>
          <w:numId w:val="68"/>
        </w:numPr>
      </w:pPr>
      <w:r>
        <w:t>En el 2010 las mujeres de los pueblos Garífuna, Miskito, Tawahka y Pech usaron la lengua materna con un 100%; sin embargo las mujeres de los pueblos Lenca, Maya Chortí y Tolupán usaron el español con un 100%.</w:t>
      </w:r>
    </w:p>
    <w:p w:rsidR="00635690" w:rsidRDefault="00635690" w:rsidP="00635690">
      <w:pPr>
        <w:pStyle w:val="NoSpacing"/>
        <w:ind w:left="360"/>
      </w:pPr>
    </w:p>
    <w:p w:rsidR="00635690" w:rsidRDefault="00635690" w:rsidP="00635690">
      <w:pPr>
        <w:pStyle w:val="NoSpacing"/>
      </w:pPr>
    </w:p>
    <w:p w:rsidR="00635690" w:rsidRPr="00CF5BA1" w:rsidRDefault="00A93C95" w:rsidP="00635690">
      <w:pPr>
        <w:pStyle w:val="Heading2"/>
      </w:pPr>
      <w:bookmarkStart w:id="110" w:name="_Toc353171774"/>
      <w:bookmarkStart w:id="111" w:name="_Toc360463531"/>
      <w:r w:rsidRPr="00CF5BA1">
        <w:t>Prácticas Socioculturales Tradicionales</w:t>
      </w:r>
      <w:bookmarkEnd w:id="110"/>
      <w:bookmarkEnd w:id="111"/>
    </w:p>
    <w:p w:rsidR="00635690" w:rsidRDefault="00635690" w:rsidP="00F87CAD">
      <w:pPr>
        <w:pStyle w:val="Heading3"/>
        <w:numPr>
          <w:ilvl w:val="0"/>
          <w:numId w:val="78"/>
        </w:numPr>
      </w:pPr>
      <w:bookmarkStart w:id="112" w:name="_Toc353171775"/>
      <w:bookmarkStart w:id="113" w:name="_Toc360463532"/>
      <w:r>
        <w:t>Elementos de la cultura con los que más se identifica cada pueblo</w:t>
      </w:r>
      <w:bookmarkEnd w:id="112"/>
      <w:bookmarkEnd w:id="113"/>
    </w:p>
    <w:p w:rsidR="00635690" w:rsidRDefault="00635690" w:rsidP="00635690">
      <w:pPr>
        <w:pStyle w:val="NoSpacing"/>
      </w:pPr>
    </w:p>
    <w:tbl>
      <w:tblPr>
        <w:tblW w:w="5200" w:type="dxa"/>
        <w:tblInd w:w="93" w:type="dxa"/>
        <w:tblLook w:val="04A0" w:firstRow="1" w:lastRow="0" w:firstColumn="1" w:lastColumn="0" w:noHBand="0" w:noVBand="1"/>
      </w:tblPr>
      <w:tblGrid>
        <w:gridCol w:w="2800"/>
        <w:gridCol w:w="1200"/>
        <w:gridCol w:w="1200"/>
      </w:tblGrid>
      <w:tr w:rsidR="00635690" w:rsidRPr="00280135" w:rsidTr="00635690">
        <w:trPr>
          <w:trHeight w:val="495"/>
        </w:trPr>
        <w:tc>
          <w:tcPr>
            <w:tcW w:w="280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Elementos de la cultura que más identifica a su pueblo indígena o afrodescendiente</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2010</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rsidR="00635690" w:rsidRPr="00280135" w:rsidRDefault="00635690" w:rsidP="00635690">
            <w:pPr>
              <w:jc w:val="center"/>
              <w:rPr>
                <w:rFonts w:ascii="Calibri" w:eastAsia="Times New Roman" w:hAnsi="Calibri" w:cs="Calibri"/>
                <w:b/>
                <w:bCs/>
                <w:color w:val="FFFFFF"/>
                <w:sz w:val="18"/>
                <w:szCs w:val="18"/>
              </w:rPr>
            </w:pPr>
            <w:r w:rsidRPr="00280135">
              <w:rPr>
                <w:rFonts w:ascii="Calibri" w:eastAsia="Times New Roman" w:hAnsi="Calibri" w:cs="Calibri"/>
                <w:b/>
                <w:bCs/>
                <w:color w:val="FFFFFF"/>
                <w:sz w:val="18"/>
                <w:szCs w:val="18"/>
              </w:rPr>
              <w:t>2012</w:t>
            </w:r>
          </w:p>
        </w:tc>
      </w:tr>
      <w:tr w:rsidR="00635690" w:rsidRPr="00280135" w:rsidTr="00635690">
        <w:trPr>
          <w:trHeight w:val="300"/>
        </w:trPr>
        <w:tc>
          <w:tcPr>
            <w:tcW w:w="2800" w:type="dxa"/>
            <w:vMerge/>
            <w:tcBorders>
              <w:top w:val="single" w:sz="4" w:space="0" w:color="auto"/>
              <w:left w:val="single" w:sz="4" w:space="0" w:color="auto"/>
              <w:bottom w:val="single" w:sz="4" w:space="0" w:color="auto"/>
              <w:right w:val="single" w:sz="4" w:space="0" w:color="auto"/>
            </w:tcBorders>
            <w:vAlign w:val="center"/>
            <w:hideMark/>
          </w:tcPr>
          <w:p w:rsidR="00635690" w:rsidRPr="00280135" w:rsidRDefault="00635690" w:rsidP="00635690">
            <w:pPr>
              <w:rPr>
                <w:rFonts w:ascii="Calibri" w:eastAsia="Times New Roman" w:hAnsi="Calibri" w:cs="Calibri"/>
                <w:b/>
                <w:bCs/>
                <w:color w:val="FFFFFF"/>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w:t>
            </w:r>
          </w:p>
        </w:tc>
        <w:tc>
          <w:tcPr>
            <w:tcW w:w="1200" w:type="dxa"/>
            <w:tcBorders>
              <w:top w:val="nil"/>
              <w:left w:val="nil"/>
              <w:bottom w:val="single" w:sz="4" w:space="0" w:color="auto"/>
              <w:right w:val="single" w:sz="4" w:space="0" w:color="auto"/>
            </w:tcBorders>
            <w:shd w:val="clear" w:color="auto" w:fill="auto"/>
            <w:noWrap/>
            <w:vAlign w:val="center"/>
            <w:hideMark/>
          </w:tcPr>
          <w:p w:rsidR="00635690" w:rsidRPr="00280135" w:rsidRDefault="00635690" w:rsidP="00635690">
            <w:pPr>
              <w:jc w:val="center"/>
              <w:rPr>
                <w:rFonts w:ascii="Calibri" w:eastAsia="Times New Roman" w:hAnsi="Calibri" w:cs="Calibri"/>
                <w:b/>
                <w:bCs/>
                <w:color w:val="000000"/>
                <w:sz w:val="18"/>
                <w:szCs w:val="18"/>
              </w:rPr>
            </w:pPr>
            <w:r w:rsidRPr="00280135">
              <w:rPr>
                <w:rFonts w:ascii="Calibri" w:eastAsia="Times New Roman" w:hAnsi="Calibri" w:cs="Calibri"/>
                <w:b/>
                <w:bCs/>
                <w:color w:val="000000"/>
                <w:sz w:val="18"/>
                <w:szCs w:val="18"/>
              </w:rPr>
              <w:t>%</w:t>
            </w:r>
          </w:p>
        </w:tc>
      </w:tr>
      <w:tr w:rsidR="00635690" w:rsidRPr="00280135" w:rsidTr="00635690">
        <w:trPr>
          <w:trHeight w:val="185"/>
        </w:trPr>
        <w:tc>
          <w:tcPr>
            <w:tcW w:w="280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La tierra o el territorio</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21</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17</w:t>
            </w:r>
          </w:p>
        </w:tc>
      </w:tr>
      <w:tr w:rsidR="00635690" w:rsidRPr="00280135" w:rsidTr="00635690">
        <w:trPr>
          <w:trHeight w:val="230"/>
        </w:trPr>
        <w:tc>
          <w:tcPr>
            <w:tcW w:w="280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Las tradiciones</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17</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23</w:t>
            </w:r>
          </w:p>
        </w:tc>
      </w:tr>
      <w:tr w:rsidR="00635690" w:rsidRPr="00280135" w:rsidTr="00635690">
        <w:trPr>
          <w:trHeight w:val="134"/>
        </w:trPr>
        <w:tc>
          <w:tcPr>
            <w:tcW w:w="280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La lengua</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39</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38</w:t>
            </w:r>
          </w:p>
        </w:tc>
      </w:tr>
      <w:tr w:rsidR="00635690" w:rsidRPr="00280135" w:rsidTr="00635690">
        <w:trPr>
          <w:trHeight w:val="194"/>
        </w:trPr>
        <w:tc>
          <w:tcPr>
            <w:tcW w:w="280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Las ceremonias y festividades</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w:t>
            </w:r>
          </w:p>
        </w:tc>
      </w:tr>
      <w:tr w:rsidR="00635690" w:rsidRPr="00280135" w:rsidTr="00635690">
        <w:trPr>
          <w:trHeight w:val="300"/>
        </w:trPr>
        <w:tc>
          <w:tcPr>
            <w:tcW w:w="280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La sangre</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9</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7</w:t>
            </w:r>
          </w:p>
        </w:tc>
      </w:tr>
      <w:tr w:rsidR="00635690" w:rsidRPr="00280135" w:rsidTr="00635690">
        <w:trPr>
          <w:trHeight w:val="300"/>
        </w:trPr>
        <w:tc>
          <w:tcPr>
            <w:tcW w:w="2800" w:type="dxa"/>
            <w:tcBorders>
              <w:top w:val="nil"/>
              <w:left w:val="single" w:sz="4" w:space="0" w:color="auto"/>
              <w:bottom w:val="single" w:sz="4" w:space="0" w:color="auto"/>
              <w:right w:val="single" w:sz="4" w:space="0" w:color="auto"/>
            </w:tcBorders>
            <w:shd w:val="clear" w:color="auto" w:fill="auto"/>
            <w:hideMark/>
          </w:tcPr>
          <w:p w:rsidR="00635690" w:rsidRPr="00280135" w:rsidRDefault="00635690" w:rsidP="00635690">
            <w:pPr>
              <w:rPr>
                <w:rFonts w:ascii="Calibri" w:eastAsia="Times New Roman" w:hAnsi="Calibri" w:cs="Calibri"/>
                <w:color w:val="000000"/>
                <w:sz w:val="18"/>
                <w:szCs w:val="18"/>
              </w:rPr>
            </w:pPr>
            <w:r w:rsidRPr="00280135">
              <w:rPr>
                <w:rFonts w:ascii="Calibri" w:eastAsia="Times New Roman" w:hAnsi="Calibri" w:cs="Calibri"/>
                <w:color w:val="000000"/>
                <w:sz w:val="18"/>
                <w:szCs w:val="18"/>
              </w:rPr>
              <w:t>Forma de crianza de los hijos</w:t>
            </w:r>
          </w:p>
        </w:tc>
        <w:tc>
          <w:tcPr>
            <w:tcW w:w="1200" w:type="dxa"/>
            <w:tcBorders>
              <w:top w:val="nil"/>
              <w:left w:val="nil"/>
              <w:bottom w:val="single" w:sz="4" w:space="0" w:color="auto"/>
              <w:right w:val="single" w:sz="4" w:space="0" w:color="auto"/>
            </w:tcBorders>
            <w:shd w:val="clear" w:color="auto" w:fill="auto"/>
            <w:noWrap/>
            <w:vAlign w:val="bottom"/>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13</w:t>
            </w:r>
          </w:p>
        </w:tc>
        <w:tc>
          <w:tcPr>
            <w:tcW w:w="1200" w:type="dxa"/>
            <w:tcBorders>
              <w:top w:val="nil"/>
              <w:left w:val="nil"/>
              <w:bottom w:val="single" w:sz="4" w:space="0" w:color="auto"/>
              <w:right w:val="single" w:sz="4" w:space="0" w:color="auto"/>
            </w:tcBorders>
            <w:shd w:val="clear" w:color="auto" w:fill="auto"/>
            <w:noWrap/>
            <w:hideMark/>
          </w:tcPr>
          <w:p w:rsidR="00635690" w:rsidRPr="00280135" w:rsidRDefault="00635690" w:rsidP="00635690">
            <w:pPr>
              <w:jc w:val="right"/>
              <w:rPr>
                <w:rFonts w:ascii="Calibri" w:eastAsia="Times New Roman" w:hAnsi="Calibri" w:cs="Calibri"/>
                <w:color w:val="000000"/>
                <w:sz w:val="18"/>
                <w:szCs w:val="18"/>
              </w:rPr>
            </w:pPr>
            <w:r w:rsidRPr="00280135">
              <w:rPr>
                <w:rFonts w:ascii="Calibri" w:eastAsia="Times New Roman" w:hAnsi="Calibri" w:cs="Calibri"/>
                <w:color w:val="000000"/>
                <w:sz w:val="18"/>
                <w:szCs w:val="18"/>
              </w:rPr>
              <w:t>13</w:t>
            </w:r>
          </w:p>
        </w:tc>
      </w:tr>
    </w:tbl>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69"/>
        </w:numPr>
      </w:pPr>
      <w:r>
        <w:t>En ambos años, 2010 y 2012, la lengua es el elemento de la cultura con el que más se identifica cada pueblo (39 y 38% respectivamente).</w:t>
      </w:r>
    </w:p>
    <w:p w:rsidR="00635690" w:rsidRPr="00E370D7" w:rsidRDefault="00635690" w:rsidP="00F87CAD">
      <w:pPr>
        <w:pStyle w:val="NoSpacing"/>
        <w:numPr>
          <w:ilvl w:val="0"/>
          <w:numId w:val="69"/>
        </w:numPr>
      </w:pPr>
      <w:r>
        <w:t>En el 2010, luego de la lengua, el elemento  de la cultura con el que más se identifica cada pueblo es la tierra o el territorio (21%). En el 2012 este lugar lo ocupa las tradiciones (23%).</w:t>
      </w:r>
    </w:p>
    <w:p w:rsidR="00635690" w:rsidRDefault="00635690" w:rsidP="00635690">
      <w:pPr>
        <w:pStyle w:val="NoSpacing"/>
      </w:pPr>
    </w:p>
    <w:tbl>
      <w:tblPr>
        <w:tblW w:w="5000" w:type="pct"/>
        <w:tblLook w:val="04A0" w:firstRow="1" w:lastRow="0" w:firstColumn="1" w:lastColumn="0" w:noHBand="0" w:noVBand="1"/>
      </w:tblPr>
      <w:tblGrid>
        <w:gridCol w:w="1998"/>
        <w:gridCol w:w="979"/>
        <w:gridCol w:w="1048"/>
        <w:gridCol w:w="979"/>
        <w:gridCol w:w="1116"/>
        <w:gridCol w:w="980"/>
        <w:gridCol w:w="980"/>
        <w:gridCol w:w="974"/>
      </w:tblGrid>
      <w:tr w:rsidR="00635690" w:rsidRPr="00163243" w:rsidTr="00635690">
        <w:trPr>
          <w:trHeight w:val="240"/>
        </w:trPr>
        <w:tc>
          <w:tcPr>
            <w:tcW w:w="1114"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163243" w:rsidRDefault="00635690" w:rsidP="00035862">
            <w:pPr>
              <w:jc w:val="center"/>
              <w:rPr>
                <w:rFonts w:ascii="Calibri" w:eastAsia="Times New Roman" w:hAnsi="Calibri" w:cs="Calibri"/>
                <w:b/>
                <w:bCs/>
                <w:color w:val="FFFFFF"/>
                <w:sz w:val="18"/>
                <w:szCs w:val="18"/>
              </w:rPr>
            </w:pPr>
            <w:r w:rsidRPr="00163243">
              <w:rPr>
                <w:rFonts w:ascii="Calibri" w:eastAsia="Times New Roman" w:hAnsi="Calibri" w:cs="Calibri"/>
                <w:b/>
                <w:bCs/>
                <w:color w:val="FFFFFF"/>
                <w:sz w:val="18"/>
                <w:szCs w:val="18"/>
              </w:rPr>
              <w:t>Elementos de la cultura que m</w:t>
            </w:r>
            <w:r w:rsidR="00035862">
              <w:rPr>
                <w:rFonts w:ascii="Calibri" w:eastAsia="Times New Roman" w:hAnsi="Calibri" w:cs="Calibri"/>
                <w:b/>
                <w:bCs/>
                <w:color w:val="FFFFFF"/>
                <w:sz w:val="18"/>
                <w:szCs w:val="18"/>
              </w:rPr>
              <w:t>á</w:t>
            </w:r>
            <w:r w:rsidRPr="00163243">
              <w:rPr>
                <w:rFonts w:ascii="Calibri" w:eastAsia="Times New Roman" w:hAnsi="Calibri" w:cs="Calibri"/>
                <w:b/>
                <w:bCs/>
                <w:color w:val="FFFFFF"/>
                <w:sz w:val="18"/>
                <w:szCs w:val="18"/>
              </w:rPr>
              <w:t xml:space="preserve">s identifica a su pueblo </w:t>
            </w:r>
            <w:r w:rsidR="00035862" w:rsidRPr="00163243">
              <w:rPr>
                <w:rFonts w:ascii="Calibri" w:eastAsia="Times New Roman" w:hAnsi="Calibri" w:cs="Calibri"/>
                <w:b/>
                <w:bCs/>
                <w:color w:val="FFFFFF"/>
                <w:sz w:val="18"/>
                <w:szCs w:val="18"/>
              </w:rPr>
              <w:t>indígena</w:t>
            </w:r>
            <w:r w:rsidRPr="00163243">
              <w:rPr>
                <w:rFonts w:ascii="Calibri" w:eastAsia="Times New Roman" w:hAnsi="Calibri" w:cs="Calibri"/>
                <w:b/>
                <w:bCs/>
                <w:color w:val="FFFFFF"/>
                <w:sz w:val="18"/>
                <w:szCs w:val="18"/>
              </w:rPr>
              <w:t xml:space="preserve"> o afrodescendiente</w:t>
            </w:r>
            <w:r w:rsidR="00035862">
              <w:rPr>
                <w:rFonts w:ascii="Calibri" w:eastAsia="Times New Roman" w:hAnsi="Calibri" w:cs="Calibri"/>
                <w:b/>
                <w:bCs/>
                <w:color w:val="FFFFFF"/>
                <w:sz w:val="18"/>
                <w:szCs w:val="18"/>
              </w:rPr>
              <w:t>s</w:t>
            </w:r>
          </w:p>
        </w:tc>
        <w:tc>
          <w:tcPr>
            <w:tcW w:w="3886" w:type="pct"/>
            <w:gridSpan w:val="7"/>
            <w:tcBorders>
              <w:top w:val="single" w:sz="4" w:space="0" w:color="auto"/>
              <w:left w:val="nil"/>
              <w:bottom w:val="single" w:sz="4" w:space="0" w:color="auto"/>
              <w:right w:val="single" w:sz="4" w:space="0" w:color="auto"/>
            </w:tcBorders>
            <w:shd w:val="clear" w:color="000000" w:fill="002060"/>
            <w:noWrap/>
            <w:vAlign w:val="center"/>
            <w:hideMark/>
          </w:tcPr>
          <w:p w:rsidR="00635690" w:rsidRPr="00163243" w:rsidRDefault="00635690" w:rsidP="00635690">
            <w:pPr>
              <w:jc w:val="center"/>
              <w:rPr>
                <w:rFonts w:ascii="Calibri" w:eastAsia="Times New Roman" w:hAnsi="Calibri" w:cs="Calibri"/>
                <w:b/>
                <w:bCs/>
                <w:color w:val="FFFFFF"/>
                <w:sz w:val="18"/>
                <w:szCs w:val="18"/>
              </w:rPr>
            </w:pPr>
            <w:r w:rsidRPr="00163243">
              <w:rPr>
                <w:rFonts w:ascii="Calibri" w:eastAsia="Times New Roman" w:hAnsi="Calibri" w:cs="Calibri"/>
                <w:b/>
                <w:bCs/>
                <w:color w:val="FFFFFF"/>
                <w:sz w:val="18"/>
                <w:szCs w:val="18"/>
              </w:rPr>
              <w:t>2010</w:t>
            </w:r>
          </w:p>
        </w:tc>
      </w:tr>
      <w:tr w:rsidR="00635690" w:rsidRPr="00163243" w:rsidTr="00635690">
        <w:trPr>
          <w:trHeight w:val="720"/>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635690" w:rsidRPr="00163243" w:rsidRDefault="00635690" w:rsidP="00635690">
            <w:pPr>
              <w:rPr>
                <w:rFonts w:ascii="Calibri" w:eastAsia="Times New Roman" w:hAnsi="Calibri" w:cs="Calibri"/>
                <w:b/>
                <w:bCs/>
                <w:color w:val="FFFFFF"/>
                <w:sz w:val="18"/>
                <w:szCs w:val="18"/>
              </w:rPr>
            </w:pP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 tierra o el territorio</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Las tradiciones</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 lengua</w:t>
            </w:r>
          </w:p>
        </w:tc>
        <w:tc>
          <w:tcPr>
            <w:tcW w:w="583"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Las ceremonias y festividades</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 sangre</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Forma de crianza de los hijos</w:t>
            </w:r>
          </w:p>
        </w:tc>
        <w:tc>
          <w:tcPr>
            <w:tcW w:w="548"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Otros</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035862"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Garífuna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14%</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47%</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15%</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Miskito</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46%</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9%</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9%</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Tawahka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46%</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Pech</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19%</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8%</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40%</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20%</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Lenca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25%</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38%</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8%</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Nahua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14%</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16%</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37%</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 xml:space="preserve">Maya </w:t>
            </w:r>
            <w:r w:rsidR="006F6D83" w:rsidRPr="00163243">
              <w:rPr>
                <w:rFonts w:ascii="Calibri" w:eastAsia="Times New Roman" w:hAnsi="Calibri" w:cs="Calibri"/>
                <w:color w:val="000000"/>
                <w:sz w:val="18"/>
                <w:szCs w:val="18"/>
              </w:rPr>
              <w:t>Chortí</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39%</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Negro Ingles</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6%</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16%</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35%</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26%</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Tolupán</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64%</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6%</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6%</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 </w:t>
            </w:r>
          </w:p>
        </w:tc>
      </w:tr>
      <w:tr w:rsidR="00635690" w:rsidRPr="00163243" w:rsidTr="00635690">
        <w:trPr>
          <w:trHeight w:val="240"/>
        </w:trPr>
        <w:tc>
          <w:tcPr>
            <w:tcW w:w="1114"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51"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51"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51"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83"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51"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51"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c>
          <w:tcPr>
            <w:tcW w:w="548" w:type="pct"/>
            <w:tcBorders>
              <w:top w:val="nil"/>
              <w:left w:val="nil"/>
              <w:bottom w:val="nil"/>
              <w:right w:val="nil"/>
            </w:tcBorders>
            <w:shd w:val="clear" w:color="auto" w:fill="auto"/>
            <w:noWrap/>
            <w:vAlign w:val="bottom"/>
            <w:hideMark/>
          </w:tcPr>
          <w:p w:rsidR="00635690" w:rsidRPr="00163243" w:rsidRDefault="00635690" w:rsidP="00635690">
            <w:pPr>
              <w:rPr>
                <w:rFonts w:ascii="Calibri" w:eastAsia="Times New Roman" w:hAnsi="Calibri" w:cs="Calibri"/>
                <w:color w:val="000000"/>
                <w:sz w:val="18"/>
                <w:szCs w:val="18"/>
              </w:rPr>
            </w:pPr>
          </w:p>
        </w:tc>
      </w:tr>
      <w:tr w:rsidR="00635690" w:rsidRPr="00163243" w:rsidTr="00635690">
        <w:trPr>
          <w:trHeight w:val="240"/>
        </w:trPr>
        <w:tc>
          <w:tcPr>
            <w:tcW w:w="1114"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163243" w:rsidRDefault="00035862" w:rsidP="00635690">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Elementos de la cultura que má</w:t>
            </w:r>
            <w:r w:rsidR="00635690" w:rsidRPr="00163243">
              <w:rPr>
                <w:rFonts w:ascii="Calibri" w:eastAsia="Times New Roman" w:hAnsi="Calibri" w:cs="Calibri"/>
                <w:b/>
                <w:bCs/>
                <w:color w:val="FFFFFF"/>
                <w:sz w:val="18"/>
                <w:szCs w:val="18"/>
              </w:rPr>
              <w:t xml:space="preserve">s identifica a su pueblo </w:t>
            </w:r>
            <w:r w:rsidRPr="00163243">
              <w:rPr>
                <w:rFonts w:ascii="Calibri" w:eastAsia="Times New Roman" w:hAnsi="Calibri" w:cs="Calibri"/>
                <w:b/>
                <w:bCs/>
                <w:color w:val="FFFFFF"/>
                <w:sz w:val="18"/>
                <w:szCs w:val="18"/>
              </w:rPr>
              <w:t>indígena</w:t>
            </w:r>
            <w:r w:rsidR="00635690" w:rsidRPr="00163243">
              <w:rPr>
                <w:rFonts w:ascii="Calibri" w:eastAsia="Times New Roman" w:hAnsi="Calibri" w:cs="Calibri"/>
                <w:b/>
                <w:bCs/>
                <w:color w:val="FFFFFF"/>
                <w:sz w:val="18"/>
                <w:szCs w:val="18"/>
              </w:rPr>
              <w:t xml:space="preserve"> o afrodescendiente</w:t>
            </w:r>
            <w:r>
              <w:rPr>
                <w:rFonts w:ascii="Calibri" w:eastAsia="Times New Roman" w:hAnsi="Calibri" w:cs="Calibri"/>
                <w:b/>
                <w:bCs/>
                <w:color w:val="FFFFFF"/>
                <w:sz w:val="18"/>
                <w:szCs w:val="18"/>
              </w:rPr>
              <w:t>s</w:t>
            </w:r>
          </w:p>
        </w:tc>
        <w:tc>
          <w:tcPr>
            <w:tcW w:w="3886" w:type="pct"/>
            <w:gridSpan w:val="7"/>
            <w:tcBorders>
              <w:top w:val="single" w:sz="4" w:space="0" w:color="auto"/>
              <w:left w:val="nil"/>
              <w:bottom w:val="single" w:sz="4" w:space="0" w:color="auto"/>
              <w:right w:val="single" w:sz="4" w:space="0" w:color="auto"/>
            </w:tcBorders>
            <w:shd w:val="clear" w:color="000000" w:fill="0070C0"/>
            <w:noWrap/>
            <w:vAlign w:val="center"/>
            <w:hideMark/>
          </w:tcPr>
          <w:p w:rsidR="00635690" w:rsidRPr="00163243" w:rsidRDefault="00635690" w:rsidP="00635690">
            <w:pPr>
              <w:jc w:val="center"/>
              <w:rPr>
                <w:rFonts w:ascii="Calibri" w:eastAsia="Times New Roman" w:hAnsi="Calibri" w:cs="Calibri"/>
                <w:b/>
                <w:bCs/>
                <w:color w:val="FFFFFF"/>
                <w:sz w:val="18"/>
                <w:szCs w:val="18"/>
              </w:rPr>
            </w:pPr>
            <w:r w:rsidRPr="00163243">
              <w:rPr>
                <w:rFonts w:ascii="Calibri" w:eastAsia="Times New Roman" w:hAnsi="Calibri" w:cs="Calibri"/>
                <w:b/>
                <w:bCs/>
                <w:color w:val="FFFFFF"/>
                <w:sz w:val="18"/>
                <w:szCs w:val="18"/>
              </w:rPr>
              <w:t>2012</w:t>
            </w:r>
          </w:p>
        </w:tc>
      </w:tr>
      <w:tr w:rsidR="00635690" w:rsidRPr="00163243" w:rsidTr="00635690">
        <w:trPr>
          <w:trHeight w:val="720"/>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635690" w:rsidRPr="00163243" w:rsidRDefault="00635690" w:rsidP="00635690">
            <w:pPr>
              <w:rPr>
                <w:rFonts w:ascii="Calibri" w:eastAsia="Times New Roman" w:hAnsi="Calibri" w:cs="Calibri"/>
                <w:b/>
                <w:bCs/>
                <w:color w:val="FFFFFF"/>
                <w:sz w:val="18"/>
                <w:szCs w:val="18"/>
              </w:rPr>
            </w:pP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 tierra o el territorio</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Las tradiciones</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 lengua</w:t>
            </w:r>
          </w:p>
        </w:tc>
        <w:tc>
          <w:tcPr>
            <w:tcW w:w="583"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Las ceremonias y festividades</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La sangre</w:t>
            </w:r>
          </w:p>
        </w:tc>
        <w:tc>
          <w:tcPr>
            <w:tcW w:w="551"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Forma de crianza de los hijos</w:t>
            </w:r>
          </w:p>
        </w:tc>
        <w:tc>
          <w:tcPr>
            <w:tcW w:w="548" w:type="pct"/>
            <w:tcBorders>
              <w:top w:val="nil"/>
              <w:left w:val="nil"/>
              <w:bottom w:val="single" w:sz="4" w:space="0" w:color="auto"/>
              <w:right w:val="single" w:sz="4" w:space="0" w:color="auto"/>
            </w:tcBorders>
            <w:shd w:val="clear" w:color="auto" w:fill="auto"/>
            <w:vAlign w:val="center"/>
            <w:hideMark/>
          </w:tcPr>
          <w:p w:rsidR="00635690" w:rsidRPr="00163243" w:rsidRDefault="00635690" w:rsidP="00635690">
            <w:pPr>
              <w:jc w:val="center"/>
              <w:rPr>
                <w:rFonts w:ascii="Calibri" w:eastAsia="Times New Roman" w:hAnsi="Calibri" w:cs="Calibri"/>
                <w:b/>
                <w:bCs/>
                <w:color w:val="000000"/>
                <w:sz w:val="18"/>
                <w:szCs w:val="18"/>
              </w:rPr>
            </w:pPr>
            <w:r w:rsidRPr="00163243">
              <w:rPr>
                <w:rFonts w:ascii="Calibri" w:eastAsia="Times New Roman" w:hAnsi="Calibri" w:cs="Calibri"/>
                <w:b/>
                <w:bCs/>
                <w:color w:val="000000"/>
                <w:sz w:val="18"/>
                <w:szCs w:val="18"/>
              </w:rPr>
              <w:t>Otros</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F6D83"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Garífuna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41%</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18%</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Miskito</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15%</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55%</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Tawahka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8%</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37%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49%</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Pech</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16%</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13%</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58%</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Lenca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61%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9%</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Nahua</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9%</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22%</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 xml:space="preserve">Maya </w:t>
            </w:r>
            <w:r w:rsidR="006F6D83" w:rsidRPr="00163243">
              <w:rPr>
                <w:rFonts w:ascii="Calibri" w:eastAsia="Times New Roman" w:hAnsi="Calibri" w:cs="Calibri"/>
                <w:color w:val="000000"/>
                <w:sz w:val="18"/>
                <w:szCs w:val="18"/>
              </w:rPr>
              <w:t>Chortí</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18%</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12%</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4%</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16%</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Negro Ingles</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9%</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54%</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7%</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27%</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r>
      <w:tr w:rsidR="00635690" w:rsidRPr="00163243" w:rsidTr="00635690">
        <w:trPr>
          <w:trHeight w:val="240"/>
        </w:trPr>
        <w:tc>
          <w:tcPr>
            <w:tcW w:w="1114" w:type="pct"/>
            <w:tcBorders>
              <w:top w:val="nil"/>
              <w:left w:val="single" w:sz="4" w:space="0" w:color="auto"/>
              <w:bottom w:val="single" w:sz="4" w:space="0" w:color="auto"/>
              <w:right w:val="single" w:sz="4" w:space="0" w:color="auto"/>
            </w:tcBorders>
            <w:shd w:val="clear" w:color="auto" w:fill="auto"/>
            <w:hideMark/>
          </w:tcPr>
          <w:p w:rsidR="00635690" w:rsidRPr="00163243" w:rsidRDefault="00635690" w:rsidP="00635690">
            <w:pPr>
              <w:rPr>
                <w:rFonts w:ascii="Calibri" w:eastAsia="Times New Roman" w:hAnsi="Calibri" w:cs="Calibri"/>
                <w:color w:val="000000"/>
                <w:sz w:val="18"/>
                <w:szCs w:val="18"/>
              </w:rPr>
            </w:pPr>
            <w:r w:rsidRPr="00163243">
              <w:rPr>
                <w:rFonts w:ascii="Calibri" w:eastAsia="Times New Roman" w:hAnsi="Calibri" w:cs="Calibri"/>
                <w:color w:val="000000"/>
                <w:sz w:val="18"/>
                <w:szCs w:val="18"/>
              </w:rPr>
              <w:t>Tolupán</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11%</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5%</w:t>
            </w:r>
          </w:p>
        </w:tc>
        <w:tc>
          <w:tcPr>
            <w:tcW w:w="583"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18%</w:t>
            </w:r>
          </w:p>
        </w:tc>
        <w:tc>
          <w:tcPr>
            <w:tcW w:w="551"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14%</w:t>
            </w:r>
          </w:p>
        </w:tc>
        <w:tc>
          <w:tcPr>
            <w:tcW w:w="548" w:type="pct"/>
            <w:tcBorders>
              <w:top w:val="nil"/>
              <w:left w:val="nil"/>
              <w:bottom w:val="single" w:sz="4" w:space="0" w:color="auto"/>
              <w:right w:val="single" w:sz="4" w:space="0" w:color="auto"/>
            </w:tcBorders>
            <w:shd w:val="clear" w:color="auto" w:fill="auto"/>
            <w:noWrap/>
            <w:hideMark/>
          </w:tcPr>
          <w:p w:rsidR="00635690" w:rsidRPr="00163243" w:rsidRDefault="00635690" w:rsidP="00635690">
            <w:pPr>
              <w:jc w:val="right"/>
              <w:rPr>
                <w:rFonts w:ascii="Calibri" w:eastAsia="Times New Roman" w:hAnsi="Calibri" w:cs="Calibri"/>
                <w:color w:val="000000"/>
                <w:sz w:val="18"/>
                <w:szCs w:val="18"/>
              </w:rPr>
            </w:pPr>
            <w:r w:rsidRPr="00163243">
              <w:rPr>
                <w:rFonts w:ascii="Calibri" w:eastAsia="Times New Roman" w:hAnsi="Calibri" w:cs="Calibri"/>
                <w:color w:val="000000"/>
                <w:sz w:val="18"/>
                <w:szCs w:val="18"/>
              </w:rPr>
              <w:t>0%</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70"/>
        </w:numPr>
      </w:pPr>
      <w:r>
        <w:t>En el 2010 los pueblos que consideran la lengua como el elemento de la cultura con el que más se identifican sus pueblo son: Garífunas (47%), Miskito (46%) y Tawahka (46%). En el 2012 son: Pech (58%), Miskito (55%), Negro Inglés (54%) y Tawahka (49%).</w:t>
      </w:r>
    </w:p>
    <w:p w:rsidR="00635690" w:rsidRDefault="00635690" w:rsidP="00F87CAD">
      <w:pPr>
        <w:pStyle w:val="NoSpacing"/>
        <w:numPr>
          <w:ilvl w:val="0"/>
          <w:numId w:val="70"/>
        </w:numPr>
      </w:pPr>
      <w:r>
        <w:t>En el 2010 el pueblo que considera el territorio como el elemento de la cultura con el que más se identifica su pueblo es el Tolupán (64%). En el 2012 los pueblos que consideran el territorio como el elemento de la cultura con el que más se identifican sus pueblo son: Nahua (52%) y Tolupán (51%)</w:t>
      </w:r>
    </w:p>
    <w:p w:rsidR="00635690" w:rsidRDefault="00635690" w:rsidP="00635690">
      <w:pPr>
        <w:pStyle w:val="NoSpacing"/>
      </w:pPr>
    </w:p>
    <w:p w:rsidR="00265AF3" w:rsidRDefault="00265AF3" w:rsidP="00635690">
      <w:pPr>
        <w:pStyle w:val="NoSpacing"/>
      </w:pPr>
    </w:p>
    <w:p w:rsidR="00265AF3" w:rsidRDefault="00265AF3" w:rsidP="00635690">
      <w:pPr>
        <w:pStyle w:val="NoSpacing"/>
      </w:pPr>
    </w:p>
    <w:p w:rsidR="00265AF3" w:rsidRDefault="00265AF3" w:rsidP="00635690">
      <w:pPr>
        <w:pStyle w:val="NoSpacing"/>
      </w:pPr>
    </w:p>
    <w:p w:rsidR="00265AF3" w:rsidRDefault="00265AF3" w:rsidP="00635690">
      <w:pPr>
        <w:pStyle w:val="NoSpacing"/>
      </w:pPr>
    </w:p>
    <w:p w:rsidR="00265AF3" w:rsidRDefault="00265AF3" w:rsidP="00635690">
      <w:pPr>
        <w:pStyle w:val="NoSpacing"/>
      </w:pPr>
    </w:p>
    <w:p w:rsidR="00635690" w:rsidRDefault="00635690" w:rsidP="00635690">
      <w:pPr>
        <w:pStyle w:val="Heading3"/>
      </w:pPr>
      <w:bookmarkStart w:id="114" w:name="_Toc353171776"/>
      <w:bookmarkStart w:id="115" w:name="_Toc360463533"/>
      <w:r>
        <w:t>Uso de la lengua</w:t>
      </w:r>
      <w:bookmarkEnd w:id="114"/>
      <w:bookmarkEnd w:id="115"/>
    </w:p>
    <w:p w:rsidR="00635690" w:rsidRDefault="00635690" w:rsidP="00635690">
      <w:pPr>
        <w:pStyle w:val="NoSpacing"/>
      </w:pPr>
    </w:p>
    <w:tbl>
      <w:tblPr>
        <w:tblW w:w="7480" w:type="dxa"/>
        <w:tblInd w:w="93" w:type="dxa"/>
        <w:tblLook w:val="04A0" w:firstRow="1" w:lastRow="0" w:firstColumn="1" w:lastColumn="0" w:noHBand="0" w:noVBand="1"/>
      </w:tblPr>
      <w:tblGrid>
        <w:gridCol w:w="2400"/>
        <w:gridCol w:w="1200"/>
        <w:gridCol w:w="1200"/>
        <w:gridCol w:w="1200"/>
        <w:gridCol w:w="1480"/>
      </w:tblGrid>
      <w:tr w:rsidR="00635690" w:rsidRPr="00F726F4" w:rsidTr="00635690">
        <w:trPr>
          <w:trHeight w:val="480"/>
        </w:trPr>
        <w:tc>
          <w:tcPr>
            <w:tcW w:w="2400"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F726F4" w:rsidRDefault="00635690" w:rsidP="00635690">
            <w:pP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Con respecto a la lengua de su pueblo, Usted:</w:t>
            </w:r>
          </w:p>
        </w:tc>
        <w:tc>
          <w:tcPr>
            <w:tcW w:w="5080" w:type="dxa"/>
            <w:gridSpan w:val="4"/>
            <w:tcBorders>
              <w:top w:val="single" w:sz="4" w:space="0" w:color="auto"/>
              <w:left w:val="nil"/>
              <w:bottom w:val="single" w:sz="4" w:space="0" w:color="auto"/>
              <w:right w:val="single" w:sz="4" w:space="0" w:color="auto"/>
            </w:tcBorders>
            <w:shd w:val="clear" w:color="000000" w:fill="002060"/>
            <w:vAlign w:val="center"/>
            <w:hideMark/>
          </w:tcPr>
          <w:p w:rsidR="00635690" w:rsidRPr="00F726F4" w:rsidRDefault="00635690" w:rsidP="00635690">
            <w:pPr>
              <w:jc w:val="cente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2010</w:t>
            </w:r>
          </w:p>
        </w:tc>
      </w:tr>
      <w:tr w:rsidR="00635690" w:rsidRPr="00F726F4" w:rsidTr="00635690">
        <w:trPr>
          <w:trHeight w:val="48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Pueblo</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La habla y entiende</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Sólo la entiende</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Ni la habla, ni entiende</w:t>
            </w:r>
          </w:p>
        </w:tc>
        <w:tc>
          <w:tcPr>
            <w:tcW w:w="148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 xml:space="preserve">No tienen lengua </w:t>
            </w:r>
            <w:r w:rsidR="00035862" w:rsidRPr="00F726F4">
              <w:rPr>
                <w:rFonts w:ascii="Calibri" w:eastAsia="Times New Roman" w:hAnsi="Calibri" w:cs="Calibri"/>
                <w:b/>
                <w:bCs/>
                <w:color w:val="000000"/>
                <w:sz w:val="18"/>
                <w:szCs w:val="18"/>
              </w:rPr>
              <w:t>autóctona</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F6D83"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Garífuna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5%</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5%</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Miskito</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98%</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Tawahka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92%</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4%</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4%</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Pech</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26%</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43%</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31%</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Lenca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87%</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13%</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Nahua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99%</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 xml:space="preserve">Maya </w:t>
            </w:r>
            <w:r w:rsidR="006F6D83" w:rsidRPr="00F726F4">
              <w:rPr>
                <w:rFonts w:ascii="Calibri" w:eastAsia="Times New Roman" w:hAnsi="Calibri" w:cs="Calibri"/>
                <w:color w:val="000000"/>
                <w:sz w:val="18"/>
                <w:szCs w:val="18"/>
              </w:rPr>
              <w:t>Chortí</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83%</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4%</w:t>
            </w:r>
          </w:p>
        </w:tc>
      </w:tr>
      <w:tr w:rsidR="00635690" w:rsidRPr="00F726F4" w:rsidTr="00635690">
        <w:trPr>
          <w:trHeight w:val="48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 xml:space="preserve">Negro I. de la </w:t>
            </w:r>
            <w:r w:rsidR="006F6D83" w:rsidRPr="00F726F4">
              <w:rPr>
                <w:rFonts w:ascii="Calibri" w:eastAsia="Times New Roman" w:hAnsi="Calibri" w:cs="Calibri"/>
                <w:color w:val="000000"/>
                <w:sz w:val="18"/>
                <w:szCs w:val="18"/>
              </w:rPr>
              <w:t>Bahía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96%</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Tolupán</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97%</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r>
      <w:tr w:rsidR="00635690" w:rsidRPr="00F726F4" w:rsidTr="00635690">
        <w:trPr>
          <w:trHeight w:val="240"/>
        </w:trPr>
        <w:tc>
          <w:tcPr>
            <w:tcW w:w="2400" w:type="dxa"/>
            <w:tcBorders>
              <w:top w:val="nil"/>
              <w:left w:val="nil"/>
              <w:bottom w:val="nil"/>
              <w:right w:val="nil"/>
            </w:tcBorders>
            <w:shd w:val="clear" w:color="auto" w:fill="auto"/>
            <w:noWrap/>
            <w:vAlign w:val="bottom"/>
            <w:hideMark/>
          </w:tcPr>
          <w:p w:rsidR="00635690" w:rsidRPr="00F726F4" w:rsidRDefault="00635690" w:rsidP="00635690">
            <w:pPr>
              <w:rPr>
                <w:rFonts w:ascii="Calibri" w:eastAsia="Times New Roman" w:hAnsi="Calibri" w:cs="Calibri"/>
                <w:color w:val="000000"/>
                <w:sz w:val="18"/>
                <w:szCs w:val="18"/>
              </w:rPr>
            </w:pPr>
          </w:p>
        </w:tc>
        <w:tc>
          <w:tcPr>
            <w:tcW w:w="1200" w:type="dxa"/>
            <w:tcBorders>
              <w:top w:val="nil"/>
              <w:left w:val="nil"/>
              <w:bottom w:val="nil"/>
              <w:right w:val="nil"/>
            </w:tcBorders>
            <w:shd w:val="clear" w:color="auto" w:fill="auto"/>
            <w:noWrap/>
            <w:vAlign w:val="bottom"/>
            <w:hideMark/>
          </w:tcPr>
          <w:p w:rsidR="00635690" w:rsidRPr="00F726F4" w:rsidRDefault="00635690" w:rsidP="00635690">
            <w:pPr>
              <w:rPr>
                <w:rFonts w:ascii="Calibri" w:eastAsia="Times New Roman" w:hAnsi="Calibri" w:cs="Calibri"/>
                <w:color w:val="000000"/>
                <w:sz w:val="18"/>
                <w:szCs w:val="18"/>
              </w:rPr>
            </w:pPr>
          </w:p>
        </w:tc>
        <w:tc>
          <w:tcPr>
            <w:tcW w:w="1200" w:type="dxa"/>
            <w:tcBorders>
              <w:top w:val="nil"/>
              <w:left w:val="nil"/>
              <w:bottom w:val="nil"/>
              <w:right w:val="nil"/>
            </w:tcBorders>
            <w:shd w:val="clear" w:color="auto" w:fill="auto"/>
            <w:noWrap/>
            <w:vAlign w:val="bottom"/>
            <w:hideMark/>
          </w:tcPr>
          <w:p w:rsidR="00635690" w:rsidRPr="00F726F4" w:rsidRDefault="00635690" w:rsidP="00635690">
            <w:pPr>
              <w:rPr>
                <w:rFonts w:ascii="Calibri" w:eastAsia="Times New Roman" w:hAnsi="Calibri" w:cs="Calibri"/>
                <w:color w:val="000000"/>
                <w:sz w:val="18"/>
                <w:szCs w:val="18"/>
              </w:rPr>
            </w:pPr>
          </w:p>
        </w:tc>
        <w:tc>
          <w:tcPr>
            <w:tcW w:w="1200" w:type="dxa"/>
            <w:tcBorders>
              <w:top w:val="nil"/>
              <w:left w:val="nil"/>
              <w:bottom w:val="nil"/>
              <w:right w:val="nil"/>
            </w:tcBorders>
            <w:shd w:val="clear" w:color="auto" w:fill="auto"/>
            <w:noWrap/>
            <w:vAlign w:val="bottom"/>
            <w:hideMark/>
          </w:tcPr>
          <w:p w:rsidR="00635690" w:rsidRPr="00F726F4" w:rsidRDefault="00635690" w:rsidP="00635690">
            <w:pPr>
              <w:rPr>
                <w:rFonts w:ascii="Calibri" w:eastAsia="Times New Roman" w:hAnsi="Calibri" w:cs="Calibri"/>
                <w:color w:val="000000"/>
                <w:sz w:val="18"/>
                <w:szCs w:val="18"/>
              </w:rPr>
            </w:pPr>
          </w:p>
        </w:tc>
        <w:tc>
          <w:tcPr>
            <w:tcW w:w="1480" w:type="dxa"/>
            <w:tcBorders>
              <w:top w:val="nil"/>
              <w:left w:val="nil"/>
              <w:bottom w:val="nil"/>
              <w:right w:val="nil"/>
            </w:tcBorders>
            <w:shd w:val="clear" w:color="auto" w:fill="auto"/>
            <w:noWrap/>
            <w:vAlign w:val="bottom"/>
            <w:hideMark/>
          </w:tcPr>
          <w:p w:rsidR="00635690" w:rsidRPr="00F726F4" w:rsidRDefault="00635690" w:rsidP="00635690">
            <w:pPr>
              <w:rPr>
                <w:rFonts w:ascii="Calibri" w:eastAsia="Times New Roman" w:hAnsi="Calibri" w:cs="Calibri"/>
                <w:color w:val="000000"/>
                <w:sz w:val="18"/>
                <w:szCs w:val="18"/>
              </w:rPr>
            </w:pPr>
          </w:p>
        </w:tc>
      </w:tr>
      <w:tr w:rsidR="00635690" w:rsidRPr="00F726F4" w:rsidTr="00635690">
        <w:trPr>
          <w:trHeight w:val="480"/>
        </w:trPr>
        <w:tc>
          <w:tcPr>
            <w:tcW w:w="2400"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F726F4" w:rsidRDefault="00635690" w:rsidP="00635690">
            <w:pP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Con respecto a la lengua de su pueblo, Usted:</w:t>
            </w:r>
          </w:p>
        </w:tc>
        <w:tc>
          <w:tcPr>
            <w:tcW w:w="5080" w:type="dxa"/>
            <w:gridSpan w:val="4"/>
            <w:tcBorders>
              <w:top w:val="single" w:sz="4" w:space="0" w:color="auto"/>
              <w:left w:val="nil"/>
              <w:bottom w:val="single" w:sz="4" w:space="0" w:color="auto"/>
              <w:right w:val="single" w:sz="4" w:space="0" w:color="auto"/>
            </w:tcBorders>
            <w:shd w:val="clear" w:color="000000" w:fill="0070C0"/>
            <w:vAlign w:val="center"/>
            <w:hideMark/>
          </w:tcPr>
          <w:p w:rsidR="00635690" w:rsidRPr="00F726F4" w:rsidRDefault="00635690" w:rsidP="00635690">
            <w:pPr>
              <w:jc w:val="cente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2012</w:t>
            </w:r>
          </w:p>
        </w:tc>
      </w:tr>
      <w:tr w:rsidR="00635690" w:rsidRPr="00F726F4" w:rsidTr="00635690">
        <w:trPr>
          <w:trHeight w:val="48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Pueblo</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La habla y entiende</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Sólo la entiende</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Ni la habla, ni entiende</w:t>
            </w:r>
          </w:p>
        </w:tc>
        <w:tc>
          <w:tcPr>
            <w:tcW w:w="148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 xml:space="preserve">No tienen lengua </w:t>
            </w:r>
            <w:r w:rsidR="006F6D83" w:rsidRPr="00F726F4">
              <w:rPr>
                <w:rFonts w:ascii="Calibri" w:eastAsia="Times New Roman" w:hAnsi="Calibri" w:cs="Calibri"/>
                <w:b/>
                <w:bCs/>
                <w:color w:val="000000"/>
                <w:sz w:val="18"/>
                <w:szCs w:val="18"/>
              </w:rPr>
              <w:t>autóctona</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F6D83"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Garífuna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87%</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5%</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Miskito</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99%</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Tawahka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97%</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Pech</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28%</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35%</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35%</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Lenca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98%</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Nahua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 xml:space="preserve">Maya </w:t>
            </w:r>
            <w:r w:rsidR="006F6D83" w:rsidRPr="00F726F4">
              <w:rPr>
                <w:rFonts w:ascii="Calibri" w:eastAsia="Times New Roman" w:hAnsi="Calibri" w:cs="Calibri"/>
                <w:color w:val="000000"/>
                <w:sz w:val="18"/>
                <w:szCs w:val="18"/>
              </w:rPr>
              <w:t>Chortí</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81%</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4%</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 xml:space="preserve">Negro I. de la </w:t>
            </w:r>
            <w:r w:rsidR="006F6D83" w:rsidRPr="00F726F4">
              <w:rPr>
                <w:rFonts w:ascii="Calibri" w:eastAsia="Times New Roman" w:hAnsi="Calibri" w:cs="Calibri"/>
                <w:color w:val="000000"/>
                <w:sz w:val="18"/>
                <w:szCs w:val="18"/>
              </w:rPr>
              <w:t>Bahía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97%</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24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Tolupán</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6%</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92%</w:t>
            </w:r>
          </w:p>
        </w:tc>
        <w:tc>
          <w:tcPr>
            <w:tcW w:w="148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71"/>
        </w:numPr>
      </w:pPr>
      <w:r>
        <w:t xml:space="preserve">En ambos años, 2010 y 2012, el porcentaje de indígenas y </w:t>
      </w:r>
      <w:r w:rsidR="00BF7C2C">
        <w:t>Afrohondureños</w:t>
      </w:r>
      <w:r>
        <w:t xml:space="preserve"> que hablan y entienden la lengua de su pueblo se mantiene relativamente igual; Garífuna (90 y 87%), Miskito (98 y 99%), Tawahka (92 y 97%) y Negro Inglés (96 y 97%). Por tanto estos son los pueblos que más han conservado su lengua.</w:t>
      </w:r>
    </w:p>
    <w:p w:rsidR="00635690" w:rsidRDefault="00635690" w:rsidP="00635690">
      <w:pPr>
        <w:pStyle w:val="NoSpacing"/>
      </w:pPr>
    </w:p>
    <w:p w:rsidR="00635690" w:rsidRDefault="00635690" w:rsidP="00F87CAD">
      <w:pPr>
        <w:pStyle w:val="NoSpacing"/>
        <w:numPr>
          <w:ilvl w:val="0"/>
          <w:numId w:val="71"/>
        </w:numPr>
      </w:pPr>
      <w:r>
        <w:t xml:space="preserve">En ambos años, 2010 y 2012, el porcentaje de indígenas y </w:t>
      </w:r>
      <w:r w:rsidR="00BF7C2C">
        <w:t>Afrohondureños</w:t>
      </w:r>
      <w:r>
        <w:t xml:space="preserve"> que no hablan ni  entienden la lengua de su pueblo se mantiene relativamente igual; Nahua (99 y 100%), Tolupán (97 y 92%), Maya Chortí (83 y 81%) y Negro Inglés (96 y 97%). Por tanto estos son los pueblos que menos han conservado su lengua.</w:t>
      </w:r>
    </w:p>
    <w:p w:rsidR="00635690" w:rsidRDefault="00635690" w:rsidP="00F87CAD">
      <w:pPr>
        <w:pStyle w:val="NoSpacing"/>
        <w:numPr>
          <w:ilvl w:val="0"/>
          <w:numId w:val="71"/>
        </w:numPr>
      </w:pPr>
      <w:r>
        <w:t>En el 2010 el porcentaje de Lencas que no hablan ni entienden la lengua de su pueblo es 87% pero en el 2012 es 2% ya que el 98% restante dice no tener lengua autóctona.</w:t>
      </w: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265AF3" w:rsidRDefault="00265AF3" w:rsidP="00635690">
      <w:pPr>
        <w:pStyle w:val="NoSpacing"/>
      </w:pPr>
    </w:p>
    <w:p w:rsidR="00265AF3" w:rsidRDefault="00265AF3" w:rsidP="00635690">
      <w:pPr>
        <w:pStyle w:val="NoSpacing"/>
      </w:pPr>
    </w:p>
    <w:tbl>
      <w:tblPr>
        <w:tblW w:w="8400" w:type="dxa"/>
        <w:tblInd w:w="93" w:type="dxa"/>
        <w:tblLook w:val="04A0" w:firstRow="1" w:lastRow="0" w:firstColumn="1" w:lastColumn="0" w:noHBand="0" w:noVBand="1"/>
      </w:tblPr>
      <w:tblGrid>
        <w:gridCol w:w="1200"/>
        <w:gridCol w:w="1200"/>
        <w:gridCol w:w="1200"/>
        <w:gridCol w:w="1200"/>
        <w:gridCol w:w="1200"/>
        <w:gridCol w:w="1200"/>
        <w:gridCol w:w="1200"/>
      </w:tblGrid>
      <w:tr w:rsidR="00635690" w:rsidRPr="00F726F4" w:rsidTr="00635690">
        <w:trPr>
          <w:trHeight w:val="24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635690" w:rsidRPr="00F726F4" w:rsidRDefault="00635690" w:rsidP="00635690">
            <w:pPr>
              <w:jc w:val="cente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Uso principal / cotidiano de la lengua</w:t>
            </w:r>
          </w:p>
        </w:tc>
        <w:tc>
          <w:tcPr>
            <w:tcW w:w="3600" w:type="dxa"/>
            <w:gridSpan w:val="3"/>
            <w:tcBorders>
              <w:top w:val="single" w:sz="4" w:space="0" w:color="auto"/>
              <w:left w:val="nil"/>
              <w:bottom w:val="single" w:sz="4" w:space="0" w:color="auto"/>
              <w:right w:val="single" w:sz="4" w:space="0" w:color="auto"/>
            </w:tcBorders>
            <w:shd w:val="clear" w:color="000000" w:fill="002060"/>
            <w:vAlign w:val="center"/>
            <w:hideMark/>
          </w:tcPr>
          <w:p w:rsidR="00635690" w:rsidRPr="00F726F4" w:rsidRDefault="00635690" w:rsidP="00635690">
            <w:pPr>
              <w:jc w:val="cente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2010</w:t>
            </w:r>
          </w:p>
        </w:tc>
        <w:tc>
          <w:tcPr>
            <w:tcW w:w="3600" w:type="dxa"/>
            <w:gridSpan w:val="3"/>
            <w:tcBorders>
              <w:top w:val="single" w:sz="4" w:space="0" w:color="auto"/>
              <w:left w:val="nil"/>
              <w:bottom w:val="single" w:sz="4" w:space="0" w:color="auto"/>
              <w:right w:val="single" w:sz="4" w:space="0" w:color="auto"/>
            </w:tcBorders>
            <w:shd w:val="clear" w:color="000000" w:fill="0070C0"/>
            <w:vAlign w:val="center"/>
            <w:hideMark/>
          </w:tcPr>
          <w:p w:rsidR="00635690" w:rsidRPr="00F726F4" w:rsidRDefault="00635690" w:rsidP="00635690">
            <w:pPr>
              <w:jc w:val="center"/>
              <w:rPr>
                <w:rFonts w:ascii="Calibri" w:eastAsia="Times New Roman" w:hAnsi="Calibri" w:cs="Calibri"/>
                <w:b/>
                <w:bCs/>
                <w:color w:val="FFFFFF"/>
                <w:sz w:val="18"/>
                <w:szCs w:val="18"/>
              </w:rPr>
            </w:pPr>
            <w:r w:rsidRPr="00F726F4">
              <w:rPr>
                <w:rFonts w:ascii="Calibri" w:eastAsia="Times New Roman" w:hAnsi="Calibri" w:cs="Calibri"/>
                <w:b/>
                <w:bCs/>
                <w:color w:val="FFFFFF"/>
                <w:sz w:val="18"/>
                <w:szCs w:val="18"/>
              </w:rPr>
              <w:t>2012</w:t>
            </w:r>
          </w:p>
        </w:tc>
      </w:tr>
      <w:tr w:rsidR="00635690" w:rsidRPr="00F726F4" w:rsidTr="00635690">
        <w:trPr>
          <w:trHeight w:val="48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635690" w:rsidRPr="00F726F4" w:rsidRDefault="00635690" w:rsidP="00635690">
            <w:pPr>
              <w:rPr>
                <w:rFonts w:ascii="Calibri" w:eastAsia="Times New Roman" w:hAnsi="Calibri" w:cs="Calibri"/>
                <w:b/>
                <w:bCs/>
                <w:color w:val="FFFFFF"/>
                <w:sz w:val="18"/>
                <w:szCs w:val="18"/>
              </w:rPr>
            </w:pP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Español</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Lengua materna</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Inglés</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Español</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Lengua materna</w:t>
            </w:r>
          </w:p>
        </w:tc>
        <w:tc>
          <w:tcPr>
            <w:tcW w:w="1200" w:type="dxa"/>
            <w:tcBorders>
              <w:top w:val="nil"/>
              <w:left w:val="nil"/>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Inglés</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35690" w:rsidRPr="00F726F4" w:rsidRDefault="00635690" w:rsidP="00635690">
            <w:pPr>
              <w:jc w:val="center"/>
              <w:rPr>
                <w:rFonts w:ascii="Calibri" w:eastAsia="Times New Roman" w:hAnsi="Calibri" w:cs="Calibri"/>
                <w:b/>
                <w:bCs/>
                <w:color w:val="000000"/>
                <w:sz w:val="18"/>
                <w:szCs w:val="18"/>
              </w:rPr>
            </w:pPr>
            <w:r w:rsidRPr="00F726F4">
              <w:rPr>
                <w:rFonts w:ascii="Calibri" w:eastAsia="Times New Roman" w:hAnsi="Calibri" w:cs="Calibri"/>
                <w:b/>
                <w:bCs/>
                <w:color w:val="000000"/>
                <w:sz w:val="18"/>
                <w:szCs w:val="18"/>
              </w:rPr>
              <w:t>Pueblo</w:t>
            </w:r>
          </w:p>
        </w:tc>
        <w:tc>
          <w:tcPr>
            <w:tcW w:w="1200" w:type="dxa"/>
            <w:tcBorders>
              <w:top w:val="nil"/>
              <w:left w:val="nil"/>
              <w:bottom w:val="single" w:sz="4" w:space="0" w:color="auto"/>
              <w:right w:val="single" w:sz="4" w:space="0" w:color="auto"/>
            </w:tcBorders>
            <w:shd w:val="clear" w:color="auto" w:fill="auto"/>
            <w:vAlign w:val="bottom"/>
            <w:hideMark/>
          </w:tcPr>
          <w:p w:rsidR="00635690" w:rsidRPr="00F726F4" w:rsidRDefault="00635690" w:rsidP="00635690">
            <w:pPr>
              <w:jc w:val="center"/>
              <w:rPr>
                <w:rFonts w:ascii="Calibri" w:eastAsia="Times New Roman" w:hAnsi="Calibri" w:cs="Calibri"/>
                <w:color w:val="000000"/>
                <w:sz w:val="18"/>
                <w:szCs w:val="18"/>
              </w:rPr>
            </w:pPr>
            <w:r w:rsidRPr="00F726F4">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635690" w:rsidRPr="00F726F4" w:rsidRDefault="00635690" w:rsidP="00635690">
            <w:pPr>
              <w:jc w:val="center"/>
              <w:rPr>
                <w:rFonts w:ascii="Calibri" w:eastAsia="Times New Roman" w:hAnsi="Calibri" w:cs="Calibri"/>
                <w:color w:val="000000"/>
                <w:sz w:val="18"/>
                <w:szCs w:val="18"/>
              </w:rPr>
            </w:pPr>
            <w:r w:rsidRPr="00F726F4">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635690" w:rsidRPr="00F726F4" w:rsidRDefault="00635690" w:rsidP="00635690">
            <w:pPr>
              <w:jc w:val="center"/>
              <w:rPr>
                <w:rFonts w:ascii="Calibri" w:eastAsia="Times New Roman" w:hAnsi="Calibri" w:cs="Calibri"/>
                <w:color w:val="000000"/>
                <w:sz w:val="18"/>
                <w:szCs w:val="18"/>
              </w:rPr>
            </w:pPr>
            <w:r w:rsidRPr="00F726F4">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635690" w:rsidRPr="00F726F4" w:rsidRDefault="00635690" w:rsidP="00635690">
            <w:pPr>
              <w:jc w:val="center"/>
              <w:rPr>
                <w:rFonts w:ascii="Calibri" w:eastAsia="Times New Roman" w:hAnsi="Calibri" w:cs="Calibri"/>
                <w:color w:val="000000"/>
                <w:sz w:val="18"/>
                <w:szCs w:val="18"/>
              </w:rPr>
            </w:pPr>
            <w:r w:rsidRPr="00F726F4">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635690" w:rsidRPr="00F726F4" w:rsidRDefault="00635690" w:rsidP="00635690">
            <w:pPr>
              <w:jc w:val="center"/>
              <w:rPr>
                <w:rFonts w:ascii="Calibri" w:eastAsia="Times New Roman" w:hAnsi="Calibri" w:cs="Calibri"/>
                <w:color w:val="000000"/>
                <w:sz w:val="18"/>
                <w:szCs w:val="18"/>
              </w:rPr>
            </w:pPr>
            <w:r w:rsidRPr="00F726F4">
              <w:rPr>
                <w:rFonts w:ascii="Calibri" w:eastAsia="Times New Roman"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635690" w:rsidRPr="00F726F4" w:rsidRDefault="00635690" w:rsidP="00635690">
            <w:pPr>
              <w:jc w:val="center"/>
              <w:rPr>
                <w:rFonts w:ascii="Calibri" w:eastAsia="Times New Roman" w:hAnsi="Calibri" w:cs="Calibri"/>
                <w:color w:val="000000"/>
                <w:sz w:val="18"/>
                <w:szCs w:val="18"/>
              </w:rPr>
            </w:pPr>
            <w:r w:rsidRPr="00F726F4">
              <w:rPr>
                <w:rFonts w:ascii="Calibri" w:eastAsia="Times New Roman" w:hAnsi="Calibri" w:cs="Calibri"/>
                <w:color w:val="000000"/>
                <w:sz w:val="18"/>
                <w:szCs w:val="18"/>
              </w:rPr>
              <w:t> </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F6D83"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Garífuna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22%</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78%</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33%</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67%</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Miskito</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Tawahka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Pech</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75%</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25%</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Lenca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Nahua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 xml:space="preserve">Maya </w:t>
            </w:r>
            <w:r w:rsidR="006F6D83" w:rsidRPr="00F726F4">
              <w:rPr>
                <w:rFonts w:ascii="Calibri" w:eastAsia="Times New Roman" w:hAnsi="Calibri" w:cs="Calibri"/>
                <w:color w:val="000000"/>
                <w:sz w:val="18"/>
                <w:szCs w:val="18"/>
              </w:rPr>
              <w:t>Chortí</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48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 xml:space="preserve">Negro I. de la </w:t>
            </w:r>
            <w:r w:rsidR="006F6D83" w:rsidRPr="00F726F4">
              <w:rPr>
                <w:rFonts w:ascii="Calibri" w:eastAsia="Times New Roman" w:hAnsi="Calibri" w:cs="Calibri"/>
                <w:color w:val="000000"/>
                <w:sz w:val="18"/>
                <w:szCs w:val="18"/>
              </w:rPr>
              <w:t>Bahía</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Tolupán</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100%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91%</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9%</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0%</w:t>
            </w:r>
          </w:p>
        </w:tc>
      </w:tr>
      <w:tr w:rsidR="00635690" w:rsidRPr="00F726F4" w:rsidTr="00635690">
        <w:trPr>
          <w:trHeight w:val="240"/>
        </w:trPr>
        <w:tc>
          <w:tcPr>
            <w:tcW w:w="1200" w:type="dxa"/>
            <w:tcBorders>
              <w:top w:val="nil"/>
              <w:left w:val="single" w:sz="4" w:space="0" w:color="auto"/>
              <w:bottom w:val="single" w:sz="4" w:space="0" w:color="auto"/>
              <w:right w:val="single" w:sz="4" w:space="0" w:color="auto"/>
            </w:tcBorders>
            <w:shd w:val="clear" w:color="auto" w:fill="auto"/>
            <w:hideMark/>
          </w:tcPr>
          <w:p w:rsidR="00635690" w:rsidRPr="00F726F4" w:rsidRDefault="00635690" w:rsidP="00635690">
            <w:pPr>
              <w:rPr>
                <w:rFonts w:ascii="Calibri" w:eastAsia="Times New Roman" w:hAnsi="Calibri" w:cs="Calibri"/>
                <w:color w:val="000000"/>
                <w:sz w:val="18"/>
                <w:szCs w:val="18"/>
              </w:rPr>
            </w:pPr>
            <w:r w:rsidRPr="00F726F4">
              <w:rPr>
                <w:rFonts w:ascii="Calibri" w:eastAsia="Times New Roman" w:hAnsi="Calibri" w:cs="Calibri"/>
                <w:color w:val="000000"/>
                <w:sz w:val="18"/>
                <w:szCs w:val="18"/>
              </w:rPr>
              <w:t>Total</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54%</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44%</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2%</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64%</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30%</w:t>
            </w:r>
          </w:p>
        </w:tc>
        <w:tc>
          <w:tcPr>
            <w:tcW w:w="1200" w:type="dxa"/>
            <w:tcBorders>
              <w:top w:val="nil"/>
              <w:left w:val="nil"/>
              <w:bottom w:val="single" w:sz="4" w:space="0" w:color="auto"/>
              <w:right w:val="single" w:sz="4" w:space="0" w:color="auto"/>
            </w:tcBorders>
            <w:shd w:val="clear" w:color="auto" w:fill="auto"/>
            <w:noWrap/>
            <w:hideMark/>
          </w:tcPr>
          <w:p w:rsidR="00635690" w:rsidRPr="00F726F4" w:rsidRDefault="00635690" w:rsidP="00635690">
            <w:pPr>
              <w:jc w:val="right"/>
              <w:rPr>
                <w:rFonts w:ascii="Calibri" w:eastAsia="Times New Roman" w:hAnsi="Calibri" w:cs="Calibri"/>
                <w:color w:val="000000"/>
                <w:sz w:val="18"/>
                <w:szCs w:val="18"/>
              </w:rPr>
            </w:pPr>
            <w:r w:rsidRPr="00F726F4">
              <w:rPr>
                <w:rFonts w:ascii="Calibri" w:eastAsia="Times New Roman" w:hAnsi="Calibri" w:cs="Calibri"/>
                <w:color w:val="000000"/>
                <w:sz w:val="18"/>
                <w:szCs w:val="18"/>
              </w:rPr>
              <w:t>6%</w:t>
            </w:r>
          </w:p>
        </w:tc>
      </w:tr>
    </w:tbl>
    <w:p w:rsidR="00635690" w:rsidRDefault="00635690" w:rsidP="00635690">
      <w:pPr>
        <w:pStyle w:val="NoSpacing"/>
      </w:pPr>
    </w:p>
    <w:p w:rsidR="00635690" w:rsidRDefault="00635690" w:rsidP="00635690">
      <w:pPr>
        <w:pStyle w:val="NoSpacing"/>
      </w:pPr>
      <w:r>
        <w:t>Comparando los resultados entre el 2012 y el 2010 se identifican los siguientes aspectos importantes:</w:t>
      </w:r>
    </w:p>
    <w:p w:rsidR="00635690" w:rsidRDefault="00635690" w:rsidP="00F87CAD">
      <w:pPr>
        <w:pStyle w:val="NoSpacing"/>
        <w:numPr>
          <w:ilvl w:val="0"/>
          <w:numId w:val="72"/>
        </w:numPr>
      </w:pPr>
      <w:r>
        <w:t>Con los datos que aparecen en este cuadro se confirma cuáles son los pueblos que hacen uso de la lengua materna tanto en el 2010 como en el 2012: Garífuna (78% y 67%), Miskito (90% y 100%) y Tawahka (100%).</w:t>
      </w:r>
    </w:p>
    <w:p w:rsidR="00635690" w:rsidRDefault="00635690" w:rsidP="00F87CAD">
      <w:pPr>
        <w:pStyle w:val="NoSpacing"/>
        <w:numPr>
          <w:ilvl w:val="0"/>
          <w:numId w:val="72"/>
        </w:numPr>
      </w:pPr>
      <w:r>
        <w:t>En el 2010 el porcentaje total de uso de la lengua materna (44%) fue mayor que en 2012 (30%).</w:t>
      </w: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635690" w:rsidRDefault="00635690" w:rsidP="00635690">
      <w:pPr>
        <w:pStyle w:val="NoSpacing"/>
      </w:pPr>
    </w:p>
    <w:p w:rsidR="00635690" w:rsidRDefault="00635690" w:rsidP="00FF494E">
      <w:pPr>
        <w:rPr>
          <w:highlight w:val="yellow"/>
        </w:rPr>
        <w:sectPr w:rsidR="00635690">
          <w:pgSz w:w="12240" w:h="15840"/>
          <w:pgMar w:top="1417" w:right="1701" w:bottom="1417" w:left="1701" w:header="708" w:footer="708" w:gutter="0"/>
          <w:cols w:space="708"/>
          <w:docGrid w:linePitch="360"/>
        </w:sectPr>
      </w:pPr>
    </w:p>
    <w:p w:rsidR="00FF5910" w:rsidRDefault="00FF5910" w:rsidP="00FF5910">
      <w:pPr>
        <w:pStyle w:val="Heading1"/>
      </w:pPr>
      <w:bookmarkStart w:id="116" w:name="_Toc360463534"/>
      <w:r>
        <w:t>Evaluación del componente de gestión del Programa</w:t>
      </w:r>
      <w:bookmarkEnd w:id="116"/>
    </w:p>
    <w:p w:rsidR="00FF5910" w:rsidRDefault="00FF5910" w:rsidP="00FF5910">
      <w:pPr>
        <w:rPr>
          <w:lang w:val="es-ES"/>
        </w:rPr>
      </w:pPr>
    </w:p>
    <w:p w:rsidR="00FF5910" w:rsidRDefault="00FF5910" w:rsidP="00FF5910">
      <w:pPr>
        <w:pStyle w:val="NoSpacing"/>
      </w:pPr>
      <w:r w:rsidRPr="00D113F6">
        <w:t xml:space="preserve">El objetivo de esta sección es presentar los hallazgos </w:t>
      </w:r>
      <w:r w:rsidR="00E25ACD">
        <w:t xml:space="preserve">relacionados con </w:t>
      </w:r>
      <w:r w:rsidRPr="00D113F6">
        <w:t xml:space="preserve">la evaluación del desempeño de DIPA en </w:t>
      </w:r>
      <w:r>
        <w:t>el componente de gestión del programa DIPA</w:t>
      </w:r>
      <w:r w:rsidRPr="00D113F6">
        <w:t xml:space="preserve">. La presente sección se encuentra </w:t>
      </w:r>
      <w:r w:rsidR="006F6D83" w:rsidRPr="00D113F6">
        <w:t>estructurada</w:t>
      </w:r>
      <w:r w:rsidR="006F6D83">
        <w:t xml:space="preserve"> de</w:t>
      </w:r>
      <w:r w:rsidR="005E3F8C">
        <w:t xml:space="preserve"> la siguiente manera</w:t>
      </w:r>
      <w:r w:rsidRPr="004D688D">
        <w:t xml:space="preserve">: </w:t>
      </w:r>
    </w:p>
    <w:p w:rsidR="00FF5910" w:rsidRPr="00F444E4" w:rsidRDefault="004A285C" w:rsidP="00FF5910">
      <w:pPr>
        <w:pStyle w:val="ListParagraph"/>
        <w:numPr>
          <w:ilvl w:val="0"/>
          <w:numId w:val="3"/>
        </w:numPr>
      </w:pPr>
      <w:r>
        <w:t>G</w:t>
      </w:r>
      <w:r w:rsidR="00FF5910" w:rsidRPr="00F444E4">
        <w:t xml:space="preserve">estión del programa </w:t>
      </w:r>
      <w:r>
        <w:t>por la UCP</w:t>
      </w:r>
      <w:r w:rsidR="00FF5910" w:rsidRPr="00F444E4">
        <w:t xml:space="preserve"> FHIS</w:t>
      </w:r>
    </w:p>
    <w:p w:rsidR="00FF5910" w:rsidRDefault="004A285C" w:rsidP="00FF5910">
      <w:pPr>
        <w:pStyle w:val="ListParagraph"/>
        <w:numPr>
          <w:ilvl w:val="0"/>
          <w:numId w:val="3"/>
        </w:numPr>
      </w:pPr>
      <w:r>
        <w:t>G</w:t>
      </w:r>
      <w:r w:rsidR="00FF5910" w:rsidRPr="00F444E4">
        <w:t xml:space="preserve">estión del programa </w:t>
      </w:r>
      <w:r>
        <w:t xml:space="preserve">por la UCP </w:t>
      </w:r>
      <w:r w:rsidR="00FF5910">
        <w:t xml:space="preserve">SEDINAFROH </w:t>
      </w:r>
    </w:p>
    <w:p w:rsidR="00FF5910" w:rsidRDefault="00FF5910" w:rsidP="00FF5910"/>
    <w:p w:rsidR="00FF5910" w:rsidRDefault="004A285C" w:rsidP="00FF5910">
      <w:pPr>
        <w:pStyle w:val="Heading2"/>
      </w:pPr>
      <w:bookmarkStart w:id="117" w:name="_Toc351963389"/>
      <w:bookmarkStart w:id="118" w:name="_Toc360463535"/>
      <w:r>
        <w:t>G</w:t>
      </w:r>
      <w:r w:rsidR="00FF5910">
        <w:t xml:space="preserve">estión del programa </w:t>
      </w:r>
      <w:r>
        <w:t>por la UCP</w:t>
      </w:r>
      <w:r w:rsidR="00FF5910">
        <w:t xml:space="preserve"> FHIS</w:t>
      </w:r>
      <w:bookmarkEnd w:id="117"/>
      <w:bookmarkEnd w:id="118"/>
    </w:p>
    <w:p w:rsidR="00FF5910" w:rsidRPr="00072450" w:rsidRDefault="00FF5910" w:rsidP="00FF5910">
      <w:pPr>
        <w:rPr>
          <w:lang w:val="es-ES"/>
        </w:rPr>
      </w:pPr>
    </w:p>
    <w:p w:rsidR="00FF5910" w:rsidRDefault="004A285C" w:rsidP="00FF5910">
      <w:pPr>
        <w:pStyle w:val="NoSpacing"/>
      </w:pPr>
      <w:r w:rsidRPr="00D113F6">
        <w:t xml:space="preserve">El objetivo de esta sección es presentar los hallazgos </w:t>
      </w:r>
      <w:r>
        <w:t xml:space="preserve">relacionados con </w:t>
      </w:r>
      <w:r w:rsidRPr="00D113F6">
        <w:t>la evaluación del desempeño de</w:t>
      </w:r>
      <w:r>
        <w:t xml:space="preserve"> la UCP FHIS en la  gestión del programa DIPA</w:t>
      </w:r>
      <w:r w:rsidR="00FF5910" w:rsidRPr="00D113F6">
        <w:t xml:space="preserve">. La presente sección se encuentra </w:t>
      </w:r>
      <w:r w:rsidR="006F6D83" w:rsidRPr="00D113F6">
        <w:t>estructurada</w:t>
      </w:r>
      <w:r w:rsidR="006F6D83">
        <w:t xml:space="preserve"> de</w:t>
      </w:r>
      <w:r w:rsidR="005E3F8C">
        <w:t xml:space="preserve"> la siguiente manera</w:t>
      </w:r>
      <w:r w:rsidR="00FF5910" w:rsidRPr="004D688D">
        <w:t xml:space="preserve">: </w:t>
      </w:r>
    </w:p>
    <w:p w:rsidR="00FF5910" w:rsidRDefault="00FF5910" w:rsidP="00FF5910">
      <w:pPr>
        <w:pStyle w:val="ListParagraph"/>
        <w:numPr>
          <w:ilvl w:val="0"/>
          <w:numId w:val="3"/>
        </w:numPr>
      </w:pPr>
      <w:r>
        <w:t>Aspectos Administrativos-Financieros</w:t>
      </w:r>
    </w:p>
    <w:p w:rsidR="00FF5910" w:rsidRPr="00F444E4" w:rsidRDefault="00FF5910" w:rsidP="00FF5910">
      <w:pPr>
        <w:pStyle w:val="ListParagraph"/>
        <w:numPr>
          <w:ilvl w:val="0"/>
          <w:numId w:val="3"/>
        </w:numPr>
      </w:pPr>
      <w:r>
        <w:t>Aspectos de la Gestión del Programa</w:t>
      </w:r>
    </w:p>
    <w:p w:rsidR="00FF5910" w:rsidRDefault="00FF5910" w:rsidP="00FF5910">
      <w:pPr>
        <w:pStyle w:val="ListParagraph"/>
        <w:numPr>
          <w:ilvl w:val="0"/>
          <w:numId w:val="3"/>
        </w:numPr>
      </w:pPr>
      <w:r>
        <w:t xml:space="preserve">Relaciones con la </w:t>
      </w:r>
      <w:r w:rsidR="006F6D83">
        <w:t>UPEs</w:t>
      </w:r>
    </w:p>
    <w:p w:rsidR="00FF5910" w:rsidRPr="00C11F00" w:rsidRDefault="00FF5910" w:rsidP="008704FE">
      <w:pPr>
        <w:pStyle w:val="Heading3"/>
        <w:numPr>
          <w:ilvl w:val="0"/>
          <w:numId w:val="105"/>
        </w:numPr>
      </w:pPr>
      <w:bookmarkStart w:id="119" w:name="_Toc351963390"/>
      <w:bookmarkStart w:id="120" w:name="_Toc360463536"/>
      <w:r w:rsidRPr="00C11F00">
        <w:t>Aspectos Administrativos</w:t>
      </w:r>
      <w:bookmarkEnd w:id="119"/>
      <w:r w:rsidRPr="00C11F00">
        <w:t xml:space="preserve"> – Financieros</w:t>
      </w:r>
      <w:bookmarkEnd w:id="120"/>
    </w:p>
    <w:p w:rsidR="00FF5910" w:rsidRDefault="00FF5910" w:rsidP="00FF5910">
      <w:r w:rsidRPr="00C11F00">
        <w:t xml:space="preserve">Los hallazgos en la evaluación del </w:t>
      </w:r>
      <w:r w:rsidR="004A285C" w:rsidRPr="00C11F00">
        <w:t xml:space="preserve">programa </w:t>
      </w:r>
      <w:r w:rsidR="004A285C">
        <w:t xml:space="preserve">de la UCP </w:t>
      </w:r>
      <w:r w:rsidR="004A285C" w:rsidRPr="00C11F00">
        <w:t>FHIS</w:t>
      </w:r>
      <w:r w:rsidRPr="00C11F00">
        <w:t xml:space="preserve"> en los aspectos administrativos –financieros </w:t>
      </w:r>
      <w:r w:rsidR="007772B7">
        <w:t xml:space="preserve">se presentan en esta sección </w:t>
      </w:r>
      <w:r w:rsidR="008B4508">
        <w:t>de la siguiente manera</w:t>
      </w:r>
      <w:r w:rsidRPr="00C11F00">
        <w:t>:</w:t>
      </w:r>
    </w:p>
    <w:p w:rsidR="00FF5910" w:rsidRDefault="00FF5910" w:rsidP="00F87CAD">
      <w:pPr>
        <w:pStyle w:val="ListParagraph"/>
        <w:numPr>
          <w:ilvl w:val="0"/>
          <w:numId w:val="40"/>
        </w:numPr>
      </w:pPr>
      <w:r>
        <w:t>Aspectos Administrativos</w:t>
      </w:r>
    </w:p>
    <w:p w:rsidR="00FF5910" w:rsidRDefault="00FF5910" w:rsidP="00F87CAD">
      <w:pPr>
        <w:pStyle w:val="ListParagraph"/>
        <w:numPr>
          <w:ilvl w:val="0"/>
          <w:numId w:val="40"/>
        </w:numPr>
      </w:pPr>
      <w:r>
        <w:t>Aspectos Financieros</w:t>
      </w:r>
    </w:p>
    <w:p w:rsidR="00FF5910" w:rsidRDefault="00FF5910" w:rsidP="00FF5910"/>
    <w:p w:rsidR="00FF5910" w:rsidRDefault="00FF5910" w:rsidP="00FF5910">
      <w:pPr>
        <w:pStyle w:val="Heading4"/>
      </w:pPr>
      <w:r>
        <w:t>Aspectos Administrativos</w:t>
      </w:r>
    </w:p>
    <w:p w:rsidR="00FF5910" w:rsidRPr="001841DB" w:rsidRDefault="00FF5910" w:rsidP="00FF5910"/>
    <w:p w:rsidR="00FF5910" w:rsidRDefault="00FF5910" w:rsidP="00FF5910">
      <w:pPr>
        <w:pStyle w:val="NoSpacing"/>
      </w:pPr>
      <w:r w:rsidRPr="00A52646">
        <w:t xml:space="preserve">Los hallazgos encontrados en </w:t>
      </w:r>
      <w:r>
        <w:t xml:space="preserve">la evaluación del desempeño </w:t>
      </w:r>
      <w:r w:rsidR="004A285C">
        <w:t xml:space="preserve">de la UCP </w:t>
      </w:r>
      <w:r w:rsidR="004A285C" w:rsidRPr="00C11F00">
        <w:t>FHIS</w:t>
      </w:r>
      <w:r w:rsidR="008B4508">
        <w:t>,</w:t>
      </w:r>
      <w:r>
        <w:t xml:space="preserve"> en cuanto a la agilidad y calidad del proceso </w:t>
      </w:r>
      <w:r w:rsidR="006F6D83">
        <w:t>administrativo,</w:t>
      </w:r>
      <w:r w:rsidR="006F6D83" w:rsidRPr="00A52646">
        <w:t xml:space="preserve"> se</w:t>
      </w:r>
      <w:r w:rsidRPr="00A52646">
        <w:t xml:space="preserve"> presentan </w:t>
      </w:r>
      <w:r>
        <w:t>de acuerdo al área administrativa. La evaluación del desempe</w:t>
      </w:r>
      <w:r w:rsidR="008B4508">
        <w:t xml:space="preserve">ño administrativo </w:t>
      </w:r>
      <w:r>
        <w:t>en general evidencia una alta incidencia de demoras en las actividades de los procesos realizados por las di</w:t>
      </w:r>
      <w:r w:rsidR="008B4508">
        <w:t xml:space="preserve">ferentes áreas administrativas </w:t>
      </w:r>
      <w:r>
        <w:t>como resultado</w:t>
      </w:r>
      <w:r w:rsidR="008B4508">
        <w:t>,</w:t>
      </w:r>
      <w:r>
        <w:t xml:space="preserve"> en la mayoría de los casos</w:t>
      </w:r>
      <w:r w:rsidR="008B4508">
        <w:t>,</w:t>
      </w:r>
      <w:r>
        <w:t xml:space="preserve"> a la baja calidad de los insumos recibidos de las organizaciones ejecutoras (documentación) y en algunos casos al bajo apego a los procedimientos establecidos.</w:t>
      </w:r>
      <w:r w:rsidR="00072450">
        <w:t xml:space="preserve"> Es importante mencionar que la gestión administrativa </w:t>
      </w:r>
      <w:r w:rsidR="004A285C">
        <w:t xml:space="preserve">del </w:t>
      </w:r>
      <w:r w:rsidR="004A285C" w:rsidRPr="00C11F00">
        <w:t>FHIS</w:t>
      </w:r>
      <w:r w:rsidR="008B4508">
        <w:t>,</w:t>
      </w:r>
      <w:r w:rsidR="00072450">
        <w:t xml:space="preserve"> al estar vinculada directamente a la estructura operativa del FHIS (institución gubernamental)</w:t>
      </w:r>
      <w:r w:rsidR="008B4508">
        <w:t>,</w:t>
      </w:r>
      <w:r w:rsidR="00072450">
        <w:t xml:space="preserve"> fue sujeta a  procesos más burocráticos en comparación a su contraparte SEDINAFROH pero </w:t>
      </w:r>
      <w:r w:rsidR="007940A1">
        <w:t xml:space="preserve">que </w:t>
      </w:r>
      <w:r w:rsidR="007940A1" w:rsidRPr="00072450">
        <w:t>el nivel de burocracia</w:t>
      </w:r>
      <w:r w:rsidR="008B4508">
        <w:t>,</w:t>
      </w:r>
      <w:r w:rsidR="007940A1" w:rsidRPr="00072450">
        <w:t xml:space="preserve"> asociado al mismo</w:t>
      </w:r>
      <w:r w:rsidR="008B4508">
        <w:t>,</w:t>
      </w:r>
      <w:r w:rsidR="007940A1" w:rsidRPr="00072450">
        <w:t xml:space="preserve"> depende del personal y del nivel de prioridad que le asignen a las actividades del programa lo cual puede facilitar o limitar la agilidad de los procedimientos</w:t>
      </w:r>
      <w:r w:rsidR="007940A1">
        <w:t xml:space="preserve">. De igual manera </w:t>
      </w:r>
      <w:r w:rsidR="00072450">
        <w:t xml:space="preserve">la rotación de ministros </w:t>
      </w:r>
      <w:r w:rsidR="007940A1">
        <w:t xml:space="preserve">que sufrió la institución </w:t>
      </w:r>
      <w:r w:rsidR="00072450">
        <w:t>(crisis política) t</w:t>
      </w:r>
      <w:r w:rsidR="007940A1">
        <w:t>uvo un efecto neg</w:t>
      </w:r>
      <w:r w:rsidR="00725EB6">
        <w:t>ativo temporal en  el programa</w:t>
      </w:r>
      <w:r w:rsidR="00725EB6" w:rsidRPr="00DD67A6">
        <w:t xml:space="preserve">.  </w:t>
      </w:r>
      <w:r w:rsidR="00725EB6">
        <w:t>A nivel general, se puede concluir que FHIS fue un buen ejecutor del proyecto aunque presento demoras en los desembolsos de fondos en algunos periodos de tiempo.</w:t>
      </w:r>
      <w:r>
        <w:t xml:space="preserve"> Los hallazgos  de la evaluación se presentan </w:t>
      </w:r>
      <w:r w:rsidRPr="00A52646">
        <w:t>de la siguiente manera:</w:t>
      </w:r>
    </w:p>
    <w:p w:rsidR="00FF5910" w:rsidRDefault="00FF5910" w:rsidP="00FF5910">
      <w:pPr>
        <w:pStyle w:val="NoSpacing"/>
        <w:numPr>
          <w:ilvl w:val="0"/>
          <w:numId w:val="11"/>
        </w:numPr>
      </w:pPr>
      <w:r>
        <w:t>Área de control y seguimiento</w:t>
      </w:r>
    </w:p>
    <w:p w:rsidR="00FF5910" w:rsidRDefault="00FF5910" w:rsidP="00FF5910">
      <w:pPr>
        <w:pStyle w:val="NoSpacing"/>
        <w:numPr>
          <w:ilvl w:val="0"/>
          <w:numId w:val="11"/>
        </w:numPr>
      </w:pPr>
      <w:r>
        <w:t>Área de dirección de contrataciones</w:t>
      </w:r>
    </w:p>
    <w:p w:rsidR="00FF5910" w:rsidRDefault="00FF5910" w:rsidP="00FF5910">
      <w:pPr>
        <w:pStyle w:val="NoSpacing"/>
        <w:numPr>
          <w:ilvl w:val="0"/>
          <w:numId w:val="11"/>
        </w:numPr>
      </w:pPr>
      <w:r>
        <w:t>Área de auditoria interna</w:t>
      </w:r>
    </w:p>
    <w:p w:rsidR="00FF5910" w:rsidRDefault="00FF5910" w:rsidP="00FF5910">
      <w:pPr>
        <w:pStyle w:val="NoSpacing"/>
        <w:numPr>
          <w:ilvl w:val="0"/>
          <w:numId w:val="11"/>
        </w:numPr>
      </w:pPr>
      <w:r>
        <w:t>Área legal</w:t>
      </w:r>
    </w:p>
    <w:p w:rsidR="00FF5910" w:rsidRDefault="00FF5910" w:rsidP="00FF5910">
      <w:pPr>
        <w:pStyle w:val="NoSpacing"/>
        <w:numPr>
          <w:ilvl w:val="0"/>
          <w:numId w:val="11"/>
        </w:numPr>
      </w:pPr>
      <w:r>
        <w:t>Área de dirección ejecutiva</w:t>
      </w:r>
    </w:p>
    <w:p w:rsidR="00FF5910" w:rsidRDefault="00FF5910" w:rsidP="00FF5910">
      <w:pPr>
        <w:pStyle w:val="NoSpacing"/>
        <w:numPr>
          <w:ilvl w:val="0"/>
          <w:numId w:val="11"/>
        </w:numPr>
      </w:pPr>
      <w:r>
        <w:t>Área de proyectos</w:t>
      </w:r>
    </w:p>
    <w:p w:rsidR="00FF5910" w:rsidRDefault="00FF5910" w:rsidP="00FF5910">
      <w:pPr>
        <w:pStyle w:val="NoSpacing"/>
        <w:numPr>
          <w:ilvl w:val="0"/>
          <w:numId w:val="11"/>
        </w:numPr>
      </w:pPr>
      <w:r>
        <w:t xml:space="preserve">Evaluación de las </w:t>
      </w:r>
      <w:r w:rsidR="006F6D83">
        <w:t>UPEs</w:t>
      </w:r>
    </w:p>
    <w:p w:rsidR="00FF5910" w:rsidRDefault="00FF5910" w:rsidP="00FF5910">
      <w:pPr>
        <w:pStyle w:val="Heading5"/>
      </w:pPr>
      <w:r>
        <w:t>Área de control y seguimiento</w:t>
      </w:r>
    </w:p>
    <w:p w:rsidR="00FF5910" w:rsidRPr="00B05AE4" w:rsidRDefault="00FF5910" w:rsidP="00FF5910">
      <w:pPr>
        <w:pStyle w:val="NoSpacing"/>
      </w:pPr>
      <w:r>
        <w:t xml:space="preserve">El área de control y seguimiento evaluó aspectos relacionados con las actividades de su proceso  principalmente las relacionadas con los trámites administrativos, financieros y de cierre de los proyectos implementados por el programa, el dominio y conocimiento de las partes respecto al proceso de cierre, la calidad de los insumos recibidos, entre otros. </w:t>
      </w:r>
      <w:r w:rsidRPr="00DF25D8">
        <w:t xml:space="preserve">Los hallazgos encontrados </w:t>
      </w:r>
      <w:r w:rsidRPr="00B05AE4">
        <w:t xml:space="preserve">se resumen en la siguiente tabla. La primera columna </w:t>
      </w:r>
      <w:r>
        <w:t xml:space="preserve">enuncia los aspectos positivos del proceso administrativo. La segunda columna </w:t>
      </w:r>
      <w:r w:rsidRPr="00B05AE4">
        <w:t xml:space="preserve">enuncia los aspectos negativos que afectan la agilidad y calidad del proceso administrativo. La </w:t>
      </w:r>
      <w:r>
        <w:t>tercera</w:t>
      </w:r>
      <w:r w:rsidRPr="00B05AE4">
        <w:t xml:space="preserve"> columna enuncia las recomendaciones que permitan mejorar la agilidad y la calidad del proceso administrativo.</w:t>
      </w:r>
    </w:p>
    <w:p w:rsidR="00FF5910" w:rsidRPr="00B05AE4" w:rsidRDefault="00FF5910" w:rsidP="00FF5910">
      <w:pPr>
        <w:pStyle w:val="ListParagraph"/>
        <w:ind w:left="1440"/>
      </w:pPr>
    </w:p>
    <w:tbl>
      <w:tblPr>
        <w:tblW w:w="5952" w:type="pct"/>
        <w:jc w:val="center"/>
        <w:tblInd w:w="-765" w:type="dxa"/>
        <w:tblCellMar>
          <w:left w:w="0" w:type="dxa"/>
          <w:right w:w="0" w:type="dxa"/>
        </w:tblCellMar>
        <w:tblLook w:val="0420" w:firstRow="1" w:lastRow="0" w:firstColumn="0" w:lastColumn="0" w:noHBand="0" w:noVBand="1"/>
      </w:tblPr>
      <w:tblGrid>
        <w:gridCol w:w="3314"/>
        <w:gridCol w:w="3606"/>
        <w:gridCol w:w="3625"/>
      </w:tblGrid>
      <w:tr w:rsidR="00FF5910" w:rsidRPr="00B05AE4" w:rsidTr="00FF5910">
        <w:trPr>
          <w:trHeight w:val="251"/>
          <w:tblHeader/>
          <w:jc w:val="center"/>
        </w:trPr>
        <w:tc>
          <w:tcPr>
            <w:tcW w:w="1571" w:type="pct"/>
            <w:tcBorders>
              <w:top w:val="single" w:sz="8" w:space="0" w:color="FFFFFF"/>
              <w:left w:val="single" w:sz="8" w:space="0" w:color="FFFFFF"/>
              <w:bottom w:val="single" w:sz="24" w:space="0" w:color="FFFFFF"/>
              <w:right w:val="single" w:sz="8" w:space="0" w:color="FFFFFF"/>
            </w:tcBorders>
            <w:shd w:val="clear" w:color="auto" w:fill="C00000"/>
          </w:tcPr>
          <w:p w:rsidR="00FF5910" w:rsidRPr="00B05AE4" w:rsidRDefault="00FF5910" w:rsidP="00FF5910">
            <w:pPr>
              <w:ind w:left="78" w:right="168"/>
              <w:rPr>
                <w:b/>
                <w:bCs/>
                <w:color w:val="FFFFFF" w:themeColor="background1"/>
                <w:sz w:val="20"/>
              </w:rPr>
            </w:pPr>
            <w:r>
              <w:rPr>
                <w:b/>
                <w:bCs/>
                <w:color w:val="FFFFFF" w:themeColor="background1"/>
                <w:sz w:val="20"/>
              </w:rPr>
              <w:t>Aspectos Positivos</w:t>
            </w:r>
          </w:p>
        </w:tc>
        <w:tc>
          <w:tcPr>
            <w:tcW w:w="1710"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B05AE4" w:rsidRDefault="00FF5910" w:rsidP="00FF5910">
            <w:pPr>
              <w:rPr>
                <w:color w:val="FFFFFF" w:themeColor="background1"/>
                <w:sz w:val="20"/>
              </w:rPr>
            </w:pPr>
            <w:r w:rsidRPr="00B05AE4">
              <w:rPr>
                <w:b/>
                <w:bCs/>
                <w:color w:val="FFFFFF" w:themeColor="background1"/>
                <w:sz w:val="20"/>
              </w:rPr>
              <w:t>Aspectos negativos</w:t>
            </w:r>
          </w:p>
        </w:tc>
        <w:tc>
          <w:tcPr>
            <w:tcW w:w="1719" w:type="pct"/>
            <w:tcBorders>
              <w:top w:val="single" w:sz="8" w:space="0" w:color="FFFFFF"/>
              <w:left w:val="single" w:sz="8" w:space="0" w:color="FFFFFF"/>
              <w:bottom w:val="single" w:sz="24" w:space="0" w:color="FFFFFF"/>
              <w:right w:val="single" w:sz="8" w:space="0" w:color="FFFFFF"/>
            </w:tcBorders>
            <w:shd w:val="clear" w:color="auto" w:fill="0070C0"/>
          </w:tcPr>
          <w:p w:rsidR="00FF5910" w:rsidRPr="00B05AE4" w:rsidRDefault="00FF5910" w:rsidP="00FF5910">
            <w:pPr>
              <w:ind w:left="117"/>
              <w:rPr>
                <w:b/>
                <w:bCs/>
                <w:color w:val="FFFFFF" w:themeColor="background1"/>
                <w:sz w:val="20"/>
              </w:rPr>
            </w:pPr>
            <w:r w:rsidRPr="00B05AE4">
              <w:rPr>
                <w:b/>
                <w:bCs/>
                <w:color w:val="FFFFFF" w:themeColor="background1"/>
                <w:sz w:val="20"/>
              </w:rPr>
              <w:t xml:space="preserve">Recomendaciones </w:t>
            </w:r>
          </w:p>
        </w:tc>
      </w:tr>
      <w:tr w:rsidR="00FF5910" w:rsidRPr="00B05AE4" w:rsidTr="00FF5910">
        <w:trPr>
          <w:trHeight w:val="251"/>
          <w:jc w:val="center"/>
        </w:trPr>
        <w:tc>
          <w:tcPr>
            <w:tcW w:w="157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0D25E1" w:rsidRDefault="00FF5910" w:rsidP="00FF5910">
            <w:pPr>
              <w:pStyle w:val="ListParagraph"/>
              <w:numPr>
                <w:ilvl w:val="0"/>
                <w:numId w:val="10"/>
              </w:numPr>
              <w:ind w:right="168" w:hanging="282"/>
              <w:rPr>
                <w:sz w:val="20"/>
              </w:rPr>
            </w:pPr>
            <w:r>
              <w:rPr>
                <w:sz w:val="20"/>
              </w:rPr>
              <w:t>La agilidad del</w:t>
            </w:r>
            <w:r w:rsidRPr="000D25E1">
              <w:rPr>
                <w:sz w:val="20"/>
              </w:rPr>
              <w:t xml:space="preserve"> pr</w:t>
            </w:r>
            <w:r>
              <w:rPr>
                <w:sz w:val="20"/>
              </w:rPr>
              <w:t>oceso de gestión de desembolsos y revisión de justificaciones, aunque la documentación para justificación es entregada de forma tardía al área lo cual atrasa el tiempo total del proceso.</w:t>
            </w:r>
          </w:p>
          <w:p w:rsidR="00FF5910" w:rsidRPr="00B05AE4" w:rsidRDefault="00FF5910" w:rsidP="00FF5910">
            <w:pPr>
              <w:pStyle w:val="ListParagraph"/>
              <w:numPr>
                <w:ilvl w:val="0"/>
                <w:numId w:val="10"/>
              </w:numPr>
              <w:ind w:right="168" w:hanging="282"/>
              <w:rPr>
                <w:sz w:val="20"/>
              </w:rPr>
            </w:pPr>
            <w:r>
              <w:rPr>
                <w:sz w:val="20"/>
              </w:rPr>
              <w:t>El proceso de revisión de ex</w:t>
            </w:r>
            <w:r w:rsidR="006A222D">
              <w:rPr>
                <w:sz w:val="20"/>
              </w:rPr>
              <w:t>pedientes para cierres era ágil</w:t>
            </w:r>
            <w:r>
              <w:rPr>
                <w:sz w:val="20"/>
              </w:rPr>
              <w:t xml:space="preserve"> a pesar de que el tiempo de subsanación p</w:t>
            </w:r>
            <w:r w:rsidR="0026347F">
              <w:rPr>
                <w:sz w:val="20"/>
              </w:rPr>
              <w:t>or los organismos ejecutores era</w:t>
            </w:r>
            <w:r>
              <w:rPr>
                <w:sz w:val="20"/>
              </w:rPr>
              <w:t xml:space="preserve"> lento lo cual atrasa</w:t>
            </w:r>
            <w:r w:rsidR="0026347F">
              <w:rPr>
                <w:sz w:val="20"/>
              </w:rPr>
              <w:t>ba</w:t>
            </w:r>
            <w:r>
              <w:rPr>
                <w:sz w:val="20"/>
              </w:rPr>
              <w:t xml:space="preserve"> el tiempo total del proceso.</w:t>
            </w:r>
          </w:p>
        </w:tc>
        <w:tc>
          <w:tcPr>
            <w:tcW w:w="171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B05AE4" w:rsidRDefault="00FF5910" w:rsidP="00FF5910">
            <w:pPr>
              <w:pStyle w:val="ListParagraph"/>
              <w:numPr>
                <w:ilvl w:val="0"/>
                <w:numId w:val="10"/>
              </w:numPr>
              <w:rPr>
                <w:sz w:val="20"/>
              </w:rPr>
            </w:pPr>
            <w:r w:rsidRPr="00B05AE4">
              <w:rPr>
                <w:sz w:val="20"/>
              </w:rPr>
              <w:t>Los expedientes de los proyectos carecen de la documentación requerida para su respectivo cierre. Lo anterior provoca un atraso en el cierre financiero y contable de los proyectos por lo que los proyectos permanecen “abiertos” aunque físicamente estén concluidos.</w:t>
            </w:r>
          </w:p>
          <w:p w:rsidR="00FF5910" w:rsidRPr="00B05AE4" w:rsidRDefault="00FF5910" w:rsidP="00FF5910">
            <w:pPr>
              <w:pStyle w:val="ListParagraph"/>
              <w:numPr>
                <w:ilvl w:val="0"/>
                <w:numId w:val="10"/>
              </w:numPr>
              <w:rPr>
                <w:sz w:val="20"/>
              </w:rPr>
            </w:pPr>
            <w:r w:rsidRPr="00B05AE4">
              <w:rPr>
                <w:sz w:val="20"/>
              </w:rPr>
              <w:t>El flujo de información, en cuanto a documentación para justificar desembolsos, suele ser</w:t>
            </w:r>
            <w:r w:rsidR="006A222D">
              <w:rPr>
                <w:sz w:val="20"/>
              </w:rPr>
              <w:t xml:space="preserve"> lenta ya que la misma no se genera</w:t>
            </w:r>
            <w:r w:rsidRPr="00B05AE4">
              <w:rPr>
                <w:sz w:val="20"/>
              </w:rPr>
              <w:t xml:space="preserve"> de forma oportuna. Lo anterior provoca un atraso a lo largo de los procesos internos de gestión incluyendo el cierre de proyectos.</w:t>
            </w:r>
          </w:p>
          <w:p w:rsidR="00FF5910" w:rsidRPr="00B05AE4" w:rsidRDefault="00FF5910" w:rsidP="00FF5910">
            <w:pPr>
              <w:pStyle w:val="ListParagraph"/>
              <w:numPr>
                <w:ilvl w:val="0"/>
                <w:numId w:val="10"/>
              </w:numPr>
              <w:rPr>
                <w:sz w:val="20"/>
              </w:rPr>
            </w:pPr>
            <w:r w:rsidRPr="00B05AE4">
              <w:rPr>
                <w:sz w:val="20"/>
              </w:rPr>
              <w:t>La falta de un proceso de gestión efectivo de subsanación de documentación al mome</w:t>
            </w:r>
            <w:r w:rsidR="006A222D">
              <w:rPr>
                <w:sz w:val="20"/>
              </w:rPr>
              <w:t xml:space="preserve">nto del cierre de los proyectos </w:t>
            </w:r>
            <w:r>
              <w:rPr>
                <w:sz w:val="20"/>
              </w:rPr>
              <w:t>(evaluados con un agilidad “baja”)</w:t>
            </w:r>
            <w:r w:rsidR="006A222D">
              <w:rPr>
                <w:sz w:val="20"/>
              </w:rPr>
              <w:t>.</w:t>
            </w:r>
          </w:p>
          <w:p w:rsidR="00FF5910" w:rsidRPr="00B05AE4" w:rsidRDefault="00FF5910" w:rsidP="00FF5910">
            <w:pPr>
              <w:pStyle w:val="ListParagraph"/>
              <w:ind w:left="360"/>
              <w:rPr>
                <w:sz w:val="20"/>
              </w:rPr>
            </w:pPr>
          </w:p>
        </w:tc>
        <w:tc>
          <w:tcPr>
            <w:tcW w:w="171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B05AE4" w:rsidRDefault="00FF5910" w:rsidP="00FF5910">
            <w:pPr>
              <w:pStyle w:val="ListParagraph"/>
              <w:numPr>
                <w:ilvl w:val="0"/>
                <w:numId w:val="10"/>
              </w:numPr>
              <w:ind w:right="126" w:hanging="256"/>
              <w:rPr>
                <w:sz w:val="20"/>
              </w:rPr>
            </w:pPr>
            <w:r w:rsidRPr="00B05AE4">
              <w:rPr>
                <w:sz w:val="20"/>
              </w:rPr>
              <w:t>Realizar un seguimiento de la administración y ejecución de los proyectos a nivel documental con el propósito de que exista un responsable en la creación y manejo de los expediente</w:t>
            </w:r>
            <w:r w:rsidR="006A222D">
              <w:rPr>
                <w:sz w:val="20"/>
              </w:rPr>
              <w:t xml:space="preserve">s de los proyectos, y que </w:t>
            </w:r>
            <w:r w:rsidRPr="00B05AE4">
              <w:rPr>
                <w:sz w:val="20"/>
              </w:rPr>
              <w:t>sea capaz de generar la documentación necesaria durante el proceso de cierre.</w:t>
            </w:r>
          </w:p>
          <w:p w:rsidR="00FF5910" w:rsidRPr="00B05AE4" w:rsidRDefault="00FF5910" w:rsidP="00FF5910">
            <w:pPr>
              <w:pStyle w:val="ListParagraph"/>
              <w:numPr>
                <w:ilvl w:val="0"/>
                <w:numId w:val="10"/>
              </w:numPr>
              <w:ind w:right="126" w:hanging="256"/>
              <w:rPr>
                <w:sz w:val="20"/>
              </w:rPr>
            </w:pPr>
            <w:r w:rsidRPr="00B05AE4">
              <w:rPr>
                <w:sz w:val="20"/>
              </w:rPr>
              <w:t>Realizar un seguimiento administrativo de los proyectos por cada desembolso generado  con el propósito de verificar el cumplimiento de los procesos especificados en los manuales.</w:t>
            </w:r>
          </w:p>
          <w:p w:rsidR="00FF5910" w:rsidRDefault="00FF5910" w:rsidP="00FF5910">
            <w:pPr>
              <w:pStyle w:val="ListParagraph"/>
              <w:numPr>
                <w:ilvl w:val="0"/>
                <w:numId w:val="10"/>
              </w:numPr>
              <w:ind w:right="126" w:hanging="256"/>
              <w:rPr>
                <w:sz w:val="20"/>
              </w:rPr>
            </w:pPr>
            <w:r w:rsidRPr="00B05AE4">
              <w:rPr>
                <w:sz w:val="20"/>
              </w:rPr>
              <w:t>Realizar un monitoreo periódico de la información proporcionada por los proyectos.</w:t>
            </w:r>
          </w:p>
          <w:p w:rsidR="00FF5910" w:rsidRPr="00846825" w:rsidRDefault="00FF5910" w:rsidP="00FF5910">
            <w:pPr>
              <w:pStyle w:val="ListParagraph"/>
              <w:numPr>
                <w:ilvl w:val="0"/>
                <w:numId w:val="10"/>
              </w:numPr>
              <w:ind w:right="126" w:hanging="256"/>
              <w:rPr>
                <w:sz w:val="20"/>
              </w:rPr>
            </w:pPr>
            <w:r w:rsidRPr="00846825">
              <w:rPr>
                <w:sz w:val="20"/>
              </w:rPr>
              <w:t>Mejorar la comunicación interna del programa DIPA hacia el área administrativa</w:t>
            </w:r>
            <w:r>
              <w:rPr>
                <w:sz w:val="20"/>
              </w:rPr>
              <w:t xml:space="preserve"> DIPA-FHIS</w:t>
            </w:r>
            <w:r w:rsidRPr="00846825">
              <w:rPr>
                <w:sz w:val="20"/>
              </w:rPr>
              <w:t>.</w:t>
            </w:r>
          </w:p>
          <w:p w:rsidR="00FF5910" w:rsidRPr="00E127A5" w:rsidRDefault="00FF5910" w:rsidP="00FF5910">
            <w:pPr>
              <w:pStyle w:val="ListParagraph"/>
              <w:numPr>
                <w:ilvl w:val="0"/>
                <w:numId w:val="10"/>
              </w:numPr>
              <w:ind w:right="126" w:hanging="256"/>
              <w:rPr>
                <w:sz w:val="20"/>
              </w:rPr>
            </w:pPr>
            <w:r>
              <w:rPr>
                <w:sz w:val="20"/>
              </w:rPr>
              <w:t>Capacitar a todo el</w:t>
            </w:r>
            <w:r w:rsidRPr="00846825">
              <w:rPr>
                <w:sz w:val="20"/>
              </w:rPr>
              <w:t xml:space="preserve"> personal involucrado</w:t>
            </w:r>
            <w:r w:rsidR="006A222D">
              <w:rPr>
                <w:sz w:val="20"/>
              </w:rPr>
              <w:t>,</w:t>
            </w:r>
            <w:r w:rsidRPr="00846825">
              <w:rPr>
                <w:sz w:val="20"/>
              </w:rPr>
              <w:t xml:space="preserve"> respecto a la presentación de la documentación para procesos internos, con el propósito de evitar atrasos en los mismos.</w:t>
            </w:r>
          </w:p>
        </w:tc>
      </w:tr>
    </w:tbl>
    <w:p w:rsidR="007940A1" w:rsidRDefault="007940A1" w:rsidP="00FF5910">
      <w:pPr>
        <w:pStyle w:val="Heading5"/>
      </w:pPr>
    </w:p>
    <w:p w:rsidR="00FF5910" w:rsidRDefault="00FF5910" w:rsidP="00FF5910">
      <w:pPr>
        <w:pStyle w:val="Heading5"/>
      </w:pPr>
      <w:r>
        <w:t>Área de dirección de contrataciones</w:t>
      </w:r>
    </w:p>
    <w:p w:rsidR="00FF5910" w:rsidRPr="00B05AE4" w:rsidRDefault="00FF5910" w:rsidP="00FF5910">
      <w:pPr>
        <w:pStyle w:val="NoSpacing"/>
      </w:pPr>
      <w:r>
        <w:t>El área de dirección de contrataciones evaluó aspectos relacionados a las actividades de su proceso</w:t>
      </w:r>
      <w:r w:rsidR="00281F2C">
        <w:t>,</w:t>
      </w:r>
      <w:r>
        <w:t xml:space="preserve">  principalmente de todas las actividades relacionadas con la contratación de personal o especialistas,  apego de los ejecutores de los proyectos al procedimiento de contratación, la calidad de los insumos recibidos, entre otros. </w:t>
      </w:r>
      <w:r w:rsidRPr="00DF25D8">
        <w:t xml:space="preserve">Los hallazgos encontrados </w:t>
      </w:r>
      <w:r w:rsidRPr="00B05AE4">
        <w:t xml:space="preserve">se resumen en la siguiente tabla. </w:t>
      </w:r>
    </w:p>
    <w:p w:rsidR="00FF5910" w:rsidRDefault="00FF5910" w:rsidP="00FF5910">
      <w:pPr>
        <w:pStyle w:val="NoSpacing"/>
        <w:rPr>
          <w:highlight w:val="yellow"/>
        </w:rPr>
      </w:pPr>
    </w:p>
    <w:p w:rsidR="007940A1" w:rsidRPr="00B05AE4" w:rsidRDefault="007940A1" w:rsidP="00FF5910">
      <w:pPr>
        <w:pStyle w:val="NoSpacing"/>
        <w:rPr>
          <w:highlight w:val="yellow"/>
        </w:rPr>
      </w:pPr>
    </w:p>
    <w:tbl>
      <w:tblPr>
        <w:tblW w:w="5637" w:type="pct"/>
        <w:jc w:val="center"/>
        <w:tblInd w:w="-698" w:type="dxa"/>
        <w:tblCellMar>
          <w:left w:w="0" w:type="dxa"/>
          <w:right w:w="0" w:type="dxa"/>
        </w:tblCellMar>
        <w:tblLook w:val="0420" w:firstRow="1" w:lastRow="0" w:firstColumn="0" w:lastColumn="0" w:noHBand="0" w:noVBand="1"/>
      </w:tblPr>
      <w:tblGrid>
        <w:gridCol w:w="3185"/>
        <w:gridCol w:w="3370"/>
        <w:gridCol w:w="3583"/>
      </w:tblGrid>
      <w:tr w:rsidR="00FF5910" w:rsidRPr="008934BF" w:rsidTr="00FF5910">
        <w:trPr>
          <w:trHeight w:val="251"/>
          <w:tblHeader/>
          <w:jc w:val="center"/>
        </w:trPr>
        <w:tc>
          <w:tcPr>
            <w:tcW w:w="1571" w:type="pct"/>
            <w:tcBorders>
              <w:top w:val="single" w:sz="8" w:space="0" w:color="FFFFFF"/>
              <w:left w:val="single" w:sz="8" w:space="0" w:color="FFFFFF"/>
              <w:bottom w:val="single" w:sz="24" w:space="0" w:color="FFFFFF"/>
              <w:right w:val="single" w:sz="8" w:space="0" w:color="FFFFFF"/>
            </w:tcBorders>
            <w:shd w:val="clear" w:color="auto" w:fill="C00000"/>
          </w:tcPr>
          <w:p w:rsidR="00FF5910" w:rsidRPr="008934BF" w:rsidRDefault="00FF5910" w:rsidP="00FF5910">
            <w:pPr>
              <w:ind w:left="145" w:right="111"/>
              <w:rPr>
                <w:b/>
                <w:bCs/>
                <w:color w:val="FFFFFF" w:themeColor="background1"/>
                <w:sz w:val="20"/>
                <w:szCs w:val="20"/>
              </w:rPr>
            </w:pPr>
            <w:r w:rsidRPr="008934BF">
              <w:rPr>
                <w:b/>
                <w:bCs/>
                <w:color w:val="FFFFFF" w:themeColor="background1"/>
                <w:sz w:val="20"/>
                <w:szCs w:val="20"/>
              </w:rPr>
              <w:t>Aspectos Positivos</w:t>
            </w:r>
          </w:p>
        </w:tc>
        <w:tc>
          <w:tcPr>
            <w:tcW w:w="1662"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8934BF" w:rsidRDefault="00FF5910" w:rsidP="00FF5910">
            <w:pPr>
              <w:rPr>
                <w:color w:val="FFFFFF" w:themeColor="background1"/>
                <w:sz w:val="20"/>
                <w:szCs w:val="20"/>
              </w:rPr>
            </w:pPr>
            <w:r w:rsidRPr="008934BF">
              <w:rPr>
                <w:b/>
                <w:bCs/>
                <w:color w:val="FFFFFF" w:themeColor="background1"/>
                <w:sz w:val="20"/>
                <w:szCs w:val="20"/>
              </w:rPr>
              <w:t>Aspectos negativos</w:t>
            </w:r>
          </w:p>
        </w:tc>
        <w:tc>
          <w:tcPr>
            <w:tcW w:w="1768" w:type="pct"/>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rsidR="00FF5910" w:rsidRPr="008934BF" w:rsidRDefault="00FF5910" w:rsidP="00FF5910">
            <w:pPr>
              <w:ind w:left="117"/>
              <w:rPr>
                <w:b/>
                <w:bCs/>
                <w:color w:val="FFFFFF" w:themeColor="background1"/>
                <w:sz w:val="20"/>
                <w:szCs w:val="20"/>
              </w:rPr>
            </w:pPr>
            <w:r w:rsidRPr="008934BF">
              <w:rPr>
                <w:b/>
                <w:bCs/>
                <w:color w:val="FFFFFF" w:themeColor="background1"/>
                <w:sz w:val="20"/>
                <w:szCs w:val="20"/>
              </w:rPr>
              <w:t xml:space="preserve">Recomendaciones  </w:t>
            </w:r>
          </w:p>
        </w:tc>
      </w:tr>
      <w:tr w:rsidR="00FF5910" w:rsidRPr="008934BF" w:rsidTr="00FF5910">
        <w:trPr>
          <w:trHeight w:val="251"/>
          <w:jc w:val="center"/>
        </w:trPr>
        <w:tc>
          <w:tcPr>
            <w:tcW w:w="157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8934BF" w:rsidRDefault="00FF5910" w:rsidP="00FF5910">
            <w:pPr>
              <w:pStyle w:val="ListParagraph"/>
              <w:numPr>
                <w:ilvl w:val="0"/>
                <w:numId w:val="10"/>
              </w:numPr>
              <w:ind w:right="111" w:hanging="277"/>
              <w:rPr>
                <w:sz w:val="20"/>
                <w:szCs w:val="20"/>
              </w:rPr>
            </w:pPr>
            <w:r w:rsidRPr="008934BF">
              <w:rPr>
                <w:sz w:val="20"/>
                <w:szCs w:val="20"/>
              </w:rPr>
              <w:t>Las solicitudes para la aprobación de los proyectos.</w:t>
            </w:r>
          </w:p>
          <w:p w:rsidR="00FF5910" w:rsidRPr="008934BF" w:rsidRDefault="00FF5910" w:rsidP="00FF5910">
            <w:pPr>
              <w:pStyle w:val="ListParagraph"/>
              <w:numPr>
                <w:ilvl w:val="0"/>
                <w:numId w:val="10"/>
              </w:numPr>
              <w:ind w:right="111" w:hanging="277"/>
              <w:rPr>
                <w:sz w:val="20"/>
                <w:szCs w:val="20"/>
              </w:rPr>
            </w:pPr>
            <w:r w:rsidRPr="008934BF">
              <w:rPr>
                <w:sz w:val="20"/>
                <w:szCs w:val="20"/>
              </w:rPr>
              <w:t>El dictamen o acta de recomendación que emitía la comisión de evaluación.</w:t>
            </w:r>
          </w:p>
          <w:p w:rsidR="00FF5910" w:rsidRPr="008934BF" w:rsidRDefault="00FF5910" w:rsidP="00FF5910">
            <w:pPr>
              <w:pStyle w:val="ListParagraph"/>
              <w:numPr>
                <w:ilvl w:val="0"/>
                <w:numId w:val="10"/>
              </w:numPr>
              <w:ind w:right="111" w:hanging="277"/>
              <w:rPr>
                <w:sz w:val="20"/>
                <w:szCs w:val="20"/>
              </w:rPr>
            </w:pPr>
            <w:r w:rsidRPr="008934BF">
              <w:rPr>
                <w:sz w:val="20"/>
                <w:szCs w:val="20"/>
              </w:rPr>
              <w:t xml:space="preserve">La capacidad y preparación profesional de los participantes propuestos </w:t>
            </w:r>
            <w:r>
              <w:rPr>
                <w:sz w:val="20"/>
                <w:szCs w:val="20"/>
              </w:rPr>
              <w:t>por</w:t>
            </w:r>
            <w:r w:rsidRPr="008934BF">
              <w:rPr>
                <w:sz w:val="20"/>
                <w:szCs w:val="20"/>
              </w:rPr>
              <w:t xml:space="preserve"> DIPA para llevar el desarrollo de algunos proyectos.</w:t>
            </w:r>
          </w:p>
          <w:p w:rsidR="00FF5910" w:rsidRPr="008934BF" w:rsidRDefault="00FF5910" w:rsidP="00FF5910">
            <w:pPr>
              <w:pStyle w:val="ListParagraph"/>
              <w:ind w:left="360" w:right="111"/>
              <w:rPr>
                <w:sz w:val="20"/>
                <w:szCs w:val="20"/>
              </w:rPr>
            </w:pPr>
          </w:p>
        </w:tc>
        <w:tc>
          <w:tcPr>
            <w:tcW w:w="1662"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8934BF" w:rsidRDefault="00FF5910" w:rsidP="00FF5910">
            <w:pPr>
              <w:pStyle w:val="ListParagraph"/>
              <w:numPr>
                <w:ilvl w:val="0"/>
                <w:numId w:val="10"/>
              </w:numPr>
              <w:rPr>
                <w:sz w:val="20"/>
                <w:szCs w:val="20"/>
              </w:rPr>
            </w:pPr>
            <w:r w:rsidRPr="008934BF">
              <w:rPr>
                <w:sz w:val="20"/>
                <w:szCs w:val="20"/>
              </w:rPr>
              <w:t>La falta de presentación completa de la documentación requerida para el desarrollo de los proyectos.</w:t>
            </w:r>
            <w:r>
              <w:rPr>
                <w:sz w:val="20"/>
                <w:szCs w:val="20"/>
              </w:rPr>
              <w:t xml:space="preserve"> Lo anterior repercutía en atrasos dentro del proceso y en la subsanación de documentos.</w:t>
            </w:r>
          </w:p>
          <w:p w:rsidR="00FF5910" w:rsidRPr="008934BF" w:rsidRDefault="00FF5910" w:rsidP="00FF5910">
            <w:pPr>
              <w:pStyle w:val="ListParagraph"/>
              <w:numPr>
                <w:ilvl w:val="0"/>
                <w:numId w:val="10"/>
              </w:numPr>
              <w:rPr>
                <w:sz w:val="20"/>
                <w:szCs w:val="20"/>
              </w:rPr>
            </w:pPr>
            <w:r w:rsidRPr="008934BF">
              <w:rPr>
                <w:sz w:val="20"/>
                <w:szCs w:val="20"/>
              </w:rPr>
              <w:t xml:space="preserve">El descuido en el cumplimiento de los requerimientos </w:t>
            </w:r>
            <w:r>
              <w:rPr>
                <w:sz w:val="20"/>
                <w:szCs w:val="20"/>
              </w:rPr>
              <w:t>en los procesos de contratación</w:t>
            </w:r>
            <w:r w:rsidR="006A222D">
              <w:rPr>
                <w:sz w:val="20"/>
                <w:szCs w:val="20"/>
              </w:rPr>
              <w:t>.</w:t>
            </w:r>
          </w:p>
        </w:tc>
        <w:tc>
          <w:tcPr>
            <w:tcW w:w="1768"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8934BF" w:rsidRDefault="00FF5910" w:rsidP="00FF5910">
            <w:pPr>
              <w:pStyle w:val="ListParagraph"/>
              <w:numPr>
                <w:ilvl w:val="0"/>
                <w:numId w:val="10"/>
              </w:numPr>
              <w:rPr>
                <w:sz w:val="20"/>
                <w:szCs w:val="20"/>
              </w:rPr>
            </w:pPr>
            <w:r w:rsidRPr="008934BF">
              <w:rPr>
                <w:sz w:val="20"/>
                <w:szCs w:val="20"/>
              </w:rPr>
              <w:t>Concientizar y</w:t>
            </w:r>
            <w:r w:rsidR="006A222D">
              <w:rPr>
                <w:sz w:val="20"/>
                <w:szCs w:val="20"/>
              </w:rPr>
              <w:t xml:space="preserve"> capacitar a los involucrados e</w:t>
            </w:r>
            <w:r w:rsidRPr="008934BF">
              <w:rPr>
                <w:sz w:val="20"/>
                <w:szCs w:val="20"/>
              </w:rPr>
              <w:t>n los proyectos sobre la documentación requerida en los procesos internos y la importancia de la presentación de la misma.</w:t>
            </w:r>
          </w:p>
          <w:p w:rsidR="00FF5910" w:rsidRPr="008934BF" w:rsidRDefault="00FF5910" w:rsidP="00FF5910">
            <w:pPr>
              <w:pStyle w:val="ListParagraph"/>
              <w:numPr>
                <w:ilvl w:val="0"/>
                <w:numId w:val="10"/>
              </w:numPr>
              <w:rPr>
                <w:sz w:val="20"/>
                <w:szCs w:val="20"/>
              </w:rPr>
            </w:pPr>
            <w:r w:rsidRPr="008934BF">
              <w:rPr>
                <w:sz w:val="20"/>
                <w:szCs w:val="20"/>
              </w:rPr>
              <w:t>Mejorar la comunicación entre las partes con el propósito de mejorar la comprensión de las labores realizadas en cada área y de la importancia de la misma en el proceso administrativo para el buen funcionamiento de los proyectos.</w:t>
            </w:r>
          </w:p>
          <w:p w:rsidR="00FF5910" w:rsidRPr="008934BF" w:rsidRDefault="00FF5910" w:rsidP="00FF5910">
            <w:pPr>
              <w:rPr>
                <w:sz w:val="20"/>
                <w:szCs w:val="20"/>
              </w:rPr>
            </w:pPr>
          </w:p>
        </w:tc>
      </w:tr>
    </w:tbl>
    <w:p w:rsidR="00FF5910" w:rsidRDefault="00FF5910" w:rsidP="00FF5910">
      <w:pPr>
        <w:pStyle w:val="NoSpacing"/>
        <w:rPr>
          <w:highlight w:val="yellow"/>
        </w:rPr>
      </w:pPr>
    </w:p>
    <w:p w:rsidR="00FF5910" w:rsidRDefault="00FF5910" w:rsidP="00FF5910">
      <w:pPr>
        <w:pStyle w:val="Heading5"/>
      </w:pPr>
      <w:r>
        <w:t>Área de auditoria interna</w:t>
      </w:r>
    </w:p>
    <w:p w:rsidR="00FF5910" w:rsidRDefault="00FF5910" w:rsidP="00FF5910">
      <w:pPr>
        <w:pStyle w:val="NoSpacing"/>
      </w:pPr>
      <w:r>
        <w:t>El área de auditoria interna evaluó aspectos relacionadas con las actividades de su proceso</w:t>
      </w:r>
      <w:r w:rsidR="00281F2C">
        <w:t>,</w:t>
      </w:r>
      <w:r>
        <w:t xml:space="preserve">  principalmente las relacionadas con la verificación, revisión y control de las actividades de inicio, ejecución y cierre de los proyectos. </w:t>
      </w:r>
      <w:r w:rsidRPr="00DF25D8">
        <w:t xml:space="preserve">Los hallazgos encontrados </w:t>
      </w:r>
      <w:r w:rsidRPr="00B05AE4">
        <w:t xml:space="preserve">se resumen en la siguiente tabla. </w:t>
      </w:r>
    </w:p>
    <w:p w:rsidR="00FF5910" w:rsidRDefault="00FF5910" w:rsidP="00FF5910">
      <w:pPr>
        <w:pStyle w:val="NoSpacing"/>
      </w:pPr>
    </w:p>
    <w:tbl>
      <w:tblPr>
        <w:tblW w:w="5614" w:type="pct"/>
        <w:jc w:val="center"/>
        <w:tblInd w:w="-134" w:type="dxa"/>
        <w:tblCellMar>
          <w:left w:w="0" w:type="dxa"/>
          <w:right w:w="0" w:type="dxa"/>
        </w:tblCellMar>
        <w:tblLook w:val="0420" w:firstRow="1" w:lastRow="0" w:firstColumn="0" w:lastColumn="0" w:noHBand="0" w:noVBand="1"/>
      </w:tblPr>
      <w:tblGrid>
        <w:gridCol w:w="3408"/>
        <w:gridCol w:w="3348"/>
        <w:gridCol w:w="3340"/>
      </w:tblGrid>
      <w:tr w:rsidR="00FF5910" w:rsidRPr="003229AC" w:rsidTr="00FF5910">
        <w:trPr>
          <w:trHeight w:val="251"/>
          <w:tblHeader/>
          <w:jc w:val="center"/>
        </w:trPr>
        <w:tc>
          <w:tcPr>
            <w:tcW w:w="1688" w:type="pct"/>
            <w:tcBorders>
              <w:top w:val="single" w:sz="8" w:space="0" w:color="FFFFFF"/>
              <w:left w:val="single" w:sz="8" w:space="0" w:color="FFFFFF"/>
              <w:bottom w:val="single" w:sz="24" w:space="0" w:color="FFFFFF"/>
              <w:right w:val="single" w:sz="8" w:space="0" w:color="FFFFFF"/>
            </w:tcBorders>
            <w:shd w:val="clear" w:color="auto" w:fill="C00000"/>
          </w:tcPr>
          <w:p w:rsidR="00FF5910" w:rsidRPr="00B05AE4" w:rsidRDefault="00FF5910" w:rsidP="00FF5910">
            <w:pPr>
              <w:ind w:left="145" w:right="252"/>
              <w:rPr>
                <w:b/>
                <w:bCs/>
                <w:color w:val="FFFFFF" w:themeColor="background1"/>
                <w:sz w:val="20"/>
              </w:rPr>
            </w:pPr>
            <w:r>
              <w:rPr>
                <w:b/>
                <w:bCs/>
                <w:color w:val="FFFFFF" w:themeColor="background1"/>
                <w:sz w:val="20"/>
              </w:rPr>
              <w:t>Aspectos Positivos</w:t>
            </w:r>
          </w:p>
        </w:tc>
        <w:tc>
          <w:tcPr>
            <w:tcW w:w="1658"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B05AE4" w:rsidRDefault="00FF5910" w:rsidP="00FF5910">
            <w:pPr>
              <w:rPr>
                <w:color w:val="FFFFFF" w:themeColor="background1"/>
                <w:sz w:val="20"/>
              </w:rPr>
            </w:pPr>
            <w:r w:rsidRPr="00B05AE4">
              <w:rPr>
                <w:b/>
                <w:bCs/>
                <w:color w:val="FFFFFF" w:themeColor="background1"/>
                <w:sz w:val="20"/>
              </w:rPr>
              <w:t>Aspectos negativos</w:t>
            </w:r>
          </w:p>
        </w:tc>
        <w:tc>
          <w:tcPr>
            <w:tcW w:w="1654" w:type="pct"/>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rsidR="00FF5910" w:rsidRPr="00B05AE4" w:rsidRDefault="00FF5910" w:rsidP="00FF5910">
            <w:pPr>
              <w:ind w:left="117"/>
              <w:rPr>
                <w:b/>
                <w:bCs/>
                <w:color w:val="FFFFFF" w:themeColor="background1"/>
                <w:sz w:val="20"/>
              </w:rPr>
            </w:pPr>
            <w:r w:rsidRPr="00B05AE4">
              <w:rPr>
                <w:b/>
                <w:bCs/>
                <w:color w:val="FFFFFF" w:themeColor="background1"/>
                <w:sz w:val="20"/>
              </w:rPr>
              <w:t xml:space="preserve">Recomendaciones </w:t>
            </w:r>
          </w:p>
        </w:tc>
      </w:tr>
      <w:tr w:rsidR="00FF5910" w:rsidRPr="003229AC" w:rsidTr="00FF5910">
        <w:trPr>
          <w:trHeight w:val="251"/>
          <w:jc w:val="center"/>
        </w:trPr>
        <w:tc>
          <w:tcPr>
            <w:tcW w:w="1688"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FF5910">
            <w:pPr>
              <w:pStyle w:val="ListParagraph"/>
              <w:numPr>
                <w:ilvl w:val="0"/>
                <w:numId w:val="10"/>
              </w:numPr>
              <w:ind w:right="85" w:hanging="298"/>
              <w:rPr>
                <w:sz w:val="20"/>
              </w:rPr>
            </w:pPr>
            <w:r>
              <w:rPr>
                <w:sz w:val="20"/>
              </w:rPr>
              <w:t>La agilidad en la verificación del proceso de contratación en su fase de términos de referencia, presentación de ofertas y selección de ofertas.</w:t>
            </w:r>
          </w:p>
          <w:p w:rsidR="00FF5910" w:rsidRPr="003229AC" w:rsidRDefault="00FF5910" w:rsidP="00FF5910">
            <w:pPr>
              <w:pStyle w:val="ListParagraph"/>
              <w:numPr>
                <w:ilvl w:val="0"/>
                <w:numId w:val="10"/>
              </w:numPr>
              <w:ind w:right="85" w:hanging="298"/>
              <w:rPr>
                <w:sz w:val="20"/>
              </w:rPr>
            </w:pPr>
            <w:r>
              <w:rPr>
                <w:sz w:val="20"/>
              </w:rPr>
              <w:t>La calidad y agilidad en la verificación de órdenes de inicio de proyectos, pago de anticipos y estimaciones.</w:t>
            </w:r>
          </w:p>
        </w:tc>
        <w:tc>
          <w:tcPr>
            <w:tcW w:w="1658"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FF5910">
            <w:pPr>
              <w:pStyle w:val="ListParagraph"/>
              <w:numPr>
                <w:ilvl w:val="0"/>
                <w:numId w:val="10"/>
              </w:numPr>
              <w:rPr>
                <w:sz w:val="20"/>
              </w:rPr>
            </w:pPr>
            <w:r w:rsidRPr="003229AC">
              <w:rPr>
                <w:sz w:val="20"/>
              </w:rPr>
              <w:t>La capacitación</w:t>
            </w:r>
            <w:r>
              <w:rPr>
                <w:sz w:val="20"/>
              </w:rPr>
              <w:t xml:space="preserve"> débil</w:t>
            </w:r>
            <w:r w:rsidRPr="003229AC">
              <w:rPr>
                <w:sz w:val="20"/>
              </w:rPr>
              <w:t xml:space="preserve"> brindada para la administración de los proyectos, ya que falto concientizar sobre el uso eficiente de los recursos</w:t>
            </w:r>
            <w:r>
              <w:rPr>
                <w:sz w:val="20"/>
              </w:rPr>
              <w:t xml:space="preserve"> y de la importancia de la presentación de los documentos requeridos</w:t>
            </w:r>
            <w:r w:rsidRPr="003229AC">
              <w:rPr>
                <w:sz w:val="20"/>
              </w:rPr>
              <w:t>.</w:t>
            </w:r>
          </w:p>
          <w:p w:rsidR="00FF5910" w:rsidRPr="003229AC" w:rsidRDefault="00FF5910" w:rsidP="00FF5910">
            <w:pPr>
              <w:pStyle w:val="ListParagraph"/>
              <w:numPr>
                <w:ilvl w:val="0"/>
                <w:numId w:val="10"/>
              </w:numPr>
              <w:rPr>
                <w:sz w:val="20"/>
              </w:rPr>
            </w:pPr>
            <w:r>
              <w:rPr>
                <w:sz w:val="20"/>
              </w:rPr>
              <w:t>Detección tardía de defectos en los activos y bienes adquiridos por los proyectos productos de la presentación tardía de los documentos de recepción.</w:t>
            </w:r>
          </w:p>
          <w:p w:rsidR="00FF5910" w:rsidRPr="003229AC" w:rsidRDefault="00FF5910" w:rsidP="00FF5910">
            <w:pPr>
              <w:pStyle w:val="ListParagraph"/>
              <w:ind w:left="360"/>
              <w:rPr>
                <w:sz w:val="20"/>
              </w:rPr>
            </w:pPr>
          </w:p>
          <w:p w:rsidR="00FF5910" w:rsidRPr="003229AC" w:rsidRDefault="00FF5910" w:rsidP="00FF5910">
            <w:pPr>
              <w:pStyle w:val="ListParagraph"/>
              <w:ind w:left="360"/>
              <w:rPr>
                <w:sz w:val="20"/>
              </w:rPr>
            </w:pPr>
          </w:p>
        </w:tc>
        <w:tc>
          <w:tcPr>
            <w:tcW w:w="1654"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FF5910">
            <w:pPr>
              <w:pStyle w:val="ListParagraph"/>
              <w:numPr>
                <w:ilvl w:val="0"/>
                <w:numId w:val="10"/>
              </w:numPr>
              <w:rPr>
                <w:sz w:val="20"/>
              </w:rPr>
            </w:pPr>
            <w:r w:rsidRPr="004D0CEB">
              <w:rPr>
                <w:sz w:val="20"/>
              </w:rPr>
              <w:t>Capacitar a todo el personal involucrado</w:t>
            </w:r>
            <w:r w:rsidR="006A222D">
              <w:rPr>
                <w:sz w:val="20"/>
              </w:rPr>
              <w:t>,</w:t>
            </w:r>
            <w:r w:rsidRPr="004D0CEB">
              <w:rPr>
                <w:sz w:val="20"/>
              </w:rPr>
              <w:t xml:space="preserve"> respecto a la importancia de agilización de los procesos y en la presentación oport</w:t>
            </w:r>
            <w:r>
              <w:rPr>
                <w:sz w:val="20"/>
              </w:rPr>
              <w:t>u</w:t>
            </w:r>
            <w:r w:rsidRPr="004D0CEB">
              <w:rPr>
                <w:sz w:val="20"/>
              </w:rPr>
              <w:t>na de la documentación requerida para los procesos internos, con el propósito de evitar atrasos en los mismos y mejorar el manejo administrativo de los proyectos.</w:t>
            </w:r>
          </w:p>
          <w:p w:rsidR="00FF5910" w:rsidRDefault="00FF5910" w:rsidP="00FF5910">
            <w:pPr>
              <w:pStyle w:val="ListParagraph"/>
              <w:numPr>
                <w:ilvl w:val="0"/>
                <w:numId w:val="10"/>
              </w:numPr>
              <w:ind w:left="435" w:right="126" w:hanging="284"/>
              <w:rPr>
                <w:sz w:val="20"/>
              </w:rPr>
            </w:pPr>
            <w:r w:rsidRPr="008B66D6">
              <w:rPr>
                <w:sz w:val="20"/>
              </w:rPr>
              <w:t>Realizar las recepciones provisionales y definitivas</w:t>
            </w:r>
            <w:r w:rsidR="006A222D">
              <w:rPr>
                <w:sz w:val="20"/>
              </w:rPr>
              <w:t>,</w:t>
            </w:r>
            <w:r w:rsidRPr="008B66D6">
              <w:rPr>
                <w:sz w:val="20"/>
              </w:rPr>
              <w:t xml:space="preserve"> en tiempo y </w:t>
            </w:r>
            <w:r w:rsidR="006F6D83" w:rsidRPr="008B66D6">
              <w:rPr>
                <w:sz w:val="20"/>
              </w:rPr>
              <w:t>forma</w:t>
            </w:r>
            <w:r w:rsidR="006F6D83">
              <w:rPr>
                <w:sz w:val="20"/>
              </w:rPr>
              <w:t>, de</w:t>
            </w:r>
            <w:r>
              <w:rPr>
                <w:sz w:val="20"/>
              </w:rPr>
              <w:t xml:space="preserve"> los activos o bienes </w:t>
            </w:r>
            <w:r w:rsidRPr="008B66D6">
              <w:rPr>
                <w:sz w:val="20"/>
              </w:rPr>
              <w:t>con el propósito de que se detecte oportunamente cualquier defecto de las mismas.</w:t>
            </w:r>
          </w:p>
          <w:p w:rsidR="00FF5910" w:rsidRPr="008B66D6" w:rsidRDefault="00FF5910" w:rsidP="00FF5910">
            <w:pPr>
              <w:pStyle w:val="ListParagraph"/>
              <w:ind w:left="435" w:right="126"/>
              <w:rPr>
                <w:sz w:val="20"/>
              </w:rPr>
            </w:pPr>
          </w:p>
          <w:p w:rsidR="00FF5910" w:rsidRPr="003229AC" w:rsidRDefault="00FF5910" w:rsidP="00FF5910">
            <w:pPr>
              <w:pStyle w:val="ListParagraph"/>
              <w:ind w:left="360"/>
              <w:rPr>
                <w:sz w:val="20"/>
              </w:rPr>
            </w:pPr>
          </w:p>
        </w:tc>
      </w:tr>
    </w:tbl>
    <w:p w:rsidR="00FF5910" w:rsidRDefault="00FF5910" w:rsidP="00FF5910">
      <w:pPr>
        <w:pStyle w:val="NoSpacing"/>
      </w:pPr>
    </w:p>
    <w:p w:rsidR="00D65031" w:rsidRDefault="00D65031" w:rsidP="00FF5910">
      <w:pPr>
        <w:pStyle w:val="NoSpacing"/>
      </w:pPr>
    </w:p>
    <w:p w:rsidR="00FF5910" w:rsidRPr="00C83842" w:rsidRDefault="00FF5910" w:rsidP="00FF5910">
      <w:pPr>
        <w:pStyle w:val="Heading5"/>
      </w:pPr>
      <w:r w:rsidRPr="00C83842">
        <w:t>Área lega</w:t>
      </w:r>
      <w:r>
        <w:t>l</w:t>
      </w:r>
    </w:p>
    <w:p w:rsidR="00FF5910" w:rsidRPr="00B7029F" w:rsidRDefault="00FF5910" w:rsidP="00FF5910">
      <w:pPr>
        <w:pStyle w:val="NoSpacing"/>
      </w:pPr>
      <w:r>
        <w:t>El área legal evaluó aspectos relacionadas con las actividades de su proceso</w:t>
      </w:r>
      <w:r w:rsidR="00D827FC">
        <w:t>,</w:t>
      </w:r>
      <w:r>
        <w:t xml:space="preserve">  principalmente las relacionadas con la coordinación de las funciones legales del área de contrataciones de  los proyectos, calidad de los insumos recibidos, demoras en el proceso, entre otros. </w:t>
      </w:r>
      <w:r w:rsidRPr="00DF25D8">
        <w:t xml:space="preserve">Los hallazgos encontrados </w:t>
      </w:r>
      <w:r w:rsidRPr="00B05AE4">
        <w:t>se resumen en la siguiente tabla.</w:t>
      </w:r>
    </w:p>
    <w:p w:rsidR="00FF5910" w:rsidRDefault="00FF5910" w:rsidP="00FF5910"/>
    <w:p w:rsidR="00D65031" w:rsidRPr="00B0570F" w:rsidRDefault="00D65031" w:rsidP="00FF5910"/>
    <w:tbl>
      <w:tblPr>
        <w:tblW w:w="5694" w:type="pct"/>
        <w:jc w:val="center"/>
        <w:tblInd w:w="-134" w:type="dxa"/>
        <w:tblCellMar>
          <w:left w:w="0" w:type="dxa"/>
          <w:right w:w="0" w:type="dxa"/>
        </w:tblCellMar>
        <w:tblLook w:val="0420" w:firstRow="1" w:lastRow="0" w:firstColumn="0" w:lastColumn="0" w:noHBand="0" w:noVBand="1"/>
      </w:tblPr>
      <w:tblGrid>
        <w:gridCol w:w="3338"/>
        <w:gridCol w:w="3317"/>
        <w:gridCol w:w="3432"/>
      </w:tblGrid>
      <w:tr w:rsidR="00FF5910" w:rsidRPr="00C83842" w:rsidTr="00FF5910">
        <w:trPr>
          <w:trHeight w:val="251"/>
          <w:tblHeader/>
          <w:jc w:val="center"/>
        </w:trPr>
        <w:tc>
          <w:tcPr>
            <w:tcW w:w="1655" w:type="pct"/>
            <w:tcBorders>
              <w:top w:val="single" w:sz="8" w:space="0" w:color="FFFFFF"/>
              <w:left w:val="single" w:sz="8" w:space="0" w:color="FFFFFF"/>
              <w:bottom w:val="single" w:sz="24" w:space="0" w:color="FFFFFF"/>
              <w:right w:val="single" w:sz="8" w:space="0" w:color="FFFFFF"/>
            </w:tcBorders>
            <w:shd w:val="clear" w:color="auto" w:fill="C00000"/>
          </w:tcPr>
          <w:p w:rsidR="00FF5910" w:rsidRPr="00C6110B" w:rsidRDefault="00FF5910" w:rsidP="00FF5910">
            <w:pPr>
              <w:ind w:left="199"/>
              <w:rPr>
                <w:b/>
                <w:bCs/>
                <w:color w:val="FFFFFF" w:themeColor="background1"/>
                <w:sz w:val="20"/>
              </w:rPr>
            </w:pPr>
            <w:r>
              <w:rPr>
                <w:b/>
                <w:bCs/>
                <w:color w:val="FFFFFF" w:themeColor="background1"/>
                <w:sz w:val="20"/>
              </w:rPr>
              <w:t>Aspectos positivos</w:t>
            </w:r>
          </w:p>
        </w:tc>
        <w:tc>
          <w:tcPr>
            <w:tcW w:w="1644"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C6110B" w:rsidRDefault="00FF5910" w:rsidP="00FF5910">
            <w:pPr>
              <w:rPr>
                <w:color w:val="FFFFFF" w:themeColor="background1"/>
                <w:sz w:val="20"/>
              </w:rPr>
            </w:pPr>
            <w:r w:rsidRPr="00C6110B">
              <w:rPr>
                <w:b/>
                <w:bCs/>
                <w:color w:val="FFFFFF" w:themeColor="background1"/>
                <w:sz w:val="20"/>
              </w:rPr>
              <w:t>Aspectos negativos</w:t>
            </w:r>
          </w:p>
        </w:tc>
        <w:tc>
          <w:tcPr>
            <w:tcW w:w="1701" w:type="pct"/>
            <w:tcBorders>
              <w:top w:val="single" w:sz="8" w:space="0" w:color="FFFFFF"/>
              <w:left w:val="single" w:sz="8" w:space="0" w:color="FFFFFF"/>
              <w:bottom w:val="single" w:sz="24" w:space="0" w:color="FFFFFF"/>
              <w:right w:val="single" w:sz="8" w:space="0" w:color="FFFFFF"/>
            </w:tcBorders>
            <w:shd w:val="clear" w:color="auto" w:fill="0070C0"/>
          </w:tcPr>
          <w:p w:rsidR="00FF5910" w:rsidRPr="00C6110B" w:rsidRDefault="00FF5910" w:rsidP="00FF5910">
            <w:pPr>
              <w:ind w:left="117"/>
              <w:rPr>
                <w:b/>
                <w:bCs/>
                <w:color w:val="FFFFFF" w:themeColor="background1"/>
                <w:sz w:val="20"/>
              </w:rPr>
            </w:pPr>
            <w:r w:rsidRPr="00C6110B">
              <w:rPr>
                <w:b/>
                <w:bCs/>
                <w:color w:val="FFFFFF" w:themeColor="background1"/>
                <w:sz w:val="20"/>
              </w:rPr>
              <w:t xml:space="preserve">Recomendaciones </w:t>
            </w:r>
          </w:p>
        </w:tc>
      </w:tr>
      <w:tr w:rsidR="00FF5910" w:rsidRPr="00B05AE4" w:rsidTr="00FF5910">
        <w:trPr>
          <w:trHeight w:val="251"/>
          <w:jc w:val="center"/>
        </w:trPr>
        <w:tc>
          <w:tcPr>
            <w:tcW w:w="165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FE52FB" w:rsidRDefault="00FF5910" w:rsidP="00FF5910">
            <w:pPr>
              <w:ind w:left="199" w:right="161"/>
              <w:rPr>
                <w:sz w:val="20"/>
              </w:rPr>
            </w:pPr>
            <w:r w:rsidRPr="00FE52FB">
              <w:rPr>
                <w:sz w:val="20"/>
              </w:rPr>
              <w:t>Las actividades d</w:t>
            </w:r>
            <w:r w:rsidR="006A222D">
              <w:rPr>
                <w:sz w:val="20"/>
              </w:rPr>
              <w:t xml:space="preserve">el proceso del área legal como ser </w:t>
            </w:r>
            <w:r w:rsidRPr="00FE52FB">
              <w:rPr>
                <w:sz w:val="20"/>
              </w:rPr>
              <w:t xml:space="preserve">la revisión de expedientes, elaboración de contratos, evaluación de </w:t>
            </w:r>
            <w:r>
              <w:rPr>
                <w:sz w:val="20"/>
              </w:rPr>
              <w:t>términos de referencia, elaboración de dictámen</w:t>
            </w:r>
            <w:r w:rsidR="006A222D">
              <w:rPr>
                <w:sz w:val="20"/>
              </w:rPr>
              <w:t>es, entre otros, son considerada</w:t>
            </w:r>
            <w:r>
              <w:rPr>
                <w:sz w:val="20"/>
              </w:rPr>
              <w:t xml:space="preserve">s como actividades realizadas con agilidad y de calidad alta pero </w:t>
            </w:r>
            <w:r w:rsidR="006F6D83">
              <w:rPr>
                <w:sz w:val="20"/>
              </w:rPr>
              <w:t>se exceptúan</w:t>
            </w:r>
            <w:r>
              <w:rPr>
                <w:sz w:val="20"/>
              </w:rPr>
              <w:t xml:space="preserve"> todas</w:t>
            </w:r>
            <w:r w:rsidRPr="00FE52FB">
              <w:rPr>
                <w:sz w:val="20"/>
              </w:rPr>
              <w:t xml:space="preserve"> aquellas relacionadas con la obtención de firmas </w:t>
            </w:r>
            <w:r>
              <w:rPr>
                <w:sz w:val="20"/>
              </w:rPr>
              <w:t>o recepción de documentación.</w:t>
            </w:r>
          </w:p>
        </w:tc>
        <w:tc>
          <w:tcPr>
            <w:tcW w:w="1644"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C6110B" w:rsidRDefault="006A222D" w:rsidP="00FF5910">
            <w:pPr>
              <w:pStyle w:val="ListParagraph"/>
              <w:numPr>
                <w:ilvl w:val="0"/>
                <w:numId w:val="10"/>
              </w:numPr>
              <w:rPr>
                <w:sz w:val="20"/>
              </w:rPr>
            </w:pPr>
            <w:r>
              <w:rPr>
                <w:sz w:val="20"/>
              </w:rPr>
              <w:t>La falta de disponibilidad de</w:t>
            </w:r>
            <w:r w:rsidR="00FF5910" w:rsidRPr="00C6110B">
              <w:rPr>
                <w:sz w:val="20"/>
              </w:rPr>
              <w:t xml:space="preserve"> información de forma oportuna. Lo anterior </w:t>
            </w:r>
            <w:r>
              <w:rPr>
                <w:sz w:val="20"/>
              </w:rPr>
              <w:t xml:space="preserve">genera retrasos en </w:t>
            </w:r>
            <w:r w:rsidR="00FF5910" w:rsidRPr="00C6110B">
              <w:rPr>
                <w:sz w:val="20"/>
              </w:rPr>
              <w:t>los procesos internos.</w:t>
            </w:r>
          </w:p>
          <w:p w:rsidR="00FF5910" w:rsidRPr="00441708" w:rsidRDefault="00FF5910" w:rsidP="00FF5910">
            <w:pPr>
              <w:pStyle w:val="ListParagraph"/>
              <w:numPr>
                <w:ilvl w:val="0"/>
                <w:numId w:val="10"/>
              </w:numPr>
              <w:rPr>
                <w:sz w:val="20"/>
              </w:rPr>
            </w:pPr>
            <w:r w:rsidRPr="00441708">
              <w:rPr>
                <w:sz w:val="20"/>
              </w:rPr>
              <w:t>La obtención de firmas en contratos y demás documentación legal por parte de la organiza</w:t>
            </w:r>
            <w:r w:rsidR="006A222D">
              <w:rPr>
                <w:sz w:val="20"/>
              </w:rPr>
              <w:t xml:space="preserve">ción ejecutora y </w:t>
            </w:r>
            <w:r w:rsidRPr="00441708">
              <w:rPr>
                <w:sz w:val="20"/>
              </w:rPr>
              <w:t>del despacho.</w:t>
            </w:r>
          </w:p>
          <w:p w:rsidR="00FF5910" w:rsidRPr="00C6110B" w:rsidRDefault="00FF5910" w:rsidP="00FF5910">
            <w:pPr>
              <w:pStyle w:val="ListParagraph"/>
              <w:ind w:left="360"/>
              <w:rPr>
                <w:sz w:val="20"/>
              </w:rPr>
            </w:pPr>
          </w:p>
        </w:tc>
        <w:tc>
          <w:tcPr>
            <w:tcW w:w="170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C6110B" w:rsidRDefault="00FF5910" w:rsidP="00FF5910">
            <w:pPr>
              <w:pStyle w:val="ListParagraph"/>
              <w:numPr>
                <w:ilvl w:val="0"/>
                <w:numId w:val="10"/>
              </w:numPr>
              <w:ind w:left="435" w:right="126" w:hanging="284"/>
              <w:rPr>
                <w:sz w:val="20"/>
              </w:rPr>
            </w:pPr>
            <w:r w:rsidRPr="00C6110B">
              <w:rPr>
                <w:sz w:val="20"/>
              </w:rPr>
              <w:t>Documentar los expedientes de los proyectos mediante un “checklist” para la dirección de contrataciones.</w:t>
            </w:r>
          </w:p>
          <w:p w:rsidR="00FF5910" w:rsidRPr="00441708" w:rsidRDefault="00FF5910" w:rsidP="006A222D">
            <w:pPr>
              <w:pStyle w:val="ListParagraph"/>
              <w:numPr>
                <w:ilvl w:val="0"/>
                <w:numId w:val="10"/>
              </w:numPr>
              <w:ind w:left="435" w:right="126" w:hanging="284"/>
              <w:rPr>
                <w:sz w:val="20"/>
              </w:rPr>
            </w:pPr>
            <w:r w:rsidRPr="00C6110B">
              <w:rPr>
                <w:sz w:val="20"/>
              </w:rPr>
              <w:t xml:space="preserve">Planificar anticipadamente la obtención de firmas para la documentación legal y </w:t>
            </w:r>
            <w:r w:rsidR="006A222D">
              <w:rPr>
                <w:sz w:val="20"/>
              </w:rPr>
              <w:t xml:space="preserve">seguir utilizando el </w:t>
            </w:r>
            <w:r w:rsidRPr="00C6110B">
              <w:rPr>
                <w:sz w:val="20"/>
              </w:rPr>
              <w:t>correo electróni</w:t>
            </w:r>
            <w:r>
              <w:rPr>
                <w:sz w:val="20"/>
              </w:rPr>
              <w:t>co para agilización del proceso.</w:t>
            </w:r>
          </w:p>
        </w:tc>
      </w:tr>
    </w:tbl>
    <w:p w:rsidR="00FF5910" w:rsidRPr="00C83842" w:rsidRDefault="00FF5910" w:rsidP="00FF5910"/>
    <w:p w:rsidR="00FF5910" w:rsidRDefault="00FF5910" w:rsidP="00FF5910">
      <w:pPr>
        <w:pStyle w:val="Heading5"/>
      </w:pPr>
      <w:r>
        <w:t>Área de dirección ejecutiva</w:t>
      </w:r>
    </w:p>
    <w:p w:rsidR="00FF5910" w:rsidRPr="00B7029F" w:rsidRDefault="00FF5910" w:rsidP="00FF5910">
      <w:pPr>
        <w:pStyle w:val="NoSpacing"/>
      </w:pPr>
      <w:r>
        <w:t>El área de dirección ejecutiva evaluó aspectos relacionados con su proceso  en lo que respecta a la coordinación, gestión y planificación de las actividades entre el despacho de la FHIS y BID y ot</w:t>
      </w:r>
      <w:r w:rsidR="00072450">
        <w:t xml:space="preserve">ros organismos e instituciones. </w:t>
      </w:r>
      <w:r w:rsidRPr="00DF25D8">
        <w:t xml:space="preserve">Los hallazgos </w:t>
      </w:r>
      <w:r w:rsidRPr="00B05AE4">
        <w:t xml:space="preserve">se resumen en la siguiente tabla. </w:t>
      </w:r>
    </w:p>
    <w:p w:rsidR="00FF5910" w:rsidRPr="00B0570F" w:rsidRDefault="00FF5910" w:rsidP="00FF5910"/>
    <w:tbl>
      <w:tblPr>
        <w:tblW w:w="5711" w:type="pct"/>
        <w:jc w:val="center"/>
        <w:tblCellMar>
          <w:left w:w="0" w:type="dxa"/>
          <w:right w:w="0" w:type="dxa"/>
        </w:tblCellMar>
        <w:tblLook w:val="0420" w:firstRow="1" w:lastRow="0" w:firstColumn="0" w:lastColumn="0" w:noHBand="0" w:noVBand="1"/>
      </w:tblPr>
      <w:tblGrid>
        <w:gridCol w:w="3219"/>
        <w:gridCol w:w="3339"/>
        <w:gridCol w:w="3560"/>
      </w:tblGrid>
      <w:tr w:rsidR="00FF5910" w:rsidRPr="00C83842" w:rsidTr="00FF5910">
        <w:trPr>
          <w:trHeight w:val="251"/>
          <w:tblHeader/>
          <w:jc w:val="center"/>
        </w:trPr>
        <w:tc>
          <w:tcPr>
            <w:tcW w:w="1591" w:type="pct"/>
            <w:tcBorders>
              <w:top w:val="single" w:sz="8" w:space="0" w:color="FFFFFF"/>
              <w:left w:val="single" w:sz="8" w:space="0" w:color="FFFFFF"/>
              <w:bottom w:val="single" w:sz="24" w:space="0" w:color="FFFFFF"/>
              <w:right w:val="single" w:sz="8" w:space="0" w:color="FFFFFF"/>
            </w:tcBorders>
            <w:shd w:val="clear" w:color="auto" w:fill="C00000"/>
          </w:tcPr>
          <w:p w:rsidR="00FF5910" w:rsidRPr="00C6110B" w:rsidRDefault="00FF5910" w:rsidP="00FF5910">
            <w:pPr>
              <w:ind w:left="73"/>
              <w:rPr>
                <w:b/>
                <w:bCs/>
                <w:color w:val="FFFFFF" w:themeColor="background1"/>
                <w:sz w:val="20"/>
              </w:rPr>
            </w:pPr>
            <w:r>
              <w:rPr>
                <w:b/>
                <w:bCs/>
                <w:color w:val="FFFFFF" w:themeColor="background1"/>
                <w:sz w:val="20"/>
              </w:rPr>
              <w:t>Aspectos Positivos</w:t>
            </w:r>
          </w:p>
        </w:tc>
        <w:tc>
          <w:tcPr>
            <w:tcW w:w="1650"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C6110B" w:rsidRDefault="00FF5910" w:rsidP="00FF5910">
            <w:pPr>
              <w:rPr>
                <w:color w:val="FFFFFF" w:themeColor="background1"/>
                <w:sz w:val="20"/>
              </w:rPr>
            </w:pPr>
            <w:r w:rsidRPr="00C6110B">
              <w:rPr>
                <w:b/>
                <w:bCs/>
                <w:color w:val="FFFFFF" w:themeColor="background1"/>
                <w:sz w:val="20"/>
              </w:rPr>
              <w:t>Aspectos negativos</w:t>
            </w:r>
          </w:p>
        </w:tc>
        <w:tc>
          <w:tcPr>
            <w:tcW w:w="1759" w:type="pct"/>
            <w:tcBorders>
              <w:top w:val="single" w:sz="8" w:space="0" w:color="FFFFFF"/>
              <w:left w:val="single" w:sz="8" w:space="0" w:color="FFFFFF"/>
              <w:bottom w:val="single" w:sz="24" w:space="0" w:color="FFFFFF"/>
              <w:right w:val="single" w:sz="8" w:space="0" w:color="FFFFFF"/>
            </w:tcBorders>
            <w:shd w:val="clear" w:color="auto" w:fill="0070C0"/>
          </w:tcPr>
          <w:p w:rsidR="00FF5910" w:rsidRPr="00C6110B" w:rsidRDefault="00FF5910" w:rsidP="00FF5910">
            <w:pPr>
              <w:ind w:left="117"/>
              <w:rPr>
                <w:b/>
                <w:bCs/>
                <w:color w:val="FFFFFF" w:themeColor="background1"/>
                <w:sz w:val="20"/>
              </w:rPr>
            </w:pPr>
            <w:r w:rsidRPr="00C6110B">
              <w:rPr>
                <w:b/>
                <w:bCs/>
                <w:color w:val="FFFFFF" w:themeColor="background1"/>
                <w:sz w:val="20"/>
              </w:rPr>
              <w:t xml:space="preserve">Recomendaciones </w:t>
            </w:r>
          </w:p>
        </w:tc>
      </w:tr>
      <w:tr w:rsidR="00FF5910" w:rsidRPr="00B05AE4" w:rsidTr="00FF5910">
        <w:trPr>
          <w:trHeight w:val="251"/>
          <w:jc w:val="center"/>
        </w:trPr>
        <w:tc>
          <w:tcPr>
            <w:tcW w:w="159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04505A" w:rsidRDefault="00FF5910" w:rsidP="00FF5910">
            <w:pPr>
              <w:ind w:left="214" w:right="169"/>
              <w:rPr>
                <w:sz w:val="20"/>
              </w:rPr>
            </w:pPr>
            <w:r w:rsidRPr="00FE52FB">
              <w:rPr>
                <w:sz w:val="20"/>
              </w:rPr>
              <w:t xml:space="preserve">Las actividades del proceso </w:t>
            </w:r>
            <w:r>
              <w:rPr>
                <w:sz w:val="20"/>
              </w:rPr>
              <w:t>de la dirección ejecutiva</w:t>
            </w:r>
            <w:r w:rsidR="006A222D">
              <w:rPr>
                <w:sz w:val="20"/>
              </w:rPr>
              <w:t xml:space="preserve"> como ser </w:t>
            </w:r>
            <w:r w:rsidRPr="00FE52FB">
              <w:rPr>
                <w:sz w:val="20"/>
              </w:rPr>
              <w:t xml:space="preserve">la revisión de </w:t>
            </w:r>
            <w:r>
              <w:rPr>
                <w:sz w:val="20"/>
              </w:rPr>
              <w:t>documentación recibida</w:t>
            </w:r>
            <w:r w:rsidRPr="00FE52FB">
              <w:rPr>
                <w:sz w:val="20"/>
              </w:rPr>
              <w:t>,</w:t>
            </w:r>
            <w:r>
              <w:rPr>
                <w:sz w:val="20"/>
              </w:rPr>
              <w:t xml:space="preserve"> elaboración de oficios de no objeción</w:t>
            </w:r>
            <w:r w:rsidRPr="00FE52FB">
              <w:rPr>
                <w:sz w:val="20"/>
              </w:rPr>
              <w:t xml:space="preserve">, </w:t>
            </w:r>
            <w:r w:rsidR="006A222D">
              <w:rPr>
                <w:sz w:val="20"/>
              </w:rPr>
              <w:t>gestión de trá</w:t>
            </w:r>
            <w:r>
              <w:rPr>
                <w:sz w:val="20"/>
              </w:rPr>
              <w:t>mites entre las organizaciones, entre otros, son considerados como actividades realizadas c</w:t>
            </w:r>
            <w:r w:rsidR="006A222D">
              <w:rPr>
                <w:sz w:val="20"/>
              </w:rPr>
              <w:t xml:space="preserve">on agilidad y de </w:t>
            </w:r>
            <w:r>
              <w:rPr>
                <w:sz w:val="20"/>
              </w:rPr>
              <w:t>muy alta</w:t>
            </w:r>
            <w:r w:rsidR="006A222D">
              <w:rPr>
                <w:sz w:val="20"/>
              </w:rPr>
              <w:t>,</w:t>
            </w:r>
            <w:r>
              <w:rPr>
                <w:sz w:val="20"/>
              </w:rPr>
              <w:t xml:space="preserve"> pero </w:t>
            </w:r>
            <w:r w:rsidR="006F6D83">
              <w:rPr>
                <w:sz w:val="20"/>
              </w:rPr>
              <w:t>se exceptúan</w:t>
            </w:r>
            <w:r>
              <w:rPr>
                <w:sz w:val="20"/>
              </w:rPr>
              <w:t xml:space="preserve"> todas</w:t>
            </w:r>
            <w:r w:rsidRPr="00FE52FB">
              <w:rPr>
                <w:sz w:val="20"/>
              </w:rPr>
              <w:t xml:space="preserve"> aquellas relacionadas con </w:t>
            </w:r>
            <w:r>
              <w:rPr>
                <w:sz w:val="20"/>
              </w:rPr>
              <w:t>la recepción de la documentación de los organismos ejecutores.</w:t>
            </w:r>
          </w:p>
        </w:tc>
        <w:tc>
          <w:tcPr>
            <w:tcW w:w="165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FF5910">
            <w:pPr>
              <w:pStyle w:val="ListParagraph"/>
              <w:numPr>
                <w:ilvl w:val="0"/>
                <w:numId w:val="10"/>
              </w:numPr>
              <w:rPr>
                <w:sz w:val="20"/>
              </w:rPr>
            </w:pPr>
            <w:r>
              <w:rPr>
                <w:sz w:val="20"/>
              </w:rPr>
              <w:t>La información o documentación suele ser incompleta o no cuenta con la claridad suficiente</w:t>
            </w:r>
            <w:r w:rsidR="006A222D">
              <w:rPr>
                <w:sz w:val="20"/>
              </w:rPr>
              <w:t xml:space="preserve"> para ser entendida, </w:t>
            </w:r>
            <w:r>
              <w:rPr>
                <w:sz w:val="20"/>
              </w:rPr>
              <w:t>se solicita</w:t>
            </w:r>
            <w:r w:rsidR="006A222D">
              <w:rPr>
                <w:sz w:val="20"/>
              </w:rPr>
              <w:t>n</w:t>
            </w:r>
            <w:r>
              <w:rPr>
                <w:sz w:val="20"/>
              </w:rPr>
              <w:t xml:space="preserve"> los cambios y </w:t>
            </w:r>
            <w:r w:rsidR="006A222D">
              <w:rPr>
                <w:sz w:val="20"/>
              </w:rPr>
              <w:t xml:space="preserve">esto </w:t>
            </w:r>
            <w:r>
              <w:rPr>
                <w:sz w:val="20"/>
              </w:rPr>
              <w:t>demora el proceso.</w:t>
            </w:r>
          </w:p>
          <w:p w:rsidR="00FF5910" w:rsidRPr="00CB118F" w:rsidRDefault="00FF5910" w:rsidP="00FF5910">
            <w:pPr>
              <w:pStyle w:val="ListParagraph"/>
              <w:numPr>
                <w:ilvl w:val="0"/>
                <w:numId w:val="10"/>
              </w:numPr>
              <w:rPr>
                <w:sz w:val="20"/>
              </w:rPr>
            </w:pPr>
            <w:r>
              <w:rPr>
                <w:sz w:val="20"/>
              </w:rPr>
              <w:t>Las justificaciones del desempeño de los proyectos tienden a redundar en detalles de poca importancia que no justifican la falta o baja ejecución de los proyectos.</w:t>
            </w:r>
          </w:p>
        </w:tc>
        <w:tc>
          <w:tcPr>
            <w:tcW w:w="17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FF5910">
            <w:pPr>
              <w:pStyle w:val="ListParagraph"/>
              <w:numPr>
                <w:ilvl w:val="0"/>
                <w:numId w:val="10"/>
              </w:numPr>
              <w:ind w:left="435" w:right="126" w:hanging="284"/>
              <w:rPr>
                <w:sz w:val="20"/>
              </w:rPr>
            </w:pPr>
            <w:r>
              <w:rPr>
                <w:sz w:val="20"/>
              </w:rPr>
              <w:t>Capacitar a los organismos ejecutores sobre la documentación requerida para los procesos y en</w:t>
            </w:r>
            <w:r w:rsidR="006A222D">
              <w:rPr>
                <w:sz w:val="20"/>
              </w:rPr>
              <w:t>fatizar en los puntos clave.</w:t>
            </w:r>
          </w:p>
          <w:p w:rsidR="00FF5910" w:rsidRDefault="00FF5910" w:rsidP="00FF5910">
            <w:pPr>
              <w:pStyle w:val="ListParagraph"/>
              <w:numPr>
                <w:ilvl w:val="0"/>
                <w:numId w:val="10"/>
              </w:numPr>
              <w:ind w:left="435" w:right="126" w:hanging="284"/>
              <w:rPr>
                <w:sz w:val="20"/>
              </w:rPr>
            </w:pPr>
            <w:r>
              <w:rPr>
                <w:sz w:val="20"/>
              </w:rPr>
              <w:t>Capacitar a los organismos ejecutores respecto a la forma correcta de sustentar las justificaciones de desempeño de los proyectos.</w:t>
            </w:r>
          </w:p>
          <w:p w:rsidR="00FF5910" w:rsidRPr="00CB118F" w:rsidRDefault="00FF5910" w:rsidP="00FF5910">
            <w:pPr>
              <w:ind w:left="151" w:right="126"/>
              <w:rPr>
                <w:sz w:val="20"/>
              </w:rPr>
            </w:pPr>
          </w:p>
        </w:tc>
      </w:tr>
    </w:tbl>
    <w:p w:rsidR="00FF5910" w:rsidRDefault="00FF5910" w:rsidP="00FF5910"/>
    <w:p w:rsidR="00FF5910" w:rsidRDefault="00FF5910" w:rsidP="00FF5910">
      <w:pPr>
        <w:pStyle w:val="Heading5"/>
      </w:pPr>
      <w:r>
        <w:t>Área de Proyectos</w:t>
      </w:r>
    </w:p>
    <w:p w:rsidR="00FF5910" w:rsidRPr="00B7029F" w:rsidRDefault="00FF5910" w:rsidP="00FF5910">
      <w:pPr>
        <w:pStyle w:val="NoSpacing"/>
      </w:pPr>
      <w:r>
        <w:t xml:space="preserve">El área de proyectos evaluó aspectos relacionados con su proceso en lo que respecta a la supervisión e inspección de los proyectos, elaboración de evaluaciones de los proyectos, costeo de los proyectos, entre otros. </w:t>
      </w:r>
      <w:r w:rsidRPr="00DF25D8">
        <w:t xml:space="preserve">Los hallazgos </w:t>
      </w:r>
      <w:r w:rsidRPr="00B05AE4">
        <w:t xml:space="preserve">se resumen en la siguiente tabla. </w:t>
      </w:r>
    </w:p>
    <w:p w:rsidR="00FF5910" w:rsidRPr="00B0570F" w:rsidRDefault="00FF5910" w:rsidP="00FF5910"/>
    <w:tbl>
      <w:tblPr>
        <w:tblW w:w="5694" w:type="pct"/>
        <w:jc w:val="center"/>
        <w:tblInd w:w="-134" w:type="dxa"/>
        <w:tblCellMar>
          <w:left w:w="0" w:type="dxa"/>
          <w:right w:w="0" w:type="dxa"/>
        </w:tblCellMar>
        <w:tblLook w:val="0420" w:firstRow="1" w:lastRow="0" w:firstColumn="0" w:lastColumn="0" w:noHBand="0" w:noVBand="1"/>
      </w:tblPr>
      <w:tblGrid>
        <w:gridCol w:w="3338"/>
        <w:gridCol w:w="3317"/>
        <w:gridCol w:w="3432"/>
      </w:tblGrid>
      <w:tr w:rsidR="00FF5910" w:rsidRPr="00C83842" w:rsidTr="00FF5910">
        <w:trPr>
          <w:trHeight w:val="251"/>
          <w:tblHeader/>
          <w:jc w:val="center"/>
        </w:trPr>
        <w:tc>
          <w:tcPr>
            <w:tcW w:w="1655" w:type="pct"/>
            <w:tcBorders>
              <w:top w:val="single" w:sz="8" w:space="0" w:color="FFFFFF"/>
              <w:left w:val="single" w:sz="8" w:space="0" w:color="FFFFFF"/>
              <w:bottom w:val="single" w:sz="24" w:space="0" w:color="FFFFFF"/>
              <w:right w:val="single" w:sz="8" w:space="0" w:color="FFFFFF"/>
            </w:tcBorders>
            <w:shd w:val="clear" w:color="auto" w:fill="C00000"/>
          </w:tcPr>
          <w:p w:rsidR="00FF5910" w:rsidRPr="00C6110B" w:rsidRDefault="00FF5910" w:rsidP="00FF5910">
            <w:pPr>
              <w:ind w:left="199" w:right="161"/>
              <w:rPr>
                <w:b/>
                <w:bCs/>
                <w:color w:val="FFFFFF" w:themeColor="background1"/>
                <w:sz w:val="20"/>
              </w:rPr>
            </w:pPr>
            <w:r>
              <w:rPr>
                <w:b/>
                <w:bCs/>
                <w:color w:val="FFFFFF" w:themeColor="background1"/>
                <w:sz w:val="20"/>
              </w:rPr>
              <w:t>Aspectos positivos</w:t>
            </w:r>
          </w:p>
        </w:tc>
        <w:tc>
          <w:tcPr>
            <w:tcW w:w="1644"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C6110B" w:rsidRDefault="00FF5910" w:rsidP="00FF5910">
            <w:pPr>
              <w:rPr>
                <w:color w:val="FFFFFF" w:themeColor="background1"/>
                <w:sz w:val="20"/>
              </w:rPr>
            </w:pPr>
            <w:r w:rsidRPr="00C6110B">
              <w:rPr>
                <w:b/>
                <w:bCs/>
                <w:color w:val="FFFFFF" w:themeColor="background1"/>
                <w:sz w:val="20"/>
              </w:rPr>
              <w:t>Aspectos negativos</w:t>
            </w:r>
          </w:p>
        </w:tc>
        <w:tc>
          <w:tcPr>
            <w:tcW w:w="1701" w:type="pct"/>
            <w:tcBorders>
              <w:top w:val="single" w:sz="8" w:space="0" w:color="FFFFFF"/>
              <w:left w:val="single" w:sz="8" w:space="0" w:color="FFFFFF"/>
              <w:bottom w:val="single" w:sz="24" w:space="0" w:color="FFFFFF"/>
              <w:right w:val="single" w:sz="8" w:space="0" w:color="FFFFFF"/>
            </w:tcBorders>
            <w:shd w:val="clear" w:color="auto" w:fill="0070C0"/>
          </w:tcPr>
          <w:p w:rsidR="00FF5910" w:rsidRPr="00C6110B" w:rsidRDefault="00FF5910" w:rsidP="00FF5910">
            <w:pPr>
              <w:ind w:left="117"/>
              <w:rPr>
                <w:b/>
                <w:bCs/>
                <w:color w:val="FFFFFF" w:themeColor="background1"/>
                <w:sz w:val="20"/>
              </w:rPr>
            </w:pPr>
            <w:r w:rsidRPr="00C6110B">
              <w:rPr>
                <w:b/>
                <w:bCs/>
                <w:color w:val="FFFFFF" w:themeColor="background1"/>
                <w:sz w:val="20"/>
              </w:rPr>
              <w:t xml:space="preserve">Recomendaciones </w:t>
            </w:r>
          </w:p>
        </w:tc>
      </w:tr>
      <w:tr w:rsidR="00FF5910" w:rsidRPr="00B05AE4" w:rsidTr="00FF5910">
        <w:trPr>
          <w:trHeight w:val="251"/>
          <w:jc w:val="center"/>
        </w:trPr>
        <w:tc>
          <w:tcPr>
            <w:tcW w:w="165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FF5910">
            <w:pPr>
              <w:pStyle w:val="ListParagraph"/>
              <w:numPr>
                <w:ilvl w:val="0"/>
                <w:numId w:val="25"/>
              </w:numPr>
              <w:ind w:right="161"/>
              <w:rPr>
                <w:sz w:val="20"/>
              </w:rPr>
            </w:pPr>
            <w:r>
              <w:rPr>
                <w:sz w:val="20"/>
              </w:rPr>
              <w:t>La agilidad en el proceso de solicitud de aprobación de proyectos al BID</w:t>
            </w:r>
            <w:r w:rsidR="006A222D">
              <w:rPr>
                <w:sz w:val="20"/>
              </w:rPr>
              <w:t>.</w:t>
            </w:r>
          </w:p>
          <w:p w:rsidR="00FF5910" w:rsidRDefault="00FF5910" w:rsidP="00FF5910">
            <w:pPr>
              <w:pStyle w:val="ListParagraph"/>
              <w:numPr>
                <w:ilvl w:val="0"/>
                <w:numId w:val="25"/>
              </w:numPr>
              <w:ind w:right="161"/>
              <w:rPr>
                <w:sz w:val="20"/>
              </w:rPr>
            </w:pPr>
            <w:r>
              <w:rPr>
                <w:sz w:val="20"/>
              </w:rPr>
              <w:t>La agilidad en el proceso de solicitud de aprobación al comité FHIS.</w:t>
            </w:r>
          </w:p>
          <w:p w:rsidR="00FF5910" w:rsidRPr="000932D0" w:rsidRDefault="00FF5910" w:rsidP="00FF5910">
            <w:pPr>
              <w:ind w:left="199" w:right="161"/>
              <w:rPr>
                <w:sz w:val="20"/>
              </w:rPr>
            </w:pPr>
          </w:p>
        </w:tc>
        <w:tc>
          <w:tcPr>
            <w:tcW w:w="1644"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C6110B" w:rsidRDefault="00FF5910" w:rsidP="00FF5910">
            <w:pPr>
              <w:pStyle w:val="ListParagraph"/>
              <w:numPr>
                <w:ilvl w:val="0"/>
                <w:numId w:val="10"/>
              </w:numPr>
              <w:rPr>
                <w:sz w:val="20"/>
              </w:rPr>
            </w:pPr>
            <w:r>
              <w:rPr>
                <w:sz w:val="20"/>
              </w:rPr>
              <w:t xml:space="preserve">En algunos casos las evaluaciones de los proyectos no fueron realizados por personal capacitados o bien fueron realizados sin visitas de campo, por lo que las evaluaciones no contaban con la </w:t>
            </w:r>
            <w:r w:rsidR="006A222D">
              <w:rPr>
                <w:sz w:val="20"/>
              </w:rPr>
              <w:t>información suficiente y oportuna</w:t>
            </w:r>
            <w:r>
              <w:rPr>
                <w:sz w:val="20"/>
              </w:rPr>
              <w:t>.</w:t>
            </w:r>
          </w:p>
          <w:p w:rsidR="00FF5910" w:rsidRDefault="00FF5910" w:rsidP="00FF5910">
            <w:pPr>
              <w:pStyle w:val="ListParagraph"/>
              <w:numPr>
                <w:ilvl w:val="0"/>
                <w:numId w:val="10"/>
              </w:numPr>
              <w:rPr>
                <w:sz w:val="20"/>
              </w:rPr>
            </w:pPr>
            <w:r>
              <w:rPr>
                <w:sz w:val="20"/>
              </w:rPr>
              <w:t>En algunos casos donde el presupuesto de los proyectos fue definido antes de la evaluación, la evaluación se intentaba ajustar al presupuesto disponible</w:t>
            </w:r>
            <w:r w:rsidRPr="00441708">
              <w:rPr>
                <w:sz w:val="20"/>
              </w:rPr>
              <w:t>.</w:t>
            </w:r>
          </w:p>
          <w:p w:rsidR="00FF5910" w:rsidRDefault="00FF5910" w:rsidP="00FF5910">
            <w:pPr>
              <w:pStyle w:val="ListParagraph"/>
              <w:numPr>
                <w:ilvl w:val="0"/>
                <w:numId w:val="10"/>
              </w:numPr>
              <w:rPr>
                <w:sz w:val="20"/>
              </w:rPr>
            </w:pPr>
            <w:r>
              <w:rPr>
                <w:sz w:val="20"/>
              </w:rPr>
              <w:t>La formulación de los proyectos muchas veces no contaba con los costos o datos actualizados principalmente de las comunidades de difícil acceso.</w:t>
            </w:r>
          </w:p>
          <w:p w:rsidR="00FF5910" w:rsidRDefault="00FF5910" w:rsidP="00FF5910">
            <w:pPr>
              <w:pStyle w:val="ListParagraph"/>
              <w:numPr>
                <w:ilvl w:val="0"/>
                <w:numId w:val="10"/>
              </w:numPr>
              <w:rPr>
                <w:sz w:val="20"/>
              </w:rPr>
            </w:pPr>
            <w:r>
              <w:rPr>
                <w:sz w:val="20"/>
              </w:rPr>
              <w:t>Débil capacitación a los organismos ejecutores respecto a los proc</w:t>
            </w:r>
            <w:r w:rsidR="006A222D">
              <w:rPr>
                <w:sz w:val="20"/>
              </w:rPr>
              <w:t xml:space="preserve">esos de adjudicación, así como </w:t>
            </w:r>
            <w:r>
              <w:rPr>
                <w:sz w:val="20"/>
              </w:rPr>
              <w:t xml:space="preserve">una baja consulta a las bases de datos </w:t>
            </w:r>
            <w:r w:rsidR="006A222D">
              <w:rPr>
                <w:sz w:val="20"/>
              </w:rPr>
              <w:t>de contratistas disponible en el</w:t>
            </w:r>
            <w:r>
              <w:rPr>
                <w:sz w:val="20"/>
              </w:rPr>
              <w:t xml:space="preserve"> FHIS.</w:t>
            </w:r>
          </w:p>
          <w:p w:rsidR="00FF5910" w:rsidRPr="007D5427" w:rsidRDefault="00FF5910" w:rsidP="00FF5910">
            <w:pPr>
              <w:pStyle w:val="ListParagraph"/>
              <w:numPr>
                <w:ilvl w:val="0"/>
                <w:numId w:val="10"/>
              </w:numPr>
              <w:rPr>
                <w:sz w:val="20"/>
              </w:rPr>
            </w:pPr>
            <w:r>
              <w:rPr>
                <w:sz w:val="20"/>
              </w:rPr>
              <w:t>Supervisión débil de los proyectos debido a la dispersión de las comunidades.</w:t>
            </w:r>
          </w:p>
          <w:p w:rsidR="00FF5910" w:rsidRPr="00C6110B" w:rsidRDefault="00FF5910" w:rsidP="00FF5910">
            <w:pPr>
              <w:pStyle w:val="ListParagraph"/>
              <w:ind w:left="360"/>
              <w:rPr>
                <w:sz w:val="20"/>
              </w:rPr>
            </w:pPr>
          </w:p>
        </w:tc>
        <w:tc>
          <w:tcPr>
            <w:tcW w:w="170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FF5910">
            <w:pPr>
              <w:pStyle w:val="ListParagraph"/>
              <w:numPr>
                <w:ilvl w:val="0"/>
                <w:numId w:val="10"/>
              </w:numPr>
              <w:ind w:left="435" w:right="126" w:hanging="284"/>
              <w:rPr>
                <w:sz w:val="20"/>
              </w:rPr>
            </w:pPr>
            <w:r>
              <w:rPr>
                <w:sz w:val="20"/>
              </w:rPr>
              <w:t xml:space="preserve">Garantizar que las evaluaciones de los proyectos sean realizados con la información y el </w:t>
            </w:r>
            <w:r w:rsidR="006A222D">
              <w:rPr>
                <w:sz w:val="20"/>
              </w:rPr>
              <w:t>personal suficiente y oportuno</w:t>
            </w:r>
            <w:r>
              <w:rPr>
                <w:sz w:val="20"/>
              </w:rPr>
              <w:t>.</w:t>
            </w:r>
          </w:p>
          <w:p w:rsidR="00FF5910" w:rsidRDefault="00FF5910" w:rsidP="00FF5910">
            <w:pPr>
              <w:pStyle w:val="ListParagraph"/>
              <w:numPr>
                <w:ilvl w:val="0"/>
                <w:numId w:val="10"/>
              </w:numPr>
              <w:ind w:left="435" w:right="126" w:hanging="284"/>
              <w:rPr>
                <w:sz w:val="20"/>
              </w:rPr>
            </w:pPr>
            <w:r>
              <w:rPr>
                <w:sz w:val="20"/>
              </w:rPr>
              <w:t>Garantizar que las evaluaciones no se vean limitadas por los presupuestos, ya que perjudica la calidad de las mismas.</w:t>
            </w:r>
          </w:p>
          <w:p w:rsidR="00FF5910" w:rsidRDefault="00FF5910" w:rsidP="00FF5910">
            <w:pPr>
              <w:pStyle w:val="ListParagraph"/>
              <w:numPr>
                <w:ilvl w:val="0"/>
                <w:numId w:val="10"/>
              </w:numPr>
              <w:ind w:left="435" w:right="126" w:hanging="284"/>
              <w:rPr>
                <w:sz w:val="20"/>
              </w:rPr>
            </w:pPr>
            <w:r>
              <w:rPr>
                <w:sz w:val="20"/>
              </w:rPr>
              <w:t>Emplear costos actualizados mediante las organizaciones ejecutoras en las comunidades principalmente de las comunidades más dispersas.</w:t>
            </w:r>
          </w:p>
          <w:p w:rsidR="00FF5910" w:rsidRDefault="00FF5910" w:rsidP="00FF5910">
            <w:pPr>
              <w:pStyle w:val="ListParagraph"/>
              <w:numPr>
                <w:ilvl w:val="0"/>
                <w:numId w:val="10"/>
              </w:numPr>
              <w:ind w:left="435" w:right="126" w:hanging="284"/>
              <w:rPr>
                <w:sz w:val="20"/>
              </w:rPr>
            </w:pPr>
            <w:r>
              <w:rPr>
                <w:sz w:val="20"/>
              </w:rPr>
              <w:t xml:space="preserve">Brindar una capacitación constante a los organismos ejecutores respecto a los proceso de </w:t>
            </w:r>
            <w:r w:rsidR="006A222D">
              <w:rPr>
                <w:sz w:val="20"/>
              </w:rPr>
              <w:t>adjudicación, así como en el uso de la</w:t>
            </w:r>
            <w:r>
              <w:rPr>
                <w:sz w:val="20"/>
              </w:rPr>
              <w:t xml:space="preserve"> base de datos de contratistas.</w:t>
            </w:r>
          </w:p>
          <w:p w:rsidR="00FF5910" w:rsidRPr="00441708" w:rsidRDefault="00FF5910" w:rsidP="00FF5910">
            <w:pPr>
              <w:pStyle w:val="ListParagraph"/>
              <w:numPr>
                <w:ilvl w:val="0"/>
                <w:numId w:val="10"/>
              </w:numPr>
              <w:ind w:left="435" w:right="126" w:hanging="284"/>
              <w:rPr>
                <w:sz w:val="20"/>
              </w:rPr>
            </w:pPr>
            <w:r>
              <w:rPr>
                <w:sz w:val="20"/>
              </w:rPr>
              <w:t>Mejorar la supervisión de las comunidades mediante la focalización de proyectos en comunidades geográficamente más cercanas.</w:t>
            </w:r>
          </w:p>
        </w:tc>
      </w:tr>
    </w:tbl>
    <w:p w:rsidR="00FF5910" w:rsidRDefault="00FF5910" w:rsidP="00FF5910"/>
    <w:p w:rsidR="00FF5910" w:rsidRDefault="00FF5910" w:rsidP="007940A1">
      <w:pPr>
        <w:pStyle w:val="Heading5"/>
      </w:pPr>
      <w:bookmarkStart w:id="121" w:name="_Toc351963392"/>
      <w:r w:rsidRPr="006F0003">
        <w:t xml:space="preserve">Evaluación de las </w:t>
      </w:r>
      <w:r w:rsidR="006F6D83">
        <w:t>UPEs</w:t>
      </w:r>
      <w:bookmarkEnd w:id="121"/>
    </w:p>
    <w:p w:rsidR="00FF5910" w:rsidRPr="006F0003" w:rsidRDefault="00FF5910" w:rsidP="00FF5910">
      <w:pPr>
        <w:pStyle w:val="NoSpacing"/>
      </w:pPr>
      <w:r w:rsidRPr="006F0003">
        <w:t xml:space="preserve">La evaluación de las </w:t>
      </w:r>
      <w:r w:rsidR="006F6D83">
        <w:t>UPES</w:t>
      </w:r>
      <w:r w:rsidRPr="006F0003">
        <w:t xml:space="preserve"> evaluó aspectos como la capacidad de la UPE para la realización de los proyectos, capacidad del recurso humano </w:t>
      </w:r>
      <w:r w:rsidRPr="00C37204">
        <w:t>asignado para el manejo administrativo del proyecto, gestión y planificación de las actividades, contratación de personal, entre otros. Los hallazgos se resumen en la siguiente tabla.</w:t>
      </w:r>
    </w:p>
    <w:p w:rsidR="00FF5910" w:rsidRDefault="00FF5910" w:rsidP="00FF5910">
      <w:pPr>
        <w:rPr>
          <w:highlight w:val="yellow"/>
        </w:rPr>
      </w:pPr>
    </w:p>
    <w:tbl>
      <w:tblPr>
        <w:tblW w:w="5952" w:type="pct"/>
        <w:jc w:val="center"/>
        <w:tblInd w:w="-765" w:type="dxa"/>
        <w:tblCellMar>
          <w:left w:w="0" w:type="dxa"/>
          <w:right w:w="0" w:type="dxa"/>
        </w:tblCellMar>
        <w:tblLook w:val="0420" w:firstRow="1" w:lastRow="0" w:firstColumn="0" w:lastColumn="0" w:noHBand="0" w:noVBand="1"/>
      </w:tblPr>
      <w:tblGrid>
        <w:gridCol w:w="3314"/>
        <w:gridCol w:w="3606"/>
        <w:gridCol w:w="3625"/>
      </w:tblGrid>
      <w:tr w:rsidR="00FF5910" w:rsidRPr="00B05AE4" w:rsidTr="00FF5910">
        <w:trPr>
          <w:trHeight w:val="251"/>
          <w:tblHeader/>
          <w:jc w:val="center"/>
        </w:trPr>
        <w:tc>
          <w:tcPr>
            <w:tcW w:w="1571" w:type="pct"/>
            <w:tcBorders>
              <w:top w:val="single" w:sz="8" w:space="0" w:color="FFFFFF"/>
              <w:left w:val="single" w:sz="8" w:space="0" w:color="FFFFFF"/>
              <w:bottom w:val="single" w:sz="24" w:space="0" w:color="FFFFFF"/>
              <w:right w:val="single" w:sz="8" w:space="0" w:color="FFFFFF"/>
            </w:tcBorders>
            <w:shd w:val="clear" w:color="auto" w:fill="C00000"/>
          </w:tcPr>
          <w:p w:rsidR="00FF5910" w:rsidRPr="00B05AE4" w:rsidRDefault="00FF5910" w:rsidP="00FF5910">
            <w:pPr>
              <w:ind w:left="78" w:right="168"/>
              <w:rPr>
                <w:b/>
                <w:bCs/>
                <w:color w:val="FFFFFF" w:themeColor="background1"/>
                <w:sz w:val="20"/>
              </w:rPr>
            </w:pPr>
            <w:r>
              <w:rPr>
                <w:b/>
                <w:bCs/>
                <w:color w:val="FFFFFF" w:themeColor="background1"/>
                <w:sz w:val="20"/>
              </w:rPr>
              <w:t>Aspectos Positivos</w:t>
            </w:r>
          </w:p>
        </w:tc>
        <w:tc>
          <w:tcPr>
            <w:tcW w:w="1710"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B05AE4" w:rsidRDefault="00FF5910" w:rsidP="00FF5910">
            <w:pPr>
              <w:rPr>
                <w:color w:val="FFFFFF" w:themeColor="background1"/>
                <w:sz w:val="20"/>
              </w:rPr>
            </w:pPr>
            <w:r w:rsidRPr="00B05AE4">
              <w:rPr>
                <w:b/>
                <w:bCs/>
                <w:color w:val="FFFFFF" w:themeColor="background1"/>
                <w:sz w:val="20"/>
              </w:rPr>
              <w:t>Aspectos negativos</w:t>
            </w:r>
          </w:p>
        </w:tc>
        <w:tc>
          <w:tcPr>
            <w:tcW w:w="1719" w:type="pct"/>
            <w:tcBorders>
              <w:top w:val="single" w:sz="8" w:space="0" w:color="FFFFFF"/>
              <w:left w:val="single" w:sz="8" w:space="0" w:color="FFFFFF"/>
              <w:bottom w:val="single" w:sz="24" w:space="0" w:color="FFFFFF"/>
              <w:right w:val="single" w:sz="8" w:space="0" w:color="FFFFFF"/>
            </w:tcBorders>
            <w:shd w:val="clear" w:color="auto" w:fill="0070C0"/>
          </w:tcPr>
          <w:p w:rsidR="00FF5910" w:rsidRPr="00B05AE4" w:rsidRDefault="00FF5910" w:rsidP="00FF5910">
            <w:pPr>
              <w:ind w:left="117"/>
              <w:rPr>
                <w:b/>
                <w:bCs/>
                <w:color w:val="FFFFFF" w:themeColor="background1"/>
                <w:sz w:val="20"/>
              </w:rPr>
            </w:pPr>
            <w:r w:rsidRPr="00B05AE4">
              <w:rPr>
                <w:b/>
                <w:bCs/>
                <w:color w:val="FFFFFF" w:themeColor="background1"/>
                <w:sz w:val="20"/>
              </w:rPr>
              <w:t xml:space="preserve">Recomendaciones </w:t>
            </w:r>
          </w:p>
        </w:tc>
      </w:tr>
      <w:tr w:rsidR="00FF5910" w:rsidRPr="00B05AE4" w:rsidTr="00FF5910">
        <w:trPr>
          <w:trHeight w:val="251"/>
          <w:jc w:val="center"/>
        </w:trPr>
        <w:tc>
          <w:tcPr>
            <w:tcW w:w="157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B236DD" w:rsidRDefault="00FF5910" w:rsidP="00FF5910">
            <w:pPr>
              <w:pStyle w:val="ListParagraph"/>
              <w:numPr>
                <w:ilvl w:val="0"/>
                <w:numId w:val="10"/>
              </w:numPr>
              <w:ind w:hanging="215"/>
              <w:rPr>
                <w:sz w:val="20"/>
              </w:rPr>
            </w:pPr>
            <w:r w:rsidRPr="00B236DD">
              <w:rPr>
                <w:sz w:val="20"/>
              </w:rPr>
              <w:t>La organización del organismos ejecutor les permitió mantener cierto liderazgo comunitario</w:t>
            </w:r>
            <w:r w:rsidR="006A222D">
              <w:rPr>
                <w:sz w:val="20"/>
              </w:rPr>
              <w:t>.</w:t>
            </w:r>
          </w:p>
          <w:p w:rsidR="00FF5910" w:rsidRDefault="00FF5910" w:rsidP="00FF5910">
            <w:pPr>
              <w:pStyle w:val="ListParagraph"/>
              <w:numPr>
                <w:ilvl w:val="0"/>
                <w:numId w:val="10"/>
              </w:numPr>
              <w:ind w:hanging="215"/>
              <w:rPr>
                <w:sz w:val="20"/>
              </w:rPr>
            </w:pPr>
            <w:r w:rsidRPr="00B236DD">
              <w:rPr>
                <w:sz w:val="20"/>
              </w:rPr>
              <w:t>El respeto del presupuesto por parte de los proyectos durante la ejecución de los costos</w:t>
            </w:r>
          </w:p>
          <w:p w:rsidR="00FF5910" w:rsidRPr="00F97AB7" w:rsidRDefault="00FF5910" w:rsidP="00FF5910">
            <w:pPr>
              <w:pStyle w:val="ListParagraph"/>
              <w:numPr>
                <w:ilvl w:val="0"/>
                <w:numId w:val="10"/>
              </w:numPr>
              <w:ind w:hanging="215"/>
              <w:rPr>
                <w:sz w:val="20"/>
              </w:rPr>
            </w:pPr>
            <w:r w:rsidRPr="00F97AB7">
              <w:rPr>
                <w:sz w:val="20"/>
              </w:rPr>
              <w:t>La experiencia y capacidad de ejecución de algunas organizaciones ejecutoras incrementaba las posibilidades de éxito de los proyectos.</w:t>
            </w:r>
          </w:p>
          <w:p w:rsidR="00FF5910" w:rsidRPr="00B05AE4" w:rsidRDefault="00FF5910" w:rsidP="00FF5910">
            <w:pPr>
              <w:pStyle w:val="ListParagraph"/>
              <w:ind w:left="360" w:right="168"/>
              <w:rPr>
                <w:sz w:val="20"/>
              </w:rPr>
            </w:pPr>
          </w:p>
        </w:tc>
        <w:tc>
          <w:tcPr>
            <w:tcW w:w="171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121CD5" w:rsidRDefault="00FF5910" w:rsidP="00FF5910">
            <w:pPr>
              <w:pStyle w:val="ListParagraph"/>
              <w:numPr>
                <w:ilvl w:val="0"/>
                <w:numId w:val="10"/>
              </w:numPr>
              <w:ind w:hanging="270"/>
              <w:rPr>
                <w:sz w:val="20"/>
              </w:rPr>
            </w:pPr>
            <w:r w:rsidRPr="00121CD5">
              <w:rPr>
                <w:sz w:val="20"/>
              </w:rPr>
              <w:t>Falta mejorar el proceso de selección de los organismos ejecutores de los proyectos con el propósito de asegurar la capacidad ejecutora de los mismos. El proceso de selección debe estar basado en la capacidad empírica de los organismos y en su experiencia en ejecución. Lo anterior incidió en que la falta de experiencia y capacidad de ejecución de algunas organizaciones ejecutoras reducía las posibilidades de éxito de los proyectos</w:t>
            </w:r>
          </w:p>
          <w:p w:rsidR="00FF5910" w:rsidRDefault="00FF5910" w:rsidP="00FF5910">
            <w:pPr>
              <w:pStyle w:val="ListParagraph"/>
              <w:numPr>
                <w:ilvl w:val="0"/>
                <w:numId w:val="10"/>
              </w:numPr>
              <w:ind w:hanging="270"/>
              <w:rPr>
                <w:sz w:val="20"/>
              </w:rPr>
            </w:pPr>
            <w:r w:rsidRPr="00B236DD">
              <w:rPr>
                <w:sz w:val="20"/>
              </w:rPr>
              <w:t xml:space="preserve">La falta de personal </w:t>
            </w:r>
            <w:r w:rsidR="006A222D">
              <w:rPr>
                <w:sz w:val="20"/>
              </w:rPr>
              <w:t xml:space="preserve">capacitado </w:t>
            </w:r>
            <w:r w:rsidRPr="00B236DD">
              <w:rPr>
                <w:sz w:val="20"/>
              </w:rPr>
              <w:t>en el área administrati</w:t>
            </w:r>
            <w:r w:rsidR="006A222D">
              <w:rPr>
                <w:sz w:val="20"/>
              </w:rPr>
              <w:t>va de los organismos ejecutores.</w:t>
            </w:r>
          </w:p>
          <w:p w:rsidR="00FF5910" w:rsidRPr="00E671FE" w:rsidRDefault="00FF5910" w:rsidP="00FF5910">
            <w:pPr>
              <w:pStyle w:val="ListParagraph"/>
              <w:numPr>
                <w:ilvl w:val="0"/>
                <w:numId w:val="10"/>
              </w:numPr>
              <w:ind w:hanging="270"/>
              <w:rPr>
                <w:sz w:val="20"/>
              </w:rPr>
            </w:pPr>
            <w:r>
              <w:rPr>
                <w:sz w:val="20"/>
              </w:rPr>
              <w:t>La débil comunicación evidenciada</w:t>
            </w:r>
            <w:r w:rsidR="006A222D">
              <w:rPr>
                <w:sz w:val="20"/>
              </w:rPr>
              <w:t>,</w:t>
            </w:r>
            <w:r>
              <w:rPr>
                <w:sz w:val="20"/>
              </w:rPr>
              <w:t xml:space="preserve"> en algunos </w:t>
            </w:r>
            <w:r w:rsidR="006F6D83">
              <w:rPr>
                <w:sz w:val="20"/>
              </w:rPr>
              <w:t>casos,</w:t>
            </w:r>
            <w:r w:rsidR="006F6D83" w:rsidRPr="00E671FE">
              <w:rPr>
                <w:sz w:val="20"/>
              </w:rPr>
              <w:t xml:space="preserve"> entre</w:t>
            </w:r>
            <w:r w:rsidRPr="00E671FE">
              <w:rPr>
                <w:sz w:val="20"/>
              </w:rPr>
              <w:t xml:space="preserve"> los ejecutores de los proyectos y la unidad ejecutora, </w:t>
            </w:r>
            <w:r>
              <w:rPr>
                <w:sz w:val="20"/>
              </w:rPr>
              <w:t>lo que afectaba la resolución de</w:t>
            </w:r>
            <w:r w:rsidRPr="00E671FE">
              <w:rPr>
                <w:sz w:val="20"/>
              </w:rPr>
              <w:t xml:space="preserve"> problemas de manera oportuna.</w:t>
            </w:r>
          </w:p>
          <w:p w:rsidR="00FF5910" w:rsidRPr="00B236DD" w:rsidRDefault="00FF5910" w:rsidP="00FF5910">
            <w:pPr>
              <w:pStyle w:val="ListParagraph"/>
              <w:numPr>
                <w:ilvl w:val="0"/>
                <w:numId w:val="10"/>
              </w:numPr>
              <w:ind w:right="168" w:hanging="270"/>
              <w:rPr>
                <w:sz w:val="20"/>
              </w:rPr>
            </w:pPr>
            <w:r w:rsidRPr="008934BF">
              <w:rPr>
                <w:sz w:val="20"/>
                <w:szCs w:val="20"/>
              </w:rPr>
              <w:t xml:space="preserve">El descuido en el cumplimiento de los requerimientos </w:t>
            </w:r>
            <w:r>
              <w:rPr>
                <w:sz w:val="20"/>
                <w:szCs w:val="20"/>
              </w:rPr>
              <w:t>en los procesos de contratación</w:t>
            </w:r>
            <w:r w:rsidR="006A222D">
              <w:rPr>
                <w:sz w:val="20"/>
                <w:szCs w:val="20"/>
              </w:rPr>
              <w:t>.</w:t>
            </w:r>
          </w:p>
          <w:p w:rsidR="00FF5910" w:rsidRDefault="00FF5910" w:rsidP="00FF5910">
            <w:pPr>
              <w:pStyle w:val="ListParagraph"/>
              <w:numPr>
                <w:ilvl w:val="0"/>
                <w:numId w:val="10"/>
              </w:numPr>
              <w:ind w:hanging="270"/>
              <w:rPr>
                <w:sz w:val="20"/>
              </w:rPr>
            </w:pPr>
            <w:r>
              <w:rPr>
                <w:sz w:val="20"/>
              </w:rPr>
              <w:t>Débil capacitación a los organismos ejecutores respecto a los procesos de adjudicación, administrativos y de liquidación de proyectos.</w:t>
            </w:r>
          </w:p>
          <w:p w:rsidR="00FF5910" w:rsidRPr="000D25E1" w:rsidRDefault="00FF5910" w:rsidP="00FF5910">
            <w:pPr>
              <w:pStyle w:val="ListParagraph"/>
              <w:ind w:left="360" w:right="168" w:hanging="270"/>
              <w:rPr>
                <w:sz w:val="20"/>
              </w:rPr>
            </w:pPr>
          </w:p>
          <w:p w:rsidR="00FF5910" w:rsidRPr="00B05AE4" w:rsidRDefault="00FF5910" w:rsidP="00FF5910">
            <w:pPr>
              <w:pStyle w:val="ListParagraph"/>
              <w:ind w:left="360"/>
              <w:rPr>
                <w:sz w:val="20"/>
              </w:rPr>
            </w:pPr>
          </w:p>
        </w:tc>
        <w:tc>
          <w:tcPr>
            <w:tcW w:w="171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6F6D83" w:rsidP="00FF5910">
            <w:pPr>
              <w:pStyle w:val="ListParagraph"/>
              <w:numPr>
                <w:ilvl w:val="0"/>
                <w:numId w:val="10"/>
              </w:numPr>
              <w:ind w:right="126" w:hanging="189"/>
              <w:rPr>
                <w:sz w:val="20"/>
              </w:rPr>
            </w:pPr>
            <w:r w:rsidRPr="00121CD5">
              <w:rPr>
                <w:sz w:val="20"/>
              </w:rPr>
              <w:t>Mejorar el</w:t>
            </w:r>
            <w:r w:rsidR="00FF5910" w:rsidRPr="00121CD5">
              <w:rPr>
                <w:sz w:val="20"/>
              </w:rPr>
              <w:t xml:space="preserve"> proceso de selección de los organis</w:t>
            </w:r>
            <w:r w:rsidR="00FF5910">
              <w:rPr>
                <w:sz w:val="20"/>
              </w:rPr>
              <w:t>mos ejecutores de los proyectos, de manera que los mismos considere</w:t>
            </w:r>
            <w:r w:rsidR="006A222D">
              <w:rPr>
                <w:sz w:val="20"/>
              </w:rPr>
              <w:t>n</w:t>
            </w:r>
            <w:r w:rsidR="00FF5910" w:rsidRPr="00121CD5">
              <w:rPr>
                <w:sz w:val="20"/>
              </w:rPr>
              <w:t xml:space="preserve"> la capacida</w:t>
            </w:r>
            <w:r w:rsidR="00FF5910">
              <w:rPr>
                <w:sz w:val="20"/>
              </w:rPr>
              <w:t xml:space="preserve">d empírica de los organismos y </w:t>
            </w:r>
            <w:r w:rsidR="00FF5910" w:rsidRPr="00121CD5">
              <w:rPr>
                <w:sz w:val="20"/>
              </w:rPr>
              <w:t>su experiencia en ejecución</w:t>
            </w:r>
            <w:r w:rsidR="00FF5910">
              <w:rPr>
                <w:sz w:val="20"/>
              </w:rPr>
              <w:t>.</w:t>
            </w:r>
          </w:p>
          <w:p w:rsidR="00FF5910" w:rsidRPr="006A222D" w:rsidRDefault="006A222D" w:rsidP="006A222D">
            <w:pPr>
              <w:pStyle w:val="ListParagraph"/>
              <w:numPr>
                <w:ilvl w:val="0"/>
                <w:numId w:val="10"/>
              </w:numPr>
              <w:ind w:right="126" w:hanging="189"/>
              <w:rPr>
                <w:sz w:val="20"/>
              </w:rPr>
            </w:pPr>
            <w:r>
              <w:rPr>
                <w:sz w:val="20"/>
              </w:rPr>
              <w:t xml:space="preserve">Capacitar </w:t>
            </w:r>
            <w:r w:rsidR="00FF5910" w:rsidRPr="006A222D">
              <w:rPr>
                <w:sz w:val="20"/>
              </w:rPr>
              <w:t>al personal administrativo de la UPE respecto a los proyectos que la misma este ejecutando.</w:t>
            </w:r>
          </w:p>
          <w:p w:rsidR="00FF5910" w:rsidRPr="00DD77CE" w:rsidRDefault="00FF5910" w:rsidP="00FF5910">
            <w:pPr>
              <w:pStyle w:val="ListParagraph"/>
              <w:numPr>
                <w:ilvl w:val="0"/>
                <w:numId w:val="10"/>
              </w:numPr>
              <w:ind w:right="126" w:hanging="189"/>
              <w:rPr>
                <w:sz w:val="20"/>
              </w:rPr>
            </w:pPr>
            <w:r w:rsidRPr="00DD77CE">
              <w:rPr>
                <w:sz w:val="20"/>
              </w:rPr>
              <w:t>Mejorar la comunicación entre las partes con el propósito de mejorar la comprensión de las labores realizadas en cada área y de la importancia de la misma en el proceso administrativo para el buen funcionamiento de los proyectos.</w:t>
            </w:r>
          </w:p>
          <w:p w:rsidR="00FF5910" w:rsidRDefault="00FF5910" w:rsidP="00FF5910">
            <w:pPr>
              <w:pStyle w:val="ListParagraph"/>
              <w:numPr>
                <w:ilvl w:val="0"/>
                <w:numId w:val="10"/>
              </w:numPr>
              <w:ind w:right="126" w:hanging="189"/>
              <w:rPr>
                <w:sz w:val="20"/>
              </w:rPr>
            </w:pPr>
            <w:r>
              <w:rPr>
                <w:sz w:val="20"/>
              </w:rPr>
              <w:t>Capacitar y sensibilizar a los organismos ejecutores sobre la importancia del cumplimiento de los requerimientos en los procesos de contratación.</w:t>
            </w:r>
          </w:p>
          <w:p w:rsidR="00FF5910" w:rsidRDefault="00FF5910" w:rsidP="00FF5910">
            <w:pPr>
              <w:pStyle w:val="ListParagraph"/>
              <w:numPr>
                <w:ilvl w:val="0"/>
                <w:numId w:val="10"/>
              </w:numPr>
              <w:ind w:right="126" w:hanging="189"/>
              <w:rPr>
                <w:sz w:val="20"/>
              </w:rPr>
            </w:pPr>
            <w:r>
              <w:rPr>
                <w:sz w:val="20"/>
              </w:rPr>
              <w:t>Brindar una capacitación constante a los organismos ejecutores respecto al proceso</w:t>
            </w:r>
            <w:r w:rsidR="006A222D">
              <w:rPr>
                <w:sz w:val="20"/>
              </w:rPr>
              <w:t xml:space="preserve"> de adjudicación, administración y </w:t>
            </w:r>
            <w:r>
              <w:rPr>
                <w:sz w:val="20"/>
              </w:rPr>
              <w:t>liquidación de proyectos.</w:t>
            </w:r>
          </w:p>
          <w:p w:rsidR="00FF5910" w:rsidRPr="008934BF" w:rsidRDefault="00FF5910" w:rsidP="00FF5910">
            <w:pPr>
              <w:pStyle w:val="ListParagraph"/>
              <w:ind w:left="360" w:hanging="189"/>
              <w:rPr>
                <w:sz w:val="20"/>
                <w:szCs w:val="20"/>
              </w:rPr>
            </w:pPr>
          </w:p>
          <w:p w:rsidR="00FF5910" w:rsidRPr="00E127A5" w:rsidRDefault="00FF5910" w:rsidP="00FF5910">
            <w:pPr>
              <w:pStyle w:val="ListParagraph"/>
              <w:ind w:left="360" w:right="126"/>
              <w:rPr>
                <w:sz w:val="20"/>
              </w:rPr>
            </w:pPr>
          </w:p>
        </w:tc>
      </w:tr>
    </w:tbl>
    <w:p w:rsidR="00FF5910" w:rsidRDefault="00FF5910" w:rsidP="00FF5910">
      <w:pPr>
        <w:rPr>
          <w:highlight w:val="yellow"/>
        </w:rPr>
      </w:pPr>
    </w:p>
    <w:p w:rsidR="00FF5910" w:rsidRPr="000449D2" w:rsidRDefault="00FF5910" w:rsidP="00FF5910">
      <w:pPr>
        <w:rPr>
          <w:highlight w:val="yellow"/>
        </w:rPr>
      </w:pPr>
    </w:p>
    <w:p w:rsidR="00FF5910" w:rsidRPr="00733CD3" w:rsidRDefault="00FF5910" w:rsidP="00FF5910">
      <w:pPr>
        <w:pStyle w:val="NoSpacing"/>
        <w:ind w:left="720"/>
      </w:pPr>
    </w:p>
    <w:p w:rsidR="00FF5910" w:rsidRDefault="00FF5910" w:rsidP="00FF5910">
      <w:pPr>
        <w:pStyle w:val="Heading3"/>
        <w:numPr>
          <w:ilvl w:val="0"/>
          <w:numId w:val="14"/>
        </w:numPr>
        <w:rPr>
          <w:highlight w:val="green"/>
        </w:rPr>
        <w:sectPr w:rsidR="00FF5910">
          <w:pgSz w:w="12240" w:h="15840"/>
          <w:pgMar w:top="1417" w:right="1701" w:bottom="1417" w:left="1701" w:header="708" w:footer="708" w:gutter="0"/>
          <w:cols w:space="708"/>
          <w:docGrid w:linePitch="360"/>
        </w:sectPr>
      </w:pPr>
    </w:p>
    <w:p w:rsidR="00FF5910" w:rsidRDefault="00FF5910" w:rsidP="00FF5910">
      <w:pPr>
        <w:pStyle w:val="Heading4"/>
      </w:pPr>
      <w:r>
        <w:t>Aspectos Financieros</w:t>
      </w:r>
    </w:p>
    <w:p w:rsidR="00FF5910" w:rsidRDefault="00FF5910" w:rsidP="00FF5910"/>
    <w:p w:rsidR="00FF5910" w:rsidRPr="00497AF0" w:rsidRDefault="00FF5910" w:rsidP="00FF5910">
      <w:r>
        <w:t>El obj</w:t>
      </w:r>
      <w:r w:rsidR="00D827FC">
        <w:t>etivo de esta sección es presentar</w:t>
      </w:r>
      <w:r>
        <w:t xml:space="preserve"> los hallazgos </w:t>
      </w:r>
      <w:r w:rsidR="009A1B1C">
        <w:t xml:space="preserve">relacionados con </w:t>
      </w:r>
      <w:r>
        <w:t xml:space="preserve">la evaluación del desempeño del programa DIPA en el área financiera. </w:t>
      </w:r>
      <w:r w:rsidRPr="00E74AD1">
        <w:t>Es importante mencionar que los estados financieros auditados  del programa en DIPA –FHIS fueron emitidos con opiniones limpias.</w:t>
      </w:r>
    </w:p>
    <w:p w:rsidR="00FF5910" w:rsidRDefault="00FF5910" w:rsidP="00FF5910">
      <w:pPr>
        <w:pStyle w:val="NoSpacing"/>
        <w:rPr>
          <w:lang w:val="es-ES"/>
        </w:rPr>
      </w:pPr>
    </w:p>
    <w:p w:rsidR="00FF5910" w:rsidRDefault="00FF5910" w:rsidP="00FF5910">
      <w:pPr>
        <w:pStyle w:val="NoSpacing"/>
        <w:rPr>
          <w:lang w:val="es-ES"/>
        </w:rPr>
      </w:pPr>
      <w:r w:rsidRPr="00D76726">
        <w:rPr>
          <w:lang w:val="es-ES"/>
        </w:rPr>
        <w:t>La tabla a continuación muestra la evaluación</w:t>
      </w:r>
      <w:r>
        <w:rPr>
          <w:lang w:val="es-ES"/>
        </w:rPr>
        <w:t xml:space="preserve"> del desempeño de DIPA-FHIS en el área financiera para los años 2011 y 2012. La primera columna muestra la </w:t>
      </w:r>
      <w:r w:rsidRPr="00001389">
        <w:rPr>
          <w:lang w:val="es-ES"/>
        </w:rPr>
        <w:t>descripción</w:t>
      </w:r>
      <w:r>
        <w:rPr>
          <w:lang w:val="es-ES"/>
        </w:rPr>
        <w:t xml:space="preserve"> de la cuenta del presupuesto. La segunda columna muestra</w:t>
      </w:r>
      <w:r w:rsidR="00E12412">
        <w:rPr>
          <w:lang w:val="es-ES"/>
        </w:rPr>
        <w:t>,</w:t>
      </w:r>
      <w:r>
        <w:rPr>
          <w:lang w:val="es-ES"/>
        </w:rPr>
        <w:t xml:space="preserve"> para el año 2011</w:t>
      </w:r>
      <w:r w:rsidR="00E12412">
        <w:rPr>
          <w:lang w:val="es-ES"/>
        </w:rPr>
        <w:t>,</w:t>
      </w:r>
      <w:r>
        <w:rPr>
          <w:lang w:val="es-ES"/>
        </w:rPr>
        <w:t xml:space="preserve"> la cantidad en dólares presupuesta,  ejecutada y la variación en porcentaje</w:t>
      </w:r>
      <w:r w:rsidRPr="00954BA5">
        <w:rPr>
          <w:lang w:val="es-ES"/>
        </w:rPr>
        <w:t xml:space="preserve"> de lo ejecutado versus lo </w:t>
      </w:r>
      <w:r w:rsidR="006F6D83">
        <w:rPr>
          <w:lang w:val="es-ES"/>
        </w:rPr>
        <w:t>presupuestado del</w:t>
      </w:r>
      <w:r>
        <w:rPr>
          <w:lang w:val="es-ES"/>
        </w:rPr>
        <w:t xml:space="preserve"> programa</w:t>
      </w:r>
      <w:r w:rsidRPr="00954BA5">
        <w:rPr>
          <w:lang w:val="es-ES"/>
        </w:rPr>
        <w:t>, indicando si la ejecución del pro</w:t>
      </w:r>
      <w:r>
        <w:rPr>
          <w:lang w:val="es-ES"/>
        </w:rPr>
        <w:t>grama</w:t>
      </w:r>
      <w:r w:rsidRPr="00954BA5">
        <w:rPr>
          <w:lang w:val="es-ES"/>
        </w:rPr>
        <w:t xml:space="preserve"> se encuentra por debajo de lo programado (porcentaje negativo), por encima de lo programado (porcentaje positivo) o es igual a lo programado (porcentaje cero).</w:t>
      </w:r>
      <w:r>
        <w:rPr>
          <w:lang w:val="es-ES"/>
        </w:rPr>
        <w:t xml:space="preserve"> La segunda columna muestra</w:t>
      </w:r>
      <w:r w:rsidR="00E12412">
        <w:rPr>
          <w:lang w:val="es-ES"/>
        </w:rPr>
        <w:t>,</w:t>
      </w:r>
      <w:r>
        <w:rPr>
          <w:lang w:val="es-ES"/>
        </w:rPr>
        <w:t xml:space="preserve"> para el año 2012</w:t>
      </w:r>
      <w:r w:rsidR="00E12412">
        <w:rPr>
          <w:lang w:val="es-ES"/>
        </w:rPr>
        <w:t>,</w:t>
      </w:r>
      <w:r>
        <w:rPr>
          <w:lang w:val="es-ES"/>
        </w:rPr>
        <w:t xml:space="preserve"> la cantidad en dólares presupuesta,  ejecutada y la variación en porcentaje</w:t>
      </w:r>
      <w:r w:rsidRPr="00954BA5">
        <w:rPr>
          <w:lang w:val="es-ES"/>
        </w:rPr>
        <w:t xml:space="preserve"> de lo ejecutado versus lo </w:t>
      </w:r>
      <w:r w:rsidR="006F6D83">
        <w:rPr>
          <w:lang w:val="es-ES"/>
        </w:rPr>
        <w:t>presupuestado del</w:t>
      </w:r>
      <w:r>
        <w:rPr>
          <w:lang w:val="es-ES"/>
        </w:rPr>
        <w:t xml:space="preserve"> programa.</w:t>
      </w:r>
    </w:p>
    <w:p w:rsidR="00FF5910" w:rsidRDefault="00FF5910" w:rsidP="00FF5910">
      <w:pPr>
        <w:pStyle w:val="NoSpacing"/>
        <w:rPr>
          <w:lang w:val="es-ES"/>
        </w:rPr>
      </w:pPr>
    </w:p>
    <w:tbl>
      <w:tblPr>
        <w:tblW w:w="5407" w:type="pct"/>
        <w:jc w:val="center"/>
        <w:tblCellMar>
          <w:left w:w="70" w:type="dxa"/>
          <w:right w:w="70" w:type="dxa"/>
        </w:tblCellMar>
        <w:tblLook w:val="04A0" w:firstRow="1" w:lastRow="0" w:firstColumn="1" w:lastColumn="0" w:noHBand="0" w:noVBand="1"/>
      </w:tblPr>
      <w:tblGrid>
        <w:gridCol w:w="2318"/>
        <w:gridCol w:w="1437"/>
        <w:gridCol w:w="1146"/>
        <w:gridCol w:w="1122"/>
        <w:gridCol w:w="1418"/>
        <w:gridCol w:w="1134"/>
        <w:gridCol w:w="1134"/>
      </w:tblGrid>
      <w:tr w:rsidR="00FF5910" w:rsidRPr="00E52898" w:rsidTr="00FF5910">
        <w:trPr>
          <w:trHeight w:val="289"/>
          <w:tblHeader/>
          <w:jc w:val="center"/>
        </w:trPr>
        <w:tc>
          <w:tcPr>
            <w:tcW w:w="1194"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rsidR="00FF5910" w:rsidRPr="00E52898" w:rsidRDefault="00FF5910" w:rsidP="00FF5910">
            <w:pPr>
              <w:jc w:val="left"/>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Descripción</w:t>
            </w:r>
          </w:p>
        </w:tc>
        <w:tc>
          <w:tcPr>
            <w:tcW w:w="1908" w:type="pct"/>
            <w:gridSpan w:val="3"/>
            <w:tcBorders>
              <w:top w:val="single" w:sz="4" w:space="0" w:color="auto"/>
              <w:left w:val="nil"/>
              <w:bottom w:val="single" w:sz="4" w:space="0" w:color="auto"/>
              <w:right w:val="single" w:sz="4" w:space="0" w:color="auto"/>
            </w:tcBorders>
            <w:shd w:val="clear" w:color="000000" w:fill="1F497D"/>
            <w:vAlign w:val="center"/>
            <w:hideMark/>
          </w:tcPr>
          <w:p w:rsidR="00FF5910" w:rsidRPr="00E52898" w:rsidRDefault="00FF5910" w:rsidP="00FF5910">
            <w:pPr>
              <w:jc w:val="center"/>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2011</w:t>
            </w:r>
          </w:p>
        </w:tc>
        <w:tc>
          <w:tcPr>
            <w:tcW w:w="1898" w:type="pct"/>
            <w:gridSpan w:val="3"/>
            <w:tcBorders>
              <w:top w:val="single" w:sz="4" w:space="0" w:color="auto"/>
              <w:left w:val="nil"/>
              <w:bottom w:val="single" w:sz="4" w:space="0" w:color="auto"/>
              <w:right w:val="single" w:sz="4" w:space="0" w:color="auto"/>
            </w:tcBorders>
            <w:shd w:val="clear" w:color="000000" w:fill="0070C0"/>
            <w:vAlign w:val="center"/>
            <w:hideMark/>
          </w:tcPr>
          <w:p w:rsidR="00FF5910" w:rsidRPr="00E52898" w:rsidRDefault="00FF5910" w:rsidP="00FF5910">
            <w:pPr>
              <w:jc w:val="center"/>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2012</w:t>
            </w:r>
          </w:p>
        </w:tc>
      </w:tr>
      <w:tr w:rsidR="00FF5910" w:rsidRPr="00E52898" w:rsidTr="00FF5910">
        <w:trPr>
          <w:trHeight w:val="300"/>
          <w:tblHeader/>
          <w:jc w:val="center"/>
        </w:trPr>
        <w:tc>
          <w:tcPr>
            <w:tcW w:w="1194" w:type="pct"/>
            <w:vMerge/>
            <w:tcBorders>
              <w:top w:val="single" w:sz="4" w:space="0" w:color="auto"/>
              <w:left w:val="single" w:sz="4" w:space="0" w:color="auto"/>
              <w:bottom w:val="single" w:sz="4" w:space="0" w:color="auto"/>
              <w:right w:val="single" w:sz="4" w:space="0" w:color="auto"/>
            </w:tcBorders>
            <w:vAlign w:val="center"/>
            <w:hideMark/>
          </w:tcPr>
          <w:p w:rsidR="00FF5910" w:rsidRPr="00E52898" w:rsidRDefault="00FF5910" w:rsidP="00FF5910">
            <w:pPr>
              <w:jc w:val="left"/>
              <w:rPr>
                <w:rFonts w:ascii="Calibri" w:eastAsia="Times New Roman" w:hAnsi="Calibri" w:cs="Times New Roman"/>
                <w:b/>
                <w:bCs/>
                <w:color w:val="FFFFFF"/>
                <w:sz w:val="20"/>
                <w:szCs w:val="20"/>
                <w:lang w:eastAsia="es-HN"/>
              </w:rPr>
            </w:pPr>
          </w:p>
        </w:tc>
        <w:tc>
          <w:tcPr>
            <w:tcW w:w="740" w:type="pct"/>
            <w:tcBorders>
              <w:top w:val="nil"/>
              <w:left w:val="nil"/>
              <w:bottom w:val="single" w:sz="4" w:space="0" w:color="auto"/>
              <w:right w:val="single" w:sz="4" w:space="0" w:color="auto"/>
            </w:tcBorders>
            <w:shd w:val="clear" w:color="000000" w:fill="B8CCE4"/>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Presupuesto </w:t>
            </w:r>
          </w:p>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(USD) </w:t>
            </w:r>
          </w:p>
        </w:tc>
        <w:tc>
          <w:tcPr>
            <w:tcW w:w="590" w:type="pct"/>
            <w:tcBorders>
              <w:top w:val="nil"/>
              <w:left w:val="nil"/>
              <w:bottom w:val="single" w:sz="4" w:space="0" w:color="auto"/>
              <w:right w:val="single" w:sz="4" w:space="0" w:color="auto"/>
            </w:tcBorders>
            <w:shd w:val="clear" w:color="000000" w:fill="B8CCE4"/>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Ejecutado  (USD)</w:t>
            </w:r>
          </w:p>
        </w:tc>
        <w:tc>
          <w:tcPr>
            <w:tcW w:w="578" w:type="pct"/>
            <w:tcBorders>
              <w:top w:val="nil"/>
              <w:left w:val="nil"/>
              <w:bottom w:val="nil"/>
              <w:right w:val="single" w:sz="4" w:space="0" w:color="auto"/>
            </w:tcBorders>
            <w:shd w:val="clear" w:color="auto" w:fill="7F7F7F" w:themeFill="text1" w:themeFillTint="80"/>
            <w:vAlign w:val="center"/>
            <w:hideMark/>
          </w:tcPr>
          <w:p w:rsidR="00FF5910" w:rsidRPr="00E52898" w:rsidRDefault="00FF5910" w:rsidP="00FF5910">
            <w:pPr>
              <w:jc w:val="center"/>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Variación Presu - Ejec %</w:t>
            </w:r>
          </w:p>
        </w:tc>
        <w:tc>
          <w:tcPr>
            <w:tcW w:w="730" w:type="pct"/>
            <w:tcBorders>
              <w:top w:val="nil"/>
              <w:left w:val="nil"/>
              <w:bottom w:val="single" w:sz="4" w:space="0" w:color="auto"/>
              <w:right w:val="single" w:sz="4" w:space="0" w:color="auto"/>
            </w:tcBorders>
            <w:shd w:val="clear" w:color="000000" w:fill="B8CCE4"/>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Presupuesto</w:t>
            </w:r>
          </w:p>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(USD)  </w:t>
            </w:r>
          </w:p>
        </w:tc>
        <w:tc>
          <w:tcPr>
            <w:tcW w:w="584" w:type="pct"/>
            <w:tcBorders>
              <w:top w:val="nil"/>
              <w:left w:val="nil"/>
              <w:bottom w:val="single" w:sz="4" w:space="0" w:color="auto"/>
              <w:right w:val="single" w:sz="4" w:space="0" w:color="auto"/>
            </w:tcBorders>
            <w:shd w:val="clear" w:color="000000" w:fill="B8CCE4"/>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Ejecutado </w:t>
            </w:r>
          </w:p>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(USD)</w:t>
            </w:r>
          </w:p>
        </w:tc>
        <w:tc>
          <w:tcPr>
            <w:tcW w:w="584" w:type="pct"/>
            <w:tcBorders>
              <w:top w:val="nil"/>
              <w:left w:val="nil"/>
              <w:bottom w:val="nil"/>
              <w:right w:val="single" w:sz="4" w:space="0" w:color="auto"/>
            </w:tcBorders>
            <w:shd w:val="clear" w:color="auto" w:fill="7F7F7F" w:themeFill="text1" w:themeFillTint="80"/>
            <w:vAlign w:val="center"/>
            <w:hideMark/>
          </w:tcPr>
          <w:p w:rsidR="00FF5910" w:rsidRPr="00E52898" w:rsidRDefault="00FF5910" w:rsidP="00FF5910">
            <w:pPr>
              <w:jc w:val="center"/>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Variación Presu - Ejec %</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000000" w:fill="F2F2F2"/>
            <w:vAlign w:val="center"/>
            <w:hideMark/>
          </w:tcPr>
          <w:p w:rsidR="00FF5910" w:rsidRPr="00E52898" w:rsidRDefault="00FF5910" w:rsidP="00FF5910">
            <w:pPr>
              <w:jc w:val="lef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Desarrollo Productivo y Capital Humano</w:t>
            </w:r>
          </w:p>
        </w:tc>
        <w:tc>
          <w:tcPr>
            <w:tcW w:w="74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4,106,467 </w:t>
            </w:r>
          </w:p>
        </w:tc>
        <w:tc>
          <w:tcPr>
            <w:tcW w:w="59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1,538,199 </w:t>
            </w:r>
          </w:p>
        </w:tc>
        <w:tc>
          <w:tcPr>
            <w:tcW w:w="578" w:type="pct"/>
            <w:tcBorders>
              <w:top w:val="single" w:sz="4" w:space="0" w:color="auto"/>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-63%</w:t>
            </w:r>
          </w:p>
        </w:tc>
        <w:tc>
          <w:tcPr>
            <w:tcW w:w="73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2,514,110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2,118,457 </w:t>
            </w:r>
          </w:p>
        </w:tc>
        <w:tc>
          <w:tcPr>
            <w:tcW w:w="584" w:type="pct"/>
            <w:tcBorders>
              <w:top w:val="single" w:sz="4" w:space="0" w:color="auto"/>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-16%</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Desarrollo Productivo</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3,249,853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1,183,999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-64%</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2,071,929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1,716,366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-17%</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Infraestructura Productiva</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197,297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111,979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-43%</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48,185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39,520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-18%</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Infraestructura Social Básica</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659,317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242,220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-63%</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393,996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362,571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-8%</w:t>
            </w:r>
          </w:p>
        </w:tc>
      </w:tr>
      <w:tr w:rsidR="00FF5910" w:rsidRPr="00E52898" w:rsidTr="00FF5910">
        <w:trPr>
          <w:trHeight w:val="289"/>
          <w:jc w:val="center"/>
        </w:trPr>
        <w:tc>
          <w:tcPr>
            <w:tcW w:w="1194" w:type="pct"/>
            <w:tcBorders>
              <w:top w:val="nil"/>
              <w:left w:val="single" w:sz="4" w:space="0" w:color="auto"/>
              <w:bottom w:val="single" w:sz="4" w:space="0" w:color="auto"/>
              <w:right w:val="single" w:sz="4" w:space="0" w:color="auto"/>
            </w:tcBorders>
            <w:shd w:val="clear" w:color="000000" w:fill="F2F2F2"/>
            <w:vAlign w:val="center"/>
            <w:hideMark/>
          </w:tcPr>
          <w:p w:rsidR="00FF5910" w:rsidRPr="00E52898" w:rsidRDefault="00FF5910" w:rsidP="00FF5910">
            <w:pPr>
              <w:jc w:val="lef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Administración</w:t>
            </w:r>
          </w:p>
        </w:tc>
        <w:tc>
          <w:tcPr>
            <w:tcW w:w="74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357,595 </w:t>
            </w:r>
          </w:p>
        </w:tc>
        <w:tc>
          <w:tcPr>
            <w:tcW w:w="59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80,024 </w:t>
            </w:r>
          </w:p>
        </w:tc>
        <w:tc>
          <w:tcPr>
            <w:tcW w:w="578"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-78%</w:t>
            </w:r>
          </w:p>
        </w:tc>
        <w:tc>
          <w:tcPr>
            <w:tcW w:w="73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153,725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109,608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-29%</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Gastos de Administración</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357,595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80,024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-78%</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153,725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109,608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-29%</w:t>
            </w:r>
          </w:p>
        </w:tc>
      </w:tr>
      <w:tr w:rsidR="00FF5910" w:rsidRPr="00E52898" w:rsidTr="00FF5910">
        <w:trPr>
          <w:trHeight w:val="289"/>
          <w:jc w:val="center"/>
        </w:trPr>
        <w:tc>
          <w:tcPr>
            <w:tcW w:w="1194" w:type="pct"/>
            <w:tcBorders>
              <w:top w:val="nil"/>
              <w:left w:val="single" w:sz="4" w:space="0" w:color="auto"/>
              <w:bottom w:val="single" w:sz="4" w:space="0" w:color="auto"/>
              <w:right w:val="single" w:sz="4" w:space="0" w:color="auto"/>
            </w:tcBorders>
            <w:shd w:val="clear" w:color="000000" w:fill="F2F2F2"/>
            <w:vAlign w:val="center"/>
            <w:hideMark/>
          </w:tcPr>
          <w:p w:rsidR="00FF5910" w:rsidRPr="00E52898" w:rsidRDefault="00FF5910" w:rsidP="00FF5910">
            <w:pPr>
              <w:jc w:val="lef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Monitoreo y Evaluación</w:t>
            </w:r>
          </w:p>
        </w:tc>
        <w:tc>
          <w:tcPr>
            <w:tcW w:w="74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151,598 </w:t>
            </w:r>
          </w:p>
        </w:tc>
        <w:tc>
          <w:tcPr>
            <w:tcW w:w="59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4,075 </w:t>
            </w:r>
          </w:p>
        </w:tc>
        <w:tc>
          <w:tcPr>
            <w:tcW w:w="578"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-97%</w:t>
            </w:r>
          </w:p>
        </w:tc>
        <w:tc>
          <w:tcPr>
            <w:tcW w:w="73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181,047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115,051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-36%</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Monitoreo y Evaluación</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151,598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4,07--5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-97%</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181,047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115,051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-36%</w:t>
            </w:r>
          </w:p>
        </w:tc>
      </w:tr>
      <w:tr w:rsidR="00FF5910" w:rsidRPr="00E52898" w:rsidTr="00FF5910">
        <w:trPr>
          <w:trHeight w:val="289"/>
          <w:jc w:val="center"/>
        </w:trPr>
        <w:tc>
          <w:tcPr>
            <w:tcW w:w="1194" w:type="pct"/>
            <w:tcBorders>
              <w:top w:val="nil"/>
              <w:left w:val="single" w:sz="4" w:space="0" w:color="auto"/>
              <w:bottom w:val="single" w:sz="4" w:space="0" w:color="auto"/>
              <w:right w:val="single" w:sz="4" w:space="0" w:color="auto"/>
            </w:tcBorders>
            <w:shd w:val="clear" w:color="000000" w:fill="F2F2F2"/>
            <w:vAlign w:val="center"/>
            <w:hideMark/>
          </w:tcPr>
          <w:p w:rsidR="00FF5910" w:rsidRPr="00E52898" w:rsidRDefault="00FF5910" w:rsidP="00FF5910">
            <w:pPr>
              <w:jc w:val="lef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Auditorías</w:t>
            </w:r>
          </w:p>
        </w:tc>
        <w:tc>
          <w:tcPr>
            <w:tcW w:w="74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21,442 </w:t>
            </w:r>
          </w:p>
        </w:tc>
        <w:tc>
          <w:tcPr>
            <w:tcW w:w="59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11,612 </w:t>
            </w:r>
          </w:p>
        </w:tc>
        <w:tc>
          <w:tcPr>
            <w:tcW w:w="578"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-46%</w:t>
            </w:r>
          </w:p>
        </w:tc>
        <w:tc>
          <w:tcPr>
            <w:tcW w:w="73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22,438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15,660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-30%</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Auditorías Financieras</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21,442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11,612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-46%</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22,438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15,660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-30%</w:t>
            </w:r>
          </w:p>
        </w:tc>
      </w:tr>
      <w:tr w:rsidR="00FF5910" w:rsidRPr="00E52898" w:rsidTr="00FF5910">
        <w:trPr>
          <w:trHeight w:val="289"/>
          <w:jc w:val="center"/>
        </w:trPr>
        <w:tc>
          <w:tcPr>
            <w:tcW w:w="1194" w:type="pct"/>
            <w:tcBorders>
              <w:top w:val="nil"/>
              <w:left w:val="single" w:sz="4" w:space="0" w:color="auto"/>
              <w:bottom w:val="single" w:sz="4" w:space="0" w:color="auto"/>
              <w:right w:val="single" w:sz="4" w:space="0" w:color="auto"/>
            </w:tcBorders>
            <w:shd w:val="clear" w:color="000000" w:fill="F2F2F2"/>
            <w:vAlign w:val="center"/>
            <w:hideMark/>
          </w:tcPr>
          <w:p w:rsidR="00FF5910" w:rsidRPr="00E52898" w:rsidRDefault="00FF5910" w:rsidP="00FF5910">
            <w:pPr>
              <w:jc w:val="lef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Gastos Financieros</w:t>
            </w:r>
          </w:p>
        </w:tc>
        <w:tc>
          <w:tcPr>
            <w:tcW w:w="74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157,000 </w:t>
            </w:r>
          </w:p>
        </w:tc>
        <w:tc>
          <w:tcPr>
            <w:tcW w:w="59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   </w:t>
            </w:r>
          </w:p>
        </w:tc>
        <w:tc>
          <w:tcPr>
            <w:tcW w:w="578"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-100%</w:t>
            </w:r>
          </w:p>
        </w:tc>
        <w:tc>
          <w:tcPr>
            <w:tcW w:w="730"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90,035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right"/>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 xml:space="preserve">                -   </w:t>
            </w:r>
          </w:p>
        </w:tc>
        <w:tc>
          <w:tcPr>
            <w:tcW w:w="584" w:type="pct"/>
            <w:tcBorders>
              <w:top w:val="nil"/>
              <w:left w:val="nil"/>
              <w:bottom w:val="single" w:sz="4" w:space="0" w:color="auto"/>
              <w:right w:val="single" w:sz="4" w:space="0" w:color="auto"/>
            </w:tcBorders>
            <w:shd w:val="clear" w:color="000000" w:fill="F2F2F2"/>
            <w:vAlign w:val="center"/>
            <w:hideMark/>
          </w:tcPr>
          <w:p w:rsidR="00FF5910" w:rsidRPr="00E52898" w:rsidRDefault="00FF5910" w:rsidP="00FF5910">
            <w:pPr>
              <w:jc w:val="center"/>
              <w:rPr>
                <w:rFonts w:ascii="Calibri" w:eastAsia="Times New Roman" w:hAnsi="Calibri" w:cs="Times New Roman"/>
                <w:b/>
                <w:bCs/>
                <w:color w:val="000000"/>
                <w:sz w:val="20"/>
                <w:szCs w:val="20"/>
                <w:lang w:eastAsia="es-HN"/>
              </w:rPr>
            </w:pPr>
            <w:r w:rsidRPr="00E52898">
              <w:rPr>
                <w:rFonts w:ascii="Calibri" w:eastAsia="Times New Roman" w:hAnsi="Calibri" w:cs="Times New Roman"/>
                <w:b/>
                <w:bCs/>
                <w:color w:val="000000"/>
                <w:sz w:val="20"/>
                <w:szCs w:val="20"/>
                <w:lang w:eastAsia="es-HN"/>
              </w:rPr>
              <w:t>-100%</w:t>
            </w:r>
          </w:p>
        </w:tc>
      </w:tr>
      <w:tr w:rsidR="00FF5910" w:rsidRPr="00E52898" w:rsidTr="00FF5910">
        <w:trPr>
          <w:trHeight w:val="300"/>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Fondos de Inspección y Vigilancia</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64,830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-100%</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0%</w:t>
            </w:r>
          </w:p>
        </w:tc>
      </w:tr>
      <w:tr w:rsidR="00FF5910" w:rsidRPr="00E52898" w:rsidTr="00FF5910">
        <w:trPr>
          <w:trHeight w:val="255"/>
          <w:jc w:val="center"/>
        </w:trPr>
        <w:tc>
          <w:tcPr>
            <w:tcW w:w="1194" w:type="pct"/>
            <w:tcBorders>
              <w:top w:val="nil"/>
              <w:left w:val="single" w:sz="4" w:space="0" w:color="auto"/>
              <w:bottom w:val="single" w:sz="4" w:space="0" w:color="auto"/>
              <w:right w:val="single" w:sz="4" w:space="0" w:color="auto"/>
            </w:tcBorders>
            <w:shd w:val="clear" w:color="auto" w:fill="auto"/>
            <w:vAlign w:val="center"/>
            <w:hideMark/>
          </w:tcPr>
          <w:p w:rsidR="00FF5910" w:rsidRPr="00E52898" w:rsidRDefault="00FF5910" w:rsidP="00FF5910">
            <w:pPr>
              <w:jc w:val="lef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Intereses</w:t>
            </w:r>
          </w:p>
        </w:tc>
        <w:tc>
          <w:tcPr>
            <w:tcW w:w="74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92,170 </w:t>
            </w:r>
          </w:p>
        </w:tc>
        <w:tc>
          <w:tcPr>
            <w:tcW w:w="59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   </w:t>
            </w:r>
          </w:p>
        </w:tc>
        <w:tc>
          <w:tcPr>
            <w:tcW w:w="578"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-100%</w:t>
            </w:r>
          </w:p>
        </w:tc>
        <w:tc>
          <w:tcPr>
            <w:tcW w:w="730"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90,035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right"/>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 xml:space="preserve">                -   </w:t>
            </w:r>
          </w:p>
        </w:tc>
        <w:tc>
          <w:tcPr>
            <w:tcW w:w="584" w:type="pct"/>
            <w:tcBorders>
              <w:top w:val="nil"/>
              <w:left w:val="nil"/>
              <w:bottom w:val="single" w:sz="4" w:space="0" w:color="auto"/>
              <w:right w:val="single" w:sz="4" w:space="0" w:color="auto"/>
            </w:tcBorders>
            <w:shd w:val="clear" w:color="auto" w:fill="auto"/>
            <w:vAlign w:val="center"/>
            <w:hideMark/>
          </w:tcPr>
          <w:p w:rsidR="00FF5910" w:rsidRPr="00E52898" w:rsidRDefault="00FF5910" w:rsidP="00FF5910">
            <w:pPr>
              <w:jc w:val="center"/>
              <w:rPr>
                <w:rFonts w:ascii="Calibri" w:eastAsia="Times New Roman" w:hAnsi="Calibri" w:cs="Times New Roman"/>
                <w:color w:val="000000"/>
                <w:sz w:val="20"/>
                <w:szCs w:val="20"/>
                <w:lang w:eastAsia="es-HN"/>
              </w:rPr>
            </w:pPr>
            <w:r w:rsidRPr="00E52898">
              <w:rPr>
                <w:rFonts w:ascii="Calibri" w:eastAsia="Times New Roman" w:hAnsi="Calibri" w:cs="Times New Roman"/>
                <w:color w:val="000000"/>
                <w:sz w:val="20"/>
                <w:szCs w:val="20"/>
                <w:lang w:eastAsia="es-HN"/>
              </w:rPr>
              <w:t>-100%</w:t>
            </w:r>
          </w:p>
        </w:tc>
      </w:tr>
      <w:tr w:rsidR="00FF5910" w:rsidRPr="00E52898" w:rsidTr="00FF5910">
        <w:trPr>
          <w:trHeight w:val="255"/>
          <w:jc w:val="center"/>
        </w:trPr>
        <w:tc>
          <w:tcPr>
            <w:tcW w:w="1194"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left"/>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Total</w:t>
            </w:r>
          </w:p>
        </w:tc>
        <w:tc>
          <w:tcPr>
            <w:tcW w:w="740"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right"/>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 xml:space="preserve">     4,794,102 </w:t>
            </w:r>
          </w:p>
        </w:tc>
        <w:tc>
          <w:tcPr>
            <w:tcW w:w="590"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right"/>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 xml:space="preserve"> 1,633,909 </w:t>
            </w:r>
          </w:p>
        </w:tc>
        <w:tc>
          <w:tcPr>
            <w:tcW w:w="578"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center"/>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-66%</w:t>
            </w:r>
          </w:p>
        </w:tc>
        <w:tc>
          <w:tcPr>
            <w:tcW w:w="730"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right"/>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 xml:space="preserve">     2,961,356 </w:t>
            </w:r>
          </w:p>
        </w:tc>
        <w:tc>
          <w:tcPr>
            <w:tcW w:w="584"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right"/>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 xml:space="preserve"> 2,358,776 </w:t>
            </w:r>
          </w:p>
        </w:tc>
        <w:tc>
          <w:tcPr>
            <w:tcW w:w="584" w:type="pct"/>
            <w:tcBorders>
              <w:top w:val="nil"/>
              <w:left w:val="nil"/>
              <w:bottom w:val="single" w:sz="4" w:space="0" w:color="auto"/>
              <w:right w:val="single" w:sz="4" w:space="0" w:color="auto"/>
            </w:tcBorders>
            <w:shd w:val="clear" w:color="000000" w:fill="1F497D"/>
            <w:vAlign w:val="center"/>
            <w:hideMark/>
          </w:tcPr>
          <w:p w:rsidR="00FF5910" w:rsidRPr="00E52898" w:rsidRDefault="00FF5910" w:rsidP="00FF5910">
            <w:pPr>
              <w:jc w:val="center"/>
              <w:rPr>
                <w:rFonts w:ascii="Calibri" w:eastAsia="Times New Roman" w:hAnsi="Calibri" w:cs="Times New Roman"/>
                <w:b/>
                <w:bCs/>
                <w:color w:val="FFFFFF"/>
                <w:sz w:val="20"/>
                <w:szCs w:val="20"/>
                <w:lang w:eastAsia="es-HN"/>
              </w:rPr>
            </w:pPr>
            <w:r w:rsidRPr="00E52898">
              <w:rPr>
                <w:rFonts w:ascii="Calibri" w:eastAsia="Times New Roman" w:hAnsi="Calibri" w:cs="Times New Roman"/>
                <w:b/>
                <w:bCs/>
                <w:color w:val="FFFFFF"/>
                <w:sz w:val="20"/>
                <w:szCs w:val="20"/>
                <w:lang w:eastAsia="es-HN"/>
              </w:rPr>
              <w:t>-20%</w:t>
            </w:r>
          </w:p>
        </w:tc>
      </w:tr>
    </w:tbl>
    <w:p w:rsidR="00FF5910" w:rsidRDefault="00FF5910" w:rsidP="00FF5910"/>
    <w:p w:rsidR="00FF5910" w:rsidRDefault="00FF5910" w:rsidP="00FF5910">
      <w:pPr>
        <w:pStyle w:val="NoSpacing"/>
      </w:pPr>
      <w:r w:rsidRPr="004C3B5F">
        <w:rPr>
          <w:lang w:val="es-ES"/>
        </w:rPr>
        <w:t xml:space="preserve">El </w:t>
      </w:r>
      <w:r>
        <w:rPr>
          <w:lang w:val="es-ES"/>
        </w:rPr>
        <w:t xml:space="preserve">presupuesto global </w:t>
      </w:r>
      <w:r w:rsidR="006F6D83">
        <w:rPr>
          <w:lang w:val="es-ES"/>
        </w:rPr>
        <w:t>asignado para</w:t>
      </w:r>
      <w:r>
        <w:rPr>
          <w:lang w:val="es-ES"/>
        </w:rPr>
        <w:t xml:space="preserve"> el año 2011fue de USD </w:t>
      </w:r>
      <w:r w:rsidRPr="00795B1D">
        <w:rPr>
          <w:lang w:val="es-ES"/>
        </w:rPr>
        <w:t>4,794,102</w:t>
      </w:r>
      <w:r w:rsidR="00A72E00">
        <w:rPr>
          <w:lang w:val="es-ES"/>
        </w:rPr>
        <w:t>.00</w:t>
      </w:r>
      <w:r>
        <w:rPr>
          <w:lang w:val="es-ES"/>
        </w:rPr>
        <w:t xml:space="preserve"> y para el año 2012 fue de USD </w:t>
      </w:r>
      <w:r w:rsidRPr="00795B1D">
        <w:rPr>
          <w:lang w:val="es-ES"/>
        </w:rPr>
        <w:t>2,961,356</w:t>
      </w:r>
      <w:r w:rsidRPr="004C3B5F">
        <w:rPr>
          <w:lang w:val="es-ES"/>
        </w:rPr>
        <w:t>.</w:t>
      </w:r>
      <w:r w:rsidR="00A72E00">
        <w:rPr>
          <w:lang w:val="es-ES"/>
        </w:rPr>
        <w:t>00.</w:t>
      </w:r>
      <w:r>
        <w:rPr>
          <w:lang w:val="es-ES"/>
        </w:rPr>
        <w:t xml:space="preserve"> </w:t>
      </w:r>
      <w:r w:rsidR="00CD07D9">
        <w:rPr>
          <w:lang w:val="es-ES"/>
        </w:rPr>
        <w:t>La ejecución para el año 2011 fue de USD</w:t>
      </w:r>
      <w:r w:rsidR="00CD07D9" w:rsidRPr="00795B1D">
        <w:rPr>
          <w:lang w:val="es-ES"/>
        </w:rPr>
        <w:t xml:space="preserve"> 1,633,909</w:t>
      </w:r>
      <w:r w:rsidR="00CD07D9">
        <w:rPr>
          <w:lang w:val="es-ES"/>
        </w:rPr>
        <w:t>.00 que se encuentra un 66</w:t>
      </w:r>
      <w:r w:rsidR="00CD07D9" w:rsidRPr="00EC6660">
        <w:rPr>
          <w:lang w:val="es-ES"/>
        </w:rPr>
        <w:t xml:space="preserve">% </w:t>
      </w:r>
      <w:r w:rsidR="00CD07D9">
        <w:rPr>
          <w:lang w:val="es-ES"/>
        </w:rPr>
        <w:t>por debajo de lo presupuestado</w:t>
      </w:r>
      <w:r w:rsidR="00CD07D9">
        <w:t xml:space="preserve">. La ejecución para el año 2012 fue de USD </w:t>
      </w:r>
      <w:r w:rsidR="00CD07D9" w:rsidRPr="00795B1D">
        <w:t xml:space="preserve"> 2,358,776</w:t>
      </w:r>
      <w:r w:rsidR="00CD07D9">
        <w:t xml:space="preserve">.00 que se encuentra un 20% por debajo de lo presupuestado. </w:t>
      </w:r>
      <w:r>
        <w:t>A continuación se analizará cada línea del presupuesto conforme a su resultado por año:</w:t>
      </w:r>
    </w:p>
    <w:p w:rsidR="00FF5910" w:rsidRDefault="00FF5910" w:rsidP="00FF5910">
      <w:pPr>
        <w:pStyle w:val="NoSpacing"/>
      </w:pPr>
    </w:p>
    <w:p w:rsidR="00FF5910" w:rsidRDefault="00CD07D9" w:rsidP="00FF5910">
      <w:pPr>
        <w:pStyle w:val="NoSpacing"/>
        <w:rPr>
          <w:lang w:val="es-ES"/>
        </w:rPr>
      </w:pPr>
      <w:r>
        <w:rPr>
          <w:lang w:val="es-ES"/>
        </w:rPr>
        <w:t xml:space="preserve">La primera línea </w:t>
      </w:r>
      <w:r w:rsidRPr="00795B1D">
        <w:rPr>
          <w:b/>
          <w:lang w:val="es-ES"/>
        </w:rPr>
        <w:t xml:space="preserve">Desarrollo Productivo </w:t>
      </w:r>
      <w:r>
        <w:t xml:space="preserve">indicaba una asignación de presupuesto para el año 2011 de </w:t>
      </w:r>
      <w:r>
        <w:rPr>
          <w:lang w:val="es-ES"/>
        </w:rPr>
        <w:t>USD</w:t>
      </w:r>
      <w:r w:rsidRPr="00795B1D">
        <w:rPr>
          <w:lang w:val="es-ES"/>
        </w:rPr>
        <w:t>4,106,467</w:t>
      </w:r>
      <w:r>
        <w:rPr>
          <w:lang w:val="es-ES"/>
        </w:rPr>
        <w:t>.00 y para el año 2012 de USD</w:t>
      </w:r>
      <w:r w:rsidRPr="00795B1D">
        <w:rPr>
          <w:lang w:val="es-ES"/>
        </w:rPr>
        <w:t>2,514,110</w:t>
      </w:r>
      <w:r w:rsidRPr="004C3B5F">
        <w:rPr>
          <w:lang w:val="es-ES"/>
        </w:rPr>
        <w:t>.</w:t>
      </w:r>
      <w:r>
        <w:rPr>
          <w:lang w:val="es-ES"/>
        </w:rPr>
        <w:t>00 Las cantidades ejecutadas respecto a esta primera línea revelan que:</w:t>
      </w:r>
    </w:p>
    <w:p w:rsidR="00FF5910" w:rsidRPr="00261E66" w:rsidRDefault="00CD07D9" w:rsidP="00FF5910">
      <w:pPr>
        <w:pStyle w:val="NoSpacing"/>
        <w:numPr>
          <w:ilvl w:val="0"/>
          <w:numId w:val="26"/>
        </w:numPr>
      </w:pPr>
      <w:r>
        <w:rPr>
          <w:lang w:val="es-ES"/>
        </w:rPr>
        <w:t xml:space="preserve">La ejecución para el año 2011 de USD </w:t>
      </w:r>
      <w:r w:rsidRPr="00795B1D">
        <w:rPr>
          <w:lang w:val="es-ES"/>
        </w:rPr>
        <w:t>1,538,199</w:t>
      </w:r>
      <w:r>
        <w:rPr>
          <w:lang w:val="es-ES"/>
        </w:rPr>
        <w:t>.00 muestra que se encuentra un 63</w:t>
      </w:r>
      <w:r w:rsidRPr="004D4BFB">
        <w:rPr>
          <w:lang w:val="es-ES"/>
        </w:rPr>
        <w:t>% por debajo del pr</w:t>
      </w:r>
      <w:r>
        <w:rPr>
          <w:lang w:val="es-ES"/>
        </w:rPr>
        <w:t xml:space="preserve">esupuesto. </w:t>
      </w:r>
      <w:r w:rsidR="00FF5910">
        <w:rPr>
          <w:lang w:val="es-ES"/>
        </w:rPr>
        <w:t>Lo anterior debido a</w:t>
      </w:r>
      <w:r w:rsidR="00FF5910" w:rsidRPr="004D4BFB">
        <w:rPr>
          <w:lang w:val="es-ES"/>
        </w:rPr>
        <w:t xml:space="preserve"> que las </w:t>
      </w:r>
      <w:r w:rsidR="00FF5910">
        <w:rPr>
          <w:lang w:val="es-ES"/>
        </w:rPr>
        <w:t xml:space="preserve">siguientes cuentas del </w:t>
      </w:r>
      <w:r w:rsidR="006F6D83">
        <w:rPr>
          <w:lang w:val="es-ES"/>
        </w:rPr>
        <w:t xml:space="preserve">presupuesto </w:t>
      </w:r>
      <w:r>
        <w:rPr>
          <w:lang w:val="es-ES"/>
        </w:rPr>
        <w:t>no</w:t>
      </w:r>
      <w:r w:rsidRPr="00261E66">
        <w:rPr>
          <w:lang w:val="es-ES"/>
        </w:rPr>
        <w:t xml:space="preserve"> fueron</w:t>
      </w:r>
      <w:r w:rsidR="00FF5910" w:rsidRPr="00261E66">
        <w:rPr>
          <w:lang w:val="es-ES"/>
        </w:rPr>
        <w:t xml:space="preserve"> ejecutadas a cabalidad:</w:t>
      </w:r>
    </w:p>
    <w:p w:rsidR="00FF5910" w:rsidRPr="004B60B2" w:rsidRDefault="00FF5910" w:rsidP="00FF5910">
      <w:pPr>
        <w:pStyle w:val="NoSpacing"/>
        <w:numPr>
          <w:ilvl w:val="1"/>
          <w:numId w:val="26"/>
        </w:numPr>
      </w:pPr>
      <w:r w:rsidRPr="00261E66">
        <w:rPr>
          <w:i/>
          <w:lang w:val="es-ES"/>
        </w:rPr>
        <w:t>Desarrollo productivo</w:t>
      </w:r>
      <w:r w:rsidRPr="00261E66">
        <w:rPr>
          <w:lang w:val="es-ES"/>
        </w:rPr>
        <w:t xml:space="preserve"> (-64%). Esta cuenta concentra el presupuesto de la mayor parte de las actividades del Programa, es decir, que concentra principalmente el presupuesto destinado a los proyectos empresariales. Los proyectos fueron diseñados en el año 2008 pero no pudieron ser ejecutados en el los años subsecuentes por diversas causas entre las principales: la prioridad dada a los proyectos de seguridad alimentaria y de rehabilitación de infraestructura social básica en el año 2008 a causa de la Tormenta Tropical No. 16 y por los hechos políticos sucedidos en el año 2009. Lo anterior provoco que algunos proyectos tuvieran que ser rediseñados, otros mostraron atrasos por parte de los ejecutores en la demora de actualización de la documentación del proyecto, renovación de garantías, recibos de pago, etc., aunado a esto, las reformas efectuadas a la legislación ambiental provoco que la mayoría de los proyectos fueron categorizados de manera distinta que conllevaron a una serie de actividades y estudios para obtener las licencias ambientales que provoco que en el año 2011 solo se iniciaron 3 proyectos. Por lo tanto, el cumulo de situaciones anteriormente descritas influyeron en el bajo cumplimiento de las actividades programadas.</w:t>
      </w:r>
    </w:p>
    <w:p w:rsidR="00FF5910" w:rsidRPr="00261E66" w:rsidRDefault="00FF5910" w:rsidP="00FF5910">
      <w:pPr>
        <w:pStyle w:val="NoSpacing"/>
        <w:ind w:left="1495"/>
      </w:pPr>
    </w:p>
    <w:p w:rsidR="00FF5910" w:rsidRPr="004B60B2" w:rsidRDefault="00FF5910" w:rsidP="00FF5910">
      <w:pPr>
        <w:pStyle w:val="NoSpacing"/>
        <w:numPr>
          <w:ilvl w:val="1"/>
          <w:numId w:val="26"/>
        </w:numPr>
      </w:pPr>
      <w:r w:rsidRPr="00770E77">
        <w:rPr>
          <w:i/>
          <w:lang w:val="es-ES"/>
        </w:rPr>
        <w:t>Infraestructura social básica</w:t>
      </w:r>
      <w:r w:rsidRPr="00770E77">
        <w:rPr>
          <w:lang w:val="es-ES"/>
        </w:rPr>
        <w:t xml:space="preserve"> (-63%). La mayoría de estos proyectos sufrieron una reclasificación como resultado de las reformas efectuadas a la legislación ambiental, lo cual implico para los proyectos la realización de nuevos trámites de licenciamiento y en algunos otros casos su rediseño. En este último caso algunos proyectos sufrieron de aún más demoras debido a que los beneficiarios precisaron de más tiempo para actualizar la documentación requerida para ser aprobados, lo cual resulto en atrasos en las etapas de los proyectos. Las situaciones anteriormente descritas afectaron los tiempos de ejecución programadas para los proyectos, provocando desfases en las fechas subsiguientes desembolsos.</w:t>
      </w:r>
    </w:p>
    <w:p w:rsidR="00FF5910" w:rsidRPr="00770E77" w:rsidRDefault="00FF5910" w:rsidP="00FF5910">
      <w:pPr>
        <w:pStyle w:val="NoSpacing"/>
        <w:ind w:left="1495"/>
      </w:pPr>
    </w:p>
    <w:p w:rsidR="00FF5910" w:rsidRPr="004B60B2" w:rsidRDefault="00FF5910" w:rsidP="00FF5910">
      <w:pPr>
        <w:pStyle w:val="NoSpacing"/>
        <w:numPr>
          <w:ilvl w:val="1"/>
          <w:numId w:val="26"/>
        </w:numPr>
      </w:pPr>
      <w:r w:rsidRPr="00261E66">
        <w:rPr>
          <w:i/>
          <w:lang w:val="es-ES"/>
        </w:rPr>
        <w:t>Infraestructura productiva</w:t>
      </w:r>
      <w:r>
        <w:rPr>
          <w:lang w:val="es-ES"/>
        </w:rPr>
        <w:t xml:space="preserve"> (-43%). </w:t>
      </w:r>
      <w:r w:rsidRPr="004B60B2">
        <w:rPr>
          <w:lang w:val="es-ES"/>
        </w:rPr>
        <w:t xml:space="preserve">Los fondos presupuestados en esta cuenta eran destinados exclusivamente para la inversión en proyectos de emergencia para la seguridad alimentaria de la población beneficiaria. Por lo tanto, debido a su naturaleza la ejecución de los mismos se encontraban sujetos a las condiciones climáticas y a los ciclos de cultivo de </w:t>
      </w:r>
      <w:r>
        <w:rPr>
          <w:lang w:val="es-ES"/>
        </w:rPr>
        <w:t>las comunidades</w:t>
      </w:r>
      <w:r w:rsidRPr="004B60B2">
        <w:rPr>
          <w:lang w:val="es-ES"/>
        </w:rPr>
        <w:t xml:space="preserve"> haciendo que los desembolsos fueran cíclicos, limitando de esta manera los momentos en los cuales se podían hacer efectivos.</w:t>
      </w:r>
    </w:p>
    <w:p w:rsidR="00FF5910" w:rsidRPr="00770119" w:rsidRDefault="00FF5910" w:rsidP="00FF5910">
      <w:pPr>
        <w:pStyle w:val="NoSpacing"/>
      </w:pPr>
    </w:p>
    <w:p w:rsidR="00FF5910" w:rsidRPr="004814B9" w:rsidRDefault="00CD07D9" w:rsidP="00FF5910">
      <w:pPr>
        <w:pStyle w:val="NoSpacing"/>
        <w:numPr>
          <w:ilvl w:val="0"/>
          <w:numId w:val="26"/>
        </w:numPr>
      </w:pPr>
      <w:r>
        <w:rPr>
          <w:lang w:val="es-ES"/>
        </w:rPr>
        <w:t xml:space="preserve">La ejecución para el año 2012 de USD </w:t>
      </w:r>
      <w:r w:rsidRPr="00770119">
        <w:rPr>
          <w:lang w:val="es-ES"/>
        </w:rPr>
        <w:t>2,118,457</w:t>
      </w:r>
      <w:r>
        <w:rPr>
          <w:lang w:val="es-ES"/>
        </w:rPr>
        <w:t>.00 muestra que se encuentra un 16</w:t>
      </w:r>
      <w:r w:rsidRPr="004D4BFB">
        <w:rPr>
          <w:lang w:val="es-ES"/>
        </w:rPr>
        <w:t>% por debajo del pr</w:t>
      </w:r>
      <w:r>
        <w:rPr>
          <w:lang w:val="es-ES"/>
        </w:rPr>
        <w:t xml:space="preserve">esupuesto. </w:t>
      </w:r>
      <w:r w:rsidR="006F6D83">
        <w:rPr>
          <w:lang w:val="es-ES"/>
        </w:rPr>
        <w:t>Lo</w:t>
      </w:r>
      <w:r w:rsidR="00FF5910">
        <w:rPr>
          <w:lang w:val="es-ES"/>
        </w:rPr>
        <w:t xml:space="preserve"> anterior debido a</w:t>
      </w:r>
      <w:r w:rsidR="00FF5910" w:rsidRPr="004D4BFB">
        <w:rPr>
          <w:lang w:val="es-ES"/>
        </w:rPr>
        <w:t xml:space="preserve"> que las </w:t>
      </w:r>
      <w:r w:rsidR="00FF5910">
        <w:rPr>
          <w:lang w:val="es-ES"/>
        </w:rPr>
        <w:t xml:space="preserve">siguientes cuentas del </w:t>
      </w:r>
      <w:r w:rsidR="006F6D83">
        <w:rPr>
          <w:lang w:val="es-ES"/>
        </w:rPr>
        <w:t xml:space="preserve">presupuesto </w:t>
      </w:r>
      <w:r>
        <w:rPr>
          <w:lang w:val="es-ES"/>
        </w:rPr>
        <w:t>no</w:t>
      </w:r>
      <w:r w:rsidRPr="004814B9">
        <w:rPr>
          <w:lang w:val="es-ES"/>
        </w:rPr>
        <w:t xml:space="preserve"> fueron</w:t>
      </w:r>
      <w:r w:rsidR="00FF5910" w:rsidRPr="004814B9">
        <w:rPr>
          <w:lang w:val="es-ES"/>
        </w:rPr>
        <w:t xml:space="preserve"> ejecutadas a cabalidad:</w:t>
      </w:r>
    </w:p>
    <w:p w:rsidR="00FF5910" w:rsidRDefault="00FF5910" w:rsidP="00FF5910">
      <w:pPr>
        <w:pStyle w:val="NoSpacing"/>
        <w:numPr>
          <w:ilvl w:val="1"/>
          <w:numId w:val="26"/>
        </w:numPr>
      </w:pPr>
      <w:r w:rsidRPr="004814B9">
        <w:rPr>
          <w:i/>
          <w:lang w:val="es-ES"/>
        </w:rPr>
        <w:t xml:space="preserve">Infraestructura social </w:t>
      </w:r>
      <w:r w:rsidR="006F6D83" w:rsidRPr="004814B9">
        <w:rPr>
          <w:i/>
          <w:lang w:val="es-ES"/>
        </w:rPr>
        <w:t>básica</w:t>
      </w:r>
      <w:r w:rsidR="006F6D83" w:rsidRPr="004814B9">
        <w:t xml:space="preserve"> (</w:t>
      </w:r>
      <w:r w:rsidRPr="004814B9">
        <w:t xml:space="preserve">-18%). La ejecución inferior a lo programado </w:t>
      </w:r>
      <w:r>
        <w:t xml:space="preserve">de la cuenta </w:t>
      </w:r>
      <w:r w:rsidRPr="004814B9">
        <w:t>se debió principalmente</w:t>
      </w:r>
      <w:r>
        <w:t xml:space="preserve"> a:</w:t>
      </w:r>
    </w:p>
    <w:p w:rsidR="00FF5910" w:rsidRDefault="00FF5910" w:rsidP="00FF5910">
      <w:pPr>
        <w:pStyle w:val="NoSpacing"/>
        <w:numPr>
          <w:ilvl w:val="2"/>
          <w:numId w:val="26"/>
        </w:numPr>
      </w:pPr>
      <w:r>
        <w:t>L</w:t>
      </w:r>
      <w:r w:rsidRPr="004814B9">
        <w:t>as demoras de los ejecutores en los procesos de adjudicación de las obras debido a su bajo conocimiento de los procesos de licitación</w:t>
      </w:r>
      <w:r>
        <w:t>.</w:t>
      </w:r>
    </w:p>
    <w:p w:rsidR="00FF5910" w:rsidRDefault="00FF5910" w:rsidP="00FF5910">
      <w:pPr>
        <w:pStyle w:val="NoSpacing"/>
        <w:numPr>
          <w:ilvl w:val="2"/>
          <w:numId w:val="26"/>
        </w:numPr>
      </w:pPr>
      <w:r>
        <w:t>Las demoras en la contratación del recurso humano (contratistas) debido a</w:t>
      </w:r>
      <w:r w:rsidRPr="004814B9">
        <w:t>l es</w:t>
      </w:r>
      <w:r>
        <w:t xml:space="preserve">caso recurso humano calificado </w:t>
      </w:r>
      <w:r w:rsidRPr="004814B9">
        <w:t xml:space="preserve">en las comunidades y </w:t>
      </w:r>
      <w:r>
        <w:t xml:space="preserve">al poco interés </w:t>
      </w:r>
      <w:r w:rsidRPr="004814B9">
        <w:t xml:space="preserve">que mostraban </w:t>
      </w:r>
      <w:r>
        <w:t>a</w:t>
      </w:r>
      <w:r w:rsidRPr="004814B9">
        <w:t xml:space="preserve"> los montos de los subproyectos ofertados</w:t>
      </w:r>
      <w:r>
        <w:t>.</w:t>
      </w:r>
    </w:p>
    <w:p w:rsidR="00FF5910" w:rsidRDefault="00FF5910" w:rsidP="00FF5910">
      <w:pPr>
        <w:pStyle w:val="NoSpacing"/>
        <w:numPr>
          <w:ilvl w:val="2"/>
          <w:numId w:val="26"/>
        </w:numPr>
      </w:pPr>
      <w:r>
        <w:t>L</w:t>
      </w:r>
      <w:r w:rsidRPr="004814B9">
        <w:t xml:space="preserve">as demoras en las tomas de decisiones, </w:t>
      </w:r>
      <w:r>
        <w:t>en el</w:t>
      </w:r>
      <w:r w:rsidRPr="004814B9">
        <w:t xml:space="preserve"> proceso de solicitud y </w:t>
      </w:r>
      <w:r>
        <w:t xml:space="preserve">en la </w:t>
      </w:r>
      <w:r w:rsidRPr="004814B9">
        <w:t xml:space="preserve">aprobación </w:t>
      </w:r>
      <w:r>
        <w:t>de la respuesta del programa por parte d</w:t>
      </w:r>
      <w:r w:rsidRPr="004814B9">
        <w:t>e los ejecutores que pretendieron cambiar el diseños de las obras</w:t>
      </w:r>
      <w:r>
        <w:t>.</w:t>
      </w:r>
    </w:p>
    <w:p w:rsidR="00FF5910" w:rsidRDefault="00FF5910" w:rsidP="00FF5910">
      <w:pPr>
        <w:pStyle w:val="NoSpacing"/>
        <w:numPr>
          <w:ilvl w:val="2"/>
          <w:numId w:val="26"/>
        </w:numPr>
      </w:pPr>
      <w:r>
        <w:t>En</w:t>
      </w:r>
      <w:r w:rsidRPr="004814B9">
        <w:t xml:space="preserve"> algunos </w:t>
      </w:r>
      <w:r>
        <w:t xml:space="preserve">casos la falta de cumplimiento oportuno de parte de los </w:t>
      </w:r>
      <w:r w:rsidRPr="004814B9">
        <w:t xml:space="preserve">ejecutores </w:t>
      </w:r>
      <w:r>
        <w:t>ante</w:t>
      </w:r>
      <w:r w:rsidRPr="004814B9">
        <w:t xml:space="preserve"> la contraparte local o </w:t>
      </w:r>
      <w:r>
        <w:t>en</w:t>
      </w:r>
      <w:r w:rsidRPr="004814B9">
        <w:t xml:space="preserve"> la</w:t>
      </w:r>
      <w:r>
        <w:t xml:space="preserve"> presentación de la</w:t>
      </w:r>
      <w:r w:rsidRPr="004814B9">
        <w:t xml:space="preserve"> documentación requerida para la aprobación</w:t>
      </w:r>
      <w:r>
        <w:t xml:space="preserve"> de los</w:t>
      </w:r>
      <w:r w:rsidRPr="004814B9">
        <w:t xml:space="preserve"> proyecto</w:t>
      </w:r>
      <w:r>
        <w:t>s.</w:t>
      </w:r>
    </w:p>
    <w:p w:rsidR="00FF5910" w:rsidRDefault="00FF5910" w:rsidP="00FF5910">
      <w:pPr>
        <w:pStyle w:val="NoSpacing"/>
        <w:numPr>
          <w:ilvl w:val="2"/>
          <w:numId w:val="26"/>
        </w:numPr>
      </w:pPr>
      <w:r>
        <w:t>L</w:t>
      </w:r>
      <w:r w:rsidRPr="004814B9">
        <w:t>a</w:t>
      </w:r>
      <w:r>
        <w:t xml:space="preserve"> demora en la</w:t>
      </w:r>
      <w:r w:rsidRPr="004814B9">
        <w:t xml:space="preserve"> etapa de ejecución de las obras</w:t>
      </w:r>
      <w:r>
        <w:t xml:space="preserve"> debido a las actividades de</w:t>
      </w:r>
      <w:r w:rsidRPr="004814B9">
        <w:t xml:space="preserve"> acarreo de materiales</w:t>
      </w:r>
      <w:r>
        <w:t>, la cual</w:t>
      </w:r>
      <w:r w:rsidRPr="004814B9">
        <w:t xml:space="preserve"> fue una actividad crítica por el limitado acceso a las comunidades.</w:t>
      </w:r>
    </w:p>
    <w:p w:rsidR="00FF5910" w:rsidRPr="004814B9" w:rsidRDefault="00FF5910" w:rsidP="00FF5910">
      <w:pPr>
        <w:pStyle w:val="NoSpacing"/>
        <w:ind w:left="2215"/>
      </w:pPr>
    </w:p>
    <w:p w:rsidR="00FF5910" w:rsidRPr="00096777" w:rsidRDefault="00FF5910" w:rsidP="00FF5910">
      <w:pPr>
        <w:pStyle w:val="NoSpacing"/>
        <w:numPr>
          <w:ilvl w:val="1"/>
          <w:numId w:val="26"/>
        </w:numPr>
      </w:pPr>
      <w:r w:rsidRPr="00096777">
        <w:rPr>
          <w:i/>
        </w:rPr>
        <w:t>Desarrollo productivo</w:t>
      </w:r>
      <w:r w:rsidRPr="00096777">
        <w:t xml:space="preserve"> (-17%). La ejecución inferior a lo programado de la cuenta se debió principalmente a:</w:t>
      </w:r>
    </w:p>
    <w:p w:rsidR="00FF5910" w:rsidRPr="00096777" w:rsidRDefault="00FF5910" w:rsidP="00FF5910">
      <w:pPr>
        <w:pStyle w:val="NoSpacing"/>
        <w:numPr>
          <w:ilvl w:val="2"/>
          <w:numId w:val="26"/>
        </w:numPr>
      </w:pPr>
      <w:r w:rsidRPr="00096777">
        <w:t xml:space="preserve">La demora de los ejecutores en las renovaciones de la documentación requerida para su aprobación y las  demoras en los proyectos persistentes por el proceso de obtención de licencias ambientales, como resultado de las reformas a la legislación ambiental. Lo anteriormente descrito influyó negativamente en el cumplimiento de las actividades de capacitación, legalización, supervisión y acompañamiento, entre otras, de los proyectos. </w:t>
      </w:r>
    </w:p>
    <w:p w:rsidR="00FF5910" w:rsidRPr="00096777" w:rsidRDefault="00FF5910" w:rsidP="00FF5910">
      <w:pPr>
        <w:pStyle w:val="NoSpacing"/>
        <w:numPr>
          <w:ilvl w:val="2"/>
          <w:numId w:val="26"/>
        </w:numPr>
      </w:pPr>
      <w:r w:rsidRPr="00096777">
        <w:t xml:space="preserve">La mayoría de los desembolsos (subsiguientes) no se efectuaron según lo programado debido a que los ejecutores demoran en presentar las liquidaciones de los desembolsos anteriores de forma oportuna, ya que generalmente no cumplían con los requisitos de presentación requeridos y demoran en subsanación de los mismos. </w:t>
      </w:r>
      <w:r>
        <w:t xml:space="preserve">Lo descrito anteriormente se vio impacto en la mayoría de los proyectos </w:t>
      </w:r>
      <w:r w:rsidRPr="00C1152C">
        <w:t xml:space="preserve">debido </w:t>
      </w:r>
      <w:r>
        <w:t>a los problemas de comunicación por el aislamiento de las comunidades</w:t>
      </w:r>
      <w:r w:rsidRPr="00C1152C">
        <w:t xml:space="preserve">, </w:t>
      </w:r>
      <w:r>
        <w:t>l</w:t>
      </w:r>
      <w:r w:rsidRPr="00C1152C">
        <w:t xml:space="preserve">as barreras de lenguaje, </w:t>
      </w:r>
      <w:r>
        <w:t>el</w:t>
      </w:r>
      <w:r w:rsidRPr="00C1152C">
        <w:t xml:space="preserve"> limitado nivel educativo </w:t>
      </w:r>
      <w:r>
        <w:t>del recurso humano en las comunidades, para el manejo de fondos</w:t>
      </w:r>
      <w:r w:rsidRPr="00C1152C">
        <w:t xml:space="preserve">, </w:t>
      </w:r>
      <w:r>
        <w:t xml:space="preserve">la rotación de personal </w:t>
      </w:r>
      <w:r w:rsidRPr="00C1152C">
        <w:t>en las unidades ej</w:t>
      </w:r>
      <w:r>
        <w:t>ecutoras de los subproyectos y e</w:t>
      </w:r>
      <w:r w:rsidRPr="00C1152C">
        <w:t>l alto costo de traslado del personal de la UCP al campo</w:t>
      </w:r>
      <w:r>
        <w:t xml:space="preserve"> que limitaban su</w:t>
      </w:r>
      <w:r w:rsidRPr="00C1152C">
        <w:t xml:space="preserve"> acompañamiento y seguimiento </w:t>
      </w:r>
      <w:r>
        <w:t>en</w:t>
      </w:r>
      <w:r w:rsidRPr="00C1152C">
        <w:t xml:space="preserve"> la ejecución de</w:t>
      </w:r>
      <w:r>
        <w:t xml:space="preserve"> los fondos y de los proyectos.</w:t>
      </w:r>
    </w:p>
    <w:p w:rsidR="00FF5910" w:rsidRPr="00096777" w:rsidRDefault="00FF5910" w:rsidP="00FF5910">
      <w:pPr>
        <w:pStyle w:val="NoSpacing"/>
        <w:numPr>
          <w:ilvl w:val="2"/>
          <w:numId w:val="26"/>
        </w:numPr>
      </w:pPr>
      <w:r w:rsidRPr="00096777">
        <w:t>El rescindimiento de 2 proyecto a finales del 2012 debido a problemas con los ejecutores.</w:t>
      </w:r>
    </w:p>
    <w:p w:rsidR="00FF5910" w:rsidRDefault="00FF5910" w:rsidP="00FF5910">
      <w:pPr>
        <w:pStyle w:val="NoSpacing"/>
        <w:ind w:left="2215"/>
      </w:pPr>
    </w:p>
    <w:p w:rsidR="00FF5910" w:rsidRDefault="00FF5910" w:rsidP="00FF5910">
      <w:pPr>
        <w:pStyle w:val="ListParagraph"/>
        <w:numPr>
          <w:ilvl w:val="1"/>
          <w:numId w:val="26"/>
        </w:numPr>
      </w:pPr>
      <w:r w:rsidRPr="00096777">
        <w:rPr>
          <w:i/>
        </w:rPr>
        <w:t>Infraestructura productiva</w:t>
      </w:r>
      <w:r w:rsidRPr="00770119">
        <w:t xml:space="preserve"> (-</w:t>
      </w:r>
      <w:r>
        <w:t>8</w:t>
      </w:r>
      <w:r w:rsidRPr="00770119">
        <w:t>%).</w:t>
      </w:r>
      <w:r w:rsidRPr="00096777">
        <w:t xml:space="preserve">Los fondos presupuestados en esta cuenta eran destinados exclusivamente para la inversión en proyectos de emergencia para la seguridad alimentaria de la población beneficiaria. Por lo tanto, debido a su naturaleza la ejecución de los mismos se encontraban sujetos a las condiciones climáticas y a los ciclos de cultivo de </w:t>
      </w:r>
      <w:r>
        <w:t>las comunidades</w:t>
      </w:r>
      <w:r w:rsidRPr="00096777">
        <w:t xml:space="preserve"> haciendo que los desembolsos fueran cíclicos, limitando de esta manera los momentos en los cuales se podían hacer efectivos.</w:t>
      </w:r>
    </w:p>
    <w:p w:rsidR="00FF5910" w:rsidRDefault="00FF5910" w:rsidP="00FF5910">
      <w:pPr>
        <w:pStyle w:val="NoSpacing"/>
      </w:pPr>
    </w:p>
    <w:p w:rsidR="00FF5910" w:rsidRDefault="00FF5910" w:rsidP="00FF5910">
      <w:pPr>
        <w:pStyle w:val="NoSpacing"/>
        <w:rPr>
          <w:lang w:val="es-ES"/>
        </w:rPr>
      </w:pPr>
      <w:r>
        <w:rPr>
          <w:lang w:val="es-ES"/>
        </w:rPr>
        <w:t xml:space="preserve">La segunda línea </w:t>
      </w:r>
      <w:r w:rsidRPr="004B60B2">
        <w:rPr>
          <w:b/>
          <w:lang w:val="es-ES"/>
        </w:rPr>
        <w:t>Administración</w:t>
      </w:r>
      <w:r>
        <w:t xml:space="preserve">indicaba una asignación de presupuesto para el año 2011 de </w:t>
      </w:r>
      <w:r>
        <w:rPr>
          <w:lang w:val="es-ES"/>
        </w:rPr>
        <w:t xml:space="preserve">USD </w:t>
      </w:r>
      <w:r w:rsidRPr="004B60B2">
        <w:rPr>
          <w:lang w:val="es-ES"/>
        </w:rPr>
        <w:t>357,595</w:t>
      </w:r>
      <w:r w:rsidR="00B33EC3">
        <w:rPr>
          <w:lang w:val="es-ES"/>
        </w:rPr>
        <w:t>.00</w:t>
      </w:r>
      <w:r>
        <w:rPr>
          <w:lang w:val="es-ES"/>
        </w:rPr>
        <w:t xml:space="preserve">y para el año 2012 de USD </w:t>
      </w:r>
      <w:r w:rsidRPr="004B60B2">
        <w:rPr>
          <w:lang w:val="es-ES"/>
        </w:rPr>
        <w:t>153,725</w:t>
      </w:r>
      <w:r w:rsidRPr="004C3B5F">
        <w:rPr>
          <w:lang w:val="es-ES"/>
        </w:rPr>
        <w:t>.</w:t>
      </w:r>
      <w:r w:rsidR="00B33EC3">
        <w:rPr>
          <w:lang w:val="es-ES"/>
        </w:rPr>
        <w:t>00.</w:t>
      </w:r>
      <w:r>
        <w:rPr>
          <w:lang w:val="es-ES"/>
        </w:rPr>
        <w:t xml:space="preserve"> Las cantidades ejecutadas respecto a esta línea revelan que:</w:t>
      </w:r>
    </w:p>
    <w:p w:rsidR="00FF5910" w:rsidRPr="00C44118" w:rsidRDefault="00FF5910" w:rsidP="00FF5910">
      <w:pPr>
        <w:pStyle w:val="NoSpacing"/>
        <w:numPr>
          <w:ilvl w:val="0"/>
          <w:numId w:val="26"/>
        </w:numPr>
      </w:pPr>
      <w:r>
        <w:rPr>
          <w:lang w:val="es-ES"/>
        </w:rPr>
        <w:t xml:space="preserve">La ejecución para el año 2011 </w:t>
      </w:r>
      <w:r w:rsidR="00CD07D9">
        <w:rPr>
          <w:lang w:val="es-ES"/>
        </w:rPr>
        <w:t>de USD</w:t>
      </w:r>
      <w:r>
        <w:rPr>
          <w:lang w:val="es-ES"/>
        </w:rPr>
        <w:t xml:space="preserve"> </w:t>
      </w:r>
      <w:r w:rsidRPr="004B60B2">
        <w:rPr>
          <w:lang w:val="es-ES"/>
        </w:rPr>
        <w:t>80,024</w:t>
      </w:r>
      <w:r w:rsidR="00B33EC3">
        <w:rPr>
          <w:lang w:val="es-ES"/>
        </w:rPr>
        <w:t>.00</w:t>
      </w:r>
      <w:r>
        <w:rPr>
          <w:lang w:val="es-ES"/>
        </w:rPr>
        <w:t xml:space="preserve">muestra que se encuentra un </w:t>
      </w:r>
      <w:r w:rsidRPr="007E4CCF">
        <w:rPr>
          <w:lang w:val="es-ES"/>
        </w:rPr>
        <w:t xml:space="preserve">78% por debajo de lo presupuestado. Lo anterior debido a que durante la formulación del presupuesto 2011 en la cuenta de “administración” se presupuestó L 2,966,530.00 con el propósito de que dicho monto fuera asignado en la cuenta “Objetos de Gasto relativos a Costos Financieros” que sería creada por la SEFIN en el 2011  por recomendación de la Dirección de Presupuesto, sin embargo durante el año sólo se operó una modificación para incorporar fondos en el presupuesto y se asignó el valor necesario en la actividad correspondiente (Gastos Financieros) quedando los L 2,966.5 millones sin ejecutarse y asignarse. Otra </w:t>
      </w:r>
      <w:r w:rsidRPr="00C44118">
        <w:rPr>
          <w:lang w:val="es-ES"/>
        </w:rPr>
        <w:t>situación que influyo en la baja ejecución fue la no realización de una transferencia de USD 5,000.00 del Convenio FHIS-UNA, debido a que no dispusieron del adendum al convenio de forma oportuna.</w:t>
      </w:r>
    </w:p>
    <w:p w:rsidR="00FF5910" w:rsidRPr="00C44118" w:rsidRDefault="00FF5910" w:rsidP="00FF5910">
      <w:pPr>
        <w:pStyle w:val="NoSpacing"/>
      </w:pPr>
    </w:p>
    <w:p w:rsidR="00FF5910" w:rsidRPr="00C44118" w:rsidRDefault="00FF5910" w:rsidP="00FF5910">
      <w:pPr>
        <w:pStyle w:val="NoSpacing"/>
        <w:numPr>
          <w:ilvl w:val="0"/>
          <w:numId w:val="26"/>
        </w:numPr>
        <w:rPr>
          <w:lang w:val="es-ES"/>
        </w:rPr>
      </w:pPr>
      <w:r w:rsidRPr="00C44118">
        <w:rPr>
          <w:lang w:val="es-ES"/>
        </w:rPr>
        <w:t>La ejecución para el año 2012 de USD 109,608 muestra que se encuentra un 29% por debajo del presupuesto. Lo anterior debido a que el programa DIPA no pudo saldar la deuda que mantenía con el FHIS, ya que la SEFIN no había podido determinar el procedimiento pertinente a seguir para saldar deudas de periodos anteriores. La ejecución presupuestaria de esta cuenta tiende a diferir del monto programado ya que la misma trata de un presupuesto de "provisiones", el cual se ejecutaba en la medida que se presentaba las necesidades.</w:t>
      </w:r>
    </w:p>
    <w:p w:rsidR="00FF5910" w:rsidRDefault="00FF5910" w:rsidP="00FF5910">
      <w:pPr>
        <w:pStyle w:val="ListParagraph"/>
        <w:rPr>
          <w:lang w:val="es-ES"/>
        </w:rPr>
      </w:pPr>
    </w:p>
    <w:p w:rsidR="00FF5910" w:rsidRDefault="00FF5910" w:rsidP="00FF5910">
      <w:pPr>
        <w:pStyle w:val="NoSpacing"/>
        <w:rPr>
          <w:lang w:val="es-ES"/>
        </w:rPr>
      </w:pPr>
      <w:r>
        <w:rPr>
          <w:lang w:val="es-ES"/>
        </w:rPr>
        <w:t xml:space="preserve">La tercera línea </w:t>
      </w:r>
      <w:r w:rsidRPr="004B60B2">
        <w:rPr>
          <w:b/>
          <w:lang w:val="es-ES"/>
        </w:rPr>
        <w:t>Monitoreo y Evaluación</w:t>
      </w:r>
      <w:r>
        <w:t xml:space="preserve">indicaba una asignación de presupuesto para el año 2011 de </w:t>
      </w:r>
      <w:r>
        <w:rPr>
          <w:lang w:val="es-ES"/>
        </w:rPr>
        <w:t xml:space="preserve">USD </w:t>
      </w:r>
      <w:r w:rsidRPr="004B60B2">
        <w:rPr>
          <w:lang w:val="es-ES"/>
        </w:rPr>
        <w:t>151,598</w:t>
      </w:r>
      <w:r w:rsidR="00B33EC3">
        <w:rPr>
          <w:lang w:val="es-ES"/>
        </w:rPr>
        <w:t>.00</w:t>
      </w:r>
      <w:r>
        <w:rPr>
          <w:lang w:val="es-ES"/>
        </w:rPr>
        <w:t xml:space="preserve">y para el año 2012 de USD </w:t>
      </w:r>
      <w:r w:rsidRPr="004B60B2">
        <w:rPr>
          <w:lang w:val="es-ES"/>
        </w:rPr>
        <w:t>181,047</w:t>
      </w:r>
      <w:r w:rsidR="00B33EC3">
        <w:rPr>
          <w:lang w:val="es-ES"/>
        </w:rPr>
        <w:t>.00</w:t>
      </w:r>
      <w:r w:rsidRPr="004C3B5F">
        <w:rPr>
          <w:lang w:val="es-ES"/>
        </w:rPr>
        <w:t>.</w:t>
      </w:r>
      <w:r>
        <w:rPr>
          <w:lang w:val="es-ES"/>
        </w:rPr>
        <w:t xml:space="preserve"> Las cantidades ejecutadas respecto a esta línea revelan que:</w:t>
      </w:r>
    </w:p>
    <w:p w:rsidR="00FF5910" w:rsidRPr="00C44118" w:rsidRDefault="00FF5910" w:rsidP="00FF5910">
      <w:pPr>
        <w:pStyle w:val="NoSpacing"/>
        <w:numPr>
          <w:ilvl w:val="0"/>
          <w:numId w:val="26"/>
        </w:numPr>
      </w:pPr>
      <w:r w:rsidRPr="00C44118">
        <w:rPr>
          <w:lang w:val="es-ES"/>
        </w:rPr>
        <w:t>La ejecución para el año 2011 de USD 4,075</w:t>
      </w:r>
      <w:r w:rsidR="00B33EC3">
        <w:rPr>
          <w:lang w:val="es-ES"/>
        </w:rPr>
        <w:t>.00</w:t>
      </w:r>
      <w:r w:rsidRPr="00C44118">
        <w:rPr>
          <w:lang w:val="es-ES"/>
        </w:rPr>
        <w:t xml:space="preserve">  muestra que se encuentra un 97% por debajo del presupuesto. Lo anterior debido a que el tiempo de duración del Programa DIPA fue ampliado hasta el año 2012</w:t>
      </w:r>
      <w:r>
        <w:rPr>
          <w:lang w:val="es-ES"/>
        </w:rPr>
        <w:t>,</w:t>
      </w:r>
      <w:r w:rsidRPr="00C44118">
        <w:rPr>
          <w:lang w:val="es-ES"/>
        </w:rPr>
        <w:t xml:space="preserve"> por lo que la evaluación final y otras actividades relacionadas (capacitaciones para recolección, socializaciones, etc.) fueron postergadas para dicho año. La evaluación intermedia no fue realizada porque sólo 3 de los 21 proyectos empresariales, en el primer semestre (en junio), se encontraban iniciando su ejecución.</w:t>
      </w:r>
    </w:p>
    <w:p w:rsidR="00FF5910" w:rsidRPr="00770119" w:rsidRDefault="00FF5910" w:rsidP="00FF5910">
      <w:pPr>
        <w:pStyle w:val="NoSpacing"/>
      </w:pPr>
    </w:p>
    <w:p w:rsidR="00FF5910" w:rsidRPr="001D310A" w:rsidRDefault="00FF5910" w:rsidP="00FF5910">
      <w:pPr>
        <w:pStyle w:val="NoSpacing"/>
        <w:numPr>
          <w:ilvl w:val="0"/>
          <w:numId w:val="26"/>
        </w:numPr>
        <w:rPr>
          <w:lang w:val="es-ES"/>
        </w:rPr>
      </w:pPr>
      <w:r w:rsidRPr="001D310A">
        <w:rPr>
          <w:lang w:val="es-ES"/>
        </w:rPr>
        <w:t>La ejecución para el año 2012 de USD 115,051</w:t>
      </w:r>
      <w:r w:rsidR="00B33EC3">
        <w:rPr>
          <w:lang w:val="es-ES"/>
        </w:rPr>
        <w:t>.00</w:t>
      </w:r>
      <w:r w:rsidRPr="001D310A">
        <w:rPr>
          <w:lang w:val="es-ES"/>
        </w:rPr>
        <w:t xml:space="preserve">  muestra que se encuentra un 36% por debajo del presupuesto. Lo anterior debido a que el tiempo de duración del Programa DIPA fue ampliado hasta el año 2013, por lo que la evaluación final y otras actividades relacionadas (capacitaciones para recolección, socializaciones, etc.) fueron postergadas para dicho año.</w:t>
      </w:r>
    </w:p>
    <w:p w:rsidR="00FF5910" w:rsidRPr="001D310A" w:rsidRDefault="00FF5910" w:rsidP="00FF5910">
      <w:pPr>
        <w:pStyle w:val="ListParagraph"/>
        <w:rPr>
          <w:lang w:val="es-ES"/>
        </w:rPr>
      </w:pPr>
    </w:p>
    <w:p w:rsidR="00FF5910" w:rsidRPr="001D310A" w:rsidRDefault="00FF5910" w:rsidP="00FF5910">
      <w:pPr>
        <w:pStyle w:val="NoSpacing"/>
        <w:rPr>
          <w:lang w:val="es-ES"/>
        </w:rPr>
      </w:pPr>
      <w:r w:rsidRPr="001D310A">
        <w:rPr>
          <w:lang w:val="es-ES"/>
        </w:rPr>
        <w:t xml:space="preserve">La cuarta línea </w:t>
      </w:r>
      <w:r w:rsidRPr="001D310A">
        <w:rPr>
          <w:b/>
          <w:lang w:val="es-ES"/>
        </w:rPr>
        <w:t xml:space="preserve">Auditorías </w:t>
      </w:r>
      <w:r w:rsidRPr="001D310A">
        <w:t xml:space="preserve">indicaba una asignación de presupuesto para el año 2011 de </w:t>
      </w:r>
      <w:r w:rsidRPr="001D310A">
        <w:rPr>
          <w:lang w:val="es-ES"/>
        </w:rPr>
        <w:t>USD 21,442</w:t>
      </w:r>
      <w:r w:rsidR="00B33EC3">
        <w:rPr>
          <w:lang w:val="es-ES"/>
        </w:rPr>
        <w:t>.00</w:t>
      </w:r>
      <w:r w:rsidRPr="001D310A">
        <w:rPr>
          <w:lang w:val="es-ES"/>
        </w:rPr>
        <w:t xml:space="preserve">  y para el año 2012 de USD 22,438</w:t>
      </w:r>
      <w:r w:rsidR="00B33EC3">
        <w:rPr>
          <w:lang w:val="es-ES"/>
        </w:rPr>
        <w:t>.00</w:t>
      </w:r>
      <w:r w:rsidRPr="001D310A">
        <w:rPr>
          <w:lang w:val="es-ES"/>
        </w:rPr>
        <w:t>. Las cantidades ejecutadas respecto a esta línea revelan que:</w:t>
      </w:r>
    </w:p>
    <w:p w:rsidR="00FF5910" w:rsidRPr="001D310A" w:rsidRDefault="00FF5910" w:rsidP="00FF5910">
      <w:pPr>
        <w:pStyle w:val="NoSpacing"/>
        <w:numPr>
          <w:ilvl w:val="0"/>
          <w:numId w:val="26"/>
        </w:numPr>
      </w:pPr>
      <w:r w:rsidRPr="001D310A">
        <w:rPr>
          <w:lang w:val="es-ES"/>
        </w:rPr>
        <w:t>La ejecución para el año 2011 de USD 11,612</w:t>
      </w:r>
      <w:r w:rsidR="00B33EC3">
        <w:rPr>
          <w:lang w:val="es-ES"/>
        </w:rPr>
        <w:t>.00</w:t>
      </w:r>
      <w:r w:rsidRPr="001D310A">
        <w:rPr>
          <w:lang w:val="es-ES"/>
        </w:rPr>
        <w:t xml:space="preserve"> muestra que se encuentra un 46% por debajo del presupuesto. Lo anterior debido a que el tiempo de duración del Programa DIPA fue ampliado hasta el año 2012, por lo que los servicios de la auditoría final programada fue postergada para dicho año.</w:t>
      </w:r>
    </w:p>
    <w:p w:rsidR="00FF5910" w:rsidRPr="001D310A" w:rsidRDefault="00FF5910" w:rsidP="00FF5910">
      <w:pPr>
        <w:pStyle w:val="NoSpacing"/>
      </w:pPr>
    </w:p>
    <w:p w:rsidR="00FF5910" w:rsidRPr="001D310A" w:rsidRDefault="00FF5910" w:rsidP="00FF5910">
      <w:pPr>
        <w:pStyle w:val="NoSpacing"/>
        <w:numPr>
          <w:ilvl w:val="0"/>
          <w:numId w:val="26"/>
        </w:numPr>
        <w:rPr>
          <w:lang w:val="es-ES"/>
        </w:rPr>
      </w:pPr>
      <w:r w:rsidRPr="001D310A">
        <w:rPr>
          <w:lang w:val="es-ES"/>
        </w:rPr>
        <w:t>La ejecución para el año 2012 de USD 15,660</w:t>
      </w:r>
      <w:r w:rsidR="00B33EC3">
        <w:rPr>
          <w:lang w:val="es-ES"/>
        </w:rPr>
        <w:t>.00</w:t>
      </w:r>
      <w:r w:rsidRPr="001D310A">
        <w:rPr>
          <w:lang w:val="es-ES"/>
        </w:rPr>
        <w:t xml:space="preserve"> muestra que se encuentra un 30% por debajo del presupuesto. Lo anterior debido a que el último pago por los servicios de la auditoría final del año 2012  se postergó por la ampliación del plazo de ejecución del Programa DIPA para el año 2013.</w:t>
      </w:r>
    </w:p>
    <w:p w:rsidR="00FF5910" w:rsidRPr="001D310A" w:rsidRDefault="00FF5910" w:rsidP="00FF5910">
      <w:pPr>
        <w:pStyle w:val="NoSpacing"/>
        <w:rPr>
          <w:lang w:val="es-ES"/>
        </w:rPr>
      </w:pPr>
    </w:p>
    <w:p w:rsidR="00FF5910" w:rsidRDefault="00FF5910" w:rsidP="00FF5910">
      <w:pPr>
        <w:pStyle w:val="NoSpacing"/>
        <w:rPr>
          <w:lang w:val="es-ES"/>
        </w:rPr>
      </w:pPr>
      <w:r>
        <w:rPr>
          <w:lang w:val="es-ES"/>
        </w:rPr>
        <w:t xml:space="preserve">La quinta línea </w:t>
      </w:r>
      <w:r w:rsidRPr="00A65C7E">
        <w:rPr>
          <w:b/>
          <w:lang w:val="es-ES"/>
        </w:rPr>
        <w:t>Gastos Financieros</w:t>
      </w:r>
      <w:r>
        <w:t xml:space="preserve">indicaba una asignación de presupuesto para el año 2011 de </w:t>
      </w:r>
      <w:r>
        <w:rPr>
          <w:lang w:val="es-ES"/>
        </w:rPr>
        <w:t xml:space="preserve">USD </w:t>
      </w:r>
      <w:r w:rsidRPr="0033773D">
        <w:rPr>
          <w:lang w:val="es-ES"/>
        </w:rPr>
        <w:t>157,000</w:t>
      </w:r>
      <w:r w:rsidR="00B33EC3">
        <w:rPr>
          <w:lang w:val="es-ES"/>
        </w:rPr>
        <w:t>.00</w:t>
      </w:r>
      <w:r>
        <w:rPr>
          <w:lang w:val="es-ES"/>
        </w:rPr>
        <w:t xml:space="preserve">y para el año 2012 de USD </w:t>
      </w:r>
      <w:r w:rsidRPr="0033773D">
        <w:rPr>
          <w:lang w:val="es-ES"/>
        </w:rPr>
        <w:t>90,035</w:t>
      </w:r>
      <w:r w:rsidR="00B33EC3">
        <w:rPr>
          <w:lang w:val="es-ES"/>
        </w:rPr>
        <w:t>.00</w:t>
      </w:r>
      <w:r>
        <w:rPr>
          <w:lang w:val="es-ES"/>
        </w:rPr>
        <w:t xml:space="preserve">, ambas cantidades no fueron ejecutadas en ambos años, esto debido a que en la cuenta se presupuestó una cantidad en intereses con el propósito de amortizar </w:t>
      </w:r>
      <w:r w:rsidRPr="0058004F">
        <w:rPr>
          <w:lang w:val="es-ES"/>
        </w:rPr>
        <w:t>los intereses que debía debitar directamente el BID a los fondos del convenio pero los cuales no fueron capitalizados en dichos años. Adicionalmente solamente para el año 2011 se presupuestó una cantidad específica para regularizar los gastos de inspección y vigilancia (FIV) del año 2010, sin embargo, el FIV formo parte de los saldos iniciales registrados en el UEPEX  por lo que dichos fondos quedaron sin ejecutarse y asignarse.</w:t>
      </w:r>
    </w:p>
    <w:p w:rsidR="00FF5910" w:rsidRDefault="00FF5910" w:rsidP="00FF5910"/>
    <w:p w:rsidR="00766511" w:rsidRPr="003E6BBD" w:rsidRDefault="00766511" w:rsidP="00FF5910"/>
    <w:p w:rsidR="00FF5910" w:rsidRPr="00FF5BDF" w:rsidRDefault="00FF5910" w:rsidP="00FF5910">
      <w:pPr>
        <w:pStyle w:val="Heading3"/>
      </w:pPr>
      <w:bookmarkStart w:id="122" w:name="_Toc360463537"/>
      <w:r w:rsidRPr="00FF5BDF">
        <w:t>Aspectos de la Gestión del Programa</w:t>
      </w:r>
      <w:bookmarkEnd w:id="122"/>
    </w:p>
    <w:p w:rsidR="00FF5910" w:rsidRDefault="00FF5910" w:rsidP="00FF5910"/>
    <w:p w:rsidR="00FF5910" w:rsidRPr="00C44356" w:rsidRDefault="00FF5910" w:rsidP="00FF5910">
      <w:r>
        <w:rPr>
          <w:noProof/>
          <w:lang w:eastAsia="es-HN"/>
        </w:rPr>
        <w:drawing>
          <wp:anchor distT="0" distB="0" distL="114300" distR="114300" simplePos="0" relativeHeight="251700223" behindDoc="1" locked="0" layoutInCell="1" allowOverlap="1" wp14:anchorId="5F3C5BA5" wp14:editId="2994A794">
            <wp:simplePos x="0" y="0"/>
            <wp:positionH relativeFrom="column">
              <wp:posOffset>-70485</wp:posOffset>
            </wp:positionH>
            <wp:positionV relativeFrom="paragraph">
              <wp:posOffset>566420</wp:posOffset>
            </wp:positionV>
            <wp:extent cx="5781675" cy="1276350"/>
            <wp:effectExtent l="0" t="0" r="28575" b="0"/>
            <wp:wrapTight wrapText="bothSides">
              <wp:wrapPolygon edited="0">
                <wp:start x="0" y="5481"/>
                <wp:lineTo x="0" y="16119"/>
                <wp:lineTo x="20710" y="16119"/>
                <wp:lineTo x="20782" y="15475"/>
                <wp:lineTo x="21636" y="11606"/>
                <wp:lineTo x="21636" y="10639"/>
                <wp:lineTo x="20710" y="5481"/>
                <wp:lineTo x="0" y="5481"/>
              </wp:wrapPolygon>
            </wp:wrapTight>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Pr="004D688D">
        <w:t xml:space="preserve">El objetivo de esta sección es </w:t>
      </w:r>
      <w:r w:rsidRPr="004B4085">
        <w:t xml:space="preserve">presentar los hallazgos </w:t>
      </w:r>
      <w:r w:rsidR="00B33EC3">
        <w:t xml:space="preserve">relacionados con </w:t>
      </w:r>
      <w:r w:rsidRPr="004B4085">
        <w:t>la evaluación del desempeño de DIPA</w:t>
      </w:r>
      <w:r>
        <w:t>-FHIS</w:t>
      </w:r>
      <w:r w:rsidRPr="004B4085">
        <w:t xml:space="preserve"> en </w:t>
      </w:r>
      <w:r w:rsidRPr="00C44356">
        <w:t>el área de gestión de los proyectos</w:t>
      </w:r>
      <w:r>
        <w:t xml:space="preserve"> del subcomponente 2a</w:t>
      </w:r>
      <w:r w:rsidRPr="00C44356">
        <w:rPr>
          <w:lang w:val="es-ES"/>
        </w:rPr>
        <w:t xml:space="preserve">. </w:t>
      </w:r>
      <w:r w:rsidRPr="00C44356">
        <w:t>La evaluación del desempeño de gestión de DIPA se realizó conforme a las etapas de los proyectos realizados. El siguiente grafico muestra las etapas de los proyectos en base a los cuales se realizaron la evaluación.</w:t>
      </w:r>
    </w:p>
    <w:p w:rsidR="00FF5910" w:rsidRPr="00C44356" w:rsidRDefault="00FF5910" w:rsidP="00FF5910">
      <w:pPr>
        <w:pStyle w:val="NoSpacing"/>
      </w:pPr>
    </w:p>
    <w:p w:rsidR="00FF5910" w:rsidRDefault="00FF5910" w:rsidP="00FF5910">
      <w:pPr>
        <w:pStyle w:val="NoSpacing"/>
      </w:pPr>
    </w:p>
    <w:p w:rsidR="00FF5910" w:rsidRPr="00A52646" w:rsidRDefault="00FF5910" w:rsidP="00FF5910">
      <w:pPr>
        <w:rPr>
          <w:lang w:val="es-ES"/>
        </w:rPr>
      </w:pPr>
      <w:r w:rsidRPr="00A52646">
        <w:rPr>
          <w:lang w:val="es-ES"/>
        </w:rPr>
        <w:t>Los hallazgos de la evaluación y análisis de las acciones</w:t>
      </w:r>
      <w:r>
        <w:rPr>
          <w:lang w:val="es-ES"/>
        </w:rPr>
        <w:t xml:space="preserve"> del desempeño de DIPA-FHIS en la gestión de los proyectos</w:t>
      </w:r>
      <w:r w:rsidRPr="00A52646">
        <w:rPr>
          <w:lang w:val="es-ES"/>
        </w:rPr>
        <w:t xml:space="preserve">, se presentan en esta sección así: </w:t>
      </w:r>
    </w:p>
    <w:p w:rsidR="00FF5910" w:rsidRPr="00DF7D2C" w:rsidRDefault="00FF5910" w:rsidP="00FF5910">
      <w:pPr>
        <w:pStyle w:val="ListParagraph"/>
        <w:numPr>
          <w:ilvl w:val="0"/>
          <w:numId w:val="12"/>
        </w:numPr>
      </w:pPr>
      <w:r w:rsidRPr="00DF7D2C">
        <w:t>Evaluación de la selección de los proyectos</w:t>
      </w:r>
    </w:p>
    <w:p w:rsidR="00FF5910" w:rsidRPr="00DF7D2C" w:rsidRDefault="00FF5910" w:rsidP="00FF5910">
      <w:pPr>
        <w:pStyle w:val="ListParagraph"/>
        <w:numPr>
          <w:ilvl w:val="0"/>
          <w:numId w:val="12"/>
        </w:numPr>
      </w:pPr>
      <w:r w:rsidRPr="00DF7D2C">
        <w:t>Evaluación del diseño y planificación de los proyectos</w:t>
      </w:r>
    </w:p>
    <w:p w:rsidR="00FF5910" w:rsidRPr="00DF7D2C" w:rsidRDefault="00FF5910" w:rsidP="00FF5910">
      <w:pPr>
        <w:pStyle w:val="ListParagraph"/>
        <w:numPr>
          <w:ilvl w:val="0"/>
          <w:numId w:val="12"/>
        </w:numPr>
      </w:pPr>
      <w:r w:rsidRPr="00DF7D2C">
        <w:t xml:space="preserve">Evaluación </w:t>
      </w:r>
      <w:r>
        <w:t>de la ejecución</w:t>
      </w:r>
      <w:r w:rsidRPr="00DF7D2C">
        <w:t xml:space="preserve"> de los proyectos</w:t>
      </w:r>
    </w:p>
    <w:p w:rsidR="00FF5910" w:rsidRPr="00DF7D2C" w:rsidRDefault="00FF5910" w:rsidP="00FF5910">
      <w:pPr>
        <w:pStyle w:val="ListParagraph"/>
        <w:numPr>
          <w:ilvl w:val="0"/>
          <w:numId w:val="12"/>
        </w:numPr>
      </w:pPr>
      <w:r w:rsidRPr="00DF7D2C">
        <w:t>Evaluación de la sostenibilidad de los proyectos</w:t>
      </w:r>
    </w:p>
    <w:p w:rsidR="00FF5910" w:rsidRPr="00DF7D2C" w:rsidRDefault="00FF5910" w:rsidP="00FF5910">
      <w:pPr>
        <w:pStyle w:val="ListParagraph"/>
        <w:numPr>
          <w:ilvl w:val="0"/>
          <w:numId w:val="12"/>
        </w:numPr>
      </w:pPr>
      <w:r w:rsidRPr="00DF7D2C">
        <w:t>Evaluación del sistema de monitoreo y evaluación de los proyectos</w:t>
      </w:r>
    </w:p>
    <w:p w:rsidR="00FF5910" w:rsidRDefault="00FF5910" w:rsidP="00FF5910">
      <w:pPr>
        <w:pStyle w:val="NoSpacing"/>
      </w:pPr>
    </w:p>
    <w:p w:rsidR="00766511" w:rsidRDefault="00766511" w:rsidP="00FF5910">
      <w:pPr>
        <w:pStyle w:val="NoSpacing"/>
      </w:pPr>
    </w:p>
    <w:p w:rsidR="00FF5910" w:rsidRPr="00732524" w:rsidRDefault="00FF5910" w:rsidP="00FF5910">
      <w:pPr>
        <w:pStyle w:val="Heading4"/>
      </w:pPr>
      <w:bookmarkStart w:id="123" w:name="_Toc350881659"/>
      <w:r w:rsidRPr="00732524">
        <w:t>Evaluación de la selección de los proyectos</w:t>
      </w:r>
      <w:bookmarkEnd w:id="123"/>
    </w:p>
    <w:p w:rsidR="00FF5910" w:rsidRPr="00732524" w:rsidRDefault="00FF5910" w:rsidP="00FF5910"/>
    <w:p w:rsidR="00FF5910" w:rsidRPr="00732524" w:rsidRDefault="00FF5910" w:rsidP="00FF5910">
      <w:r>
        <w:t>La evaluación de</w:t>
      </w:r>
      <w:r w:rsidRPr="00732524">
        <w:t xml:space="preserve"> la selección de los proyectos </w:t>
      </w:r>
      <w:r>
        <w:t>analizó los aspectos como el cumplimiento de la metodología en la selección de proyectos, estudios realizados, criterios de selección empleados para definir: comunidades, tipo de proyectos,  entre otros. La evaluación de la selección  se realizó identificando los aspectos positivos y por mejorar relacionados a los mismos, los cuales se encuentran resumidas en la siguiente tabla</w:t>
      </w:r>
      <w:r w:rsidRPr="00732524">
        <w:t>. La primera columna enuncia los aspectos positivos. La segunda columna enuncia los aspectos por mejorar.</w:t>
      </w:r>
    </w:p>
    <w:p w:rsidR="00FF5910" w:rsidRDefault="00FF5910" w:rsidP="00FF5910">
      <w:pPr>
        <w:rPr>
          <w:highlight w:val="yellow"/>
        </w:rPr>
      </w:pPr>
    </w:p>
    <w:p w:rsidR="00766511" w:rsidRDefault="00766511" w:rsidP="00FF5910">
      <w:pPr>
        <w:rPr>
          <w:highlight w:val="yellow"/>
        </w:rPr>
      </w:pPr>
    </w:p>
    <w:p w:rsidR="00766511" w:rsidRPr="00732524" w:rsidRDefault="00766511" w:rsidP="00FF5910">
      <w:pPr>
        <w:rPr>
          <w:highlight w:val="yellow"/>
        </w:rPr>
      </w:pPr>
    </w:p>
    <w:tbl>
      <w:tblPr>
        <w:tblW w:w="5000" w:type="pct"/>
        <w:jc w:val="center"/>
        <w:tblCellMar>
          <w:left w:w="0" w:type="dxa"/>
          <w:right w:w="0" w:type="dxa"/>
        </w:tblCellMar>
        <w:tblLook w:val="0420" w:firstRow="1" w:lastRow="0" w:firstColumn="0" w:lastColumn="0" w:noHBand="0" w:noVBand="1"/>
      </w:tblPr>
      <w:tblGrid>
        <w:gridCol w:w="4671"/>
        <w:gridCol w:w="4455"/>
      </w:tblGrid>
      <w:tr w:rsidR="00FF5910" w:rsidRPr="004B4085" w:rsidTr="00FF5910">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FF5910" w:rsidRPr="00497830" w:rsidRDefault="00FF5910" w:rsidP="00FF5910">
            <w:pPr>
              <w:rPr>
                <w:color w:val="FFFFFF" w:themeColor="background1"/>
                <w:sz w:val="20"/>
              </w:rPr>
            </w:pPr>
            <w:r>
              <w:rPr>
                <w:b/>
                <w:bCs/>
                <w:color w:val="FFFFFF" w:themeColor="background1"/>
                <w:sz w:val="20"/>
              </w:rPr>
              <w:t>Aspecto</w:t>
            </w:r>
            <w:r w:rsidRPr="00497830">
              <w:rPr>
                <w:b/>
                <w:bCs/>
                <w:color w:val="FFFFFF" w:themeColor="background1"/>
                <w:sz w:val="20"/>
              </w:rPr>
              <w:t xml:space="preserve">s </w:t>
            </w:r>
            <w:r>
              <w:rPr>
                <w:b/>
                <w:bCs/>
                <w:color w:val="FFFFFF" w:themeColor="background1"/>
                <w:sz w:val="20"/>
              </w:rPr>
              <w:t>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5910" w:rsidRPr="00497830" w:rsidRDefault="006F6D83" w:rsidP="00FF5910">
            <w:pPr>
              <w:rPr>
                <w:color w:val="FFFFFF" w:themeColor="background1"/>
                <w:sz w:val="20"/>
              </w:rPr>
            </w:pPr>
            <w:r>
              <w:rPr>
                <w:b/>
                <w:bCs/>
                <w:color w:val="FFFFFF" w:themeColor="background1"/>
                <w:sz w:val="20"/>
              </w:rPr>
              <w:t>Aspectos por</w:t>
            </w:r>
            <w:r w:rsidR="00FF5910">
              <w:rPr>
                <w:b/>
                <w:bCs/>
                <w:color w:val="FFFFFF" w:themeColor="background1"/>
                <w:sz w:val="20"/>
              </w:rPr>
              <w:t xml:space="preserve"> mejorar</w:t>
            </w:r>
          </w:p>
        </w:tc>
      </w:tr>
      <w:tr w:rsidR="00FF5910" w:rsidRPr="004B4085" w:rsidTr="00FF5910">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26"/>
              <w:rPr>
                <w:sz w:val="20"/>
              </w:rPr>
            </w:pPr>
            <w:r>
              <w:rPr>
                <w:sz w:val="20"/>
              </w:rPr>
              <w:t>La realización de reuniones participativas con las comunidades para la selecciones de los proyectos.</w:t>
            </w:r>
          </w:p>
          <w:p w:rsidR="00FF5910" w:rsidRDefault="00FF5910" w:rsidP="00FF5910">
            <w:pPr>
              <w:pStyle w:val="ListParagraph"/>
              <w:numPr>
                <w:ilvl w:val="0"/>
                <w:numId w:val="15"/>
              </w:numPr>
              <w:ind w:left="426"/>
              <w:rPr>
                <w:sz w:val="20"/>
              </w:rPr>
            </w:pPr>
            <w:r>
              <w:rPr>
                <w:sz w:val="20"/>
              </w:rPr>
              <w:t>La priorización de los proyectos por parte de la comunidad conforme a sus potencialidades.</w:t>
            </w:r>
          </w:p>
          <w:p w:rsidR="00FF5910" w:rsidRDefault="00FF5910" w:rsidP="00FF5910">
            <w:pPr>
              <w:pStyle w:val="ListParagraph"/>
              <w:numPr>
                <w:ilvl w:val="0"/>
                <w:numId w:val="15"/>
              </w:numPr>
              <w:ind w:left="426"/>
              <w:rPr>
                <w:sz w:val="20"/>
              </w:rPr>
            </w:pPr>
            <w:r>
              <w:rPr>
                <w:sz w:val="20"/>
              </w:rPr>
              <w:t>La selección de los proyectos considerando los aspectos culturales de la comunidad</w:t>
            </w:r>
            <w:r w:rsidR="006A222D">
              <w:rPr>
                <w:sz w:val="20"/>
              </w:rPr>
              <w:t>.</w:t>
            </w:r>
          </w:p>
          <w:p w:rsidR="00FF5910" w:rsidRDefault="00FF5910" w:rsidP="00FF5910">
            <w:pPr>
              <w:pStyle w:val="ListParagraph"/>
              <w:numPr>
                <w:ilvl w:val="0"/>
                <w:numId w:val="15"/>
              </w:numPr>
              <w:ind w:left="426"/>
              <w:rPr>
                <w:sz w:val="20"/>
              </w:rPr>
            </w:pPr>
            <w:r>
              <w:rPr>
                <w:sz w:val="20"/>
              </w:rPr>
              <w:t>La selección de los proyectos conforme a los montos disponibles</w:t>
            </w:r>
            <w:r w:rsidR="006A222D">
              <w:rPr>
                <w:sz w:val="20"/>
              </w:rPr>
              <w:t>.</w:t>
            </w:r>
          </w:p>
          <w:p w:rsidR="00FF5910" w:rsidRDefault="00FF5910" w:rsidP="00FF5910">
            <w:pPr>
              <w:pStyle w:val="ListParagraph"/>
              <w:numPr>
                <w:ilvl w:val="0"/>
                <w:numId w:val="15"/>
              </w:numPr>
              <w:ind w:left="426"/>
              <w:rPr>
                <w:sz w:val="20"/>
              </w:rPr>
            </w:pPr>
            <w:r>
              <w:rPr>
                <w:sz w:val="20"/>
              </w:rPr>
              <w:t>Selección de los proyectos conforme a las capacidades de las  contrapartes</w:t>
            </w:r>
            <w:r w:rsidR="006A222D">
              <w:rPr>
                <w:sz w:val="20"/>
              </w:rPr>
              <w:t>.</w:t>
            </w:r>
          </w:p>
          <w:p w:rsidR="00FF5910" w:rsidRDefault="00FF5910" w:rsidP="00FF5910">
            <w:pPr>
              <w:pStyle w:val="ListParagraph"/>
              <w:numPr>
                <w:ilvl w:val="0"/>
                <w:numId w:val="15"/>
              </w:numPr>
              <w:ind w:left="426"/>
              <w:rPr>
                <w:sz w:val="20"/>
              </w:rPr>
            </w:pPr>
            <w:r>
              <w:rPr>
                <w:sz w:val="20"/>
              </w:rPr>
              <w:t>La orientación de los proyectos para mejorar la calidad de la vida de las personas</w:t>
            </w:r>
            <w:r w:rsidR="006A222D">
              <w:rPr>
                <w:sz w:val="20"/>
              </w:rPr>
              <w:t>.</w:t>
            </w:r>
          </w:p>
          <w:p w:rsidR="00FF5910" w:rsidRDefault="00FF5910" w:rsidP="00FF5910">
            <w:pPr>
              <w:pStyle w:val="ListParagraph"/>
              <w:numPr>
                <w:ilvl w:val="0"/>
                <w:numId w:val="15"/>
              </w:numPr>
              <w:ind w:left="426"/>
              <w:rPr>
                <w:sz w:val="20"/>
              </w:rPr>
            </w:pPr>
            <w:r>
              <w:rPr>
                <w:sz w:val="20"/>
              </w:rPr>
              <w:t>La implementación de los proyectos en comunidades vulnerables</w:t>
            </w:r>
            <w:r w:rsidR="006A222D">
              <w:rPr>
                <w:sz w:val="20"/>
              </w:rPr>
              <w:t>.</w:t>
            </w:r>
          </w:p>
          <w:p w:rsidR="00FF5910" w:rsidRDefault="00FF5910" w:rsidP="00FF5910">
            <w:pPr>
              <w:pStyle w:val="ListParagraph"/>
              <w:numPr>
                <w:ilvl w:val="0"/>
                <w:numId w:val="15"/>
              </w:numPr>
              <w:ind w:left="426"/>
              <w:rPr>
                <w:sz w:val="20"/>
              </w:rPr>
            </w:pPr>
            <w:r>
              <w:rPr>
                <w:sz w:val="20"/>
              </w:rPr>
              <w:t>Las comunidades bien organizadas tienden a confiar y creer más en sus organizaciones ejecutoras.</w:t>
            </w:r>
          </w:p>
          <w:p w:rsidR="00FF5910" w:rsidRPr="00A130E1" w:rsidRDefault="00FF5910" w:rsidP="00FF5910">
            <w:pPr>
              <w:pStyle w:val="ListParagraph"/>
              <w:numPr>
                <w:ilvl w:val="0"/>
                <w:numId w:val="15"/>
              </w:numPr>
              <w:ind w:left="426"/>
              <w:rPr>
                <w:sz w:val="20"/>
              </w:rPr>
            </w:pPr>
            <w:r>
              <w:rPr>
                <w:sz w:val="20"/>
              </w:rPr>
              <w:t>La formación de capacidades locales para futuras intervenciones.</w:t>
            </w:r>
          </w:p>
          <w:p w:rsidR="00FF5910" w:rsidRPr="00D27CE2" w:rsidRDefault="00FF5910" w:rsidP="00FF5910">
            <w:pPr>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32"/>
              <w:rPr>
                <w:sz w:val="20"/>
              </w:rPr>
            </w:pPr>
            <w:r>
              <w:rPr>
                <w:sz w:val="20"/>
              </w:rPr>
              <w:t>Falta la realización de un diagnostico por pueblo para la correcta evaluación organizacional de las comunidades (organizativa, capacidad técnica, etc.)</w:t>
            </w:r>
          </w:p>
          <w:p w:rsidR="006A222D" w:rsidRDefault="00FF5910" w:rsidP="006A222D">
            <w:pPr>
              <w:pStyle w:val="ListParagraph"/>
              <w:numPr>
                <w:ilvl w:val="0"/>
                <w:numId w:val="15"/>
              </w:numPr>
              <w:ind w:left="432"/>
              <w:rPr>
                <w:sz w:val="20"/>
              </w:rPr>
            </w:pPr>
            <w:r>
              <w:rPr>
                <w:sz w:val="20"/>
              </w:rPr>
              <w:t xml:space="preserve">Limitaciones de selección de proyectos innovadores debido a que las comunidades y organismos ejecutores mantienen un conocimiento </w:t>
            </w:r>
            <w:r w:rsidR="006F6D83">
              <w:rPr>
                <w:sz w:val="20"/>
              </w:rPr>
              <w:t>limitado</w:t>
            </w:r>
            <w:r w:rsidR="006F6D83" w:rsidRPr="006A222D">
              <w:rPr>
                <w:sz w:val="20"/>
              </w:rPr>
              <w:t xml:space="preserve"> de</w:t>
            </w:r>
            <w:r w:rsidRPr="006A222D">
              <w:rPr>
                <w:sz w:val="20"/>
              </w:rPr>
              <w:t xml:space="preserve"> su ámbito </w:t>
            </w:r>
            <w:r w:rsidR="005E1511" w:rsidRPr="006A222D">
              <w:rPr>
                <w:sz w:val="20"/>
              </w:rPr>
              <w:t>local.</w:t>
            </w:r>
          </w:p>
          <w:p w:rsidR="00FF5910" w:rsidRPr="006A222D" w:rsidRDefault="005E1511" w:rsidP="006A222D">
            <w:pPr>
              <w:pStyle w:val="ListParagraph"/>
              <w:numPr>
                <w:ilvl w:val="0"/>
                <w:numId w:val="15"/>
              </w:numPr>
              <w:ind w:left="432"/>
              <w:rPr>
                <w:sz w:val="20"/>
              </w:rPr>
            </w:pPr>
            <w:r w:rsidRPr="006A222D">
              <w:rPr>
                <w:sz w:val="20"/>
              </w:rPr>
              <w:t xml:space="preserve"> Falta</w:t>
            </w:r>
            <w:r w:rsidR="00FF5910" w:rsidRPr="006A222D">
              <w:rPr>
                <w:sz w:val="20"/>
              </w:rPr>
              <w:t xml:space="preserve"> mayor asesoramiento en la visión empresarial en los proyectos seleccionados</w:t>
            </w:r>
          </w:p>
          <w:p w:rsidR="00FF5910" w:rsidRDefault="006A222D" w:rsidP="00FF5910">
            <w:pPr>
              <w:pStyle w:val="ListParagraph"/>
              <w:numPr>
                <w:ilvl w:val="0"/>
                <w:numId w:val="15"/>
              </w:numPr>
              <w:ind w:left="432"/>
              <w:rPr>
                <w:sz w:val="20"/>
              </w:rPr>
            </w:pPr>
            <w:r>
              <w:rPr>
                <w:sz w:val="20"/>
              </w:rPr>
              <w:t>A l</w:t>
            </w:r>
            <w:r w:rsidR="00FF5910">
              <w:rPr>
                <w:sz w:val="20"/>
              </w:rPr>
              <w:t>os estudios de factibilidad les falta una mayor profundidad e identificación de la ventajas competitivas de los proyectos e identificación de los mercados sostenibles</w:t>
            </w:r>
            <w:r>
              <w:rPr>
                <w:sz w:val="20"/>
              </w:rPr>
              <w:t>.</w:t>
            </w:r>
          </w:p>
          <w:p w:rsidR="00FF5910" w:rsidRDefault="00FF5910" w:rsidP="00FF5910">
            <w:pPr>
              <w:pStyle w:val="ListParagraph"/>
              <w:numPr>
                <w:ilvl w:val="0"/>
                <w:numId w:val="15"/>
              </w:numPr>
              <w:ind w:left="432"/>
              <w:rPr>
                <w:sz w:val="20"/>
              </w:rPr>
            </w:pPr>
            <w:r>
              <w:rPr>
                <w:sz w:val="20"/>
              </w:rPr>
              <w:t>Falta de mayor simetría entre el proyecto seleccionado y las capacidades instaladas en la comunidad</w:t>
            </w:r>
            <w:r w:rsidR="006A222D">
              <w:rPr>
                <w:sz w:val="20"/>
              </w:rPr>
              <w:t>.</w:t>
            </w:r>
          </w:p>
          <w:p w:rsidR="00FF5910" w:rsidRPr="00AB3005" w:rsidRDefault="00FF5910" w:rsidP="00FF5910">
            <w:pPr>
              <w:pStyle w:val="ListParagraph"/>
              <w:ind w:left="432"/>
              <w:rPr>
                <w:sz w:val="20"/>
              </w:rPr>
            </w:pPr>
          </w:p>
        </w:tc>
      </w:tr>
    </w:tbl>
    <w:p w:rsidR="00FF5910" w:rsidRDefault="00FF5910" w:rsidP="00FF5910">
      <w:pPr>
        <w:rPr>
          <w:sz w:val="20"/>
        </w:rPr>
      </w:pPr>
    </w:p>
    <w:p w:rsidR="00FF5910" w:rsidRDefault="00FF5910" w:rsidP="00FF5910">
      <w:pPr>
        <w:pStyle w:val="Heading5"/>
      </w:pPr>
      <w:r>
        <w:t>Pertinencia y Relevancia respecto a la Selección de los Proyectos</w:t>
      </w:r>
    </w:p>
    <w:p w:rsidR="00FF5910" w:rsidRDefault="00FF5910" w:rsidP="00FF5910">
      <w:pPr>
        <w:pStyle w:val="NoSpacing"/>
      </w:pPr>
      <w:r w:rsidRPr="00A130E1">
        <w:t xml:space="preserve">Los proyectos </w:t>
      </w:r>
      <w:r>
        <w:t>seleccionados tanto por DIPA como por los organismos ejecutores se consideran</w:t>
      </w:r>
      <w:r w:rsidRPr="00A130E1">
        <w:t xml:space="preserve"> pertinentes porque </w:t>
      </w:r>
      <w:r>
        <w:t xml:space="preserve">los mismos </w:t>
      </w:r>
      <w:r w:rsidRPr="00A130E1">
        <w:t xml:space="preserve">consideraban los aspectos geográficos, culturales y climáticos de las </w:t>
      </w:r>
      <w:r>
        <w:t>comunidade</w:t>
      </w:r>
      <w:r w:rsidRPr="00A130E1">
        <w:t>s</w:t>
      </w:r>
      <w:r>
        <w:t xml:space="preserve"> intervenidas</w:t>
      </w:r>
      <w:r w:rsidRPr="00A130E1">
        <w:t xml:space="preserve"> y </w:t>
      </w:r>
      <w:r>
        <w:t>los mismos eran seleccionados</w:t>
      </w:r>
      <w:r w:rsidRPr="00A130E1">
        <w:t xml:space="preserve"> directamente </w:t>
      </w:r>
      <w:r>
        <w:t>por las organizaciones ejecutoras.</w:t>
      </w:r>
    </w:p>
    <w:p w:rsidR="00FF5910" w:rsidRPr="00A130E1" w:rsidRDefault="00FF5910" w:rsidP="00FF5910">
      <w:pPr>
        <w:pStyle w:val="NoSpacing"/>
      </w:pPr>
    </w:p>
    <w:p w:rsidR="00FF5910" w:rsidRPr="00A130E1" w:rsidRDefault="00FF5910" w:rsidP="00FF5910">
      <w:pPr>
        <w:pStyle w:val="NoSpacing"/>
      </w:pPr>
      <w:r w:rsidRPr="00A130E1">
        <w:t xml:space="preserve">Los proyectos </w:t>
      </w:r>
      <w:r>
        <w:t>seleccionados tanto por DIPA como por los organismos ejecutores se consideran</w:t>
      </w:r>
      <w:r w:rsidRPr="00A130E1">
        <w:t xml:space="preserve"> relevantes porque </w:t>
      </w:r>
      <w:r>
        <w:t xml:space="preserve">en la </w:t>
      </w:r>
      <w:r w:rsidR="006F6D83">
        <w:t>mayoría de</w:t>
      </w:r>
      <w:r>
        <w:t xml:space="preserve"> los casos las organizaciones ejecutoras conocían la necesidad más sentida por las comunidades, de tal forma que dichos proyectos se enfocaron en el mejoramiento de las condiciones de vida y de los niveles </w:t>
      </w:r>
      <w:r w:rsidRPr="00A130E1">
        <w:t xml:space="preserve">pobreza </w:t>
      </w:r>
      <w:r>
        <w:t>priorizadas en las diferentes zonas de intervención.</w:t>
      </w:r>
    </w:p>
    <w:p w:rsidR="00FF5910" w:rsidRDefault="00FF5910" w:rsidP="00FF5910">
      <w:pPr>
        <w:pStyle w:val="NoSpacing"/>
        <w:rPr>
          <w:highlight w:val="yellow"/>
        </w:rPr>
      </w:pPr>
    </w:p>
    <w:p w:rsidR="00BC2444" w:rsidRDefault="00BC2444" w:rsidP="00FF5910">
      <w:pPr>
        <w:pStyle w:val="NoSpacing"/>
        <w:rPr>
          <w:highlight w:val="yellow"/>
        </w:rPr>
      </w:pPr>
    </w:p>
    <w:p w:rsidR="00FF5910" w:rsidRPr="00732524" w:rsidRDefault="00FF5910" w:rsidP="00FF5910">
      <w:pPr>
        <w:pStyle w:val="Heading4"/>
      </w:pPr>
      <w:bookmarkStart w:id="124" w:name="_Toc350881660"/>
      <w:r w:rsidRPr="00732524">
        <w:t>Evaluación del diseño y planificación de los proyectos</w:t>
      </w:r>
      <w:bookmarkEnd w:id="124"/>
    </w:p>
    <w:p w:rsidR="00FF5910" w:rsidRDefault="00FF5910" w:rsidP="00FF5910"/>
    <w:p w:rsidR="00FF5910" w:rsidRDefault="00FF5910" w:rsidP="00FF5910">
      <w:r>
        <w:t>La evaluación del diseño y planificación de los</w:t>
      </w:r>
      <w:r w:rsidRPr="00732524">
        <w:t xml:space="preserve"> proyectos </w:t>
      </w:r>
      <w:r>
        <w:t xml:space="preserve">analizó aspectos como concordancia del diseño de los proyectos conforme a los objetivos del programa DIPA, pertinencia de los componentes de los proyectos diseñados, criterios y proceso de selección de los organismos ejecutores, planificación de la ejecución de los proyectos,  entre otros. </w:t>
      </w:r>
      <w:r w:rsidRPr="00732524">
        <w:t>La evaluaci</w:t>
      </w:r>
      <w:r>
        <w:t>ón del diseño y planificación se realizó identificando los aspectos positivos y por mejorar relacionados a los mismos, los cuales se encuentran resumidos en la siguiente tabla</w:t>
      </w:r>
      <w:r w:rsidRPr="00732524">
        <w:t>. La primera columna enuncia los aspectos positivos. La segunda columna enuncia los aspectos por mejorar.</w:t>
      </w:r>
    </w:p>
    <w:p w:rsidR="00BC2444" w:rsidRDefault="00BC2444" w:rsidP="00FF5910"/>
    <w:p w:rsidR="00BC2444" w:rsidRPr="00732524" w:rsidRDefault="00BC2444" w:rsidP="00FF5910"/>
    <w:p w:rsidR="00FF5910" w:rsidRPr="00732524" w:rsidRDefault="00FF5910" w:rsidP="00FF5910">
      <w:pPr>
        <w:rPr>
          <w:highlight w:val="yellow"/>
        </w:rPr>
      </w:pPr>
    </w:p>
    <w:tbl>
      <w:tblPr>
        <w:tblW w:w="5000" w:type="pct"/>
        <w:jc w:val="center"/>
        <w:tblCellMar>
          <w:left w:w="0" w:type="dxa"/>
          <w:right w:w="0" w:type="dxa"/>
        </w:tblCellMar>
        <w:tblLook w:val="0420" w:firstRow="1" w:lastRow="0" w:firstColumn="0" w:lastColumn="0" w:noHBand="0" w:noVBand="1"/>
      </w:tblPr>
      <w:tblGrid>
        <w:gridCol w:w="4245"/>
        <w:gridCol w:w="4881"/>
      </w:tblGrid>
      <w:tr w:rsidR="00FF5910" w:rsidRPr="004B4085" w:rsidTr="00FF5910">
        <w:trPr>
          <w:trHeight w:val="251"/>
          <w:tblHeader/>
          <w:jc w:val="center"/>
        </w:trPr>
        <w:tc>
          <w:tcPr>
            <w:tcW w:w="2326"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FF5910" w:rsidRPr="00497830" w:rsidRDefault="00FF5910" w:rsidP="00FF5910">
            <w:pPr>
              <w:rPr>
                <w:color w:val="FFFFFF" w:themeColor="background1"/>
                <w:sz w:val="20"/>
              </w:rPr>
            </w:pPr>
            <w:r>
              <w:rPr>
                <w:b/>
                <w:bCs/>
                <w:color w:val="FFFFFF" w:themeColor="background1"/>
                <w:sz w:val="20"/>
              </w:rPr>
              <w:t>Aspectos positivos</w:t>
            </w:r>
          </w:p>
        </w:tc>
        <w:tc>
          <w:tcPr>
            <w:tcW w:w="267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5910" w:rsidRPr="00497830" w:rsidRDefault="006F6D83" w:rsidP="00FF5910">
            <w:pPr>
              <w:rPr>
                <w:color w:val="FFFFFF" w:themeColor="background1"/>
                <w:sz w:val="20"/>
              </w:rPr>
            </w:pPr>
            <w:r>
              <w:rPr>
                <w:b/>
                <w:bCs/>
                <w:color w:val="FFFFFF" w:themeColor="background1"/>
                <w:sz w:val="20"/>
              </w:rPr>
              <w:t>Aspectos por</w:t>
            </w:r>
            <w:r w:rsidR="00FF5910">
              <w:rPr>
                <w:b/>
                <w:bCs/>
                <w:color w:val="FFFFFF" w:themeColor="background1"/>
                <w:sz w:val="20"/>
              </w:rPr>
              <w:t xml:space="preserve"> mejorar</w:t>
            </w:r>
          </w:p>
        </w:tc>
      </w:tr>
      <w:tr w:rsidR="00FF5910" w:rsidRPr="004B4085" w:rsidTr="00FF5910">
        <w:trPr>
          <w:trHeight w:val="251"/>
          <w:jc w:val="center"/>
        </w:trPr>
        <w:tc>
          <w:tcPr>
            <w:tcW w:w="2326"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26"/>
              <w:rPr>
                <w:sz w:val="20"/>
              </w:rPr>
            </w:pPr>
            <w:r>
              <w:rPr>
                <w:sz w:val="20"/>
              </w:rPr>
              <w:t>Los proyectos están diseñados para satisfacer necesidades concretas y percibidas por la comunidad</w:t>
            </w:r>
            <w:r w:rsidR="006A222D">
              <w:rPr>
                <w:sz w:val="20"/>
              </w:rPr>
              <w:t>.</w:t>
            </w:r>
          </w:p>
          <w:p w:rsidR="00FF5910" w:rsidRDefault="00FF5910" w:rsidP="00FF5910">
            <w:pPr>
              <w:pStyle w:val="ListParagraph"/>
              <w:numPr>
                <w:ilvl w:val="0"/>
                <w:numId w:val="15"/>
              </w:numPr>
              <w:ind w:left="426"/>
              <w:rPr>
                <w:sz w:val="20"/>
              </w:rPr>
            </w:pPr>
            <w:r>
              <w:rPr>
                <w:sz w:val="20"/>
              </w:rPr>
              <w:t>Platean soluciones concretas a las necesidades de las comunidades</w:t>
            </w:r>
            <w:r w:rsidR="006A222D">
              <w:rPr>
                <w:sz w:val="20"/>
              </w:rPr>
              <w:t>.</w:t>
            </w:r>
          </w:p>
          <w:p w:rsidR="00FF5910" w:rsidRPr="00AB3005" w:rsidRDefault="006A222D" w:rsidP="00FF5910">
            <w:pPr>
              <w:pStyle w:val="ListParagraph"/>
              <w:numPr>
                <w:ilvl w:val="0"/>
                <w:numId w:val="15"/>
              </w:numPr>
              <w:ind w:left="426"/>
              <w:rPr>
                <w:sz w:val="20"/>
              </w:rPr>
            </w:pPr>
            <w:r>
              <w:rPr>
                <w:sz w:val="20"/>
              </w:rPr>
              <w:t xml:space="preserve">Tienen cubierto </w:t>
            </w:r>
            <w:r w:rsidR="00BC2444">
              <w:rPr>
                <w:sz w:val="20"/>
              </w:rPr>
              <w:t>los aspectos técnicos</w:t>
            </w:r>
            <w:r w:rsidR="00FF5910">
              <w:rPr>
                <w:sz w:val="20"/>
              </w:rPr>
              <w:t xml:space="preserve"> en la parte productiva</w:t>
            </w:r>
            <w:r>
              <w:rPr>
                <w:sz w:val="20"/>
              </w:rPr>
              <w:t>.</w:t>
            </w:r>
          </w:p>
        </w:tc>
        <w:tc>
          <w:tcPr>
            <w:tcW w:w="2674"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26"/>
              <w:rPr>
                <w:sz w:val="20"/>
              </w:rPr>
            </w:pPr>
            <w:r>
              <w:rPr>
                <w:sz w:val="20"/>
              </w:rPr>
              <w:t>La débil capacitación y sensibilización a los organismos ejecutores respecto a los procesos de monitoreo y seguimiento de los procesos de ejecución.</w:t>
            </w:r>
          </w:p>
          <w:p w:rsidR="00FF5910" w:rsidRDefault="00FF5910" w:rsidP="00FF5910">
            <w:pPr>
              <w:pStyle w:val="ListParagraph"/>
              <w:numPr>
                <w:ilvl w:val="0"/>
                <w:numId w:val="15"/>
              </w:numPr>
              <w:ind w:left="426"/>
              <w:rPr>
                <w:sz w:val="20"/>
              </w:rPr>
            </w:pPr>
            <w:r>
              <w:rPr>
                <w:sz w:val="20"/>
              </w:rPr>
              <w:t xml:space="preserve">Falta de mayor énfasis en </w:t>
            </w:r>
            <w:r w:rsidR="006A222D">
              <w:rPr>
                <w:sz w:val="20"/>
              </w:rPr>
              <w:t xml:space="preserve">el componente de mercado y </w:t>
            </w:r>
            <w:r>
              <w:rPr>
                <w:sz w:val="20"/>
              </w:rPr>
              <w:t>en el componente de sostenibilidad</w:t>
            </w:r>
            <w:r w:rsidR="006A222D">
              <w:rPr>
                <w:sz w:val="20"/>
              </w:rPr>
              <w:t>.</w:t>
            </w:r>
          </w:p>
          <w:p w:rsidR="00FF5910" w:rsidRDefault="00FF5910" w:rsidP="00FF5910">
            <w:pPr>
              <w:pStyle w:val="ListParagraph"/>
              <w:numPr>
                <w:ilvl w:val="0"/>
                <w:numId w:val="15"/>
              </w:numPr>
              <w:ind w:left="426"/>
              <w:rPr>
                <w:sz w:val="20"/>
              </w:rPr>
            </w:pPr>
            <w:r>
              <w:rPr>
                <w:sz w:val="20"/>
              </w:rPr>
              <w:t>Falta un diagnóstico correcto de las ventajas competitivas de los proyectos</w:t>
            </w:r>
            <w:r w:rsidR="006A222D">
              <w:rPr>
                <w:sz w:val="20"/>
              </w:rPr>
              <w:t>.</w:t>
            </w:r>
          </w:p>
          <w:p w:rsidR="00FF5910" w:rsidRDefault="00FF5910" w:rsidP="00FF5910">
            <w:pPr>
              <w:pStyle w:val="ListParagraph"/>
              <w:numPr>
                <w:ilvl w:val="0"/>
                <w:numId w:val="15"/>
              </w:numPr>
              <w:ind w:left="426"/>
              <w:rPr>
                <w:sz w:val="20"/>
              </w:rPr>
            </w:pPr>
            <w:r>
              <w:rPr>
                <w:sz w:val="20"/>
              </w:rPr>
              <w:t>Falta mejorar el diagnóstico de capacidades del recurso humano en los organismos ejecutores y supervisores.</w:t>
            </w:r>
          </w:p>
          <w:p w:rsidR="00FF5910" w:rsidRDefault="00FF5910" w:rsidP="00FF5910">
            <w:pPr>
              <w:pStyle w:val="ListParagraph"/>
              <w:numPr>
                <w:ilvl w:val="0"/>
                <w:numId w:val="15"/>
              </w:numPr>
              <w:ind w:left="426"/>
              <w:rPr>
                <w:sz w:val="20"/>
              </w:rPr>
            </w:pPr>
            <w:r>
              <w:rPr>
                <w:sz w:val="20"/>
              </w:rPr>
              <w:t>La lógica de las inversiones de activo fijo debe llevar una lógica más empresarial</w:t>
            </w:r>
            <w:r w:rsidR="006A222D">
              <w:rPr>
                <w:sz w:val="20"/>
              </w:rPr>
              <w:t>,</w:t>
            </w:r>
            <w:r>
              <w:rPr>
                <w:sz w:val="20"/>
              </w:rPr>
              <w:t xml:space="preserve"> debe enfocarse en actividades que generen flujos de efectivo.</w:t>
            </w:r>
          </w:p>
          <w:p w:rsidR="00FF5910" w:rsidRDefault="00FF5910" w:rsidP="00FF5910">
            <w:pPr>
              <w:pStyle w:val="ListParagraph"/>
              <w:numPr>
                <w:ilvl w:val="0"/>
                <w:numId w:val="15"/>
              </w:numPr>
              <w:ind w:left="426"/>
              <w:rPr>
                <w:sz w:val="20"/>
              </w:rPr>
            </w:pPr>
            <w:r>
              <w:rPr>
                <w:sz w:val="20"/>
              </w:rPr>
              <w:t xml:space="preserve">Falta mejorar </w:t>
            </w:r>
            <w:r w:rsidR="006A222D">
              <w:rPr>
                <w:sz w:val="20"/>
              </w:rPr>
              <w:t xml:space="preserve">el hecho de </w:t>
            </w:r>
            <w:r>
              <w:rPr>
                <w:sz w:val="20"/>
              </w:rPr>
              <w:t>que las empresas cuentan con el suficiente capital de trabajo al inicio aunque mantenga bajas ventas en las etapas iniciales de crecimiento</w:t>
            </w:r>
            <w:r w:rsidR="006A222D">
              <w:rPr>
                <w:sz w:val="20"/>
              </w:rPr>
              <w:t>.</w:t>
            </w:r>
          </w:p>
          <w:p w:rsidR="00FF5910" w:rsidRDefault="00FF5910" w:rsidP="006A222D">
            <w:pPr>
              <w:pStyle w:val="ListParagraph"/>
              <w:numPr>
                <w:ilvl w:val="0"/>
                <w:numId w:val="15"/>
              </w:numPr>
              <w:ind w:left="426"/>
              <w:rPr>
                <w:sz w:val="20"/>
              </w:rPr>
            </w:pPr>
            <w:r>
              <w:rPr>
                <w:sz w:val="20"/>
              </w:rPr>
              <w:t>La falta de experiencia de los organismos ejecutores en la planif</w:t>
            </w:r>
            <w:r w:rsidR="006A222D">
              <w:rPr>
                <w:sz w:val="20"/>
              </w:rPr>
              <w:t xml:space="preserve">icación de los proyectos provocó la delegación de la misma a </w:t>
            </w:r>
            <w:r>
              <w:rPr>
                <w:sz w:val="20"/>
              </w:rPr>
              <w:t>DIPA. Los organismos ejecutores deben tener un rol</w:t>
            </w:r>
            <w:r w:rsidR="006A222D">
              <w:rPr>
                <w:sz w:val="20"/>
              </w:rPr>
              <w:t xml:space="preserve"> más activo en la planificación, </w:t>
            </w:r>
            <w:r>
              <w:rPr>
                <w:sz w:val="20"/>
              </w:rPr>
              <w:t xml:space="preserve">que ayude al proceso de ejecución del proyecto y </w:t>
            </w:r>
            <w:r w:rsidR="006A222D">
              <w:rPr>
                <w:sz w:val="20"/>
              </w:rPr>
              <w:t xml:space="preserve">así </w:t>
            </w:r>
            <w:r>
              <w:rPr>
                <w:sz w:val="20"/>
              </w:rPr>
              <w:t>prever de forma conjunta posibles dificultades.</w:t>
            </w:r>
          </w:p>
          <w:p w:rsidR="00BC2444" w:rsidRPr="00AB3005" w:rsidRDefault="00BC2444" w:rsidP="006A222D">
            <w:pPr>
              <w:pStyle w:val="ListParagraph"/>
              <w:numPr>
                <w:ilvl w:val="0"/>
                <w:numId w:val="15"/>
              </w:numPr>
              <w:ind w:left="426"/>
              <w:rPr>
                <w:sz w:val="20"/>
              </w:rPr>
            </w:pPr>
            <w:r>
              <w:rPr>
                <w:sz w:val="20"/>
              </w:rPr>
              <w:t>La falta de elaboración de diseño de obras físicas en algunos proyectos, así como, la estimación de presupuestos en base de ideas de proyectos.</w:t>
            </w:r>
          </w:p>
        </w:tc>
      </w:tr>
    </w:tbl>
    <w:p w:rsidR="00FF5910" w:rsidRDefault="00FF5910" w:rsidP="00FF5910">
      <w:pPr>
        <w:rPr>
          <w:highlight w:val="yellow"/>
        </w:rPr>
      </w:pPr>
    </w:p>
    <w:p w:rsidR="00FF5910" w:rsidRPr="00732524" w:rsidRDefault="00FF5910" w:rsidP="00FF5910">
      <w:pPr>
        <w:pStyle w:val="Heading4"/>
      </w:pPr>
      <w:bookmarkStart w:id="125" w:name="_Toc350881661"/>
      <w:r w:rsidRPr="00732524">
        <w:t>Evaluación de la ejecución de los proyectos</w:t>
      </w:r>
      <w:bookmarkEnd w:id="125"/>
    </w:p>
    <w:p w:rsidR="00FF5910" w:rsidRPr="00732524" w:rsidRDefault="00FF5910" w:rsidP="00FF5910"/>
    <w:p w:rsidR="00FF5910" w:rsidRPr="00732524" w:rsidRDefault="00FF5910" w:rsidP="00FF5910">
      <w:r>
        <w:t>La evaluación de la ejecución de los</w:t>
      </w:r>
      <w:r w:rsidRPr="00732524">
        <w:t xml:space="preserve"> proyectos </w:t>
      </w:r>
      <w:r>
        <w:t xml:space="preserve">analizó todos aquellos aspectos relacionados con la capacidad técnica y humana del programa DIPA y de los organismos ejecutores para la ejecución de los proyectos, las actividades y aportes realizados por cada actor desde el inicio de ejecución de  los proyectos hasta su liquidación, entre otros. </w:t>
      </w:r>
      <w:r w:rsidRPr="00732524">
        <w:t>La evaluaci</w:t>
      </w:r>
      <w:r>
        <w:t xml:space="preserve">ón de la ejecución de los </w:t>
      </w:r>
      <w:r w:rsidRPr="00732524">
        <w:t xml:space="preserve">proyectos </w:t>
      </w:r>
      <w:r>
        <w:t>se realizó identificando los aspectos positivos y por mejorar relacionados a los mismos, los cuales se encuentran resumidos en la siguiente tabla</w:t>
      </w:r>
      <w:r w:rsidRPr="00732524">
        <w:t>. La primera columna enuncia los aspectos positivos. La segunda columna enuncia los aspectos por mejorar.</w:t>
      </w:r>
    </w:p>
    <w:p w:rsidR="00FF5910" w:rsidRPr="00732524" w:rsidRDefault="00FF5910" w:rsidP="00FF5910">
      <w:pPr>
        <w:rPr>
          <w:highlight w:val="yellow"/>
        </w:rPr>
      </w:pPr>
    </w:p>
    <w:tbl>
      <w:tblPr>
        <w:tblW w:w="5000" w:type="pct"/>
        <w:jc w:val="center"/>
        <w:tblCellMar>
          <w:left w:w="0" w:type="dxa"/>
          <w:right w:w="0" w:type="dxa"/>
        </w:tblCellMar>
        <w:tblLook w:val="0420" w:firstRow="1" w:lastRow="0" w:firstColumn="0" w:lastColumn="0" w:noHBand="0" w:noVBand="1"/>
      </w:tblPr>
      <w:tblGrid>
        <w:gridCol w:w="4671"/>
        <w:gridCol w:w="4455"/>
      </w:tblGrid>
      <w:tr w:rsidR="00FF5910" w:rsidRPr="004B4085" w:rsidTr="00FF5910">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FF5910" w:rsidRPr="00497830" w:rsidRDefault="00FF5910" w:rsidP="00FF5910">
            <w:pPr>
              <w:rPr>
                <w:color w:val="FFFFFF" w:themeColor="background1"/>
                <w:sz w:val="20"/>
              </w:rPr>
            </w:pPr>
            <w:r>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5910" w:rsidRPr="00497830" w:rsidRDefault="006F6D83" w:rsidP="00FF5910">
            <w:pPr>
              <w:rPr>
                <w:color w:val="FFFFFF" w:themeColor="background1"/>
                <w:sz w:val="20"/>
              </w:rPr>
            </w:pPr>
            <w:r>
              <w:rPr>
                <w:b/>
                <w:bCs/>
                <w:color w:val="FFFFFF" w:themeColor="background1"/>
                <w:sz w:val="20"/>
              </w:rPr>
              <w:t>Aspectos por</w:t>
            </w:r>
            <w:r w:rsidR="00FF5910">
              <w:rPr>
                <w:b/>
                <w:bCs/>
                <w:color w:val="FFFFFF" w:themeColor="background1"/>
                <w:sz w:val="20"/>
              </w:rPr>
              <w:t xml:space="preserve"> mejorar</w:t>
            </w:r>
          </w:p>
        </w:tc>
      </w:tr>
      <w:tr w:rsidR="00FF5910" w:rsidRPr="004B4085" w:rsidTr="00FF5910">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26"/>
              <w:rPr>
                <w:sz w:val="20"/>
              </w:rPr>
            </w:pPr>
            <w:r>
              <w:rPr>
                <w:sz w:val="20"/>
              </w:rPr>
              <w:t>La ejecución de las obras de infraestructura</w:t>
            </w:r>
            <w:r w:rsidR="006A222D">
              <w:rPr>
                <w:sz w:val="20"/>
              </w:rPr>
              <w:t>.</w:t>
            </w:r>
          </w:p>
          <w:p w:rsidR="00FF5910" w:rsidRDefault="00FF5910" w:rsidP="00FF5910">
            <w:pPr>
              <w:pStyle w:val="ListParagraph"/>
              <w:numPr>
                <w:ilvl w:val="0"/>
                <w:numId w:val="15"/>
              </w:numPr>
              <w:ind w:left="426"/>
              <w:rPr>
                <w:sz w:val="20"/>
              </w:rPr>
            </w:pPr>
            <w:r>
              <w:rPr>
                <w:sz w:val="20"/>
              </w:rPr>
              <w:t>La implementación de los proyectos de seguridad alimentaria</w:t>
            </w:r>
            <w:r w:rsidR="006A222D">
              <w:rPr>
                <w:sz w:val="20"/>
              </w:rPr>
              <w:t>.</w:t>
            </w:r>
          </w:p>
          <w:p w:rsidR="00FF5910" w:rsidRDefault="00FF5910" w:rsidP="00FF5910">
            <w:pPr>
              <w:pStyle w:val="ListParagraph"/>
              <w:numPr>
                <w:ilvl w:val="0"/>
                <w:numId w:val="15"/>
              </w:numPr>
              <w:ind w:left="426"/>
              <w:rPr>
                <w:sz w:val="20"/>
              </w:rPr>
            </w:pPr>
            <w:r>
              <w:rPr>
                <w:sz w:val="20"/>
              </w:rPr>
              <w:t>Las inversiones de los proyectos se realizaron mayoritariamente de la forma planificada, así mismo, existe una evidencia concreta de dichas inversiones</w:t>
            </w:r>
            <w:r w:rsidR="006A222D">
              <w:rPr>
                <w:sz w:val="20"/>
              </w:rPr>
              <w:t>.</w:t>
            </w:r>
          </w:p>
          <w:p w:rsidR="00FF5910" w:rsidRDefault="00FF5910" w:rsidP="00FF5910">
            <w:pPr>
              <w:pStyle w:val="ListParagraph"/>
              <w:numPr>
                <w:ilvl w:val="0"/>
                <w:numId w:val="15"/>
              </w:numPr>
              <w:ind w:left="426"/>
              <w:rPr>
                <w:sz w:val="20"/>
              </w:rPr>
            </w:pPr>
            <w:r>
              <w:rPr>
                <w:sz w:val="20"/>
              </w:rPr>
              <w:t>La asistencia técnica de DIPA en la ejecución de los proyectos</w:t>
            </w:r>
            <w:r w:rsidR="006A222D">
              <w:rPr>
                <w:sz w:val="20"/>
              </w:rPr>
              <w:t>.</w:t>
            </w:r>
          </w:p>
          <w:p w:rsidR="00FF5910" w:rsidRDefault="00FF5910" w:rsidP="00FF5910">
            <w:pPr>
              <w:pStyle w:val="ListParagraph"/>
              <w:numPr>
                <w:ilvl w:val="0"/>
                <w:numId w:val="15"/>
              </w:numPr>
              <w:ind w:left="426"/>
              <w:rPr>
                <w:sz w:val="20"/>
              </w:rPr>
            </w:pPr>
            <w:r>
              <w:rPr>
                <w:sz w:val="20"/>
              </w:rPr>
              <w:t>La organización del organismos ejecutor les permitió mantener cierto liderazgo comunitario</w:t>
            </w:r>
          </w:p>
          <w:p w:rsidR="00FF5910" w:rsidRPr="0080786C" w:rsidRDefault="00FF5910" w:rsidP="006A222D">
            <w:pPr>
              <w:pStyle w:val="ListParagraph"/>
              <w:numPr>
                <w:ilvl w:val="0"/>
                <w:numId w:val="15"/>
              </w:numPr>
              <w:ind w:left="426"/>
              <w:rPr>
                <w:sz w:val="20"/>
              </w:rPr>
            </w:pPr>
            <w:r>
              <w:rPr>
                <w:sz w:val="20"/>
              </w:rPr>
              <w:t xml:space="preserve">El respeto del presupuesto </w:t>
            </w:r>
            <w:r w:rsidR="006A222D">
              <w:rPr>
                <w:sz w:val="20"/>
              </w:rPr>
              <w:t>durante la ejecución de los proyectos.</w:t>
            </w: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C2444" w:rsidRDefault="00BC2444" w:rsidP="00FF5910">
            <w:pPr>
              <w:pStyle w:val="ListParagraph"/>
              <w:numPr>
                <w:ilvl w:val="0"/>
                <w:numId w:val="10"/>
              </w:numPr>
              <w:rPr>
                <w:sz w:val="20"/>
              </w:rPr>
            </w:pPr>
            <w:r>
              <w:rPr>
                <w:sz w:val="20"/>
              </w:rPr>
              <w:t>Limitado acompañamiento en la gestión administrativa en cuanto a la creación de capacidades en los beneficiarios.</w:t>
            </w:r>
          </w:p>
          <w:p w:rsidR="00FF5910" w:rsidRDefault="00FF5910" w:rsidP="00FF5910">
            <w:pPr>
              <w:pStyle w:val="ListParagraph"/>
              <w:numPr>
                <w:ilvl w:val="0"/>
                <w:numId w:val="10"/>
              </w:numPr>
              <w:rPr>
                <w:sz w:val="20"/>
              </w:rPr>
            </w:pPr>
            <w:r>
              <w:rPr>
                <w:sz w:val="20"/>
              </w:rPr>
              <w:t>Las dificultade</w:t>
            </w:r>
            <w:r w:rsidR="006A222D">
              <w:rPr>
                <w:sz w:val="20"/>
              </w:rPr>
              <w:t xml:space="preserve">s asociadas a las liquidaciones, </w:t>
            </w:r>
            <w:r>
              <w:rPr>
                <w:sz w:val="20"/>
              </w:rPr>
              <w:t>producto del desconocimiento y baja socialización de la documentación requerida para las mismas.</w:t>
            </w:r>
          </w:p>
          <w:p w:rsidR="00FF5910" w:rsidRDefault="00FF5910" w:rsidP="00FF5910">
            <w:pPr>
              <w:pStyle w:val="ListParagraph"/>
              <w:numPr>
                <w:ilvl w:val="0"/>
                <w:numId w:val="10"/>
              </w:numPr>
              <w:rPr>
                <w:sz w:val="20"/>
              </w:rPr>
            </w:pPr>
            <w:r>
              <w:rPr>
                <w:sz w:val="20"/>
              </w:rPr>
              <w:t xml:space="preserve">El bajo </w:t>
            </w:r>
            <w:r w:rsidR="006A222D">
              <w:rPr>
                <w:sz w:val="20"/>
              </w:rPr>
              <w:t xml:space="preserve">nivel de coincidencia </w:t>
            </w:r>
            <w:r>
              <w:rPr>
                <w:sz w:val="20"/>
              </w:rPr>
              <w:t>de los desembolsos con los ciclos productivos</w:t>
            </w:r>
          </w:p>
          <w:p w:rsidR="00FF5910" w:rsidRDefault="00FF5910" w:rsidP="00FF5910">
            <w:pPr>
              <w:pStyle w:val="ListParagraph"/>
              <w:numPr>
                <w:ilvl w:val="0"/>
                <w:numId w:val="10"/>
              </w:numPr>
              <w:rPr>
                <w:sz w:val="20"/>
              </w:rPr>
            </w:pPr>
            <w:r>
              <w:rPr>
                <w:sz w:val="20"/>
              </w:rPr>
              <w:t>Mantener el apoyo gerencial hasta lograr una comercialización constante de los productos</w:t>
            </w:r>
            <w:r w:rsidR="006A222D">
              <w:rPr>
                <w:sz w:val="20"/>
              </w:rPr>
              <w:t>.</w:t>
            </w:r>
          </w:p>
          <w:p w:rsidR="00FF5910" w:rsidRDefault="00FF5910" w:rsidP="00FF5910">
            <w:pPr>
              <w:pStyle w:val="ListParagraph"/>
              <w:numPr>
                <w:ilvl w:val="0"/>
                <w:numId w:val="10"/>
              </w:numPr>
              <w:rPr>
                <w:sz w:val="20"/>
              </w:rPr>
            </w:pPr>
            <w:r>
              <w:rPr>
                <w:sz w:val="20"/>
              </w:rPr>
              <w:t>Las inversiones en subutilización de activo fijo combinada con escases de flujos de efectivo</w:t>
            </w:r>
          </w:p>
          <w:p w:rsidR="00FF5910" w:rsidRPr="00D113F6" w:rsidRDefault="00FF5910" w:rsidP="00FF5910">
            <w:pPr>
              <w:pStyle w:val="ListParagraph"/>
              <w:numPr>
                <w:ilvl w:val="0"/>
                <w:numId w:val="10"/>
              </w:numPr>
              <w:rPr>
                <w:sz w:val="20"/>
              </w:rPr>
            </w:pPr>
            <w:r>
              <w:rPr>
                <w:sz w:val="20"/>
              </w:rPr>
              <w:t xml:space="preserve">La subutilización del activo fijo por la mala </w:t>
            </w:r>
            <w:r w:rsidRPr="00D113F6">
              <w:rPr>
                <w:sz w:val="20"/>
              </w:rPr>
              <w:t>planificación de las inversiones</w:t>
            </w:r>
            <w:r>
              <w:rPr>
                <w:sz w:val="20"/>
              </w:rPr>
              <w:t xml:space="preserve">, es decir, que se planificaba la adquisición de activos en una etapa muy prematura del proyecto en la cual aún no se inician actividades productivas. </w:t>
            </w:r>
          </w:p>
          <w:p w:rsidR="00FF5910" w:rsidRPr="00D113F6" w:rsidRDefault="00FF5910" w:rsidP="00FF5910">
            <w:pPr>
              <w:pStyle w:val="ListParagraph"/>
              <w:numPr>
                <w:ilvl w:val="0"/>
                <w:numId w:val="10"/>
              </w:numPr>
              <w:rPr>
                <w:sz w:val="20"/>
              </w:rPr>
            </w:pPr>
            <w:r w:rsidRPr="00D113F6">
              <w:rPr>
                <w:sz w:val="20"/>
              </w:rPr>
              <w:t xml:space="preserve">La debilidad técnica de los organismos ejecutores </w:t>
            </w:r>
            <w:r w:rsidR="00A06224">
              <w:rPr>
                <w:sz w:val="20"/>
              </w:rPr>
              <w:t xml:space="preserve">reflejado en la poca experiencia </w:t>
            </w:r>
            <w:r w:rsidRPr="00D113F6">
              <w:rPr>
                <w:sz w:val="20"/>
              </w:rPr>
              <w:t>en la ejecución de proyectos, así como, en la comercialización.</w:t>
            </w:r>
          </w:p>
          <w:p w:rsidR="00FF5910" w:rsidRPr="00D113F6" w:rsidRDefault="00FF5910" w:rsidP="00FF5910">
            <w:pPr>
              <w:pStyle w:val="ListParagraph"/>
              <w:numPr>
                <w:ilvl w:val="0"/>
                <w:numId w:val="10"/>
              </w:numPr>
              <w:rPr>
                <w:sz w:val="20"/>
              </w:rPr>
            </w:pPr>
            <w:r w:rsidRPr="00D113F6">
              <w:rPr>
                <w:sz w:val="20"/>
              </w:rPr>
              <w:t xml:space="preserve">La utilización de ciclo de ejecución presupuestaria del país afectaba el desarrollo de los proyectos, ya que dicho ciclo no coincidía con la naturaleza de los proyectos ejecutados por DIPA. </w:t>
            </w:r>
          </w:p>
          <w:p w:rsidR="00FF5910" w:rsidRPr="00D113F6" w:rsidRDefault="00FF5910" w:rsidP="00FF5910">
            <w:pPr>
              <w:pStyle w:val="ListParagraph"/>
              <w:numPr>
                <w:ilvl w:val="0"/>
                <w:numId w:val="10"/>
              </w:numPr>
              <w:rPr>
                <w:sz w:val="20"/>
              </w:rPr>
            </w:pPr>
            <w:r w:rsidRPr="00D113F6">
              <w:rPr>
                <w:sz w:val="20"/>
              </w:rPr>
              <w:t>La falta de un p</w:t>
            </w:r>
            <w:r w:rsidR="00A06224">
              <w:rPr>
                <w:sz w:val="20"/>
              </w:rPr>
              <w:t xml:space="preserve">roceso de socialización </w:t>
            </w:r>
            <w:r w:rsidR="00BC2444">
              <w:rPr>
                <w:sz w:val="20"/>
              </w:rPr>
              <w:t>continúo</w:t>
            </w:r>
            <w:r w:rsidRPr="00D113F6">
              <w:rPr>
                <w:sz w:val="20"/>
              </w:rPr>
              <w:t xml:space="preserve"> de los proyectos realizados</w:t>
            </w:r>
            <w:r>
              <w:rPr>
                <w:sz w:val="20"/>
              </w:rPr>
              <w:t xml:space="preserve"> por DIPA a lo interno del FHIS, aunado a la rotación del personal que limita la creación y acumulación de una memoria institucional en cada área.</w:t>
            </w:r>
          </w:p>
          <w:p w:rsidR="00FF5910" w:rsidRPr="004A63D4" w:rsidRDefault="00FF5910" w:rsidP="00FF5910">
            <w:pPr>
              <w:rPr>
                <w:sz w:val="20"/>
              </w:rPr>
            </w:pPr>
          </w:p>
        </w:tc>
      </w:tr>
    </w:tbl>
    <w:p w:rsidR="00FF5910" w:rsidRPr="004B4085" w:rsidRDefault="00FF5910" w:rsidP="00FF5910">
      <w:pPr>
        <w:rPr>
          <w:highlight w:val="yellow"/>
        </w:rPr>
      </w:pPr>
    </w:p>
    <w:p w:rsidR="00FF5910" w:rsidRPr="00732524" w:rsidRDefault="00FF5910" w:rsidP="00FF5910">
      <w:pPr>
        <w:pStyle w:val="Heading4"/>
      </w:pPr>
      <w:bookmarkStart w:id="126" w:name="_Toc350881662"/>
      <w:r w:rsidRPr="00732524">
        <w:t>Evaluación de la sostenibilidad de los proyectos</w:t>
      </w:r>
      <w:bookmarkEnd w:id="126"/>
    </w:p>
    <w:p w:rsidR="00FF5910" w:rsidRDefault="00FF5910" w:rsidP="00FF5910">
      <w:pPr>
        <w:rPr>
          <w:highlight w:val="yellow"/>
        </w:rPr>
      </w:pPr>
    </w:p>
    <w:p w:rsidR="00FF5910" w:rsidRPr="00732524" w:rsidRDefault="00FF5910" w:rsidP="00FF5910">
      <w:r>
        <w:t>La evaluación de la sostenibilidad de los</w:t>
      </w:r>
      <w:r w:rsidRPr="00732524">
        <w:t xml:space="preserve"> proyectos </w:t>
      </w:r>
      <w:r>
        <w:t xml:space="preserve">analizó aquellos aspectos que influyeron o limitaron la sostenibilidad de los proyectos una vez que estos fueron finalizados por el programa. </w:t>
      </w:r>
      <w:r w:rsidRPr="00732524">
        <w:t>La evaluaci</w:t>
      </w:r>
      <w:r>
        <w:t xml:space="preserve">ón de la sostenibilidad de los </w:t>
      </w:r>
      <w:r w:rsidRPr="00732524">
        <w:t xml:space="preserve">proyectos </w:t>
      </w:r>
      <w:r>
        <w:t>se realizó identificando los aspectos positivos y por mejorar relacionados a los mismos, los cuales se encuentran resumidos en la siguiente tabla</w:t>
      </w:r>
      <w:r w:rsidRPr="00732524">
        <w:t>. La primera columna enuncia los aspectos positivos. La segunda columna enuncia los aspectos por mejorar.</w:t>
      </w:r>
    </w:p>
    <w:p w:rsidR="00FF5910" w:rsidRDefault="00FF5910" w:rsidP="00FF5910">
      <w:pPr>
        <w:rPr>
          <w:highlight w:val="yellow"/>
        </w:rPr>
      </w:pPr>
    </w:p>
    <w:tbl>
      <w:tblPr>
        <w:tblW w:w="5000" w:type="pct"/>
        <w:jc w:val="center"/>
        <w:tblCellMar>
          <w:left w:w="0" w:type="dxa"/>
          <w:right w:w="0" w:type="dxa"/>
        </w:tblCellMar>
        <w:tblLook w:val="0420" w:firstRow="1" w:lastRow="0" w:firstColumn="0" w:lastColumn="0" w:noHBand="0" w:noVBand="1"/>
      </w:tblPr>
      <w:tblGrid>
        <w:gridCol w:w="4671"/>
        <w:gridCol w:w="4455"/>
      </w:tblGrid>
      <w:tr w:rsidR="00FF5910" w:rsidRPr="00772DEE" w:rsidTr="00FF5910">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FF5910" w:rsidRPr="00497830" w:rsidRDefault="00FF5910" w:rsidP="00FF5910">
            <w:pPr>
              <w:rPr>
                <w:color w:val="FFFFFF" w:themeColor="background1"/>
                <w:sz w:val="20"/>
              </w:rPr>
            </w:pPr>
            <w:r>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5910" w:rsidRPr="00497830" w:rsidRDefault="006F6D83" w:rsidP="00FF5910">
            <w:pPr>
              <w:rPr>
                <w:color w:val="FFFFFF" w:themeColor="background1"/>
                <w:sz w:val="20"/>
              </w:rPr>
            </w:pPr>
            <w:r>
              <w:rPr>
                <w:b/>
                <w:bCs/>
                <w:color w:val="FFFFFF" w:themeColor="background1"/>
                <w:sz w:val="20"/>
              </w:rPr>
              <w:t>Aspectos por</w:t>
            </w:r>
            <w:r w:rsidR="00FF5910">
              <w:rPr>
                <w:b/>
                <w:bCs/>
                <w:color w:val="FFFFFF" w:themeColor="background1"/>
                <w:sz w:val="20"/>
              </w:rPr>
              <w:t xml:space="preserve"> mejorar</w:t>
            </w:r>
          </w:p>
        </w:tc>
      </w:tr>
      <w:tr w:rsidR="00FF5910" w:rsidRPr="00B1770C" w:rsidTr="00FF5910">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A579E8" w:rsidRDefault="00FF5910" w:rsidP="00FF5910">
            <w:pPr>
              <w:pStyle w:val="ListParagraph"/>
              <w:numPr>
                <w:ilvl w:val="0"/>
                <w:numId w:val="10"/>
              </w:numPr>
              <w:rPr>
                <w:sz w:val="20"/>
              </w:rPr>
            </w:pPr>
            <w:r>
              <w:rPr>
                <w:sz w:val="20"/>
              </w:rPr>
              <w:t>La sostenibilidad fáctica de los proyectos no puede ser brindada debido al limitado</w:t>
            </w:r>
            <w:r w:rsidRPr="00A579E8">
              <w:rPr>
                <w:sz w:val="20"/>
              </w:rPr>
              <w:t xml:space="preserve"> tiempo de maduración de los </w:t>
            </w:r>
            <w:r>
              <w:rPr>
                <w:sz w:val="20"/>
              </w:rPr>
              <w:t>mismo</w:t>
            </w:r>
            <w:r w:rsidRPr="00A579E8">
              <w:rPr>
                <w:sz w:val="20"/>
              </w:rPr>
              <w:t>s</w:t>
            </w:r>
            <w:r w:rsidR="00A06224">
              <w:rPr>
                <w:sz w:val="20"/>
              </w:rPr>
              <w:t>,</w:t>
            </w:r>
            <w:r w:rsidRPr="00A579E8">
              <w:rPr>
                <w:sz w:val="20"/>
              </w:rPr>
              <w:t xml:space="preserve"> pero se</w:t>
            </w:r>
            <w:r>
              <w:rPr>
                <w:sz w:val="20"/>
              </w:rPr>
              <w:t xml:space="preserve"> pueden indicar </w:t>
            </w:r>
            <w:r w:rsidRPr="00A579E8">
              <w:rPr>
                <w:sz w:val="20"/>
              </w:rPr>
              <w:t>algunas tendencias</w:t>
            </w:r>
            <w:r w:rsidR="00A06224">
              <w:rPr>
                <w:sz w:val="20"/>
              </w:rPr>
              <w:t xml:space="preserve"> en </w:t>
            </w:r>
            <w:r>
              <w:rPr>
                <w:sz w:val="20"/>
              </w:rPr>
              <w:t>proyectos que presentan las siguientes características:</w:t>
            </w:r>
          </w:p>
          <w:p w:rsidR="00FF5910" w:rsidRPr="00A579E8" w:rsidRDefault="00FF5910" w:rsidP="00FF5910">
            <w:pPr>
              <w:pStyle w:val="ListParagraph"/>
              <w:numPr>
                <w:ilvl w:val="1"/>
                <w:numId w:val="10"/>
              </w:numPr>
              <w:rPr>
                <w:sz w:val="20"/>
              </w:rPr>
            </w:pPr>
            <w:r>
              <w:rPr>
                <w:sz w:val="20"/>
              </w:rPr>
              <w:t>La e</w:t>
            </w:r>
            <w:r w:rsidRPr="00A579E8">
              <w:rPr>
                <w:sz w:val="20"/>
              </w:rPr>
              <w:t xml:space="preserve">xperiencia de ejecución </w:t>
            </w:r>
            <w:r>
              <w:rPr>
                <w:sz w:val="20"/>
              </w:rPr>
              <w:t>obtenida por</w:t>
            </w:r>
            <w:r w:rsidRPr="00A579E8">
              <w:rPr>
                <w:sz w:val="20"/>
              </w:rPr>
              <w:t xml:space="preserve"> los organismos ejecutores</w:t>
            </w:r>
          </w:p>
          <w:p w:rsidR="00FF5910" w:rsidRPr="00A579E8" w:rsidRDefault="00FF5910" w:rsidP="00FF5910">
            <w:pPr>
              <w:pStyle w:val="ListParagraph"/>
              <w:numPr>
                <w:ilvl w:val="1"/>
                <w:numId w:val="10"/>
              </w:numPr>
              <w:rPr>
                <w:sz w:val="20"/>
              </w:rPr>
            </w:pPr>
            <w:r>
              <w:rPr>
                <w:sz w:val="20"/>
              </w:rPr>
              <w:t>La c</w:t>
            </w:r>
            <w:r w:rsidRPr="00A579E8">
              <w:rPr>
                <w:sz w:val="20"/>
              </w:rPr>
              <w:t>apacidad de los</w:t>
            </w:r>
            <w:r>
              <w:rPr>
                <w:sz w:val="20"/>
              </w:rPr>
              <w:t xml:space="preserve"> organismos</w:t>
            </w:r>
            <w:r w:rsidRPr="00A579E8">
              <w:rPr>
                <w:sz w:val="20"/>
              </w:rPr>
              <w:t xml:space="preserve"> ejecutores </w:t>
            </w:r>
            <w:r>
              <w:rPr>
                <w:sz w:val="20"/>
              </w:rPr>
              <w:t>en recurso humano</w:t>
            </w:r>
          </w:p>
          <w:p w:rsidR="00FF5910" w:rsidRPr="00A579E8" w:rsidRDefault="00FF5910" w:rsidP="00FF5910">
            <w:pPr>
              <w:pStyle w:val="ListParagraph"/>
              <w:numPr>
                <w:ilvl w:val="1"/>
                <w:numId w:val="10"/>
              </w:numPr>
              <w:rPr>
                <w:sz w:val="20"/>
              </w:rPr>
            </w:pPr>
            <w:r w:rsidRPr="00A579E8">
              <w:rPr>
                <w:sz w:val="20"/>
              </w:rPr>
              <w:t>El nivel de organización de la</w:t>
            </w:r>
            <w:r>
              <w:rPr>
                <w:sz w:val="20"/>
              </w:rPr>
              <w:t>s</w:t>
            </w:r>
            <w:r w:rsidRPr="00A579E8">
              <w:rPr>
                <w:sz w:val="20"/>
              </w:rPr>
              <w:t xml:space="preserve"> comunidad</w:t>
            </w:r>
            <w:r>
              <w:rPr>
                <w:sz w:val="20"/>
              </w:rPr>
              <w:t>es</w:t>
            </w:r>
          </w:p>
          <w:p w:rsidR="00FF5910" w:rsidRPr="00A579E8" w:rsidRDefault="00FF5910" w:rsidP="00FF5910">
            <w:pPr>
              <w:pStyle w:val="ListParagraph"/>
              <w:numPr>
                <w:ilvl w:val="1"/>
                <w:numId w:val="10"/>
              </w:numPr>
              <w:rPr>
                <w:sz w:val="20"/>
              </w:rPr>
            </w:pPr>
            <w:r>
              <w:rPr>
                <w:sz w:val="20"/>
              </w:rPr>
              <w:t>La e</w:t>
            </w:r>
            <w:r w:rsidRPr="00A579E8">
              <w:rPr>
                <w:sz w:val="20"/>
              </w:rPr>
              <w:t xml:space="preserve">xistencia de mercados reales para </w:t>
            </w:r>
            <w:r>
              <w:rPr>
                <w:sz w:val="20"/>
              </w:rPr>
              <w:t xml:space="preserve">proyectos </w:t>
            </w:r>
            <w:r w:rsidRPr="00A579E8">
              <w:rPr>
                <w:sz w:val="20"/>
              </w:rPr>
              <w:t xml:space="preserve">empresariales y </w:t>
            </w:r>
            <w:r>
              <w:rPr>
                <w:sz w:val="20"/>
              </w:rPr>
              <w:t xml:space="preserve">de </w:t>
            </w:r>
            <w:r w:rsidRPr="00A579E8">
              <w:rPr>
                <w:sz w:val="20"/>
              </w:rPr>
              <w:t>seguridad</w:t>
            </w:r>
            <w:r>
              <w:rPr>
                <w:sz w:val="20"/>
              </w:rPr>
              <w:t xml:space="preserve"> alimentaria</w:t>
            </w:r>
          </w:p>
          <w:p w:rsidR="00FF5910" w:rsidRPr="00A579E8" w:rsidRDefault="00FF5910" w:rsidP="00FF5910">
            <w:pPr>
              <w:pStyle w:val="ListParagraph"/>
              <w:numPr>
                <w:ilvl w:val="1"/>
                <w:numId w:val="10"/>
              </w:numPr>
              <w:rPr>
                <w:sz w:val="20"/>
              </w:rPr>
            </w:pPr>
            <w:r w:rsidRPr="00A579E8">
              <w:rPr>
                <w:sz w:val="20"/>
              </w:rPr>
              <w:t xml:space="preserve">La </w:t>
            </w:r>
            <w:r>
              <w:rPr>
                <w:sz w:val="20"/>
              </w:rPr>
              <w:t xml:space="preserve">obras de </w:t>
            </w:r>
            <w:r w:rsidRPr="00A579E8">
              <w:rPr>
                <w:sz w:val="20"/>
              </w:rPr>
              <w:t>infraestructura</w:t>
            </w:r>
            <w:r w:rsidR="00A06224">
              <w:rPr>
                <w:sz w:val="20"/>
              </w:rPr>
              <w:t>,</w:t>
            </w:r>
            <w:r w:rsidRPr="00A579E8">
              <w:rPr>
                <w:sz w:val="20"/>
              </w:rPr>
              <w:t xml:space="preserve"> si </w:t>
            </w:r>
            <w:r>
              <w:rPr>
                <w:sz w:val="20"/>
              </w:rPr>
              <w:t>son</w:t>
            </w:r>
            <w:r w:rsidRPr="00A579E8">
              <w:rPr>
                <w:sz w:val="20"/>
              </w:rPr>
              <w:t xml:space="preserve"> sostenible</w:t>
            </w:r>
            <w:r w:rsidR="00A06224">
              <w:rPr>
                <w:sz w:val="20"/>
              </w:rPr>
              <w:t>s</w:t>
            </w:r>
          </w:p>
          <w:p w:rsidR="00FF5910" w:rsidRPr="00A579E8" w:rsidRDefault="00FF5910" w:rsidP="00FF5910">
            <w:pPr>
              <w:pStyle w:val="ListParagraph"/>
              <w:numPr>
                <w:ilvl w:val="0"/>
                <w:numId w:val="10"/>
              </w:numPr>
              <w:rPr>
                <w:sz w:val="20"/>
              </w:rPr>
            </w:pPr>
            <w:r>
              <w:rPr>
                <w:sz w:val="20"/>
              </w:rPr>
              <w:t>Los proyectos que cu</w:t>
            </w:r>
            <w:r w:rsidRPr="00A579E8">
              <w:rPr>
                <w:sz w:val="20"/>
              </w:rPr>
              <w:t>entan con ventajas competiti</w:t>
            </w:r>
            <w:r>
              <w:rPr>
                <w:sz w:val="20"/>
              </w:rPr>
              <w:t>v</w:t>
            </w:r>
            <w:r w:rsidRPr="00A579E8">
              <w:rPr>
                <w:sz w:val="20"/>
              </w:rPr>
              <w:t>a</w:t>
            </w:r>
            <w:r>
              <w:rPr>
                <w:sz w:val="20"/>
              </w:rPr>
              <w:t>s claramente identificadas se mantienen comprando y vendiendo a mejor precio y a menores costos de transporte.</w:t>
            </w:r>
          </w:p>
          <w:p w:rsidR="00FF5910" w:rsidRPr="00A579E8" w:rsidRDefault="00FF5910" w:rsidP="00FF5910">
            <w:pPr>
              <w:pStyle w:val="ListParagraph"/>
              <w:ind w:left="360"/>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Pr="00A579E8" w:rsidRDefault="00A06224" w:rsidP="00FF5910">
            <w:pPr>
              <w:pStyle w:val="ListParagraph"/>
              <w:numPr>
                <w:ilvl w:val="0"/>
                <w:numId w:val="15"/>
              </w:numPr>
              <w:ind w:left="426"/>
              <w:rPr>
                <w:sz w:val="20"/>
              </w:rPr>
            </w:pPr>
            <w:r>
              <w:rPr>
                <w:sz w:val="20"/>
              </w:rPr>
              <w:t xml:space="preserve">La iliquidez de los proyectos imposibilitaba una </w:t>
            </w:r>
            <w:r w:rsidR="00FF5910" w:rsidRPr="00A579E8">
              <w:rPr>
                <w:sz w:val="20"/>
              </w:rPr>
              <w:t xml:space="preserve">comercialización que </w:t>
            </w:r>
            <w:r w:rsidR="00FF5910">
              <w:rPr>
                <w:sz w:val="20"/>
              </w:rPr>
              <w:t xml:space="preserve">les </w:t>
            </w:r>
            <w:r w:rsidR="00FF5910" w:rsidRPr="00A579E8">
              <w:rPr>
                <w:sz w:val="20"/>
              </w:rPr>
              <w:t>permit</w:t>
            </w:r>
            <w:r w:rsidR="00FF5910">
              <w:rPr>
                <w:sz w:val="20"/>
              </w:rPr>
              <w:t>ier</w:t>
            </w:r>
            <w:r w:rsidR="00FF5910" w:rsidRPr="00A579E8">
              <w:rPr>
                <w:sz w:val="20"/>
              </w:rPr>
              <w:t>a lle</w:t>
            </w:r>
            <w:r w:rsidR="00FF5910">
              <w:rPr>
                <w:sz w:val="20"/>
              </w:rPr>
              <w:t>gar a  sus puntos de equilibrio.</w:t>
            </w:r>
          </w:p>
          <w:p w:rsidR="00FF5910" w:rsidRPr="00A579E8" w:rsidRDefault="00FF5910" w:rsidP="00FF5910">
            <w:pPr>
              <w:pStyle w:val="ListParagraph"/>
              <w:numPr>
                <w:ilvl w:val="0"/>
                <w:numId w:val="15"/>
              </w:numPr>
              <w:ind w:left="426"/>
              <w:rPr>
                <w:sz w:val="20"/>
              </w:rPr>
            </w:pPr>
            <w:r w:rsidRPr="00A579E8">
              <w:rPr>
                <w:sz w:val="20"/>
              </w:rPr>
              <w:t>Proyectos sin financiamiento externo que</w:t>
            </w:r>
            <w:r>
              <w:rPr>
                <w:sz w:val="20"/>
              </w:rPr>
              <w:t xml:space="preserve"> les </w:t>
            </w:r>
            <w:r w:rsidRPr="00A579E8">
              <w:rPr>
                <w:sz w:val="20"/>
              </w:rPr>
              <w:t xml:space="preserve"> permit</w:t>
            </w:r>
            <w:r>
              <w:rPr>
                <w:sz w:val="20"/>
              </w:rPr>
              <w:t>ier</w:t>
            </w:r>
            <w:r w:rsidRPr="00A579E8">
              <w:rPr>
                <w:sz w:val="20"/>
              </w:rPr>
              <w:t xml:space="preserve">a </w:t>
            </w:r>
            <w:r>
              <w:rPr>
                <w:sz w:val="20"/>
              </w:rPr>
              <w:t>obtene</w:t>
            </w:r>
            <w:r w:rsidRPr="00A579E8">
              <w:rPr>
                <w:sz w:val="20"/>
              </w:rPr>
              <w:t>r capacidad de compra,</w:t>
            </w:r>
            <w:r>
              <w:rPr>
                <w:sz w:val="20"/>
              </w:rPr>
              <w:t xml:space="preserve"> apalancamiento, entre otros</w:t>
            </w:r>
            <w:r w:rsidRPr="00A579E8">
              <w:rPr>
                <w:sz w:val="20"/>
              </w:rPr>
              <w:t>.</w:t>
            </w:r>
          </w:p>
          <w:p w:rsidR="00FF5910" w:rsidRPr="00A579E8" w:rsidRDefault="00FF5910" w:rsidP="00FF5910">
            <w:pPr>
              <w:pStyle w:val="ListParagraph"/>
              <w:numPr>
                <w:ilvl w:val="0"/>
                <w:numId w:val="15"/>
              </w:numPr>
              <w:ind w:left="426"/>
              <w:rPr>
                <w:sz w:val="20"/>
              </w:rPr>
            </w:pPr>
            <w:r w:rsidRPr="00A579E8">
              <w:rPr>
                <w:sz w:val="20"/>
              </w:rPr>
              <w:t>Proyectos que no cuentan con los mercados definidos</w:t>
            </w:r>
            <w:r w:rsidR="00A06224">
              <w:rPr>
                <w:sz w:val="20"/>
              </w:rPr>
              <w:t>.</w:t>
            </w:r>
          </w:p>
          <w:p w:rsidR="00FF5910" w:rsidRPr="00A579E8" w:rsidRDefault="00FF5910" w:rsidP="00FF5910">
            <w:pPr>
              <w:pStyle w:val="ListParagraph"/>
              <w:numPr>
                <w:ilvl w:val="0"/>
                <w:numId w:val="15"/>
              </w:numPr>
              <w:ind w:left="426"/>
              <w:rPr>
                <w:sz w:val="20"/>
              </w:rPr>
            </w:pPr>
            <w:r w:rsidRPr="00A579E8">
              <w:rPr>
                <w:sz w:val="20"/>
              </w:rPr>
              <w:t>Proyectos que no cuenta con ventajas competitivas claramente identificadas</w:t>
            </w:r>
            <w:r w:rsidR="00A06224">
              <w:rPr>
                <w:sz w:val="20"/>
              </w:rPr>
              <w:t>.</w:t>
            </w:r>
          </w:p>
          <w:p w:rsidR="00FF5910" w:rsidRDefault="00FF5910" w:rsidP="00FF5910">
            <w:pPr>
              <w:pStyle w:val="ListParagraph"/>
              <w:numPr>
                <w:ilvl w:val="0"/>
                <w:numId w:val="15"/>
              </w:numPr>
              <w:ind w:left="426"/>
              <w:rPr>
                <w:sz w:val="20"/>
              </w:rPr>
            </w:pPr>
            <w:r w:rsidRPr="00A579E8">
              <w:rPr>
                <w:sz w:val="20"/>
              </w:rPr>
              <w:t>El conocimiento técnico de los pr</w:t>
            </w:r>
            <w:r>
              <w:rPr>
                <w:sz w:val="20"/>
              </w:rPr>
              <w:t>o</w:t>
            </w:r>
            <w:r w:rsidRPr="00A579E8">
              <w:rPr>
                <w:sz w:val="20"/>
              </w:rPr>
              <w:t>yectos</w:t>
            </w:r>
            <w:r>
              <w:rPr>
                <w:sz w:val="20"/>
              </w:rPr>
              <w:t>,</w:t>
            </w:r>
            <w:r w:rsidRPr="00A579E8">
              <w:rPr>
                <w:sz w:val="20"/>
              </w:rPr>
              <w:t xml:space="preserve"> tanto en seguridad alimentaria </w:t>
            </w:r>
            <w:r>
              <w:rPr>
                <w:sz w:val="20"/>
              </w:rPr>
              <w:t xml:space="preserve">como en </w:t>
            </w:r>
            <w:r w:rsidR="00A06224">
              <w:rPr>
                <w:sz w:val="20"/>
              </w:rPr>
              <w:t>empresarial.</w:t>
            </w:r>
          </w:p>
          <w:p w:rsidR="00FF5910" w:rsidRPr="00A579E8" w:rsidRDefault="00FF5910" w:rsidP="00FF5910">
            <w:pPr>
              <w:pStyle w:val="ListParagraph"/>
              <w:numPr>
                <w:ilvl w:val="0"/>
                <w:numId w:val="15"/>
              </w:numPr>
              <w:ind w:left="426"/>
              <w:rPr>
                <w:sz w:val="20"/>
              </w:rPr>
            </w:pPr>
            <w:r>
              <w:rPr>
                <w:sz w:val="20"/>
              </w:rPr>
              <w:t xml:space="preserve">Organizaciones ejecutoras con bajo </w:t>
            </w:r>
            <w:r w:rsidRPr="00A579E8">
              <w:rPr>
                <w:sz w:val="20"/>
              </w:rPr>
              <w:t>conocimiento técnico</w:t>
            </w:r>
            <w:r w:rsidR="00A06224">
              <w:rPr>
                <w:sz w:val="20"/>
              </w:rPr>
              <w:t>.</w:t>
            </w:r>
          </w:p>
          <w:p w:rsidR="00FF5910" w:rsidRPr="00A579E8" w:rsidRDefault="00FF5910" w:rsidP="00FF5910">
            <w:pPr>
              <w:pStyle w:val="ListParagraph"/>
              <w:numPr>
                <w:ilvl w:val="0"/>
                <w:numId w:val="15"/>
              </w:numPr>
              <w:ind w:left="426"/>
              <w:rPr>
                <w:sz w:val="20"/>
              </w:rPr>
            </w:pPr>
            <w:r>
              <w:rPr>
                <w:sz w:val="20"/>
              </w:rPr>
              <w:t xml:space="preserve">Mejorar el </w:t>
            </w:r>
            <w:r w:rsidRPr="00A579E8">
              <w:rPr>
                <w:sz w:val="20"/>
              </w:rPr>
              <w:t xml:space="preserve">conocimiento </w:t>
            </w:r>
            <w:r>
              <w:rPr>
                <w:sz w:val="20"/>
              </w:rPr>
              <w:t>respecto a</w:t>
            </w:r>
            <w:r w:rsidRPr="00A579E8">
              <w:rPr>
                <w:sz w:val="20"/>
              </w:rPr>
              <w:t xml:space="preserve"> acceso a mercados</w:t>
            </w:r>
            <w:r w:rsidR="00A06224">
              <w:rPr>
                <w:sz w:val="20"/>
              </w:rPr>
              <w:t>.</w:t>
            </w:r>
          </w:p>
        </w:tc>
      </w:tr>
    </w:tbl>
    <w:p w:rsidR="00FF5910" w:rsidRPr="004B4085" w:rsidRDefault="00FF5910" w:rsidP="00FF5910">
      <w:pPr>
        <w:rPr>
          <w:highlight w:val="yellow"/>
        </w:rPr>
      </w:pPr>
    </w:p>
    <w:p w:rsidR="00FF5910" w:rsidRPr="00732524" w:rsidRDefault="00FF5910" w:rsidP="00FF5910">
      <w:pPr>
        <w:pStyle w:val="Heading4"/>
      </w:pPr>
      <w:bookmarkStart w:id="127" w:name="_Toc350881663"/>
      <w:r w:rsidRPr="00732524">
        <w:t>Evaluación del sistema de monitoreo y evaluación de los proyectos</w:t>
      </w:r>
      <w:bookmarkEnd w:id="127"/>
    </w:p>
    <w:p w:rsidR="00FF5910" w:rsidRPr="00732524" w:rsidRDefault="00FF5910" w:rsidP="00FF5910">
      <w:pPr>
        <w:jc w:val="center"/>
      </w:pPr>
    </w:p>
    <w:p w:rsidR="00FF5910" w:rsidRPr="00732524" w:rsidRDefault="00FF5910" w:rsidP="00FF5910">
      <w:r>
        <w:t>La evaluación del sistema de monitoreo de los</w:t>
      </w:r>
      <w:r w:rsidRPr="00732524">
        <w:t xml:space="preserve"> proyectos </w:t>
      </w:r>
      <w:r>
        <w:t xml:space="preserve">analizó aspectos como la existencia y eficiencia de un sistema de monitoreo y evaluación de los proyectos, capacidad del programa para la realización del monitoreo y evaluación, factores que influían en monitoreo y evaluación, capacidad del recurso humano asignado para el monitoreo y evaluación, el uso de tecnología,   entre otros. </w:t>
      </w:r>
      <w:r w:rsidRPr="00732524">
        <w:t xml:space="preserve">La evaluación del sistema de monitoreo y evaluación de los proyectos </w:t>
      </w:r>
      <w:r>
        <w:t>se realizó identificando los aspectos positivos y por mejorar relacionados a los mismos, los cuales se encuentran resumidos en la siguiente tabla</w:t>
      </w:r>
      <w:r w:rsidRPr="00732524">
        <w:t>. La primera columna enuncia los aspectos positivos. La segunda columna enuncia los aspectos por mejorar.</w:t>
      </w:r>
    </w:p>
    <w:p w:rsidR="00FF5910" w:rsidRPr="00732524" w:rsidRDefault="00FF5910" w:rsidP="00FF5910">
      <w:pPr>
        <w:rPr>
          <w:highlight w:val="yellow"/>
        </w:rPr>
      </w:pPr>
    </w:p>
    <w:tbl>
      <w:tblPr>
        <w:tblW w:w="5000" w:type="pct"/>
        <w:jc w:val="center"/>
        <w:tblCellMar>
          <w:left w:w="0" w:type="dxa"/>
          <w:right w:w="0" w:type="dxa"/>
        </w:tblCellMar>
        <w:tblLook w:val="0420" w:firstRow="1" w:lastRow="0" w:firstColumn="0" w:lastColumn="0" w:noHBand="0" w:noVBand="1"/>
      </w:tblPr>
      <w:tblGrid>
        <w:gridCol w:w="4331"/>
        <w:gridCol w:w="4795"/>
      </w:tblGrid>
      <w:tr w:rsidR="00FF5910" w:rsidRPr="004B4085" w:rsidTr="00FF5910">
        <w:trPr>
          <w:trHeight w:val="251"/>
          <w:tblHeader/>
          <w:jc w:val="center"/>
        </w:trPr>
        <w:tc>
          <w:tcPr>
            <w:tcW w:w="2373"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FF5910" w:rsidRPr="00497830" w:rsidRDefault="00FF5910" w:rsidP="00FF5910">
            <w:pPr>
              <w:rPr>
                <w:color w:val="FFFFFF" w:themeColor="background1"/>
                <w:sz w:val="20"/>
              </w:rPr>
            </w:pPr>
            <w:r>
              <w:rPr>
                <w:b/>
                <w:bCs/>
                <w:color w:val="FFFFFF" w:themeColor="background1"/>
                <w:sz w:val="20"/>
              </w:rPr>
              <w:t>Aspectos positivos</w:t>
            </w:r>
          </w:p>
        </w:tc>
        <w:tc>
          <w:tcPr>
            <w:tcW w:w="262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5910" w:rsidRPr="00497830" w:rsidRDefault="006F6D83" w:rsidP="00FF5910">
            <w:pPr>
              <w:rPr>
                <w:color w:val="FFFFFF" w:themeColor="background1"/>
                <w:sz w:val="20"/>
              </w:rPr>
            </w:pPr>
            <w:r>
              <w:rPr>
                <w:b/>
                <w:bCs/>
                <w:color w:val="FFFFFF" w:themeColor="background1"/>
                <w:sz w:val="20"/>
              </w:rPr>
              <w:t>Aspectos por</w:t>
            </w:r>
            <w:r w:rsidR="00FF5910">
              <w:rPr>
                <w:b/>
                <w:bCs/>
                <w:color w:val="FFFFFF" w:themeColor="background1"/>
                <w:sz w:val="20"/>
              </w:rPr>
              <w:t xml:space="preserve"> mejorar</w:t>
            </w:r>
          </w:p>
        </w:tc>
      </w:tr>
      <w:tr w:rsidR="00FF5910" w:rsidRPr="004B4085" w:rsidTr="00FF5910">
        <w:trPr>
          <w:trHeight w:val="251"/>
          <w:jc w:val="center"/>
        </w:trPr>
        <w:tc>
          <w:tcPr>
            <w:tcW w:w="2373"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26"/>
              <w:rPr>
                <w:sz w:val="20"/>
              </w:rPr>
            </w:pPr>
            <w:r>
              <w:rPr>
                <w:sz w:val="20"/>
              </w:rPr>
              <w:t>La existencia de una supervisión de campo que</w:t>
            </w:r>
            <w:r w:rsidR="00A06224">
              <w:rPr>
                <w:sz w:val="20"/>
              </w:rPr>
              <w:t>,</w:t>
            </w:r>
            <w:r>
              <w:rPr>
                <w:sz w:val="20"/>
              </w:rPr>
              <w:t xml:space="preserve"> a nivel de infraestructura</w:t>
            </w:r>
            <w:r w:rsidR="00A06224">
              <w:rPr>
                <w:sz w:val="20"/>
              </w:rPr>
              <w:t>,</w:t>
            </w:r>
            <w:r>
              <w:rPr>
                <w:sz w:val="20"/>
              </w:rPr>
              <w:t xml:space="preserve"> funcionaba bien</w:t>
            </w:r>
            <w:r w:rsidR="00A06224">
              <w:rPr>
                <w:sz w:val="20"/>
              </w:rPr>
              <w:t>.</w:t>
            </w:r>
          </w:p>
          <w:p w:rsidR="00FF5910" w:rsidRPr="0080786C" w:rsidRDefault="00A06224" w:rsidP="00FF5910">
            <w:pPr>
              <w:pStyle w:val="ListParagraph"/>
              <w:numPr>
                <w:ilvl w:val="0"/>
                <w:numId w:val="15"/>
              </w:numPr>
              <w:ind w:left="426"/>
              <w:rPr>
                <w:sz w:val="20"/>
              </w:rPr>
            </w:pPr>
            <w:r>
              <w:rPr>
                <w:sz w:val="20"/>
              </w:rPr>
              <w:t xml:space="preserve">La supervisión </w:t>
            </w:r>
            <w:r w:rsidR="00FF5910">
              <w:rPr>
                <w:sz w:val="20"/>
              </w:rPr>
              <w:t>e</w:t>
            </w:r>
            <w:r>
              <w:rPr>
                <w:sz w:val="20"/>
              </w:rPr>
              <w:t xml:space="preserve">n la realización de </w:t>
            </w:r>
            <w:r w:rsidR="00FF5910">
              <w:rPr>
                <w:sz w:val="20"/>
              </w:rPr>
              <w:t xml:space="preserve"> inversiones</w:t>
            </w:r>
            <w:r>
              <w:rPr>
                <w:sz w:val="20"/>
              </w:rPr>
              <w:t>.</w:t>
            </w:r>
          </w:p>
        </w:tc>
        <w:tc>
          <w:tcPr>
            <w:tcW w:w="2627"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Default="00FF5910" w:rsidP="00FF5910">
            <w:pPr>
              <w:pStyle w:val="ListParagraph"/>
              <w:numPr>
                <w:ilvl w:val="0"/>
                <w:numId w:val="15"/>
              </w:numPr>
              <w:ind w:left="426"/>
              <w:rPr>
                <w:sz w:val="20"/>
              </w:rPr>
            </w:pPr>
            <w:r>
              <w:rPr>
                <w:sz w:val="20"/>
              </w:rPr>
              <w:t>Alta dispersión geográfica de los proyectos que dificultan la supervisión de los mismos. Por lo tanto las comunidades intervenidas más dispersas tenían una baja supervisión.</w:t>
            </w:r>
          </w:p>
          <w:p w:rsidR="00FF5910" w:rsidRDefault="00FF5910" w:rsidP="00FF5910">
            <w:pPr>
              <w:pStyle w:val="ListParagraph"/>
              <w:numPr>
                <w:ilvl w:val="0"/>
                <w:numId w:val="15"/>
              </w:numPr>
              <w:ind w:left="426"/>
              <w:rPr>
                <w:sz w:val="20"/>
              </w:rPr>
            </w:pPr>
            <w:r>
              <w:rPr>
                <w:sz w:val="20"/>
              </w:rPr>
              <w:t>La diversidad de intervenc</w:t>
            </w:r>
            <w:r w:rsidR="00A06224">
              <w:rPr>
                <w:sz w:val="20"/>
              </w:rPr>
              <w:t>iones de los proyecto dificulta</w:t>
            </w:r>
            <w:r>
              <w:rPr>
                <w:sz w:val="20"/>
              </w:rPr>
              <w:t xml:space="preserve"> encontrar perfiles de personas con c</w:t>
            </w:r>
            <w:r w:rsidR="00A06224">
              <w:rPr>
                <w:sz w:val="20"/>
              </w:rPr>
              <w:t>apacidades de supervisión especí</w:t>
            </w:r>
            <w:r>
              <w:rPr>
                <w:sz w:val="20"/>
              </w:rPr>
              <w:t>ficas</w:t>
            </w:r>
            <w:r w:rsidR="00A06224">
              <w:rPr>
                <w:sz w:val="20"/>
              </w:rPr>
              <w:t>.</w:t>
            </w:r>
          </w:p>
          <w:p w:rsidR="00FF5910" w:rsidRDefault="00FF5910" w:rsidP="00FF5910">
            <w:pPr>
              <w:pStyle w:val="ListParagraph"/>
              <w:numPr>
                <w:ilvl w:val="0"/>
                <w:numId w:val="15"/>
              </w:numPr>
              <w:ind w:left="426"/>
              <w:rPr>
                <w:sz w:val="20"/>
              </w:rPr>
            </w:pPr>
            <w:r>
              <w:rPr>
                <w:sz w:val="20"/>
              </w:rPr>
              <w:t>La falta de un verdadero sistema de monitoreo y seguimiento</w:t>
            </w:r>
            <w:r w:rsidR="00A06224">
              <w:rPr>
                <w:sz w:val="20"/>
              </w:rPr>
              <w:t>.</w:t>
            </w:r>
          </w:p>
          <w:p w:rsidR="00FF5910" w:rsidRDefault="00FF5910" w:rsidP="00FF5910">
            <w:pPr>
              <w:pStyle w:val="ListParagraph"/>
              <w:numPr>
                <w:ilvl w:val="0"/>
                <w:numId w:val="15"/>
              </w:numPr>
              <w:ind w:left="426"/>
              <w:rPr>
                <w:sz w:val="20"/>
              </w:rPr>
            </w:pPr>
            <w:r>
              <w:rPr>
                <w:sz w:val="20"/>
              </w:rPr>
              <w:t>La falta de un sistema de  indicadores  fácilmente medibles que permita u</w:t>
            </w:r>
            <w:r w:rsidR="00A06224">
              <w:rPr>
                <w:sz w:val="20"/>
              </w:rPr>
              <w:t>n monitoreo participativo de los resultados del proyecto.</w:t>
            </w:r>
          </w:p>
          <w:p w:rsidR="00FF5910" w:rsidRPr="0075781B" w:rsidRDefault="00FF5910" w:rsidP="00FF5910">
            <w:pPr>
              <w:pStyle w:val="ListParagraph"/>
              <w:numPr>
                <w:ilvl w:val="0"/>
                <w:numId w:val="15"/>
              </w:numPr>
              <w:ind w:left="426"/>
              <w:rPr>
                <w:sz w:val="20"/>
              </w:rPr>
            </w:pPr>
            <w:r>
              <w:rPr>
                <w:sz w:val="20"/>
              </w:rPr>
              <w:t>El poco uso de tecnologías para el monitoreo y supervisión</w:t>
            </w:r>
            <w:r w:rsidR="00A06224">
              <w:rPr>
                <w:sz w:val="20"/>
              </w:rPr>
              <w:t>.</w:t>
            </w:r>
          </w:p>
        </w:tc>
      </w:tr>
    </w:tbl>
    <w:p w:rsidR="00FF5910" w:rsidRDefault="00FF5910" w:rsidP="00FF5910">
      <w:pPr>
        <w:pStyle w:val="NoSpacing"/>
      </w:pPr>
    </w:p>
    <w:p w:rsidR="00AF16D9" w:rsidRDefault="00AF16D9" w:rsidP="00FF5910">
      <w:pPr>
        <w:pStyle w:val="NoSpacing"/>
      </w:pPr>
    </w:p>
    <w:p w:rsidR="00AF16D9" w:rsidRDefault="00AF16D9" w:rsidP="00FF5910">
      <w:pPr>
        <w:pStyle w:val="NoSpacing"/>
      </w:pPr>
    </w:p>
    <w:p w:rsidR="00725EB6" w:rsidRDefault="00725EB6" w:rsidP="00FF5910">
      <w:pPr>
        <w:pStyle w:val="NoSpacing"/>
      </w:pPr>
    </w:p>
    <w:p w:rsidR="00FF5910" w:rsidRPr="009C32DA" w:rsidRDefault="006F6D83" w:rsidP="00FF5910">
      <w:pPr>
        <w:pStyle w:val="Heading4"/>
      </w:pPr>
      <w:r w:rsidRPr="009C32DA">
        <w:t>Recomendaciones</w:t>
      </w:r>
      <w:r>
        <w:t xml:space="preserve"> Generales</w:t>
      </w:r>
      <w:r w:rsidR="00D65031">
        <w:t xml:space="preserve"> al Programa DIPA</w:t>
      </w:r>
    </w:p>
    <w:p w:rsidR="00FF5910" w:rsidRDefault="00FF5910" w:rsidP="00FF5910">
      <w:pPr>
        <w:pStyle w:val="NoSpacing"/>
      </w:pPr>
    </w:p>
    <w:p w:rsidR="00FF5910" w:rsidRDefault="00FF5910" w:rsidP="00FF5910">
      <w:pPr>
        <w:pStyle w:val="NoSpacing"/>
        <w:rPr>
          <w:lang w:val="es-ES"/>
        </w:rPr>
      </w:pPr>
      <w:r w:rsidRPr="003A0950">
        <w:rPr>
          <w:lang w:val="es-ES"/>
        </w:rPr>
        <w:t xml:space="preserve">Las recomendaciones </w:t>
      </w:r>
      <w:r>
        <w:rPr>
          <w:lang w:val="es-ES"/>
        </w:rPr>
        <w:t xml:space="preserve">generales para mejorar el desempeño de DIPA en la gestión de los proyectos </w:t>
      </w:r>
      <w:r w:rsidRPr="003A0950">
        <w:rPr>
          <w:lang w:val="es-ES"/>
        </w:rPr>
        <w:t>son las siguientes</w:t>
      </w:r>
      <w:r>
        <w:rPr>
          <w:lang w:val="es-ES"/>
        </w:rPr>
        <w:t>:</w:t>
      </w:r>
    </w:p>
    <w:p w:rsidR="00FF5910" w:rsidRDefault="00FF5910" w:rsidP="00FF5910">
      <w:pPr>
        <w:pStyle w:val="NoSpacing"/>
        <w:numPr>
          <w:ilvl w:val="0"/>
          <w:numId w:val="21"/>
        </w:numPr>
      </w:pPr>
      <w:r w:rsidRPr="005F58C0">
        <w:t xml:space="preserve">Realizar un diagnóstico </w:t>
      </w:r>
      <w:r>
        <w:t>por pueblo</w:t>
      </w:r>
      <w:r w:rsidRPr="005F58C0">
        <w:t xml:space="preserve"> que permita evaluar correctamente  la capacidad de la </w:t>
      </w:r>
      <w:r>
        <w:t>comunidad</w:t>
      </w:r>
      <w:r w:rsidRPr="005F58C0">
        <w:t xml:space="preserve"> a nivel organizativo, capacidades técnicas, capacidad del recurso humano, entre otros.</w:t>
      </w:r>
    </w:p>
    <w:p w:rsidR="00FF5910" w:rsidRPr="005F58C0" w:rsidRDefault="00FF5910" w:rsidP="00FF5910">
      <w:pPr>
        <w:pStyle w:val="NoSpacing"/>
        <w:numPr>
          <w:ilvl w:val="0"/>
          <w:numId w:val="21"/>
        </w:numPr>
      </w:pPr>
      <w:r>
        <w:t>Incentivar proyectos innovadores viables dentro de las comunidades conforme a sus capacidades, ya que las comunidades por si mismas difícilmente los identificarían.</w:t>
      </w:r>
    </w:p>
    <w:p w:rsidR="00FF5910" w:rsidRDefault="00FF5910" w:rsidP="00FF5910">
      <w:pPr>
        <w:pStyle w:val="NoSpacing"/>
        <w:numPr>
          <w:ilvl w:val="0"/>
          <w:numId w:val="21"/>
        </w:numPr>
      </w:pPr>
      <w:r w:rsidRPr="005F58C0">
        <w:t>Mantener una simetría entre los proyectos seleccionados y las capacidades instaladas de la comunidad que fueran evidenciadas en el diagnóstico de la misma.</w:t>
      </w:r>
    </w:p>
    <w:p w:rsidR="00FF5910" w:rsidRDefault="00FF5910" w:rsidP="00FF5910">
      <w:pPr>
        <w:pStyle w:val="NoSpacing"/>
        <w:numPr>
          <w:ilvl w:val="0"/>
          <w:numId w:val="21"/>
        </w:numPr>
      </w:pPr>
      <w:r>
        <w:t xml:space="preserve">Elaborar un sistema de indicadores </w:t>
      </w:r>
      <w:r w:rsidRPr="00F16892">
        <w:t>claros de los proyectos que</w:t>
      </w:r>
      <w:r>
        <w:t xml:space="preserve"> permitan </w:t>
      </w:r>
      <w:r w:rsidRPr="00F16892">
        <w:t xml:space="preserve"> monitorearan </w:t>
      </w:r>
      <w:r>
        <w:t>los</w:t>
      </w:r>
      <w:r w:rsidRPr="00F16892">
        <w:t xml:space="preserve"> resultados</w:t>
      </w:r>
      <w:r>
        <w:t xml:space="preserve"> de los mismos.</w:t>
      </w:r>
    </w:p>
    <w:p w:rsidR="00FF5910" w:rsidRPr="005F58C0" w:rsidRDefault="00FF5910" w:rsidP="00FF5910">
      <w:pPr>
        <w:pStyle w:val="NoSpacing"/>
        <w:numPr>
          <w:ilvl w:val="0"/>
          <w:numId w:val="21"/>
        </w:numPr>
      </w:pPr>
      <w:r>
        <w:t xml:space="preserve">Implementar un mecanismos de monitoreo y seguimiento de los procesos relacionados con los proyectos haciendo un mayor uso de la tecnología que se encuentre oportunamente adecuados a las tipologías de los proyectos y que permitan comprobar la sostenibilidad de los mismos. De igual manera se deberá asegurar que los instrumentos de medición y recolección de información a ser empleados en el monitoreo sean fácilmente aplicables y entendibles para las </w:t>
      </w:r>
      <w:r w:rsidR="006F6D83">
        <w:t>UPEs</w:t>
      </w:r>
      <w:r>
        <w:t>.</w:t>
      </w:r>
    </w:p>
    <w:p w:rsidR="00FF5910" w:rsidRDefault="00FF5910" w:rsidP="00FF5910">
      <w:pPr>
        <w:pStyle w:val="NoSpacing"/>
        <w:numPr>
          <w:ilvl w:val="0"/>
          <w:numId w:val="21"/>
        </w:numPr>
      </w:pPr>
      <w:r>
        <w:t>Mejorar el diagnóstico de las capacidades del recurso humano en los organismos ejecutores.</w:t>
      </w:r>
    </w:p>
    <w:p w:rsidR="00FF5910" w:rsidRDefault="00FF5910" w:rsidP="00FF5910">
      <w:pPr>
        <w:pStyle w:val="NoSpacing"/>
        <w:numPr>
          <w:ilvl w:val="0"/>
          <w:numId w:val="11"/>
        </w:numPr>
      </w:pPr>
      <w:r>
        <w:t>Definir un proceso de selección basado en criterios básicos para la selección de comunidades y organismos ejecutores, los cuales deben estar relacionados con el nivel organizativo, capacidades técnicas, capacidades del recurso humano, etc.</w:t>
      </w:r>
    </w:p>
    <w:p w:rsidR="00FF5910" w:rsidRDefault="00FF5910" w:rsidP="00FF5910">
      <w:pPr>
        <w:pStyle w:val="NoSpacing"/>
        <w:numPr>
          <w:ilvl w:val="0"/>
          <w:numId w:val="11"/>
        </w:numPr>
      </w:pPr>
      <w:r w:rsidRPr="00F16892">
        <w:t xml:space="preserve">Incentivar un mayor involucramiento de los organismos ejecutores en el proceso de planificación </w:t>
      </w:r>
      <w:r>
        <w:t xml:space="preserve">y </w:t>
      </w:r>
      <w:r w:rsidR="00CD07D9">
        <w:t xml:space="preserve">factibilización </w:t>
      </w:r>
      <w:r w:rsidR="00CD07D9" w:rsidRPr="00F16892">
        <w:t>de</w:t>
      </w:r>
      <w:r w:rsidRPr="00F16892">
        <w:t xml:space="preserve"> los proyectos</w:t>
      </w:r>
      <w:r>
        <w:t>.</w:t>
      </w:r>
    </w:p>
    <w:p w:rsidR="00FF5910" w:rsidRPr="00F16892" w:rsidRDefault="00FF5910" w:rsidP="00FF5910">
      <w:pPr>
        <w:pStyle w:val="NoSpacing"/>
        <w:numPr>
          <w:ilvl w:val="0"/>
          <w:numId w:val="11"/>
        </w:numPr>
      </w:pPr>
      <w:r w:rsidRPr="00F16892">
        <w:t>Limitar la asignación de proyectos y fondos a instituciones u organizaciones no estén correctamente habilitadas para la ejecución de  proyectos y fondos. En caso contrario desarrollar las capacidades de los organismos ejecutores con el propósito de que los mismos alcancen un nivel de capacidades estándar para ejecutar proyectos.</w:t>
      </w:r>
    </w:p>
    <w:p w:rsidR="00FF5910" w:rsidRPr="00F16892" w:rsidRDefault="00FF5910" w:rsidP="00FF5910">
      <w:pPr>
        <w:pStyle w:val="NoSpacing"/>
        <w:numPr>
          <w:ilvl w:val="0"/>
          <w:numId w:val="11"/>
        </w:numPr>
      </w:pPr>
      <w:r w:rsidRPr="00F16892">
        <w:t>Mejorar las capacitaciones de las organizaciones ejecutoras de los proyectos en lo que respecta el manejo administrativo de los mismos.</w:t>
      </w:r>
    </w:p>
    <w:p w:rsidR="00FF5910" w:rsidRPr="00F16892" w:rsidRDefault="00FF5910" w:rsidP="00FF5910">
      <w:pPr>
        <w:pStyle w:val="NoSpacing"/>
        <w:numPr>
          <w:ilvl w:val="0"/>
          <w:numId w:val="11"/>
        </w:numPr>
      </w:pPr>
      <w:r w:rsidRPr="00F16892">
        <w:t>Socializar los formatos del proyecto a fin de que todos los involucrados conozcan los formatos de liquidación.</w:t>
      </w:r>
    </w:p>
    <w:p w:rsidR="00FF5910" w:rsidRPr="00F16892" w:rsidRDefault="00FF5910" w:rsidP="00FF5910">
      <w:pPr>
        <w:pStyle w:val="NoSpacing"/>
        <w:numPr>
          <w:ilvl w:val="0"/>
          <w:numId w:val="11"/>
        </w:numPr>
      </w:pPr>
      <w:r w:rsidRPr="00F16892">
        <w:t>Asesorar y concientizar a los miembros de las comunidades respecto a la presentación oportuna de las justificaciones.</w:t>
      </w:r>
    </w:p>
    <w:p w:rsidR="00FF5910" w:rsidRDefault="00FF5910" w:rsidP="00FF5910">
      <w:pPr>
        <w:pStyle w:val="NoSpacing"/>
        <w:numPr>
          <w:ilvl w:val="0"/>
          <w:numId w:val="11"/>
        </w:numPr>
      </w:pPr>
      <w:r w:rsidRPr="00F16892">
        <w:t>Desarrollar e implementar un proceso de socialización continúo sobre los proyectos realizados por el programa DIPA a lo interno del FHIS</w:t>
      </w:r>
      <w:r>
        <w:t xml:space="preserve"> desde las instancias que realizan las tomas de decisiones y que sigue en cascada hacia abajo en la estructura organizativa</w:t>
      </w:r>
      <w:r w:rsidRPr="00F16892">
        <w:t>.</w:t>
      </w:r>
    </w:p>
    <w:p w:rsidR="00FF5910" w:rsidRDefault="00FF5910" w:rsidP="00FF5910">
      <w:pPr>
        <w:pStyle w:val="NoSpacing"/>
        <w:numPr>
          <w:ilvl w:val="0"/>
          <w:numId w:val="11"/>
        </w:numPr>
      </w:pPr>
      <w:r>
        <w:t>Analizar la viabilidad de la apertura de oficinas regionales del programa DIPA que le permita atender de manera más oportuna aquellos territorios dispersos y de difícil acceso para una oficina central o bien realizar la contratación de más personal que permita realizar una supervisión más cercana de los territorios intervenidos.</w:t>
      </w:r>
    </w:p>
    <w:p w:rsidR="00FF5910" w:rsidRDefault="00FF5910" w:rsidP="00FF5910">
      <w:pPr>
        <w:pStyle w:val="NoSpacing"/>
        <w:numPr>
          <w:ilvl w:val="0"/>
          <w:numId w:val="11"/>
        </w:numPr>
      </w:pPr>
      <w:r>
        <w:t>Mayor focalización en el tipo de intervenciones a realizase con el propósito de mejorar la identificación y contratación de supervisores que cuenten con perfiles más acorde a las capacidades requeridas por el proyecto.</w:t>
      </w:r>
    </w:p>
    <w:p w:rsidR="00FF5910" w:rsidRDefault="00FF5910" w:rsidP="00FF5910">
      <w:pPr>
        <w:pStyle w:val="NoSpacing"/>
        <w:numPr>
          <w:ilvl w:val="0"/>
          <w:numId w:val="11"/>
        </w:numPr>
      </w:pPr>
      <w:r>
        <w:t xml:space="preserve">Modificar la lógica de  las inversiones basada en el tiempo de ejecución de la inversión por una lógica comercial enfocada en la evolución del negocio. </w:t>
      </w:r>
    </w:p>
    <w:p w:rsidR="00FF5910" w:rsidRDefault="00FF5910" w:rsidP="00FF5910">
      <w:pPr>
        <w:pStyle w:val="NoSpacing"/>
        <w:numPr>
          <w:ilvl w:val="0"/>
          <w:numId w:val="11"/>
        </w:numPr>
      </w:pPr>
      <w:r>
        <w:t>Capacitar al personal involucrado en la aprobación de proyectos en las áreas de seguridad alimentaria y empresarial.</w:t>
      </w:r>
    </w:p>
    <w:p w:rsidR="00FF5910" w:rsidRDefault="00FF5910" w:rsidP="00FF5910">
      <w:pPr>
        <w:pStyle w:val="NoSpacing"/>
        <w:numPr>
          <w:ilvl w:val="0"/>
          <w:numId w:val="11"/>
        </w:numPr>
      </w:pPr>
      <w:r>
        <w:t>Realizar un correcto seguimiento del primer desembolso de los proyectos.</w:t>
      </w:r>
    </w:p>
    <w:p w:rsidR="00FF5910" w:rsidRDefault="00FF5910" w:rsidP="00FF5910">
      <w:pPr>
        <w:pStyle w:val="NoSpacing"/>
        <w:numPr>
          <w:ilvl w:val="0"/>
          <w:numId w:val="11"/>
        </w:numPr>
      </w:pPr>
      <w:r>
        <w:t>Enfatizar y garantizar el uso de cotizaciones de insumos actualizados principalmente de las comunidades ubicadas en las comunidades de difícil acceso.</w:t>
      </w:r>
    </w:p>
    <w:p w:rsidR="00FF5910" w:rsidRDefault="00FF5910" w:rsidP="00FF5910">
      <w:pPr>
        <w:pStyle w:val="NoSpacing"/>
        <w:numPr>
          <w:ilvl w:val="0"/>
          <w:numId w:val="11"/>
        </w:numPr>
      </w:pPr>
      <w:r>
        <w:t xml:space="preserve">Capacitar y verificar  que el personal </w:t>
      </w:r>
      <w:r w:rsidRPr="004D77B6">
        <w:t>en el área administrativa</w:t>
      </w:r>
      <w:r>
        <w:t xml:space="preserve"> de los organismos ejecutores  </w:t>
      </w:r>
      <w:r w:rsidRPr="004D77B6">
        <w:t xml:space="preserve">se encuentren pertinentemente capacitados para cada proyecto. </w:t>
      </w:r>
    </w:p>
    <w:p w:rsidR="00FF5910" w:rsidRDefault="00FF5910" w:rsidP="00FF5910">
      <w:pPr>
        <w:pStyle w:val="NoSpacing"/>
        <w:numPr>
          <w:ilvl w:val="0"/>
          <w:numId w:val="11"/>
        </w:numPr>
      </w:pPr>
      <w:r>
        <w:t xml:space="preserve">Identificar y mantener canales de comunicación fluidos entre los ejecutores del proyecto y la unidad ejecutora con el propósito de mejorar el proceso de </w:t>
      </w:r>
      <w:r w:rsidRPr="004D77B6">
        <w:t>resolución de problemas de manera oportuna</w:t>
      </w:r>
      <w:r>
        <w:t>.</w:t>
      </w:r>
    </w:p>
    <w:p w:rsidR="00FF5910" w:rsidRDefault="00FF5910" w:rsidP="00FF5910">
      <w:pPr>
        <w:pStyle w:val="NoSpacing"/>
        <w:numPr>
          <w:ilvl w:val="0"/>
          <w:numId w:val="11"/>
        </w:numPr>
      </w:pPr>
      <w:r>
        <w:t xml:space="preserve">Mantener controles del cumplimiento de </w:t>
      </w:r>
      <w:r w:rsidRPr="00C159F5">
        <w:t>los procedimientos operativos establecidos en los manuales de DIPA</w:t>
      </w:r>
      <w:r w:rsidR="00BA7492">
        <w:t>.</w:t>
      </w:r>
    </w:p>
    <w:p w:rsidR="00FF5910" w:rsidRPr="008514D6" w:rsidRDefault="00FF5910" w:rsidP="00FF5910">
      <w:pPr>
        <w:pStyle w:val="NoSpacing"/>
        <w:numPr>
          <w:ilvl w:val="0"/>
          <w:numId w:val="11"/>
        </w:numPr>
      </w:pPr>
      <w:r>
        <w:t>Socializar</w:t>
      </w:r>
      <w:r w:rsidR="00BA7492">
        <w:t>,</w:t>
      </w:r>
      <w:r>
        <w:t xml:space="preserve"> con los actores relacionados a los proyectos</w:t>
      </w:r>
      <w:r w:rsidR="00BA7492">
        <w:t>,</w:t>
      </w:r>
      <w:r>
        <w:t xml:space="preserve"> los cambios o implementaciones de </w:t>
      </w:r>
      <w:r w:rsidRPr="008514D6">
        <w:t>modelos o procesos nuevos.</w:t>
      </w:r>
    </w:p>
    <w:p w:rsidR="00FF5910" w:rsidRPr="008514D6" w:rsidRDefault="00FF5910" w:rsidP="00FF5910">
      <w:pPr>
        <w:pStyle w:val="NoSpacing"/>
        <w:numPr>
          <w:ilvl w:val="0"/>
          <w:numId w:val="11"/>
        </w:numPr>
      </w:pPr>
      <w:r w:rsidRPr="008514D6">
        <w:t>Implementar un fondo rotatorio que reduzca las situacione</w:t>
      </w:r>
      <w:r w:rsidR="00BA7492">
        <w:t xml:space="preserve">s de iliquidez de las empresas </w:t>
      </w:r>
      <w:r w:rsidRPr="008514D6">
        <w:t>durante el proceso de justificación de utilización de fondos ante la entidad bancaria.</w:t>
      </w:r>
    </w:p>
    <w:p w:rsidR="00FF5910" w:rsidRDefault="00FF5910" w:rsidP="00FF5910">
      <w:pPr>
        <w:pStyle w:val="NoSpacing"/>
      </w:pPr>
    </w:p>
    <w:p w:rsidR="00FF5910" w:rsidRDefault="00FF5910" w:rsidP="00FF5910"/>
    <w:p w:rsidR="00FF5910" w:rsidRPr="00C11F00" w:rsidRDefault="00FF5910" w:rsidP="00FF5910">
      <w:pPr>
        <w:pStyle w:val="NoSpacing"/>
        <w:rPr>
          <w:highlight w:val="yellow"/>
        </w:rPr>
      </w:pPr>
    </w:p>
    <w:p w:rsidR="00FF5910" w:rsidRDefault="00FF5910" w:rsidP="00FF5910">
      <w:pPr>
        <w:rPr>
          <w:highlight w:val="yellow"/>
        </w:rPr>
      </w:pPr>
    </w:p>
    <w:p w:rsidR="00FF5910" w:rsidRDefault="00FF5910" w:rsidP="00FF5910">
      <w:pPr>
        <w:pStyle w:val="Heading2"/>
        <w:rPr>
          <w:highlight w:val="yellow"/>
        </w:rPr>
        <w:sectPr w:rsidR="00FF5910">
          <w:pgSz w:w="12240" w:h="15840"/>
          <w:pgMar w:top="1417" w:right="1701" w:bottom="1417" w:left="1701" w:header="708" w:footer="708" w:gutter="0"/>
          <w:cols w:space="708"/>
          <w:docGrid w:linePitch="360"/>
        </w:sectPr>
      </w:pPr>
    </w:p>
    <w:p w:rsidR="00FF5910" w:rsidRPr="00232828" w:rsidRDefault="004A285C" w:rsidP="004A285C">
      <w:pPr>
        <w:pStyle w:val="Heading2"/>
      </w:pPr>
      <w:bookmarkStart w:id="128" w:name="_Toc351963397"/>
      <w:bookmarkStart w:id="129" w:name="_Toc360463538"/>
      <w:r w:rsidRPr="004A285C">
        <w:t xml:space="preserve">Gestión del programa por la UCP </w:t>
      </w:r>
      <w:r w:rsidR="00FF5910" w:rsidRPr="00232828">
        <w:t>SEDINAFROH</w:t>
      </w:r>
      <w:bookmarkEnd w:id="128"/>
      <w:bookmarkEnd w:id="129"/>
    </w:p>
    <w:p w:rsidR="00FF5910" w:rsidRPr="00232828" w:rsidRDefault="00FF5910" w:rsidP="00FF5910"/>
    <w:p w:rsidR="00FF5910" w:rsidRPr="00232828" w:rsidRDefault="00FF5910" w:rsidP="00FF5910">
      <w:pPr>
        <w:pStyle w:val="NoSpacing"/>
      </w:pPr>
      <w:r w:rsidRPr="00232828">
        <w:t xml:space="preserve">El objetivo de esta sección es presentar los hallazgos </w:t>
      </w:r>
      <w:r w:rsidR="00E01871">
        <w:t xml:space="preserve">relacionados </w:t>
      </w:r>
      <w:r w:rsidR="00B374CE">
        <w:t xml:space="preserve">con </w:t>
      </w:r>
      <w:r w:rsidRPr="00232828">
        <w:t xml:space="preserve">la evaluación del desempeño </w:t>
      </w:r>
      <w:r w:rsidR="00D805A1">
        <w:t xml:space="preserve">de la UCP </w:t>
      </w:r>
      <w:r w:rsidRPr="00232828">
        <w:t>SEDINAFROH en el componente de gestión del programa DIPA. La presente secci</w:t>
      </w:r>
      <w:r w:rsidR="00B374CE">
        <w:t xml:space="preserve">ón se encuentra estructurada de la siguiente manera: </w:t>
      </w:r>
    </w:p>
    <w:p w:rsidR="00FF5910" w:rsidRPr="00232828" w:rsidRDefault="00FF5910" w:rsidP="00FF5910">
      <w:pPr>
        <w:pStyle w:val="ListParagraph"/>
        <w:numPr>
          <w:ilvl w:val="0"/>
          <w:numId w:val="3"/>
        </w:numPr>
      </w:pPr>
      <w:r w:rsidRPr="00232828">
        <w:t>Aspectos Administrativos-Financieros</w:t>
      </w:r>
    </w:p>
    <w:p w:rsidR="00FF5910" w:rsidRPr="00232828" w:rsidRDefault="00FF5910" w:rsidP="00FF5910">
      <w:pPr>
        <w:pStyle w:val="ListParagraph"/>
        <w:numPr>
          <w:ilvl w:val="0"/>
          <w:numId w:val="3"/>
        </w:numPr>
      </w:pPr>
      <w:r w:rsidRPr="00232828">
        <w:t>Aspectos de la Gestión del Programa</w:t>
      </w:r>
    </w:p>
    <w:p w:rsidR="00FF5910" w:rsidRPr="00232828" w:rsidRDefault="00FF5910" w:rsidP="00FF5910"/>
    <w:p w:rsidR="00FF5910" w:rsidRPr="00232828" w:rsidRDefault="00FF5910" w:rsidP="00FF5910">
      <w:pPr>
        <w:pStyle w:val="Heading3"/>
        <w:numPr>
          <w:ilvl w:val="0"/>
          <w:numId w:val="29"/>
        </w:numPr>
        <w:rPr>
          <w:lang w:val="es-ES"/>
        </w:rPr>
      </w:pPr>
      <w:bookmarkStart w:id="130" w:name="_Toc351963398"/>
      <w:bookmarkStart w:id="131" w:name="_Toc360463539"/>
      <w:r w:rsidRPr="00232828">
        <w:rPr>
          <w:lang w:val="es-ES"/>
        </w:rPr>
        <w:t xml:space="preserve">Aspectos </w:t>
      </w:r>
      <w:r>
        <w:rPr>
          <w:lang w:val="es-ES"/>
        </w:rPr>
        <w:t>A</w:t>
      </w:r>
      <w:r w:rsidRPr="00232828">
        <w:rPr>
          <w:lang w:val="es-ES"/>
        </w:rPr>
        <w:t>dministrativos</w:t>
      </w:r>
      <w:bookmarkEnd w:id="130"/>
      <w:r>
        <w:rPr>
          <w:lang w:val="es-ES"/>
        </w:rPr>
        <w:t xml:space="preserve"> –</w:t>
      </w:r>
      <w:r w:rsidRPr="00232828">
        <w:rPr>
          <w:lang w:val="es-ES"/>
        </w:rPr>
        <w:t>Financieros</w:t>
      </w:r>
      <w:bookmarkEnd w:id="131"/>
    </w:p>
    <w:p w:rsidR="00FF5910" w:rsidRDefault="00FF5910" w:rsidP="00FF5910">
      <w:r w:rsidRPr="00232828">
        <w:t>Los hallazgos en la evaluación del programa DIPA-SEDINAFROH en los aspectos administrativos –financieros</w:t>
      </w:r>
      <w:r w:rsidR="00BB2AFD">
        <w:t xml:space="preserve"> se presenta en esta </w:t>
      </w:r>
      <w:r w:rsidRPr="00232828">
        <w:t xml:space="preserve">sección </w:t>
      </w:r>
      <w:r w:rsidR="00BB2AFD">
        <w:t>de la siguiente manera</w:t>
      </w:r>
      <w:r w:rsidRPr="00232828">
        <w:t>:</w:t>
      </w:r>
    </w:p>
    <w:p w:rsidR="00FF5910" w:rsidRDefault="00FF5910" w:rsidP="00F87CAD">
      <w:pPr>
        <w:pStyle w:val="ListParagraph"/>
        <w:numPr>
          <w:ilvl w:val="0"/>
          <w:numId w:val="40"/>
        </w:numPr>
      </w:pPr>
      <w:r>
        <w:t>Aspectos Administrativos</w:t>
      </w:r>
    </w:p>
    <w:p w:rsidR="00FF5910" w:rsidRDefault="00FF5910" w:rsidP="00F87CAD">
      <w:pPr>
        <w:pStyle w:val="ListParagraph"/>
        <w:numPr>
          <w:ilvl w:val="0"/>
          <w:numId w:val="40"/>
        </w:numPr>
      </w:pPr>
      <w:r>
        <w:t>Aspectos Financieros</w:t>
      </w:r>
    </w:p>
    <w:p w:rsidR="00FF5910" w:rsidRDefault="00FF5910" w:rsidP="00FF5910">
      <w:pPr>
        <w:rPr>
          <w:highlight w:val="yellow"/>
          <w:lang w:val="es-ES"/>
        </w:rPr>
      </w:pPr>
    </w:p>
    <w:p w:rsidR="00FF5910" w:rsidRPr="00313F0B" w:rsidRDefault="00FF5910" w:rsidP="00FF5910">
      <w:pPr>
        <w:pStyle w:val="Heading4"/>
        <w:rPr>
          <w:lang w:val="es-ES"/>
        </w:rPr>
      </w:pPr>
      <w:r w:rsidRPr="00313F0B">
        <w:rPr>
          <w:lang w:val="es-ES"/>
        </w:rPr>
        <w:t>Aspectos Administrativos</w:t>
      </w:r>
    </w:p>
    <w:p w:rsidR="00FF5910" w:rsidRDefault="00FF5910" w:rsidP="00FF5910">
      <w:pPr>
        <w:pStyle w:val="NoSpacing"/>
      </w:pPr>
    </w:p>
    <w:p w:rsidR="00FF5910" w:rsidRDefault="00FF5910" w:rsidP="00FF5910">
      <w:pPr>
        <w:pStyle w:val="NoSpacing"/>
      </w:pPr>
      <w:r w:rsidRPr="00313F0B">
        <w:t xml:space="preserve">Los hallazgos encontrados en la evaluación del desempeño </w:t>
      </w:r>
      <w:r w:rsidR="00D805A1">
        <w:t xml:space="preserve">de la UCP </w:t>
      </w:r>
      <w:r w:rsidR="00D805A1" w:rsidRPr="00232828">
        <w:t>SEDINAFROH</w:t>
      </w:r>
      <w:r w:rsidR="001F2986">
        <w:t>,</w:t>
      </w:r>
      <w:r w:rsidRPr="00313F0B">
        <w:t xml:space="preserve"> en cuanto a la agilidad y calidad del proceso administrativo</w:t>
      </w:r>
      <w:r w:rsidR="001F2986">
        <w:t>,</w:t>
      </w:r>
      <w:r w:rsidRPr="00313F0B">
        <w:t xml:space="preserve"> se presentan de acuerdo a actores involucrados, ya que a diferencia del FHIS la estructura de SEDINAFROH es más simplificada. La evaluación del desempeño administrativo </w:t>
      </w:r>
      <w:r w:rsidR="00D805A1">
        <w:t xml:space="preserve">de </w:t>
      </w:r>
      <w:r w:rsidR="00D805A1" w:rsidRPr="00232828">
        <w:t xml:space="preserve">SEDINAFROH </w:t>
      </w:r>
      <w:r w:rsidRPr="00313F0B">
        <w:t>en general evidencia un buen funcionamiento de las actividades de los procesos administrativo</w:t>
      </w:r>
      <w:r w:rsidR="003278B5">
        <w:t>s</w:t>
      </w:r>
      <w:r w:rsidRPr="00313F0B">
        <w:t xml:space="preserve"> realizado</w:t>
      </w:r>
      <w:r w:rsidR="003278B5">
        <w:t>s</w:t>
      </w:r>
      <w:r w:rsidRPr="00313F0B">
        <w:t xml:space="preserve"> por los diferentes actores, en el cual las principales demoras </w:t>
      </w:r>
      <w:r w:rsidR="00024E44">
        <w:t xml:space="preserve">estaban asociadas </w:t>
      </w:r>
      <w:r w:rsidR="00024E44" w:rsidRPr="00024E44">
        <w:t xml:space="preserve">a decisiones gerenciales ajenas a la UCP, demoras por parte de los socios ejecutores, en este caso las OEs en la entrega en tiempo y forma de los documentos de liquidación de fondos, entre otros. La gestión administrativa del Programa, se caracterizó por una administración más simplificada en comparación a la manejada por la UCP FHIS, ya que la primera por ser una institución de reciente creación su estructura organizativa era reducida por </w:t>
      </w:r>
      <w:r w:rsidR="00024E44">
        <w:t xml:space="preserve">lo que </w:t>
      </w:r>
      <w:r w:rsidR="00024E44" w:rsidRPr="00024E44">
        <w:t xml:space="preserve"> sus procesos burocráticos eran menores.</w:t>
      </w:r>
      <w:r w:rsidRPr="00313F0B">
        <w:t xml:space="preserve"> </w:t>
      </w:r>
      <w:r w:rsidRPr="00313F0B">
        <w:rPr>
          <w:lang w:val="es-ES"/>
        </w:rPr>
        <w:t xml:space="preserve">Es importante recordar que el proceso administrativo de </w:t>
      </w:r>
      <w:r w:rsidR="00D805A1">
        <w:rPr>
          <w:lang w:val="es-ES"/>
        </w:rPr>
        <w:t>S</w:t>
      </w:r>
      <w:r w:rsidRPr="00D87E50">
        <w:rPr>
          <w:lang w:val="es-ES"/>
        </w:rPr>
        <w:t xml:space="preserve">EDINAFROH </w:t>
      </w:r>
      <w:r>
        <w:rPr>
          <w:lang w:val="es-ES"/>
        </w:rPr>
        <w:t>se realizó con el</w:t>
      </w:r>
      <w:r w:rsidRPr="00D87E50">
        <w:rPr>
          <w:lang w:val="es-ES"/>
        </w:rPr>
        <w:t xml:space="preserve"> apoyo técnico de</w:t>
      </w:r>
      <w:r w:rsidR="00024E44">
        <w:rPr>
          <w:lang w:val="es-ES"/>
        </w:rPr>
        <w:t xml:space="preserve">l Programa de las Naciones Unidas para el Desarrollo (PNUD) quien participo como </w:t>
      </w:r>
      <w:r w:rsidRPr="00D87E50">
        <w:rPr>
          <w:lang w:val="es-ES"/>
        </w:rPr>
        <w:t xml:space="preserve"> Agencia Gerenciadora</w:t>
      </w:r>
      <w:r w:rsidR="00024E44">
        <w:rPr>
          <w:lang w:val="es-ES"/>
        </w:rPr>
        <w:t xml:space="preserve">, </w:t>
      </w:r>
      <w:r w:rsidR="00725EB6">
        <w:rPr>
          <w:lang w:val="es-ES"/>
        </w:rPr>
        <w:t xml:space="preserve">en vista de que en SEDINAFROH, por ser de reciente creación, no se contaba con las capacidades y experiencia suficiente para manejar un proyecto de la envergadura de DIPA. </w:t>
      </w:r>
      <w:r>
        <w:t xml:space="preserve">Los hallazgos  de la evaluación se presentan </w:t>
      </w:r>
      <w:r w:rsidRPr="00A52646">
        <w:t>de la siguiente manera:</w:t>
      </w:r>
    </w:p>
    <w:p w:rsidR="00FF5910" w:rsidRDefault="00BF7C2C" w:rsidP="00FF5910">
      <w:pPr>
        <w:pStyle w:val="NoSpacing"/>
        <w:numPr>
          <w:ilvl w:val="0"/>
          <w:numId w:val="11"/>
        </w:numPr>
      </w:pPr>
      <w:r>
        <w:t>Área</w:t>
      </w:r>
      <w:r w:rsidR="00FF5910">
        <w:t xml:space="preserve"> administrativ</w:t>
      </w:r>
      <w:r>
        <w:t>a financiera</w:t>
      </w:r>
    </w:p>
    <w:p w:rsidR="00FF5910" w:rsidRDefault="00BF7C2C" w:rsidP="00FF5910">
      <w:pPr>
        <w:pStyle w:val="NoSpacing"/>
        <w:numPr>
          <w:ilvl w:val="0"/>
          <w:numId w:val="11"/>
        </w:numPr>
      </w:pPr>
      <w:r>
        <w:t>Áre</w:t>
      </w:r>
      <w:r w:rsidR="00FF5910">
        <w:t>a de adquisiciones</w:t>
      </w:r>
    </w:p>
    <w:p w:rsidR="00FF5910" w:rsidRDefault="00FF5910" w:rsidP="00FF5910">
      <w:pPr>
        <w:pStyle w:val="NoSpacing"/>
        <w:numPr>
          <w:ilvl w:val="0"/>
          <w:numId w:val="11"/>
        </w:numPr>
      </w:pPr>
      <w:r>
        <w:t>Papel desempeñado por el PNUD</w:t>
      </w:r>
    </w:p>
    <w:p w:rsidR="00FF5910" w:rsidRDefault="00FF5910" w:rsidP="00FF5910">
      <w:pPr>
        <w:pStyle w:val="NoSpacing"/>
        <w:numPr>
          <w:ilvl w:val="0"/>
          <w:numId w:val="11"/>
        </w:numPr>
      </w:pPr>
      <w:r>
        <w:t xml:space="preserve">Evaluación de la </w:t>
      </w:r>
      <w:r w:rsidR="006F6D83">
        <w:t>OEs</w:t>
      </w:r>
    </w:p>
    <w:p w:rsidR="00FF5910" w:rsidRDefault="00FF5910" w:rsidP="00FF5910">
      <w:pPr>
        <w:pStyle w:val="NoSpacing"/>
      </w:pPr>
    </w:p>
    <w:p w:rsidR="00FF5910" w:rsidRDefault="00BF7C2C" w:rsidP="00FF5910">
      <w:pPr>
        <w:pStyle w:val="Heading5"/>
      </w:pPr>
      <w:r>
        <w:t>Área</w:t>
      </w:r>
      <w:r w:rsidR="00FF5910">
        <w:t xml:space="preserve"> Administrativ</w:t>
      </w:r>
      <w:r>
        <w:t>a Financiera</w:t>
      </w:r>
    </w:p>
    <w:p w:rsidR="00FF5910" w:rsidRPr="00901F04" w:rsidRDefault="00FF5910" w:rsidP="00FF5910"/>
    <w:p w:rsidR="00FF5910" w:rsidRPr="00B05AE4" w:rsidRDefault="00FF5910" w:rsidP="00FF5910">
      <w:pPr>
        <w:pStyle w:val="NoSpacing"/>
      </w:pPr>
      <w:r>
        <w:t xml:space="preserve">El desempeño del </w:t>
      </w:r>
      <w:r w:rsidR="00BF7C2C">
        <w:t xml:space="preserve">área administrativa </w:t>
      </w:r>
      <w:r w:rsidR="006F6D83">
        <w:t xml:space="preserve">financiera </w:t>
      </w:r>
      <w:r w:rsidR="00CD07D9">
        <w:t>analizó aspectos</w:t>
      </w:r>
      <w:r>
        <w:t xml:space="preserve"> relacionados con las actividades de su proceso</w:t>
      </w:r>
      <w:r w:rsidR="00CF312A">
        <w:t>,</w:t>
      </w:r>
      <w:r>
        <w:t xml:space="preserve">  principalmente las relacionadas con los trámites administrativos, financieros, la calidad de los insumos recibidos, entre otros. </w:t>
      </w:r>
      <w:r w:rsidRPr="00DF25D8">
        <w:t xml:space="preserve">Los hallazgos encontrados </w:t>
      </w:r>
      <w:r w:rsidRPr="00B05AE4">
        <w:t xml:space="preserve">se resumen en la siguiente tabla. </w:t>
      </w:r>
    </w:p>
    <w:p w:rsidR="00FF5910" w:rsidRDefault="00FF5910" w:rsidP="00FF5910">
      <w:pPr>
        <w:pStyle w:val="ListParagraph"/>
        <w:ind w:left="1440"/>
      </w:pPr>
    </w:p>
    <w:p w:rsidR="00CD07D9" w:rsidRPr="00B05AE4" w:rsidRDefault="00CD07D9" w:rsidP="00FF5910">
      <w:pPr>
        <w:pStyle w:val="ListParagraph"/>
        <w:ind w:left="1440"/>
      </w:pPr>
    </w:p>
    <w:tbl>
      <w:tblPr>
        <w:tblW w:w="5952" w:type="pct"/>
        <w:jc w:val="center"/>
        <w:tblInd w:w="-765" w:type="dxa"/>
        <w:tblCellMar>
          <w:left w:w="0" w:type="dxa"/>
          <w:right w:w="0" w:type="dxa"/>
        </w:tblCellMar>
        <w:tblLook w:val="0420" w:firstRow="1" w:lastRow="0" w:firstColumn="0" w:lastColumn="0" w:noHBand="0" w:noVBand="1"/>
      </w:tblPr>
      <w:tblGrid>
        <w:gridCol w:w="3314"/>
        <w:gridCol w:w="3606"/>
        <w:gridCol w:w="3625"/>
      </w:tblGrid>
      <w:tr w:rsidR="00FF5910" w:rsidRPr="00B05AE4" w:rsidTr="00FF5910">
        <w:trPr>
          <w:trHeight w:val="251"/>
          <w:tblHeader/>
          <w:jc w:val="center"/>
        </w:trPr>
        <w:tc>
          <w:tcPr>
            <w:tcW w:w="1571" w:type="pct"/>
            <w:tcBorders>
              <w:top w:val="single" w:sz="8" w:space="0" w:color="FFFFFF"/>
              <w:left w:val="single" w:sz="8" w:space="0" w:color="FFFFFF"/>
              <w:bottom w:val="single" w:sz="24" w:space="0" w:color="FFFFFF"/>
              <w:right w:val="single" w:sz="8" w:space="0" w:color="FFFFFF"/>
            </w:tcBorders>
            <w:shd w:val="clear" w:color="auto" w:fill="C00000"/>
          </w:tcPr>
          <w:p w:rsidR="00FF5910" w:rsidRPr="00B05AE4" w:rsidRDefault="00FF5910" w:rsidP="00FF5910">
            <w:pPr>
              <w:ind w:left="78" w:right="168"/>
              <w:rPr>
                <w:b/>
                <w:bCs/>
                <w:color w:val="FFFFFF" w:themeColor="background1"/>
                <w:sz w:val="20"/>
              </w:rPr>
            </w:pPr>
            <w:r>
              <w:rPr>
                <w:b/>
                <w:bCs/>
                <w:color w:val="FFFFFF" w:themeColor="background1"/>
                <w:sz w:val="20"/>
              </w:rPr>
              <w:t>Aspectos Positivos</w:t>
            </w:r>
          </w:p>
        </w:tc>
        <w:tc>
          <w:tcPr>
            <w:tcW w:w="1710"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B05AE4" w:rsidRDefault="00FF5910" w:rsidP="00FF5910">
            <w:pPr>
              <w:rPr>
                <w:color w:val="FFFFFF" w:themeColor="background1"/>
                <w:sz w:val="20"/>
              </w:rPr>
            </w:pPr>
            <w:r w:rsidRPr="00B05AE4">
              <w:rPr>
                <w:b/>
                <w:bCs/>
                <w:color w:val="FFFFFF" w:themeColor="background1"/>
                <w:sz w:val="20"/>
              </w:rPr>
              <w:t>Aspectos negativos</w:t>
            </w:r>
          </w:p>
        </w:tc>
        <w:tc>
          <w:tcPr>
            <w:tcW w:w="1719" w:type="pct"/>
            <w:tcBorders>
              <w:top w:val="single" w:sz="8" w:space="0" w:color="FFFFFF"/>
              <w:left w:val="single" w:sz="8" w:space="0" w:color="FFFFFF"/>
              <w:bottom w:val="single" w:sz="24" w:space="0" w:color="FFFFFF"/>
              <w:right w:val="single" w:sz="8" w:space="0" w:color="FFFFFF"/>
            </w:tcBorders>
            <w:shd w:val="clear" w:color="auto" w:fill="0070C0"/>
          </w:tcPr>
          <w:p w:rsidR="00FF5910" w:rsidRPr="00B05AE4" w:rsidRDefault="00FF5910" w:rsidP="00FF5910">
            <w:pPr>
              <w:ind w:left="117"/>
              <w:rPr>
                <w:b/>
                <w:bCs/>
                <w:color w:val="FFFFFF" w:themeColor="background1"/>
                <w:sz w:val="20"/>
              </w:rPr>
            </w:pPr>
            <w:r w:rsidRPr="00B05AE4">
              <w:rPr>
                <w:b/>
                <w:bCs/>
                <w:color w:val="FFFFFF" w:themeColor="background1"/>
                <w:sz w:val="20"/>
              </w:rPr>
              <w:t xml:space="preserve">Recomendaciones </w:t>
            </w:r>
          </w:p>
        </w:tc>
      </w:tr>
      <w:tr w:rsidR="00FF5910" w:rsidRPr="00B05AE4" w:rsidTr="00FF5910">
        <w:trPr>
          <w:trHeight w:val="251"/>
          <w:jc w:val="center"/>
        </w:trPr>
        <w:tc>
          <w:tcPr>
            <w:tcW w:w="157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0D25E1" w:rsidRDefault="00FF5910" w:rsidP="00FF5910">
            <w:pPr>
              <w:pStyle w:val="ListParagraph"/>
              <w:numPr>
                <w:ilvl w:val="0"/>
                <w:numId w:val="10"/>
              </w:numPr>
              <w:ind w:right="168" w:hanging="282"/>
              <w:rPr>
                <w:sz w:val="20"/>
              </w:rPr>
            </w:pPr>
            <w:r>
              <w:rPr>
                <w:sz w:val="20"/>
              </w:rPr>
              <w:t>La agilidad del</w:t>
            </w:r>
            <w:r w:rsidRPr="000D25E1">
              <w:rPr>
                <w:sz w:val="20"/>
              </w:rPr>
              <w:t xml:space="preserve"> pr</w:t>
            </w:r>
            <w:r>
              <w:rPr>
                <w:sz w:val="20"/>
              </w:rPr>
              <w:t xml:space="preserve">oceso de gestión de desembolsos </w:t>
            </w:r>
            <w:r w:rsidR="00D805A1">
              <w:rPr>
                <w:sz w:val="20"/>
              </w:rPr>
              <w:t xml:space="preserve">y presentación  de justificaciones del fondo rotatorio, aunque </w:t>
            </w:r>
            <w:r>
              <w:rPr>
                <w:sz w:val="20"/>
              </w:rPr>
              <w:t>la principal demora en la mayoría de casos es en la recepción de la documentación para justificación  y en la calidad de la misma.</w:t>
            </w:r>
          </w:p>
          <w:p w:rsidR="00FF5910" w:rsidRDefault="00FF5910" w:rsidP="00FF5910">
            <w:pPr>
              <w:pStyle w:val="ListParagraph"/>
              <w:numPr>
                <w:ilvl w:val="0"/>
                <w:numId w:val="10"/>
              </w:numPr>
              <w:ind w:right="168" w:hanging="282"/>
              <w:rPr>
                <w:sz w:val="20"/>
              </w:rPr>
            </w:pPr>
            <w:r>
              <w:rPr>
                <w:sz w:val="20"/>
              </w:rPr>
              <w:t>La agilidad interna en el proceso de remisión de justificaciones e informes ante el BID,  a pesar de las demoras que sufre en algunos casos el proceso durante la obtención de la documentación necesaria de parte de los organismos ejecutores.</w:t>
            </w:r>
          </w:p>
          <w:p w:rsidR="00FF5910" w:rsidRDefault="00FF5910" w:rsidP="00FF5910">
            <w:pPr>
              <w:pStyle w:val="ListParagraph"/>
              <w:numPr>
                <w:ilvl w:val="0"/>
                <w:numId w:val="10"/>
              </w:numPr>
              <w:ind w:right="168" w:hanging="282"/>
              <w:rPr>
                <w:sz w:val="20"/>
              </w:rPr>
            </w:pPr>
            <w:r>
              <w:rPr>
                <w:sz w:val="20"/>
              </w:rPr>
              <w:t>La baja burocracia asociada al proceso administrativo financiero producto de la centralización de las actividades en la institución.</w:t>
            </w:r>
          </w:p>
          <w:p w:rsidR="00FF5910" w:rsidRPr="00D409E6" w:rsidRDefault="00FF5910" w:rsidP="00FF5910">
            <w:pPr>
              <w:pStyle w:val="ListParagraph"/>
              <w:numPr>
                <w:ilvl w:val="0"/>
                <w:numId w:val="10"/>
              </w:numPr>
              <w:ind w:right="111"/>
              <w:rPr>
                <w:sz w:val="20"/>
                <w:szCs w:val="20"/>
              </w:rPr>
            </w:pPr>
            <w:r>
              <w:rPr>
                <w:sz w:val="20"/>
                <w:szCs w:val="20"/>
              </w:rPr>
              <w:t>El apego a los procesos administrativos descritos en el reglamento operativo.</w:t>
            </w:r>
          </w:p>
          <w:p w:rsidR="00FF5910" w:rsidRPr="00B05AE4" w:rsidRDefault="00FF5910" w:rsidP="00FF5910">
            <w:pPr>
              <w:pStyle w:val="ListParagraph"/>
              <w:ind w:left="360" w:right="168"/>
              <w:rPr>
                <w:sz w:val="20"/>
              </w:rPr>
            </w:pPr>
          </w:p>
        </w:tc>
        <w:tc>
          <w:tcPr>
            <w:tcW w:w="171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FF5910">
            <w:pPr>
              <w:pStyle w:val="ListParagraph"/>
              <w:numPr>
                <w:ilvl w:val="0"/>
                <w:numId w:val="10"/>
              </w:numPr>
              <w:rPr>
                <w:sz w:val="20"/>
              </w:rPr>
            </w:pPr>
            <w:r w:rsidRPr="00B05AE4">
              <w:rPr>
                <w:sz w:val="20"/>
              </w:rPr>
              <w:t>El flujo de información, en cuanto a documentación</w:t>
            </w:r>
            <w:r w:rsidR="00A06224">
              <w:rPr>
                <w:sz w:val="20"/>
              </w:rPr>
              <w:t>,</w:t>
            </w:r>
            <w:r w:rsidRPr="00B05AE4">
              <w:rPr>
                <w:sz w:val="20"/>
              </w:rPr>
              <w:t xml:space="preserve"> para justificar desembolsos, suele ser</w:t>
            </w:r>
            <w:r w:rsidR="00A06224">
              <w:rPr>
                <w:sz w:val="20"/>
              </w:rPr>
              <w:t xml:space="preserve"> lenta ya que la misma no se genera</w:t>
            </w:r>
            <w:r w:rsidRPr="00B05AE4">
              <w:rPr>
                <w:sz w:val="20"/>
              </w:rPr>
              <w:t xml:space="preserve"> de forma oportuna</w:t>
            </w:r>
            <w:r>
              <w:rPr>
                <w:sz w:val="20"/>
              </w:rPr>
              <w:t xml:space="preserve"> por los organismos ejecutores</w:t>
            </w:r>
            <w:r w:rsidRPr="00B05AE4">
              <w:rPr>
                <w:sz w:val="20"/>
              </w:rPr>
              <w:t xml:space="preserve">. Lo anterior provoca un atraso </w:t>
            </w:r>
            <w:r>
              <w:rPr>
                <w:sz w:val="20"/>
              </w:rPr>
              <w:t>en la gestión de desembolsos</w:t>
            </w:r>
            <w:r w:rsidRPr="00B05AE4">
              <w:rPr>
                <w:sz w:val="20"/>
              </w:rPr>
              <w:t>.</w:t>
            </w:r>
          </w:p>
          <w:p w:rsidR="00FF5910" w:rsidRDefault="00FF5910" w:rsidP="00FF5910">
            <w:pPr>
              <w:pStyle w:val="ListParagraph"/>
              <w:numPr>
                <w:ilvl w:val="0"/>
                <w:numId w:val="10"/>
              </w:numPr>
              <w:rPr>
                <w:sz w:val="20"/>
              </w:rPr>
            </w:pPr>
            <w:r>
              <w:rPr>
                <w:sz w:val="20"/>
              </w:rPr>
              <w:t>La limitada disponibilidad de recurso humano</w:t>
            </w:r>
            <w:r w:rsidR="00A06224">
              <w:rPr>
                <w:sz w:val="20"/>
              </w:rPr>
              <w:t>,</w:t>
            </w:r>
            <w:r>
              <w:rPr>
                <w:sz w:val="20"/>
              </w:rPr>
              <w:t xml:space="preserve"> en el área</w:t>
            </w:r>
            <w:r w:rsidR="00A06224">
              <w:rPr>
                <w:sz w:val="20"/>
              </w:rPr>
              <w:t>,</w:t>
            </w:r>
            <w:r>
              <w:rPr>
                <w:sz w:val="20"/>
              </w:rPr>
              <w:t xml:space="preserve"> inciden negativamente en la oportuna  supervisión y seguimiento de los proyectos ejecutados por el programa simultáneamente.</w:t>
            </w:r>
            <w:r w:rsidR="00BC2444">
              <w:rPr>
                <w:sz w:val="20"/>
              </w:rPr>
              <w:t xml:space="preserve"> Si bien es cierto se disponía de 8 facilitadores  en el campo la dispersión y diversidad de los proyectos limitada la supervisión y seguimiento de los mismos.</w:t>
            </w:r>
          </w:p>
          <w:p w:rsidR="00FF5910" w:rsidRPr="00B05AE4" w:rsidRDefault="00D805A1" w:rsidP="00725EB6">
            <w:pPr>
              <w:pStyle w:val="ListParagraph"/>
              <w:numPr>
                <w:ilvl w:val="0"/>
                <w:numId w:val="10"/>
              </w:numPr>
              <w:rPr>
                <w:sz w:val="20"/>
              </w:rPr>
            </w:pPr>
            <w:r w:rsidRPr="00725EB6">
              <w:rPr>
                <w:sz w:val="20"/>
                <w:szCs w:val="20"/>
              </w:rPr>
              <w:t>Participación de la alta gerencia asociados a la toma de decisiones afecto negativamente en las adquisiciones de bienes y servicios del programa</w:t>
            </w:r>
            <w:r w:rsidR="00725EB6">
              <w:rPr>
                <w:sz w:val="20"/>
                <w:szCs w:val="20"/>
              </w:rPr>
              <w:t>.</w:t>
            </w:r>
          </w:p>
        </w:tc>
        <w:tc>
          <w:tcPr>
            <w:tcW w:w="171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BC2444" w:rsidP="00FF5910">
            <w:pPr>
              <w:pStyle w:val="ListParagraph"/>
              <w:numPr>
                <w:ilvl w:val="0"/>
                <w:numId w:val="10"/>
              </w:numPr>
              <w:ind w:right="126" w:hanging="256"/>
              <w:rPr>
                <w:sz w:val="20"/>
              </w:rPr>
            </w:pPr>
            <w:r>
              <w:rPr>
                <w:sz w:val="20"/>
              </w:rPr>
              <w:t>Brindar mayor c</w:t>
            </w:r>
            <w:r w:rsidR="00FF5910">
              <w:rPr>
                <w:sz w:val="20"/>
              </w:rPr>
              <w:t>apacita</w:t>
            </w:r>
            <w:r>
              <w:rPr>
                <w:sz w:val="20"/>
              </w:rPr>
              <w:t>ción</w:t>
            </w:r>
            <w:r w:rsidR="00FF5910">
              <w:rPr>
                <w:sz w:val="20"/>
              </w:rPr>
              <w:t xml:space="preserve"> al personal de las OE relacionado con el programa en cuanto a</w:t>
            </w:r>
            <w:r w:rsidR="00FF5910" w:rsidRPr="00846825">
              <w:rPr>
                <w:sz w:val="20"/>
              </w:rPr>
              <w:t xml:space="preserve"> la presentación de la documentación para procesos internos, con el propósito de evitar atrasos en los mismos.</w:t>
            </w:r>
          </w:p>
          <w:p w:rsidR="00FF5910" w:rsidRDefault="00FF5910" w:rsidP="00FF5910">
            <w:pPr>
              <w:pStyle w:val="ListParagraph"/>
              <w:numPr>
                <w:ilvl w:val="0"/>
                <w:numId w:val="10"/>
              </w:numPr>
              <w:ind w:right="126" w:hanging="256"/>
              <w:rPr>
                <w:sz w:val="20"/>
              </w:rPr>
            </w:pPr>
            <w:r w:rsidRPr="00B05AE4">
              <w:rPr>
                <w:sz w:val="20"/>
              </w:rPr>
              <w:t>Realizar un monitoreo periódico de la información</w:t>
            </w:r>
            <w:r>
              <w:rPr>
                <w:sz w:val="20"/>
              </w:rPr>
              <w:t xml:space="preserve"> proporcionada por la OE de lo</w:t>
            </w:r>
            <w:r w:rsidRPr="00B05AE4">
              <w:rPr>
                <w:sz w:val="20"/>
              </w:rPr>
              <w:t>s proyectos.</w:t>
            </w:r>
          </w:p>
          <w:p w:rsidR="00FF5910" w:rsidRPr="00B05AE4" w:rsidRDefault="00D805A1" w:rsidP="00FF5910">
            <w:pPr>
              <w:pStyle w:val="ListParagraph"/>
              <w:numPr>
                <w:ilvl w:val="0"/>
                <w:numId w:val="10"/>
              </w:numPr>
              <w:ind w:right="126" w:hanging="256"/>
              <w:rPr>
                <w:sz w:val="20"/>
              </w:rPr>
            </w:pPr>
            <w:r w:rsidRPr="000D28DD">
              <w:rPr>
                <w:sz w:val="20"/>
                <w:szCs w:val="20"/>
              </w:rPr>
              <w:t>Dispo</w:t>
            </w:r>
            <w:r>
              <w:rPr>
                <w:sz w:val="20"/>
                <w:szCs w:val="20"/>
              </w:rPr>
              <w:t xml:space="preserve">ner de personal </w:t>
            </w:r>
            <w:r w:rsidRPr="000D28DD">
              <w:rPr>
                <w:sz w:val="20"/>
                <w:szCs w:val="20"/>
              </w:rPr>
              <w:t xml:space="preserve">l especialista </w:t>
            </w:r>
            <w:r>
              <w:rPr>
                <w:sz w:val="20"/>
                <w:szCs w:val="20"/>
              </w:rPr>
              <w:t xml:space="preserve">de adquisiciones durante todo el periodo de  ejecución del proyecto que asegure –garantice la adecuada aplicación de las normas y procesos de adquisiciones </w:t>
            </w:r>
            <w:r w:rsidRPr="000D28DD">
              <w:rPr>
                <w:sz w:val="20"/>
                <w:szCs w:val="20"/>
              </w:rPr>
              <w:t xml:space="preserve"> los procesos de seguimiento</w:t>
            </w:r>
            <w:r>
              <w:rPr>
                <w:sz w:val="20"/>
                <w:szCs w:val="20"/>
              </w:rPr>
              <w:t xml:space="preserve"> de las compras, contrataciones y convocatorias asociadas al programa</w:t>
            </w:r>
            <w:r w:rsidR="00FF5910" w:rsidRPr="00B05AE4">
              <w:rPr>
                <w:sz w:val="20"/>
              </w:rPr>
              <w:t>.</w:t>
            </w:r>
          </w:p>
          <w:p w:rsidR="00FF5910" w:rsidRPr="00B4340C" w:rsidRDefault="00FF5910" w:rsidP="00FF5910">
            <w:pPr>
              <w:ind w:left="104" w:right="126"/>
              <w:rPr>
                <w:sz w:val="20"/>
              </w:rPr>
            </w:pPr>
          </w:p>
        </w:tc>
      </w:tr>
    </w:tbl>
    <w:p w:rsidR="00FF5910" w:rsidRDefault="00FF5910" w:rsidP="00FF5910"/>
    <w:p w:rsidR="00FF5910" w:rsidRDefault="00D56F3B" w:rsidP="00FF5910">
      <w:pPr>
        <w:pStyle w:val="Heading5"/>
      </w:pPr>
      <w:r>
        <w:t xml:space="preserve">Área </w:t>
      </w:r>
      <w:r w:rsidR="00FF5910" w:rsidRPr="000D28DD">
        <w:t>de Adquisiciones</w:t>
      </w:r>
    </w:p>
    <w:p w:rsidR="00FF5910" w:rsidRPr="00901F04" w:rsidRDefault="00FF5910" w:rsidP="00FF5910"/>
    <w:p w:rsidR="00FF5910" w:rsidRDefault="00FF5910" w:rsidP="00FF5910">
      <w:pPr>
        <w:pStyle w:val="NoSpacing"/>
      </w:pPr>
      <w:r w:rsidRPr="000D28DD">
        <w:t xml:space="preserve">El desempeño administrativo del </w:t>
      </w:r>
      <w:r w:rsidR="00D56F3B">
        <w:t>área</w:t>
      </w:r>
      <w:r w:rsidRPr="000D28DD">
        <w:t xml:space="preserve"> de adquisiciones </w:t>
      </w:r>
      <w:r w:rsidR="00D56F3B">
        <w:t>analiz</w:t>
      </w:r>
      <w:r w:rsidRPr="000D28DD">
        <w:t>ó aspectos relacionados con las actividades de su proceso principalmente las relacionadas con la contratación de personal, consultores, proveedores, etc., así como, la coordinación, supervisión y control directo de la puesta en marcha de los diversos procesos</w:t>
      </w:r>
      <w:r w:rsidRPr="003F514D">
        <w:t xml:space="preserve"> administrativos y financieros</w:t>
      </w:r>
      <w:r>
        <w:t xml:space="preserve">, entre otros. </w:t>
      </w:r>
      <w:r w:rsidRPr="00DF25D8">
        <w:t xml:space="preserve">Los hallazgos encontrados </w:t>
      </w:r>
      <w:r w:rsidRPr="00B05AE4">
        <w:t xml:space="preserve">se resumen en la siguiente tabla. </w:t>
      </w:r>
    </w:p>
    <w:p w:rsidR="00FF5910" w:rsidRPr="00B05AE4" w:rsidRDefault="00FF5910" w:rsidP="00FF5910">
      <w:pPr>
        <w:pStyle w:val="NoSpacing"/>
        <w:rPr>
          <w:highlight w:val="yellow"/>
        </w:rPr>
      </w:pPr>
    </w:p>
    <w:tbl>
      <w:tblPr>
        <w:tblW w:w="5965" w:type="pct"/>
        <w:jc w:val="center"/>
        <w:tblInd w:w="-698" w:type="dxa"/>
        <w:tblCellMar>
          <w:left w:w="0" w:type="dxa"/>
          <w:right w:w="0" w:type="dxa"/>
        </w:tblCellMar>
        <w:tblLook w:val="0420" w:firstRow="1" w:lastRow="0" w:firstColumn="0" w:lastColumn="0" w:noHBand="0" w:noVBand="1"/>
      </w:tblPr>
      <w:tblGrid>
        <w:gridCol w:w="3723"/>
        <w:gridCol w:w="3878"/>
        <w:gridCol w:w="3126"/>
      </w:tblGrid>
      <w:tr w:rsidR="00FF5910" w:rsidRPr="008934BF" w:rsidTr="00965F89">
        <w:trPr>
          <w:trHeight w:val="251"/>
          <w:tblHeader/>
          <w:jc w:val="center"/>
        </w:trPr>
        <w:tc>
          <w:tcPr>
            <w:tcW w:w="1735" w:type="pct"/>
            <w:tcBorders>
              <w:top w:val="single" w:sz="8" w:space="0" w:color="FFFFFF"/>
              <w:left w:val="single" w:sz="8" w:space="0" w:color="FFFFFF"/>
              <w:bottom w:val="single" w:sz="24" w:space="0" w:color="FFFFFF"/>
              <w:right w:val="single" w:sz="8" w:space="0" w:color="FFFFFF"/>
            </w:tcBorders>
            <w:shd w:val="clear" w:color="auto" w:fill="C00000"/>
          </w:tcPr>
          <w:p w:rsidR="00FF5910" w:rsidRPr="008934BF" w:rsidRDefault="00FF5910" w:rsidP="00FF5910">
            <w:pPr>
              <w:ind w:left="145" w:right="111"/>
              <w:rPr>
                <w:b/>
                <w:bCs/>
                <w:color w:val="FFFFFF" w:themeColor="background1"/>
                <w:sz w:val="20"/>
                <w:szCs w:val="20"/>
              </w:rPr>
            </w:pPr>
            <w:r w:rsidRPr="008934BF">
              <w:rPr>
                <w:b/>
                <w:bCs/>
                <w:color w:val="FFFFFF" w:themeColor="background1"/>
                <w:sz w:val="20"/>
                <w:szCs w:val="20"/>
              </w:rPr>
              <w:t>Aspectos Positivos</w:t>
            </w:r>
          </w:p>
        </w:tc>
        <w:tc>
          <w:tcPr>
            <w:tcW w:w="1807"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8934BF" w:rsidRDefault="00FF5910" w:rsidP="00FF5910">
            <w:pPr>
              <w:rPr>
                <w:color w:val="FFFFFF" w:themeColor="background1"/>
                <w:sz w:val="20"/>
                <w:szCs w:val="20"/>
              </w:rPr>
            </w:pPr>
            <w:r w:rsidRPr="008934BF">
              <w:rPr>
                <w:b/>
                <w:bCs/>
                <w:color w:val="FFFFFF" w:themeColor="background1"/>
                <w:sz w:val="20"/>
                <w:szCs w:val="20"/>
              </w:rPr>
              <w:t>Aspectos negativos</w:t>
            </w:r>
          </w:p>
        </w:tc>
        <w:tc>
          <w:tcPr>
            <w:tcW w:w="1457" w:type="pct"/>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rsidR="00FF5910" w:rsidRPr="008934BF" w:rsidRDefault="00FF5910" w:rsidP="00FF5910">
            <w:pPr>
              <w:ind w:left="117"/>
              <w:rPr>
                <w:b/>
                <w:bCs/>
                <w:color w:val="FFFFFF" w:themeColor="background1"/>
                <w:sz w:val="20"/>
                <w:szCs w:val="20"/>
              </w:rPr>
            </w:pPr>
            <w:r w:rsidRPr="008934BF">
              <w:rPr>
                <w:b/>
                <w:bCs/>
                <w:color w:val="FFFFFF" w:themeColor="background1"/>
                <w:sz w:val="20"/>
                <w:szCs w:val="20"/>
              </w:rPr>
              <w:t xml:space="preserve">Recomendaciones  </w:t>
            </w:r>
          </w:p>
        </w:tc>
      </w:tr>
      <w:tr w:rsidR="00FF5910" w:rsidRPr="008934BF" w:rsidTr="00965F89">
        <w:trPr>
          <w:trHeight w:val="251"/>
          <w:jc w:val="center"/>
        </w:trPr>
        <w:tc>
          <w:tcPr>
            <w:tcW w:w="173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965F89">
            <w:pPr>
              <w:pStyle w:val="ListParagraph"/>
              <w:numPr>
                <w:ilvl w:val="0"/>
                <w:numId w:val="10"/>
              </w:numPr>
              <w:ind w:hanging="266"/>
              <w:rPr>
                <w:sz w:val="20"/>
                <w:szCs w:val="20"/>
              </w:rPr>
            </w:pPr>
            <w:r>
              <w:rPr>
                <w:sz w:val="20"/>
                <w:szCs w:val="20"/>
              </w:rPr>
              <w:t>La agilidad en</w:t>
            </w:r>
            <w:r w:rsidRPr="00D409E6">
              <w:rPr>
                <w:sz w:val="20"/>
                <w:szCs w:val="20"/>
              </w:rPr>
              <w:t xml:space="preserve"> los procesos de compras de bienes, equipo y materiales </w:t>
            </w:r>
            <w:r>
              <w:rPr>
                <w:sz w:val="20"/>
                <w:szCs w:val="20"/>
              </w:rPr>
              <w:t>que fueron</w:t>
            </w:r>
            <w:r w:rsidRPr="00D409E6">
              <w:rPr>
                <w:sz w:val="20"/>
                <w:szCs w:val="20"/>
              </w:rPr>
              <w:t xml:space="preserve"> utilizados </w:t>
            </w:r>
            <w:r>
              <w:rPr>
                <w:sz w:val="20"/>
                <w:szCs w:val="20"/>
              </w:rPr>
              <w:t>en el Programa.</w:t>
            </w:r>
          </w:p>
          <w:p w:rsidR="00FF5910" w:rsidRPr="008934BF" w:rsidRDefault="00FF5910" w:rsidP="00965F89">
            <w:pPr>
              <w:pStyle w:val="ListParagraph"/>
              <w:numPr>
                <w:ilvl w:val="0"/>
                <w:numId w:val="10"/>
              </w:numPr>
              <w:ind w:hanging="266"/>
              <w:rPr>
                <w:sz w:val="20"/>
                <w:szCs w:val="20"/>
              </w:rPr>
            </w:pPr>
            <w:r w:rsidRPr="008934BF">
              <w:rPr>
                <w:sz w:val="20"/>
                <w:szCs w:val="20"/>
              </w:rPr>
              <w:t>Las solicitudes para la aprobación de los proyectos.</w:t>
            </w:r>
          </w:p>
          <w:p w:rsidR="00FF5910" w:rsidRDefault="00FF5910" w:rsidP="00965F89">
            <w:pPr>
              <w:pStyle w:val="ListParagraph"/>
              <w:numPr>
                <w:ilvl w:val="0"/>
                <w:numId w:val="10"/>
              </w:numPr>
              <w:ind w:hanging="266"/>
              <w:rPr>
                <w:sz w:val="20"/>
                <w:szCs w:val="20"/>
              </w:rPr>
            </w:pPr>
            <w:r>
              <w:rPr>
                <w:sz w:val="20"/>
                <w:szCs w:val="20"/>
              </w:rPr>
              <w:t>La coordinación de</w:t>
            </w:r>
            <w:r w:rsidRPr="00D409E6">
              <w:rPr>
                <w:sz w:val="20"/>
                <w:szCs w:val="20"/>
              </w:rPr>
              <w:t xml:space="preserve"> las publicaciones para</w:t>
            </w:r>
            <w:r>
              <w:rPr>
                <w:sz w:val="20"/>
                <w:szCs w:val="20"/>
              </w:rPr>
              <w:t xml:space="preserve"> impulsar los</w:t>
            </w:r>
            <w:r w:rsidRPr="00D409E6">
              <w:rPr>
                <w:sz w:val="20"/>
                <w:szCs w:val="20"/>
              </w:rPr>
              <w:t xml:space="preserve"> procesos de</w:t>
            </w:r>
            <w:r>
              <w:rPr>
                <w:sz w:val="20"/>
                <w:szCs w:val="20"/>
              </w:rPr>
              <w:t xml:space="preserve"> convocatorias de los proyectos, las </w:t>
            </w:r>
            <w:r w:rsidRPr="00D409E6">
              <w:rPr>
                <w:sz w:val="20"/>
                <w:szCs w:val="20"/>
              </w:rPr>
              <w:t>adquisiciones y contrataciones</w:t>
            </w:r>
            <w:r>
              <w:rPr>
                <w:sz w:val="20"/>
                <w:szCs w:val="20"/>
              </w:rPr>
              <w:t xml:space="preserve"> asociados a los mismos.</w:t>
            </w:r>
          </w:p>
          <w:p w:rsidR="00FF5910" w:rsidRDefault="00FF5910" w:rsidP="00965F89">
            <w:pPr>
              <w:pStyle w:val="ListParagraph"/>
              <w:numPr>
                <w:ilvl w:val="0"/>
                <w:numId w:val="10"/>
              </w:numPr>
              <w:ind w:hanging="266"/>
              <w:rPr>
                <w:sz w:val="20"/>
                <w:szCs w:val="20"/>
              </w:rPr>
            </w:pPr>
            <w:r w:rsidRPr="00965F89">
              <w:rPr>
                <w:sz w:val="20"/>
                <w:szCs w:val="20"/>
              </w:rPr>
              <w:t>La baja burocracia asociada al proceso</w:t>
            </w:r>
            <w:r w:rsidR="00A06224" w:rsidRPr="00965F89">
              <w:rPr>
                <w:sz w:val="20"/>
                <w:szCs w:val="20"/>
              </w:rPr>
              <w:t>,</w:t>
            </w:r>
            <w:r w:rsidRPr="00965F89">
              <w:rPr>
                <w:sz w:val="20"/>
                <w:szCs w:val="20"/>
              </w:rPr>
              <w:t xml:space="preserve"> producto de la centralización de las actividades en la institución.</w:t>
            </w:r>
          </w:p>
          <w:p w:rsidR="00965F89" w:rsidRPr="00965F89" w:rsidRDefault="00FF5910" w:rsidP="00965F89">
            <w:pPr>
              <w:pStyle w:val="ListParagraph"/>
              <w:numPr>
                <w:ilvl w:val="0"/>
                <w:numId w:val="10"/>
              </w:numPr>
              <w:ind w:hanging="266"/>
              <w:rPr>
                <w:sz w:val="20"/>
                <w:szCs w:val="20"/>
              </w:rPr>
            </w:pPr>
            <w:r>
              <w:rPr>
                <w:sz w:val="20"/>
                <w:szCs w:val="20"/>
              </w:rPr>
              <w:t>El apego a los procesos administrativos de adquisiciones descri</w:t>
            </w:r>
            <w:r w:rsidR="00D65031">
              <w:rPr>
                <w:sz w:val="20"/>
                <w:szCs w:val="20"/>
              </w:rPr>
              <w:t>tos en el reglamento operativo.</w:t>
            </w:r>
          </w:p>
        </w:tc>
        <w:tc>
          <w:tcPr>
            <w:tcW w:w="1807"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965F89">
            <w:pPr>
              <w:pStyle w:val="ListParagraph"/>
              <w:numPr>
                <w:ilvl w:val="0"/>
                <w:numId w:val="10"/>
              </w:numPr>
              <w:ind w:left="197" w:hanging="142"/>
              <w:rPr>
                <w:sz w:val="20"/>
                <w:szCs w:val="20"/>
              </w:rPr>
            </w:pPr>
            <w:r>
              <w:rPr>
                <w:sz w:val="20"/>
                <w:szCs w:val="20"/>
              </w:rPr>
              <w:t>La rotación d</w:t>
            </w:r>
            <w:r w:rsidR="00A06224">
              <w:rPr>
                <w:sz w:val="20"/>
                <w:szCs w:val="20"/>
              </w:rPr>
              <w:t>el personal en el puesto, limitó</w:t>
            </w:r>
            <w:r>
              <w:rPr>
                <w:sz w:val="20"/>
                <w:szCs w:val="20"/>
              </w:rPr>
              <w:t xml:space="preserve"> el desarrollo de habilidades permanente</w:t>
            </w:r>
            <w:r w:rsidR="00A06224">
              <w:rPr>
                <w:sz w:val="20"/>
                <w:szCs w:val="20"/>
              </w:rPr>
              <w:t>s</w:t>
            </w:r>
            <w:r>
              <w:rPr>
                <w:sz w:val="20"/>
                <w:szCs w:val="20"/>
              </w:rPr>
              <w:t xml:space="preserve"> dentro de la institución para los procesos de licitaciones y contrataciones</w:t>
            </w:r>
            <w:r w:rsidR="00A06224">
              <w:rPr>
                <w:sz w:val="20"/>
                <w:szCs w:val="20"/>
              </w:rPr>
              <w:t>.</w:t>
            </w:r>
          </w:p>
          <w:p w:rsidR="00FF5910" w:rsidRDefault="00FF5910" w:rsidP="00965F89">
            <w:pPr>
              <w:pStyle w:val="ListParagraph"/>
              <w:numPr>
                <w:ilvl w:val="0"/>
                <w:numId w:val="10"/>
              </w:numPr>
              <w:ind w:left="197" w:hanging="142"/>
              <w:rPr>
                <w:sz w:val="20"/>
                <w:szCs w:val="20"/>
              </w:rPr>
            </w:pPr>
            <w:r w:rsidRPr="00E91284">
              <w:rPr>
                <w:sz w:val="20"/>
                <w:szCs w:val="20"/>
              </w:rPr>
              <w:t xml:space="preserve">La limitada disponibilidad de </w:t>
            </w:r>
            <w:r>
              <w:rPr>
                <w:sz w:val="20"/>
                <w:szCs w:val="20"/>
              </w:rPr>
              <w:t>recurso humano</w:t>
            </w:r>
            <w:r w:rsidR="00DE37AA">
              <w:rPr>
                <w:sz w:val="20"/>
                <w:szCs w:val="20"/>
              </w:rPr>
              <w:t>, cerca de un 60% del tiempo de ejecución del programa,</w:t>
            </w:r>
            <w:r>
              <w:rPr>
                <w:sz w:val="20"/>
                <w:szCs w:val="20"/>
              </w:rPr>
              <w:t xml:space="preserve"> en el área incidió</w:t>
            </w:r>
            <w:r w:rsidRPr="00E91284">
              <w:rPr>
                <w:sz w:val="20"/>
                <w:szCs w:val="20"/>
              </w:rPr>
              <w:t xml:space="preserve"> negativamente en </w:t>
            </w:r>
            <w:r>
              <w:rPr>
                <w:sz w:val="20"/>
                <w:szCs w:val="20"/>
              </w:rPr>
              <w:t>el</w:t>
            </w:r>
            <w:r w:rsidRPr="00E91284">
              <w:rPr>
                <w:sz w:val="20"/>
                <w:szCs w:val="20"/>
              </w:rPr>
              <w:t xml:space="preserve">  seguimiento </w:t>
            </w:r>
            <w:r w:rsidR="00A06224">
              <w:rPr>
                <w:sz w:val="20"/>
                <w:szCs w:val="20"/>
              </w:rPr>
              <w:t xml:space="preserve">oportuno </w:t>
            </w:r>
            <w:r>
              <w:rPr>
                <w:sz w:val="20"/>
                <w:szCs w:val="20"/>
              </w:rPr>
              <w:t>de las compras, contratacione</w:t>
            </w:r>
            <w:r w:rsidR="00A06224">
              <w:rPr>
                <w:sz w:val="20"/>
                <w:szCs w:val="20"/>
              </w:rPr>
              <w:t>s y convocatorias asociadas al P</w:t>
            </w:r>
            <w:r>
              <w:rPr>
                <w:sz w:val="20"/>
                <w:szCs w:val="20"/>
              </w:rPr>
              <w:t>rograma.</w:t>
            </w:r>
          </w:p>
          <w:p w:rsidR="00FF5910" w:rsidRPr="000D28DD" w:rsidRDefault="00BC2444" w:rsidP="00965F89">
            <w:pPr>
              <w:pStyle w:val="ListParagraph"/>
              <w:numPr>
                <w:ilvl w:val="0"/>
                <w:numId w:val="10"/>
              </w:numPr>
              <w:ind w:left="197" w:hanging="142"/>
              <w:rPr>
                <w:sz w:val="20"/>
                <w:szCs w:val="20"/>
              </w:rPr>
            </w:pPr>
            <w:r>
              <w:rPr>
                <w:sz w:val="20"/>
                <w:szCs w:val="20"/>
              </w:rPr>
              <w:t xml:space="preserve">La agencia gerenciadora no </w:t>
            </w:r>
            <w:r w:rsidR="00965F89">
              <w:rPr>
                <w:sz w:val="20"/>
                <w:szCs w:val="20"/>
              </w:rPr>
              <w:t>cumplió</w:t>
            </w:r>
            <w:r>
              <w:rPr>
                <w:sz w:val="20"/>
                <w:szCs w:val="20"/>
              </w:rPr>
              <w:t xml:space="preserve"> con el apoyo técnico en adquisiciones.</w:t>
            </w:r>
          </w:p>
        </w:tc>
        <w:tc>
          <w:tcPr>
            <w:tcW w:w="1457"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965F89">
            <w:pPr>
              <w:pStyle w:val="ListParagraph"/>
              <w:numPr>
                <w:ilvl w:val="0"/>
                <w:numId w:val="10"/>
              </w:numPr>
              <w:ind w:left="288" w:hanging="284"/>
              <w:rPr>
                <w:sz w:val="20"/>
                <w:szCs w:val="20"/>
              </w:rPr>
            </w:pPr>
            <w:r w:rsidRPr="000D28DD">
              <w:rPr>
                <w:sz w:val="20"/>
                <w:szCs w:val="20"/>
              </w:rPr>
              <w:t>Dispo</w:t>
            </w:r>
            <w:r>
              <w:rPr>
                <w:sz w:val="20"/>
                <w:szCs w:val="20"/>
              </w:rPr>
              <w:t xml:space="preserve">ner de personal administrativo que </w:t>
            </w:r>
            <w:r w:rsidR="006F6D83">
              <w:rPr>
                <w:sz w:val="20"/>
                <w:szCs w:val="20"/>
              </w:rPr>
              <w:t xml:space="preserve">brinde </w:t>
            </w:r>
            <w:r w:rsidR="00CD07D9">
              <w:rPr>
                <w:sz w:val="20"/>
                <w:szCs w:val="20"/>
              </w:rPr>
              <w:t>apoyo</w:t>
            </w:r>
            <w:r w:rsidR="00CD07D9" w:rsidRPr="000D28DD">
              <w:rPr>
                <w:sz w:val="20"/>
                <w:szCs w:val="20"/>
              </w:rPr>
              <w:t xml:space="preserve"> al</w:t>
            </w:r>
            <w:r w:rsidRPr="000D28DD">
              <w:rPr>
                <w:sz w:val="20"/>
                <w:szCs w:val="20"/>
              </w:rPr>
              <w:t xml:space="preserve"> especialista </w:t>
            </w:r>
            <w:r>
              <w:rPr>
                <w:sz w:val="20"/>
                <w:szCs w:val="20"/>
              </w:rPr>
              <w:t xml:space="preserve">de adquisiciones </w:t>
            </w:r>
            <w:r w:rsidRPr="000D28DD">
              <w:rPr>
                <w:sz w:val="20"/>
                <w:szCs w:val="20"/>
              </w:rPr>
              <w:t>en los procesos de seguimiento</w:t>
            </w:r>
            <w:r>
              <w:rPr>
                <w:sz w:val="20"/>
                <w:szCs w:val="20"/>
              </w:rPr>
              <w:t xml:space="preserve"> de las compras, contrataciones y convocatorias asociadas al programa.</w:t>
            </w:r>
          </w:p>
          <w:p w:rsidR="00FF5910" w:rsidRPr="000D28DD" w:rsidRDefault="00FF5910" w:rsidP="00965F89">
            <w:pPr>
              <w:pStyle w:val="ListParagraph"/>
              <w:numPr>
                <w:ilvl w:val="0"/>
                <w:numId w:val="10"/>
              </w:numPr>
              <w:ind w:left="288" w:hanging="284"/>
              <w:rPr>
                <w:sz w:val="20"/>
                <w:szCs w:val="20"/>
              </w:rPr>
            </w:pPr>
            <w:r>
              <w:rPr>
                <w:sz w:val="20"/>
                <w:szCs w:val="20"/>
              </w:rPr>
              <w:t>Definir un mecanismo de control para el seguimiento de las compras, contratacione</w:t>
            </w:r>
            <w:r w:rsidR="00A06224">
              <w:rPr>
                <w:sz w:val="20"/>
                <w:szCs w:val="20"/>
              </w:rPr>
              <w:t>s y convocatorias asociadas al P</w:t>
            </w:r>
            <w:r>
              <w:rPr>
                <w:sz w:val="20"/>
                <w:szCs w:val="20"/>
              </w:rPr>
              <w:t>rograma.</w:t>
            </w:r>
          </w:p>
          <w:p w:rsidR="00FF5910" w:rsidRPr="000D28DD" w:rsidRDefault="00FF5910" w:rsidP="00A06224">
            <w:pPr>
              <w:pStyle w:val="ListParagraph"/>
              <w:ind w:left="360"/>
              <w:rPr>
                <w:sz w:val="20"/>
                <w:szCs w:val="20"/>
              </w:rPr>
            </w:pPr>
          </w:p>
        </w:tc>
      </w:tr>
    </w:tbl>
    <w:p w:rsidR="00FF5910" w:rsidRPr="005411A8" w:rsidRDefault="00FF5910" w:rsidP="00FF5910">
      <w:pPr>
        <w:pStyle w:val="Heading5"/>
      </w:pPr>
      <w:r w:rsidRPr="005411A8">
        <w:t>Papel desempeñado por el PNUD</w:t>
      </w:r>
    </w:p>
    <w:p w:rsidR="00FF5910" w:rsidRDefault="00FF5910" w:rsidP="00FF5910">
      <w:pPr>
        <w:pStyle w:val="NoSpacing"/>
      </w:pPr>
    </w:p>
    <w:p w:rsidR="00FF5910" w:rsidRPr="00B05AE4" w:rsidRDefault="00FF5910" w:rsidP="00FF5910">
      <w:pPr>
        <w:pStyle w:val="NoSpacing"/>
      </w:pPr>
      <w:r w:rsidRPr="005411A8">
        <w:t>La evaluación del papel desempeñado por el PNUD evaluó aspectos relacionados con las actividades de los trámites administrativos</w:t>
      </w:r>
      <w:r>
        <w:t xml:space="preserve"> financieros y de asesoramiento técnico</w:t>
      </w:r>
      <w:r w:rsidR="00400AC6">
        <w:t xml:space="preserve"> conforme a lo descrito en </w:t>
      </w:r>
      <w:r w:rsidR="006F6D83">
        <w:t xml:space="preserve">el </w:t>
      </w:r>
      <w:r w:rsidR="006F6D83" w:rsidRPr="00400AC6">
        <w:t>convenio</w:t>
      </w:r>
      <w:r w:rsidR="00400AC6" w:rsidRPr="00400AC6">
        <w:t xml:space="preserve"> entre el SEDINAFROH</w:t>
      </w:r>
      <w:r w:rsidR="00400AC6">
        <w:t>, SEFIN y PNUD (PRODOC)</w:t>
      </w:r>
      <w:r>
        <w:t xml:space="preserve">. </w:t>
      </w:r>
      <w:r w:rsidRPr="00DF25D8">
        <w:t xml:space="preserve">Los hallazgos encontrados </w:t>
      </w:r>
      <w:r w:rsidRPr="00B05AE4">
        <w:t>se</w:t>
      </w:r>
      <w:r w:rsidR="00400AC6">
        <w:t xml:space="preserve"> resumen en la siguiente tabla.</w:t>
      </w:r>
    </w:p>
    <w:p w:rsidR="00FF5910" w:rsidRPr="00B05AE4" w:rsidRDefault="00FF5910" w:rsidP="00FF5910">
      <w:pPr>
        <w:pStyle w:val="ListParagraph"/>
        <w:ind w:left="1440"/>
      </w:pPr>
    </w:p>
    <w:tbl>
      <w:tblPr>
        <w:tblW w:w="5975" w:type="pct"/>
        <w:jc w:val="center"/>
        <w:tblInd w:w="-765" w:type="dxa"/>
        <w:tblCellMar>
          <w:left w:w="0" w:type="dxa"/>
          <w:right w:w="0" w:type="dxa"/>
        </w:tblCellMar>
        <w:tblLook w:val="0420" w:firstRow="1" w:lastRow="0" w:firstColumn="0" w:lastColumn="0" w:noHBand="0" w:noVBand="1"/>
      </w:tblPr>
      <w:tblGrid>
        <w:gridCol w:w="3313"/>
        <w:gridCol w:w="3794"/>
        <w:gridCol w:w="3478"/>
      </w:tblGrid>
      <w:tr w:rsidR="00FF5910" w:rsidRPr="00B05AE4" w:rsidTr="00FF5910">
        <w:trPr>
          <w:trHeight w:val="251"/>
          <w:tblHeader/>
          <w:jc w:val="center"/>
        </w:trPr>
        <w:tc>
          <w:tcPr>
            <w:tcW w:w="1565" w:type="pct"/>
            <w:tcBorders>
              <w:top w:val="single" w:sz="8" w:space="0" w:color="FFFFFF"/>
              <w:left w:val="single" w:sz="8" w:space="0" w:color="FFFFFF"/>
              <w:bottom w:val="single" w:sz="24" w:space="0" w:color="FFFFFF"/>
              <w:right w:val="single" w:sz="8" w:space="0" w:color="FFFFFF"/>
            </w:tcBorders>
            <w:shd w:val="clear" w:color="auto" w:fill="C00000"/>
          </w:tcPr>
          <w:p w:rsidR="00FF5910" w:rsidRPr="00B05AE4" w:rsidRDefault="00FF5910" w:rsidP="00FF5910">
            <w:pPr>
              <w:ind w:left="78" w:right="168"/>
              <w:rPr>
                <w:b/>
                <w:bCs/>
                <w:color w:val="FFFFFF" w:themeColor="background1"/>
                <w:sz w:val="20"/>
              </w:rPr>
            </w:pPr>
            <w:r>
              <w:rPr>
                <w:b/>
                <w:bCs/>
                <w:color w:val="FFFFFF" w:themeColor="background1"/>
                <w:sz w:val="20"/>
              </w:rPr>
              <w:t>Aspectos Positivos</w:t>
            </w:r>
          </w:p>
        </w:tc>
        <w:tc>
          <w:tcPr>
            <w:tcW w:w="1792"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B05AE4" w:rsidRDefault="00FF5910" w:rsidP="00FF5910">
            <w:pPr>
              <w:rPr>
                <w:color w:val="FFFFFF" w:themeColor="background1"/>
                <w:sz w:val="20"/>
              </w:rPr>
            </w:pPr>
            <w:r w:rsidRPr="00B05AE4">
              <w:rPr>
                <w:b/>
                <w:bCs/>
                <w:color w:val="FFFFFF" w:themeColor="background1"/>
                <w:sz w:val="20"/>
              </w:rPr>
              <w:t>Aspectos negativos</w:t>
            </w:r>
          </w:p>
        </w:tc>
        <w:tc>
          <w:tcPr>
            <w:tcW w:w="1643" w:type="pct"/>
            <w:tcBorders>
              <w:top w:val="single" w:sz="8" w:space="0" w:color="FFFFFF"/>
              <w:left w:val="single" w:sz="8" w:space="0" w:color="FFFFFF"/>
              <w:bottom w:val="single" w:sz="24" w:space="0" w:color="FFFFFF"/>
              <w:right w:val="single" w:sz="8" w:space="0" w:color="FFFFFF"/>
            </w:tcBorders>
            <w:shd w:val="clear" w:color="auto" w:fill="0070C0"/>
          </w:tcPr>
          <w:p w:rsidR="00FF5910" w:rsidRPr="00247F77" w:rsidRDefault="00FF5910" w:rsidP="00FF5910">
            <w:pPr>
              <w:ind w:left="117"/>
              <w:rPr>
                <w:b/>
                <w:bCs/>
                <w:color w:val="FFFFFF" w:themeColor="background1"/>
                <w:sz w:val="20"/>
              </w:rPr>
            </w:pPr>
            <w:r w:rsidRPr="00247F77">
              <w:rPr>
                <w:b/>
                <w:bCs/>
                <w:color w:val="FFFFFF" w:themeColor="background1"/>
                <w:sz w:val="20"/>
              </w:rPr>
              <w:t xml:space="preserve">Recomendaciones  </w:t>
            </w:r>
          </w:p>
        </w:tc>
      </w:tr>
      <w:tr w:rsidR="00FF5910" w:rsidRPr="00B05AE4" w:rsidTr="00FF5910">
        <w:trPr>
          <w:trHeight w:val="251"/>
          <w:jc w:val="center"/>
        </w:trPr>
        <w:tc>
          <w:tcPr>
            <w:tcW w:w="156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771EAF" w:rsidP="00771EAF">
            <w:pPr>
              <w:pStyle w:val="ListParagraph"/>
              <w:numPr>
                <w:ilvl w:val="0"/>
                <w:numId w:val="10"/>
              </w:numPr>
              <w:ind w:right="168"/>
              <w:rPr>
                <w:sz w:val="20"/>
              </w:rPr>
            </w:pPr>
            <w:r>
              <w:rPr>
                <w:sz w:val="20"/>
              </w:rPr>
              <w:t xml:space="preserve">PNUD sirvió </w:t>
            </w:r>
            <w:r w:rsidRPr="00771EAF">
              <w:rPr>
                <w:sz w:val="20"/>
              </w:rPr>
              <w:t>como un mecanismo para agilizar los procesos administra</w:t>
            </w:r>
            <w:r>
              <w:rPr>
                <w:sz w:val="20"/>
              </w:rPr>
              <w:t>tivos, financieros y operativos en comparación con los procesos si éstos hubieran sido manejados a través d</w:t>
            </w:r>
            <w:r w:rsidR="00FF5910">
              <w:rPr>
                <w:sz w:val="20"/>
              </w:rPr>
              <w:t xml:space="preserve">el </w:t>
            </w:r>
            <w:r>
              <w:rPr>
                <w:sz w:val="20"/>
              </w:rPr>
              <w:t>G</w:t>
            </w:r>
            <w:r w:rsidR="00FF5910">
              <w:rPr>
                <w:sz w:val="20"/>
              </w:rPr>
              <w:t>obierno.</w:t>
            </w:r>
          </w:p>
          <w:p w:rsidR="00FF5910" w:rsidRDefault="00FF5910" w:rsidP="00FF5910">
            <w:pPr>
              <w:pStyle w:val="ListParagraph"/>
              <w:numPr>
                <w:ilvl w:val="0"/>
                <w:numId w:val="10"/>
              </w:numPr>
              <w:ind w:right="168" w:hanging="282"/>
              <w:rPr>
                <w:sz w:val="20"/>
              </w:rPr>
            </w:pPr>
            <w:r>
              <w:rPr>
                <w:sz w:val="20"/>
              </w:rPr>
              <w:t xml:space="preserve">Adecuado procesos de pago, registro contable del programa conforme a los requerimientos contractuales del BID, así como, </w:t>
            </w:r>
            <w:r w:rsidR="007355B9">
              <w:rPr>
                <w:sz w:val="20"/>
              </w:rPr>
              <w:t xml:space="preserve">un </w:t>
            </w:r>
            <w:r>
              <w:rPr>
                <w:sz w:val="20"/>
              </w:rPr>
              <w:t>adecuado manejo del fondo.</w:t>
            </w:r>
          </w:p>
          <w:p w:rsidR="00FF5910" w:rsidRDefault="00FF5910" w:rsidP="00FF5910">
            <w:pPr>
              <w:pStyle w:val="ListParagraph"/>
              <w:numPr>
                <w:ilvl w:val="0"/>
                <w:numId w:val="10"/>
              </w:numPr>
              <w:ind w:right="168" w:hanging="282"/>
              <w:rPr>
                <w:sz w:val="20"/>
              </w:rPr>
            </w:pPr>
            <w:r>
              <w:rPr>
                <w:sz w:val="20"/>
              </w:rPr>
              <w:t>Revisión y retroalimentación adecuada de las justificaciones y liquidaciones de los proyectos.</w:t>
            </w:r>
          </w:p>
          <w:p w:rsidR="00FF5910" w:rsidRDefault="007355B9" w:rsidP="00FF5910">
            <w:pPr>
              <w:pStyle w:val="ListParagraph"/>
              <w:numPr>
                <w:ilvl w:val="0"/>
                <w:numId w:val="10"/>
              </w:numPr>
              <w:ind w:right="168" w:hanging="282"/>
              <w:rPr>
                <w:sz w:val="20"/>
              </w:rPr>
            </w:pPr>
            <w:r>
              <w:rPr>
                <w:sz w:val="20"/>
              </w:rPr>
              <w:t>P</w:t>
            </w:r>
            <w:r w:rsidR="00FF5910">
              <w:rPr>
                <w:sz w:val="20"/>
              </w:rPr>
              <w:t>resentación</w:t>
            </w:r>
            <w:r>
              <w:rPr>
                <w:sz w:val="20"/>
              </w:rPr>
              <w:t xml:space="preserve"> oportuna de estados, registros e informes financier</w:t>
            </w:r>
            <w:r w:rsidR="00F8480F">
              <w:rPr>
                <w:sz w:val="20"/>
              </w:rPr>
              <w:t xml:space="preserve">os, así como, </w:t>
            </w:r>
            <w:r w:rsidR="006F6D83">
              <w:rPr>
                <w:sz w:val="20"/>
              </w:rPr>
              <w:t>análisis</w:t>
            </w:r>
            <w:r w:rsidR="00F8480F">
              <w:rPr>
                <w:sz w:val="20"/>
              </w:rPr>
              <w:t xml:space="preserve"> de riesgos y problemáticas y recomendaciones.</w:t>
            </w:r>
          </w:p>
          <w:p w:rsidR="00771EAF" w:rsidRDefault="00771EAF" w:rsidP="00771EAF">
            <w:pPr>
              <w:pStyle w:val="ListParagraph"/>
              <w:numPr>
                <w:ilvl w:val="0"/>
                <w:numId w:val="10"/>
              </w:numPr>
              <w:ind w:right="168"/>
              <w:rPr>
                <w:sz w:val="20"/>
              </w:rPr>
            </w:pPr>
            <w:r>
              <w:rPr>
                <w:sz w:val="20"/>
              </w:rPr>
              <w:t>Apoyo técnico especializa</w:t>
            </w:r>
            <w:r w:rsidR="00A20487">
              <w:rPr>
                <w:sz w:val="20"/>
              </w:rPr>
              <w:t>do en los proyectos productivos</w:t>
            </w:r>
            <w:r w:rsidR="00F8480F">
              <w:rPr>
                <w:sz w:val="20"/>
              </w:rPr>
              <w:t>. Lo anterior realizado</w:t>
            </w:r>
            <w:r w:rsidR="00A20487">
              <w:rPr>
                <w:sz w:val="20"/>
              </w:rPr>
              <w:t xml:space="preserve"> mediante visit</w:t>
            </w:r>
            <w:r w:rsidR="00F8480F">
              <w:rPr>
                <w:sz w:val="20"/>
              </w:rPr>
              <w:t>as de campo a todos los pueblos, presentación de reportes sobre liderazgo y manejo de fondos, generación de conocimiento mediante compilación de experiencias, entre otros.</w:t>
            </w:r>
          </w:p>
          <w:p w:rsidR="00771EAF" w:rsidRDefault="00771EAF" w:rsidP="00771EAF">
            <w:pPr>
              <w:pStyle w:val="ListParagraph"/>
              <w:numPr>
                <w:ilvl w:val="0"/>
                <w:numId w:val="10"/>
              </w:numPr>
              <w:ind w:right="168"/>
              <w:rPr>
                <w:sz w:val="20"/>
              </w:rPr>
            </w:pPr>
            <w:r>
              <w:rPr>
                <w:sz w:val="20"/>
              </w:rPr>
              <w:t xml:space="preserve">Apoyo financiero para iniciar la gestión del proyecto y </w:t>
            </w:r>
            <w:r w:rsidRPr="00771EAF">
              <w:rPr>
                <w:sz w:val="20"/>
              </w:rPr>
              <w:t>para cubrir retrasos de pago del Gobierno</w:t>
            </w:r>
          </w:p>
          <w:p w:rsidR="00771EAF" w:rsidRPr="00771EAF" w:rsidRDefault="00771EAF" w:rsidP="00771EAF">
            <w:pPr>
              <w:pStyle w:val="ListParagraph"/>
              <w:numPr>
                <w:ilvl w:val="0"/>
                <w:numId w:val="10"/>
              </w:numPr>
              <w:ind w:right="168"/>
              <w:rPr>
                <w:sz w:val="20"/>
              </w:rPr>
            </w:pPr>
            <w:r>
              <w:rPr>
                <w:sz w:val="20"/>
              </w:rPr>
              <w:t>La apertura de</w:t>
            </w:r>
            <w:r w:rsidRPr="00771EAF">
              <w:rPr>
                <w:sz w:val="20"/>
              </w:rPr>
              <w:t xml:space="preserve"> espacios para que </w:t>
            </w:r>
            <w:r>
              <w:rPr>
                <w:sz w:val="20"/>
              </w:rPr>
              <w:t>el proyecto</w:t>
            </w:r>
            <w:r w:rsidRPr="00771EAF">
              <w:rPr>
                <w:sz w:val="20"/>
              </w:rPr>
              <w:t xml:space="preserve"> se conectara con otras iniciativas locales de otras áreas con las cuales trabaja PNUD </w:t>
            </w:r>
          </w:p>
          <w:p w:rsidR="00FF5910" w:rsidRPr="00B05AE4" w:rsidRDefault="00771EAF" w:rsidP="008352F5">
            <w:pPr>
              <w:pStyle w:val="ListParagraph"/>
              <w:numPr>
                <w:ilvl w:val="0"/>
                <w:numId w:val="10"/>
              </w:numPr>
              <w:ind w:right="168"/>
              <w:rPr>
                <w:sz w:val="20"/>
              </w:rPr>
            </w:pPr>
            <w:r w:rsidRPr="00771EAF">
              <w:rPr>
                <w:sz w:val="20"/>
              </w:rPr>
              <w:t>Brindó respaldo en términos de transparencia y neutralidad</w:t>
            </w:r>
          </w:p>
        </w:tc>
        <w:tc>
          <w:tcPr>
            <w:tcW w:w="1792"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D2507" w:rsidRDefault="00CD2507" w:rsidP="00121744">
            <w:pPr>
              <w:pStyle w:val="ListParagraph"/>
              <w:numPr>
                <w:ilvl w:val="0"/>
                <w:numId w:val="10"/>
              </w:numPr>
              <w:ind w:right="168"/>
              <w:rPr>
                <w:sz w:val="20"/>
              </w:rPr>
            </w:pPr>
            <w:r>
              <w:rPr>
                <w:sz w:val="20"/>
              </w:rPr>
              <w:t>Diferencias en las expectativas d</w:t>
            </w:r>
            <w:r w:rsidR="0044476A">
              <w:rPr>
                <w:sz w:val="20"/>
              </w:rPr>
              <w:t>e apoyo entre PNUD y SEDINAFROH sobre los alcances del apoyo.</w:t>
            </w:r>
          </w:p>
          <w:p w:rsidR="00121744" w:rsidRDefault="00121744" w:rsidP="00121744">
            <w:pPr>
              <w:pStyle w:val="ListParagraph"/>
              <w:numPr>
                <w:ilvl w:val="0"/>
                <w:numId w:val="10"/>
              </w:numPr>
              <w:ind w:right="168"/>
              <w:rPr>
                <w:sz w:val="20"/>
              </w:rPr>
            </w:pPr>
            <w:r>
              <w:rPr>
                <w:sz w:val="20"/>
              </w:rPr>
              <w:t>La intervención del PNUD tuvo una debilidad a</w:t>
            </w:r>
            <w:r w:rsidRPr="00121744">
              <w:rPr>
                <w:sz w:val="20"/>
              </w:rPr>
              <w:t xml:space="preserve"> nivel micro </w:t>
            </w:r>
            <w:r w:rsidR="00CD2507">
              <w:rPr>
                <w:sz w:val="20"/>
              </w:rPr>
              <w:t xml:space="preserve">donde </w:t>
            </w:r>
            <w:r w:rsidRPr="00121744">
              <w:rPr>
                <w:sz w:val="20"/>
              </w:rPr>
              <w:t>no se definió que debía estar presente activamente en todos los procesos de adquisiciones.</w:t>
            </w:r>
          </w:p>
          <w:p w:rsidR="0044476A" w:rsidRPr="00305CB9" w:rsidRDefault="00CD07D9" w:rsidP="00121744">
            <w:pPr>
              <w:pStyle w:val="ListParagraph"/>
              <w:numPr>
                <w:ilvl w:val="0"/>
                <w:numId w:val="10"/>
              </w:numPr>
              <w:ind w:right="168"/>
              <w:rPr>
                <w:sz w:val="20"/>
              </w:rPr>
            </w:pPr>
            <w:r>
              <w:rPr>
                <w:sz w:val="20"/>
              </w:rPr>
              <w:t>SEDINAFROH,</w:t>
            </w:r>
            <w:r w:rsidR="0044476A">
              <w:rPr>
                <w:sz w:val="20"/>
              </w:rPr>
              <w:t xml:space="preserve"> en estos momentos y por diversas razones .no cuenta con una unidad de adquisiciones capacitada para hacerle frente a un nuevo proyecto de similar envergadura de DIPA. </w:t>
            </w:r>
            <w:r w:rsidR="00852D39">
              <w:rPr>
                <w:sz w:val="20"/>
              </w:rPr>
              <w:t>Este alcance debió haber quedado previsto en el convenio.</w:t>
            </w:r>
          </w:p>
          <w:p w:rsidR="00FF5910" w:rsidRPr="00B05AE4" w:rsidRDefault="00FF5910" w:rsidP="00FF5910">
            <w:pPr>
              <w:pStyle w:val="ListParagraph"/>
              <w:ind w:left="360"/>
              <w:rPr>
                <w:sz w:val="20"/>
              </w:rPr>
            </w:pPr>
          </w:p>
        </w:tc>
        <w:tc>
          <w:tcPr>
            <w:tcW w:w="1643"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B20B17">
            <w:pPr>
              <w:pStyle w:val="ListParagraph"/>
              <w:numPr>
                <w:ilvl w:val="0"/>
                <w:numId w:val="10"/>
              </w:numPr>
              <w:ind w:right="168" w:hanging="282"/>
              <w:rPr>
                <w:sz w:val="20"/>
              </w:rPr>
            </w:pPr>
            <w:r w:rsidRPr="00247F77">
              <w:rPr>
                <w:sz w:val="20"/>
              </w:rPr>
              <w:t>Garantizar</w:t>
            </w:r>
            <w:r w:rsidR="007355B9">
              <w:rPr>
                <w:sz w:val="20"/>
              </w:rPr>
              <w:t>,</w:t>
            </w:r>
            <w:r w:rsidRPr="00247F77">
              <w:rPr>
                <w:sz w:val="20"/>
              </w:rPr>
              <w:t xml:space="preserve"> vía </w:t>
            </w:r>
            <w:r w:rsidR="00400AC6">
              <w:rPr>
                <w:sz w:val="20"/>
              </w:rPr>
              <w:t>flujos de proceso</w:t>
            </w:r>
            <w:r w:rsidR="007355B9">
              <w:rPr>
                <w:sz w:val="20"/>
              </w:rPr>
              <w:t xml:space="preserve"> en futuros convenios, </w:t>
            </w:r>
            <w:r w:rsidR="00B20B17">
              <w:rPr>
                <w:sz w:val="20"/>
              </w:rPr>
              <w:t xml:space="preserve">de forma precisa </w:t>
            </w:r>
            <w:r w:rsidR="006864D9">
              <w:rPr>
                <w:sz w:val="20"/>
              </w:rPr>
              <w:t>el</w:t>
            </w:r>
            <w:r w:rsidR="00B20B17">
              <w:rPr>
                <w:sz w:val="20"/>
              </w:rPr>
              <w:t xml:space="preserve"> tipo </w:t>
            </w:r>
            <w:r w:rsidR="00CD07D9">
              <w:rPr>
                <w:sz w:val="20"/>
              </w:rPr>
              <w:t>de</w:t>
            </w:r>
            <w:r w:rsidR="00CD07D9" w:rsidRPr="00247F77">
              <w:rPr>
                <w:sz w:val="20"/>
              </w:rPr>
              <w:t xml:space="preserve"> acomp</w:t>
            </w:r>
            <w:r w:rsidR="00CD07D9">
              <w:rPr>
                <w:sz w:val="20"/>
              </w:rPr>
              <w:t>añamiento</w:t>
            </w:r>
            <w:r w:rsidR="006864D9">
              <w:rPr>
                <w:sz w:val="20"/>
              </w:rPr>
              <w:t xml:space="preserve"> y asesoramiento </w:t>
            </w:r>
            <w:r w:rsidR="00CD07D9">
              <w:rPr>
                <w:sz w:val="20"/>
              </w:rPr>
              <w:t>administrativo financiero</w:t>
            </w:r>
            <w:r w:rsidR="00B20B17">
              <w:rPr>
                <w:sz w:val="20"/>
              </w:rPr>
              <w:t xml:space="preserve"> que será brindado, así como los roles y responsabilidades que serán realizados por</w:t>
            </w:r>
            <w:r w:rsidR="00400AC6">
              <w:rPr>
                <w:sz w:val="20"/>
              </w:rPr>
              <w:t xml:space="preserve"> cada institución. Lo anterior es con el propósito de que todas las partes involucradas comprendan </w:t>
            </w:r>
            <w:r w:rsidR="00B20B17">
              <w:rPr>
                <w:sz w:val="20"/>
              </w:rPr>
              <w:t>de igual forma</w:t>
            </w:r>
            <w:r w:rsidR="00400AC6">
              <w:rPr>
                <w:sz w:val="20"/>
              </w:rPr>
              <w:t xml:space="preserve"> el papel real y posible de cada institución</w:t>
            </w:r>
            <w:r w:rsidR="00B20B17">
              <w:rPr>
                <w:sz w:val="20"/>
              </w:rPr>
              <w:t xml:space="preserve"> en cada etapa del proceso.</w:t>
            </w:r>
            <w:r w:rsidR="0044476A">
              <w:rPr>
                <w:sz w:val="20"/>
              </w:rPr>
              <w:t xml:space="preserve"> El convenio entre PNUD y SEDINAFROH describe aspectos como los indicados pero falta mayor definición precisa de los alcances. </w:t>
            </w:r>
          </w:p>
          <w:p w:rsidR="0044476A" w:rsidRPr="00247F77" w:rsidRDefault="0044476A" w:rsidP="0044476A">
            <w:pPr>
              <w:pStyle w:val="ListParagraph"/>
              <w:ind w:left="360" w:right="168"/>
              <w:rPr>
                <w:sz w:val="20"/>
              </w:rPr>
            </w:pPr>
          </w:p>
        </w:tc>
      </w:tr>
    </w:tbl>
    <w:p w:rsidR="00FF5910" w:rsidRDefault="00FF5910" w:rsidP="00FF5910">
      <w:pPr>
        <w:rPr>
          <w:highlight w:val="yellow"/>
        </w:rPr>
      </w:pPr>
    </w:p>
    <w:p w:rsidR="00725EB6" w:rsidRDefault="00725EB6" w:rsidP="00FF5910">
      <w:pPr>
        <w:rPr>
          <w:highlight w:val="yellow"/>
        </w:rPr>
      </w:pPr>
    </w:p>
    <w:p w:rsidR="00E063D1" w:rsidRDefault="00084B65" w:rsidP="00084B65">
      <w:pPr>
        <w:pStyle w:val="NoSpacing"/>
      </w:pPr>
      <w:r>
        <w:t xml:space="preserve">PNUD inicia en el </w:t>
      </w:r>
      <w:r w:rsidR="00AF16D9">
        <w:t>programa</w:t>
      </w:r>
      <w:r>
        <w:t xml:space="preserve"> a raíz de diversas </w:t>
      </w:r>
      <w:r w:rsidR="00CD1F8A">
        <w:t>limitaciones</w:t>
      </w:r>
      <w:r>
        <w:t xml:space="preserve"> que se tenían en la gestión administrativa, financiera y operativa del </w:t>
      </w:r>
      <w:r w:rsidR="00AF16D9">
        <w:t xml:space="preserve"> mismo</w:t>
      </w:r>
      <w:r>
        <w:t xml:space="preserve">. Algunas de </w:t>
      </w:r>
      <w:r w:rsidR="00CD1F8A">
        <w:t>estas limitaciones</w:t>
      </w:r>
      <w:r>
        <w:t xml:space="preserve"> eran la falta de personal capacitado en la ejecución del </w:t>
      </w:r>
      <w:r w:rsidR="00AF16D9">
        <w:t>programa</w:t>
      </w:r>
      <w:r>
        <w:t xml:space="preserve">, </w:t>
      </w:r>
      <w:r w:rsidR="003131C0">
        <w:t xml:space="preserve">el riesgo de la disponibilidad de fondos, </w:t>
      </w:r>
      <w:r>
        <w:t xml:space="preserve">y el corto plazo de tiempo del que se disponía para terminar su ejecución. </w:t>
      </w:r>
      <w:r w:rsidR="00E063D1">
        <w:t xml:space="preserve">Aunado a esto se consideró </w:t>
      </w:r>
      <w:r w:rsidR="00CD1F8A">
        <w:t>que la inexperiencia de SEDINAFROH en la implementación de programas requería del apoyo de una institución experimentada como lo era el PNUD</w:t>
      </w:r>
      <w:r w:rsidR="00E063D1">
        <w:t xml:space="preserve">. </w:t>
      </w:r>
    </w:p>
    <w:p w:rsidR="00E063D1" w:rsidRDefault="00E063D1" w:rsidP="00084B65">
      <w:pPr>
        <w:pStyle w:val="NoSpacing"/>
      </w:pPr>
    </w:p>
    <w:p w:rsidR="00084B65" w:rsidRDefault="00E063D1" w:rsidP="00084B65">
      <w:pPr>
        <w:pStyle w:val="NoSpacing"/>
      </w:pPr>
      <w:r>
        <w:t>La entrada de PNUD, d</w:t>
      </w:r>
      <w:r w:rsidR="00084B65">
        <w:t>adas</w:t>
      </w:r>
      <w:r w:rsidR="00084B65" w:rsidRPr="00771EAF">
        <w:t xml:space="preserve"> las circunstancias en que se encontr</w:t>
      </w:r>
      <w:r w:rsidR="00024E44">
        <w:t>aba</w:t>
      </w:r>
      <w:r w:rsidR="00084B65" w:rsidRPr="00771EAF">
        <w:t xml:space="preserve"> el </w:t>
      </w:r>
      <w:r w:rsidR="00024E44" w:rsidRPr="00771EAF">
        <w:t>p</w:t>
      </w:r>
      <w:r w:rsidR="00024E44">
        <w:t>rograma</w:t>
      </w:r>
      <w:r w:rsidR="00DE58C5">
        <w:t>,</w:t>
      </w:r>
      <w:r w:rsidR="00084B65" w:rsidRPr="00771EAF">
        <w:t xml:space="preserve"> fue una decisión estratégica acertada</w:t>
      </w:r>
      <w:r w:rsidR="00DE58C5">
        <w:t xml:space="preserve"> puesto que </w:t>
      </w:r>
      <w:r w:rsidR="00DE58C5" w:rsidRPr="00267B42">
        <w:t xml:space="preserve">los procedimientos administrativos financieros tercerizados a través </w:t>
      </w:r>
      <w:r w:rsidR="00DE58C5">
        <w:t>del mismo</w:t>
      </w:r>
      <w:r w:rsidR="00DE58C5" w:rsidRPr="00267B42">
        <w:t xml:space="preserve"> r</w:t>
      </w:r>
      <w:r w:rsidR="004A22F8">
        <w:t xml:space="preserve">esultaban convenientemente </w:t>
      </w:r>
      <w:r w:rsidR="00024E44">
        <w:t>más</w:t>
      </w:r>
      <w:r w:rsidR="004A22F8">
        <w:t xml:space="preserve"> expeditos</w:t>
      </w:r>
      <w:r w:rsidR="00DE58C5" w:rsidRPr="00267B42">
        <w:t xml:space="preserve"> en comparación a los manejados directamente por el </w:t>
      </w:r>
      <w:r w:rsidR="00DE58C5">
        <w:t>G</w:t>
      </w:r>
      <w:r w:rsidR="00DE58C5" w:rsidRPr="00267B42">
        <w:t>obierno</w:t>
      </w:r>
      <w:r w:rsidR="00DE58C5">
        <w:t xml:space="preserve">. </w:t>
      </w:r>
      <w:r>
        <w:t xml:space="preserve">Sin embargo, aunque </w:t>
      </w:r>
      <w:r w:rsidR="004A22F8">
        <w:t xml:space="preserve">este esquema </w:t>
      </w:r>
      <w:r>
        <w:t>sirvió como un mecanismo para agilizar los procesos administrativos, financieros y operativos, no</w:t>
      </w:r>
      <w:r w:rsidR="004A22F8">
        <w:t xml:space="preserve"> debe ser el esquema que como primera opción debe de acudir el </w:t>
      </w:r>
      <w:r w:rsidR="00024E44">
        <w:t xml:space="preserve">Estado </w:t>
      </w:r>
      <w:r w:rsidR="004A22F8">
        <w:t>para ejecutar financieramente los programas, lo ideal es que las instituciones ejecutoras cuenten con sus propias capacidades para manejar los fondos  y de esta manera fortalecer administrativamente la capacidad del Estado en estas áreas.</w:t>
      </w:r>
    </w:p>
    <w:p w:rsidR="00084B65" w:rsidRDefault="00084B65" w:rsidP="00084B65">
      <w:pPr>
        <w:pStyle w:val="NoSpacing"/>
      </w:pPr>
    </w:p>
    <w:p w:rsidR="00FF5910" w:rsidRPr="009A0C5F" w:rsidRDefault="00FF5910" w:rsidP="00FF5910"/>
    <w:p w:rsidR="00FF5910" w:rsidRDefault="00FF5910" w:rsidP="009C5826">
      <w:pPr>
        <w:pStyle w:val="Heading5"/>
        <w:spacing w:before="0"/>
        <w:ind w:left="709"/>
        <w:rPr>
          <w:lang w:val="es-ES"/>
        </w:rPr>
      </w:pPr>
      <w:bookmarkStart w:id="132" w:name="_Toc351963400"/>
      <w:r w:rsidRPr="009A0C5F">
        <w:rPr>
          <w:lang w:val="es-ES"/>
        </w:rPr>
        <w:t xml:space="preserve">Evaluación de las </w:t>
      </w:r>
      <w:bookmarkEnd w:id="132"/>
      <w:r w:rsidR="006F6D83">
        <w:rPr>
          <w:lang w:val="es-ES"/>
        </w:rPr>
        <w:t>OEs</w:t>
      </w:r>
    </w:p>
    <w:p w:rsidR="009C5826" w:rsidRPr="009C5826" w:rsidRDefault="009C5826" w:rsidP="009C5826">
      <w:pPr>
        <w:rPr>
          <w:lang w:val="es-ES"/>
        </w:rPr>
      </w:pPr>
    </w:p>
    <w:p w:rsidR="00FF5910" w:rsidRPr="006F0003" w:rsidRDefault="00FF5910" w:rsidP="00FF5910">
      <w:pPr>
        <w:pStyle w:val="NoSpacing"/>
      </w:pPr>
      <w:r w:rsidRPr="009A0C5F">
        <w:t xml:space="preserve">La evaluación de las </w:t>
      </w:r>
      <w:r w:rsidR="006F6D83">
        <w:t xml:space="preserve">OEs </w:t>
      </w:r>
      <w:r w:rsidR="00D56F3B" w:rsidRPr="00D56F3B">
        <w:t>analiz</w:t>
      </w:r>
      <w:r w:rsidR="000E0A55" w:rsidRPr="00D56F3B">
        <w:t xml:space="preserve">ó </w:t>
      </w:r>
      <w:r w:rsidRPr="00D56F3B">
        <w:t xml:space="preserve"> aspectos</w:t>
      </w:r>
      <w:r w:rsidRPr="009A0C5F">
        <w:t xml:space="preserve"> como la capacidad de la OE para la realización de los proyectos, capacidad del recurso humano asignado para el manejo administrativo del proyecto, gestión y planificación de las actividades, contratación de personal, entre otros. Los hallazgos se resumen en la siguiente tabla.</w:t>
      </w:r>
    </w:p>
    <w:p w:rsidR="00FF5910" w:rsidRDefault="00FF5910" w:rsidP="00FF5910">
      <w:pPr>
        <w:rPr>
          <w:highlight w:val="yellow"/>
        </w:rPr>
      </w:pPr>
    </w:p>
    <w:tbl>
      <w:tblPr>
        <w:tblW w:w="6129" w:type="pct"/>
        <w:jc w:val="center"/>
        <w:tblInd w:w="-765" w:type="dxa"/>
        <w:tblCellMar>
          <w:left w:w="0" w:type="dxa"/>
          <w:right w:w="0" w:type="dxa"/>
        </w:tblCellMar>
        <w:tblLook w:val="0420" w:firstRow="1" w:lastRow="0" w:firstColumn="0" w:lastColumn="0" w:noHBand="0" w:noVBand="1"/>
      </w:tblPr>
      <w:tblGrid>
        <w:gridCol w:w="3314"/>
        <w:gridCol w:w="3920"/>
        <w:gridCol w:w="3624"/>
      </w:tblGrid>
      <w:tr w:rsidR="00FF5910" w:rsidRPr="00B05AE4" w:rsidTr="00265AF3">
        <w:trPr>
          <w:trHeight w:val="251"/>
          <w:tblHeader/>
          <w:jc w:val="center"/>
        </w:trPr>
        <w:tc>
          <w:tcPr>
            <w:tcW w:w="1526" w:type="pct"/>
            <w:tcBorders>
              <w:top w:val="single" w:sz="8" w:space="0" w:color="FFFFFF"/>
              <w:left w:val="single" w:sz="8" w:space="0" w:color="FFFFFF"/>
              <w:bottom w:val="single" w:sz="24" w:space="0" w:color="FFFFFF"/>
              <w:right w:val="single" w:sz="8" w:space="0" w:color="FFFFFF"/>
            </w:tcBorders>
            <w:shd w:val="clear" w:color="auto" w:fill="C00000"/>
          </w:tcPr>
          <w:p w:rsidR="00FF5910" w:rsidRPr="00B05AE4" w:rsidRDefault="00FF5910" w:rsidP="00FF5910">
            <w:pPr>
              <w:ind w:left="78" w:right="168"/>
              <w:rPr>
                <w:b/>
                <w:bCs/>
                <w:color w:val="FFFFFF" w:themeColor="background1"/>
                <w:sz w:val="20"/>
              </w:rPr>
            </w:pPr>
            <w:r>
              <w:rPr>
                <w:b/>
                <w:bCs/>
                <w:color w:val="FFFFFF" w:themeColor="background1"/>
                <w:sz w:val="20"/>
              </w:rPr>
              <w:t>Aspectos Positivos</w:t>
            </w:r>
          </w:p>
        </w:tc>
        <w:tc>
          <w:tcPr>
            <w:tcW w:w="1805" w:type="pc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FF5910" w:rsidRPr="00B05AE4" w:rsidRDefault="00FF5910" w:rsidP="00FF5910">
            <w:pPr>
              <w:rPr>
                <w:color w:val="FFFFFF" w:themeColor="background1"/>
                <w:sz w:val="20"/>
              </w:rPr>
            </w:pPr>
            <w:r w:rsidRPr="00B05AE4">
              <w:rPr>
                <w:b/>
                <w:bCs/>
                <w:color w:val="FFFFFF" w:themeColor="background1"/>
                <w:sz w:val="20"/>
              </w:rPr>
              <w:t>Aspectos negativos</w:t>
            </w:r>
          </w:p>
        </w:tc>
        <w:tc>
          <w:tcPr>
            <w:tcW w:w="1669" w:type="pct"/>
            <w:tcBorders>
              <w:top w:val="single" w:sz="8" w:space="0" w:color="FFFFFF"/>
              <w:left w:val="single" w:sz="8" w:space="0" w:color="FFFFFF"/>
              <w:bottom w:val="single" w:sz="24" w:space="0" w:color="FFFFFF"/>
              <w:right w:val="single" w:sz="8" w:space="0" w:color="FFFFFF"/>
            </w:tcBorders>
            <w:shd w:val="clear" w:color="auto" w:fill="0070C0"/>
          </w:tcPr>
          <w:p w:rsidR="00FF5910" w:rsidRPr="00B05AE4" w:rsidRDefault="00FF5910" w:rsidP="00FF5910">
            <w:pPr>
              <w:ind w:left="117"/>
              <w:rPr>
                <w:b/>
                <w:bCs/>
                <w:color w:val="FFFFFF" w:themeColor="background1"/>
                <w:sz w:val="20"/>
              </w:rPr>
            </w:pPr>
            <w:r w:rsidRPr="00B05AE4">
              <w:rPr>
                <w:b/>
                <w:bCs/>
                <w:color w:val="FFFFFF" w:themeColor="background1"/>
                <w:sz w:val="20"/>
              </w:rPr>
              <w:t xml:space="preserve">Recomendaciones </w:t>
            </w:r>
          </w:p>
        </w:tc>
      </w:tr>
      <w:tr w:rsidR="00FF5910" w:rsidRPr="00B05AE4" w:rsidTr="00265AF3">
        <w:trPr>
          <w:trHeight w:val="251"/>
          <w:jc w:val="center"/>
        </w:trPr>
        <w:tc>
          <w:tcPr>
            <w:tcW w:w="1526"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Pr="00B236DD" w:rsidRDefault="00FF5910" w:rsidP="00FF5910">
            <w:pPr>
              <w:pStyle w:val="ListParagraph"/>
              <w:numPr>
                <w:ilvl w:val="0"/>
                <w:numId w:val="10"/>
              </w:numPr>
              <w:ind w:hanging="215"/>
              <w:rPr>
                <w:sz w:val="20"/>
              </w:rPr>
            </w:pPr>
            <w:r>
              <w:rPr>
                <w:sz w:val="20"/>
              </w:rPr>
              <w:t xml:space="preserve">La organización y gestión previa  de las </w:t>
            </w:r>
            <w:r w:rsidR="006F6D83">
              <w:rPr>
                <w:sz w:val="20"/>
              </w:rPr>
              <w:t>OEs</w:t>
            </w:r>
            <w:r>
              <w:rPr>
                <w:sz w:val="20"/>
              </w:rPr>
              <w:t xml:space="preserve"> que ejecutaban los proyectos </w:t>
            </w:r>
            <w:r w:rsidRPr="00B236DD">
              <w:rPr>
                <w:sz w:val="20"/>
              </w:rPr>
              <w:t xml:space="preserve">les permitió mantener </w:t>
            </w:r>
            <w:r>
              <w:rPr>
                <w:sz w:val="20"/>
              </w:rPr>
              <w:t>un</w:t>
            </w:r>
            <w:r w:rsidRPr="00B236DD">
              <w:rPr>
                <w:sz w:val="20"/>
              </w:rPr>
              <w:t xml:space="preserve"> liderazgo comunitario</w:t>
            </w:r>
            <w:r>
              <w:rPr>
                <w:sz w:val="20"/>
              </w:rPr>
              <w:t>.</w:t>
            </w:r>
          </w:p>
          <w:p w:rsidR="007355B9" w:rsidRDefault="00FF5910" w:rsidP="007355B9">
            <w:pPr>
              <w:pStyle w:val="ListParagraph"/>
              <w:numPr>
                <w:ilvl w:val="0"/>
                <w:numId w:val="10"/>
              </w:numPr>
              <w:ind w:hanging="215"/>
              <w:rPr>
                <w:sz w:val="20"/>
              </w:rPr>
            </w:pPr>
            <w:r w:rsidRPr="007355B9">
              <w:rPr>
                <w:sz w:val="20"/>
              </w:rPr>
              <w:t xml:space="preserve">El respeto del presupuesto </w:t>
            </w:r>
            <w:r w:rsidR="007355B9" w:rsidRPr="00B236DD">
              <w:rPr>
                <w:sz w:val="20"/>
              </w:rPr>
              <w:t>du</w:t>
            </w:r>
            <w:r w:rsidR="007355B9">
              <w:rPr>
                <w:sz w:val="20"/>
              </w:rPr>
              <w:t>rante la ejecución de los proyectos.</w:t>
            </w:r>
          </w:p>
          <w:p w:rsidR="00FF5910" w:rsidRPr="007355B9" w:rsidRDefault="00FF5910" w:rsidP="00FF5910">
            <w:pPr>
              <w:pStyle w:val="ListParagraph"/>
              <w:numPr>
                <w:ilvl w:val="0"/>
                <w:numId w:val="10"/>
              </w:numPr>
              <w:ind w:hanging="215"/>
              <w:rPr>
                <w:sz w:val="20"/>
              </w:rPr>
            </w:pPr>
            <w:r w:rsidRPr="007355B9">
              <w:rPr>
                <w:sz w:val="20"/>
              </w:rPr>
              <w:t xml:space="preserve">La experiencia y capacidad de ejecución de la mayoría de las </w:t>
            </w:r>
            <w:r w:rsidR="006F6D83">
              <w:rPr>
                <w:sz w:val="20"/>
              </w:rPr>
              <w:t>OEs</w:t>
            </w:r>
            <w:r w:rsidRPr="007355B9">
              <w:rPr>
                <w:sz w:val="20"/>
              </w:rPr>
              <w:t xml:space="preserve"> les permitía incrementar las posibilidades de éxito de los proyectos.</w:t>
            </w:r>
          </w:p>
          <w:p w:rsidR="00FF5910" w:rsidRPr="00B05AE4" w:rsidRDefault="00FF5910" w:rsidP="00FF5910">
            <w:pPr>
              <w:pStyle w:val="ListParagraph"/>
              <w:ind w:left="360" w:right="168"/>
              <w:rPr>
                <w:sz w:val="20"/>
              </w:rPr>
            </w:pPr>
          </w:p>
        </w:tc>
        <w:tc>
          <w:tcPr>
            <w:tcW w:w="180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FF5910" w:rsidRDefault="00FF5910" w:rsidP="00FF5910">
            <w:pPr>
              <w:pStyle w:val="ListParagraph"/>
              <w:numPr>
                <w:ilvl w:val="0"/>
                <w:numId w:val="10"/>
              </w:numPr>
              <w:ind w:hanging="270"/>
              <w:rPr>
                <w:sz w:val="20"/>
              </w:rPr>
            </w:pPr>
            <w:r>
              <w:rPr>
                <w:sz w:val="20"/>
              </w:rPr>
              <w:t>Débil capacitación a los organismos ejecutores respecto a los procesos administrativos y de liquidación de proyectos.</w:t>
            </w:r>
          </w:p>
          <w:p w:rsidR="00FF5910" w:rsidRDefault="00FF5910" w:rsidP="00FF5910">
            <w:pPr>
              <w:pStyle w:val="ListParagraph"/>
              <w:numPr>
                <w:ilvl w:val="0"/>
                <w:numId w:val="10"/>
              </w:numPr>
              <w:ind w:right="168" w:hanging="270"/>
              <w:rPr>
                <w:sz w:val="20"/>
              </w:rPr>
            </w:pPr>
            <w:r w:rsidRPr="0005223F">
              <w:rPr>
                <w:sz w:val="20"/>
              </w:rPr>
              <w:t>La falta de personal en el área administrativa de los organismos ejecutores que se encuentren pertinentemente capacitados para cada proyecto.</w:t>
            </w:r>
          </w:p>
          <w:p w:rsidR="00FF5910" w:rsidRDefault="00FF5910" w:rsidP="00FF5910">
            <w:pPr>
              <w:pStyle w:val="ListParagraph"/>
              <w:numPr>
                <w:ilvl w:val="0"/>
                <w:numId w:val="10"/>
              </w:numPr>
              <w:ind w:right="168" w:hanging="270"/>
              <w:rPr>
                <w:sz w:val="20"/>
              </w:rPr>
            </w:pPr>
            <w:r w:rsidRPr="0005223F">
              <w:rPr>
                <w:sz w:val="20"/>
              </w:rPr>
              <w:t xml:space="preserve">La </w:t>
            </w:r>
            <w:r>
              <w:rPr>
                <w:sz w:val="20"/>
              </w:rPr>
              <w:t xml:space="preserve">débil </w:t>
            </w:r>
            <w:r w:rsidRPr="0005223F">
              <w:rPr>
                <w:sz w:val="20"/>
              </w:rPr>
              <w:t xml:space="preserve">capacidad de </w:t>
            </w:r>
            <w:r>
              <w:rPr>
                <w:sz w:val="20"/>
              </w:rPr>
              <w:t xml:space="preserve">las </w:t>
            </w:r>
            <w:r w:rsidR="006F6D83">
              <w:rPr>
                <w:sz w:val="20"/>
              </w:rPr>
              <w:t>OEs</w:t>
            </w:r>
            <w:r>
              <w:rPr>
                <w:sz w:val="20"/>
              </w:rPr>
              <w:t xml:space="preserve"> de los pueblos autóctonos en la </w:t>
            </w:r>
            <w:r w:rsidRPr="0005223F">
              <w:rPr>
                <w:sz w:val="20"/>
              </w:rPr>
              <w:t xml:space="preserve">formulación de propuestas </w:t>
            </w:r>
            <w:r>
              <w:rPr>
                <w:sz w:val="20"/>
              </w:rPr>
              <w:t>para las convocatorias del</w:t>
            </w:r>
            <w:r w:rsidRPr="0005223F">
              <w:rPr>
                <w:sz w:val="20"/>
              </w:rPr>
              <w:t xml:space="preserve"> Fondo C</w:t>
            </w:r>
            <w:r>
              <w:rPr>
                <w:sz w:val="20"/>
              </w:rPr>
              <w:t>oncursable de Desarrollo Humano.</w:t>
            </w:r>
          </w:p>
          <w:p w:rsidR="00DE37AA" w:rsidRPr="0005223F" w:rsidRDefault="00DE37AA" w:rsidP="00FF5910">
            <w:pPr>
              <w:pStyle w:val="ListParagraph"/>
              <w:numPr>
                <w:ilvl w:val="0"/>
                <w:numId w:val="10"/>
              </w:numPr>
              <w:ind w:right="168" w:hanging="270"/>
              <w:rPr>
                <w:sz w:val="20"/>
              </w:rPr>
            </w:pPr>
            <w:r>
              <w:rPr>
                <w:sz w:val="20"/>
              </w:rPr>
              <w:t>Los facilitadores no cumplieron su cometido en algunos casos por la falta de capacidad y en otros casos por la amplia dispersión, diversidad y simultaneidad de los proyectos.</w:t>
            </w:r>
          </w:p>
          <w:p w:rsidR="00FF5910" w:rsidRPr="00B05AE4" w:rsidRDefault="00FF5910" w:rsidP="00FF5910">
            <w:pPr>
              <w:pStyle w:val="ListParagraph"/>
              <w:ind w:left="360"/>
              <w:rPr>
                <w:sz w:val="20"/>
              </w:rPr>
            </w:pPr>
          </w:p>
        </w:tc>
        <w:tc>
          <w:tcPr>
            <w:tcW w:w="166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rsidR="00FF5910" w:rsidRDefault="00FF5910" w:rsidP="00FF5910">
            <w:pPr>
              <w:pStyle w:val="ListParagraph"/>
              <w:numPr>
                <w:ilvl w:val="0"/>
                <w:numId w:val="10"/>
              </w:numPr>
              <w:ind w:right="126" w:hanging="189"/>
              <w:rPr>
                <w:sz w:val="20"/>
              </w:rPr>
            </w:pPr>
            <w:r>
              <w:rPr>
                <w:sz w:val="20"/>
              </w:rPr>
              <w:t>Brindar una capacitación constante a los organismos ejecutores respecto a los procesos administrativos y de liquidación de proyectos.</w:t>
            </w:r>
          </w:p>
          <w:p w:rsidR="00FF5910" w:rsidRDefault="00FF5910" w:rsidP="00FF5910">
            <w:pPr>
              <w:pStyle w:val="ListParagraph"/>
              <w:numPr>
                <w:ilvl w:val="0"/>
                <w:numId w:val="10"/>
              </w:numPr>
              <w:ind w:right="126" w:hanging="189"/>
              <w:rPr>
                <w:sz w:val="20"/>
              </w:rPr>
            </w:pPr>
            <w:r>
              <w:rPr>
                <w:sz w:val="20"/>
              </w:rPr>
              <w:t>Capacitar a al</w:t>
            </w:r>
            <w:r w:rsidRPr="00846825">
              <w:rPr>
                <w:sz w:val="20"/>
              </w:rPr>
              <w:t xml:space="preserve"> personal </w:t>
            </w:r>
            <w:r>
              <w:rPr>
                <w:sz w:val="20"/>
              </w:rPr>
              <w:t>administrativo de la OE r</w:t>
            </w:r>
            <w:r w:rsidRPr="00846825">
              <w:rPr>
                <w:sz w:val="20"/>
              </w:rPr>
              <w:t xml:space="preserve">especto </w:t>
            </w:r>
            <w:r>
              <w:rPr>
                <w:sz w:val="20"/>
              </w:rPr>
              <w:t>a los proyectos que la misma este ejecutando</w:t>
            </w:r>
            <w:r w:rsidRPr="00846825">
              <w:rPr>
                <w:sz w:val="20"/>
              </w:rPr>
              <w:t>.</w:t>
            </w:r>
          </w:p>
          <w:p w:rsidR="00FF5910" w:rsidRDefault="00FF5910" w:rsidP="00FF5910">
            <w:pPr>
              <w:pStyle w:val="ListParagraph"/>
              <w:numPr>
                <w:ilvl w:val="0"/>
                <w:numId w:val="10"/>
              </w:numPr>
              <w:ind w:right="126" w:hanging="189"/>
              <w:rPr>
                <w:sz w:val="20"/>
              </w:rPr>
            </w:pPr>
            <w:r>
              <w:rPr>
                <w:sz w:val="20"/>
              </w:rPr>
              <w:t xml:space="preserve">Fortalecer </w:t>
            </w:r>
            <w:r w:rsidRPr="0005223F">
              <w:rPr>
                <w:sz w:val="20"/>
              </w:rPr>
              <w:t xml:space="preserve">las capacidades de </w:t>
            </w:r>
            <w:r w:rsidR="006F6D83" w:rsidRPr="0005223F">
              <w:rPr>
                <w:sz w:val="20"/>
              </w:rPr>
              <w:t>formulación de</w:t>
            </w:r>
            <w:r w:rsidRPr="0005223F">
              <w:rPr>
                <w:sz w:val="20"/>
              </w:rPr>
              <w:t xml:space="preserve"> propuestas de las </w:t>
            </w:r>
            <w:r w:rsidR="006F6D83">
              <w:rPr>
                <w:sz w:val="20"/>
              </w:rPr>
              <w:t>OEs</w:t>
            </w:r>
            <w:r>
              <w:rPr>
                <w:sz w:val="20"/>
              </w:rPr>
              <w:t xml:space="preserve"> de los pueblos autóctonos.</w:t>
            </w:r>
          </w:p>
          <w:p w:rsidR="00FF5910" w:rsidRPr="008934BF" w:rsidRDefault="00FF5910" w:rsidP="00FF5910">
            <w:pPr>
              <w:pStyle w:val="ListParagraph"/>
              <w:ind w:left="360" w:hanging="189"/>
              <w:rPr>
                <w:sz w:val="20"/>
                <w:szCs w:val="20"/>
              </w:rPr>
            </w:pPr>
          </w:p>
          <w:p w:rsidR="00FF5910" w:rsidRPr="00E127A5" w:rsidRDefault="00FF5910" w:rsidP="00FF5910">
            <w:pPr>
              <w:pStyle w:val="ListParagraph"/>
              <w:ind w:left="360" w:right="126"/>
              <w:rPr>
                <w:sz w:val="20"/>
              </w:rPr>
            </w:pPr>
          </w:p>
        </w:tc>
      </w:tr>
    </w:tbl>
    <w:p w:rsidR="00725EB6" w:rsidRDefault="00725EB6" w:rsidP="00725EB6">
      <w:pPr>
        <w:pStyle w:val="NoSpacing"/>
        <w:rPr>
          <w:lang w:val="es-ES"/>
        </w:rPr>
      </w:pPr>
    </w:p>
    <w:p w:rsidR="00FF5910" w:rsidRPr="00E74AD1" w:rsidRDefault="00FF5910" w:rsidP="00FF5910">
      <w:pPr>
        <w:pStyle w:val="Heading4"/>
        <w:rPr>
          <w:lang w:val="es-ES"/>
        </w:rPr>
      </w:pPr>
      <w:r w:rsidRPr="00E74AD1">
        <w:rPr>
          <w:lang w:val="es-ES"/>
        </w:rPr>
        <w:t>Aspectos Financieros</w:t>
      </w:r>
    </w:p>
    <w:p w:rsidR="00D56F3B" w:rsidRDefault="00D56F3B" w:rsidP="00FF5910"/>
    <w:p w:rsidR="00FF5910" w:rsidRPr="00497AF0" w:rsidRDefault="00FF5910" w:rsidP="00FF5910">
      <w:r w:rsidRPr="00E74AD1">
        <w:t xml:space="preserve">El objetivo de esta sección es mostrar los hallazgos de la evaluación del desempeño </w:t>
      </w:r>
      <w:r w:rsidR="0035144E">
        <w:t>de la UCP SEDINAFROH</w:t>
      </w:r>
      <w:r w:rsidRPr="00E74AD1">
        <w:t xml:space="preserve"> en el área financiera. Es importante mencionar que los estados financieros auditados  del programa en SEDINAFROH fueron emitidos con opiniones limpias.</w:t>
      </w:r>
    </w:p>
    <w:p w:rsidR="00FF5910" w:rsidRPr="00490F88" w:rsidRDefault="00FF5910" w:rsidP="00FF5910">
      <w:pPr>
        <w:pStyle w:val="NoSpacing"/>
        <w:rPr>
          <w:highlight w:val="yellow"/>
        </w:rPr>
      </w:pPr>
    </w:p>
    <w:p w:rsidR="00FF5910" w:rsidRDefault="00FF5910" w:rsidP="00FF5910">
      <w:pPr>
        <w:pStyle w:val="NoSpacing"/>
        <w:rPr>
          <w:lang w:val="es-ES"/>
        </w:rPr>
      </w:pPr>
      <w:r w:rsidRPr="00D76726">
        <w:rPr>
          <w:lang w:val="es-ES"/>
        </w:rPr>
        <w:t>La tabla a continuación muestra la evaluación</w:t>
      </w:r>
      <w:r>
        <w:rPr>
          <w:lang w:val="es-ES"/>
        </w:rPr>
        <w:t xml:space="preserve"> del desempeño de DIPA-SEDINAFROH en el área financiera </w:t>
      </w:r>
      <w:r w:rsidR="00013B23">
        <w:rPr>
          <w:lang w:val="es-ES"/>
        </w:rPr>
        <w:t>desde su erogación de gastos del año 2011 hasta abril del 2013</w:t>
      </w:r>
      <w:r>
        <w:rPr>
          <w:lang w:val="es-ES"/>
        </w:rPr>
        <w:t xml:space="preserve">. La primera columna muestra la </w:t>
      </w:r>
      <w:r w:rsidRPr="00001389">
        <w:rPr>
          <w:lang w:val="es-ES"/>
        </w:rPr>
        <w:t>descripción</w:t>
      </w:r>
      <w:r>
        <w:rPr>
          <w:lang w:val="es-ES"/>
        </w:rPr>
        <w:t xml:space="preserve"> de la cuenta del presupuesto. La segunda columna muestra la cantidad en dólares presupuesta</w:t>
      </w:r>
      <w:r w:rsidR="0035144E">
        <w:rPr>
          <w:lang w:val="es-ES"/>
        </w:rPr>
        <w:t>da</w:t>
      </w:r>
      <w:r>
        <w:rPr>
          <w:lang w:val="es-ES"/>
        </w:rPr>
        <w:t>,  ejecutada y la variación en porcentaje</w:t>
      </w:r>
      <w:r w:rsidRPr="00954BA5">
        <w:rPr>
          <w:lang w:val="es-ES"/>
        </w:rPr>
        <w:t xml:space="preserve"> de lo ejecutado versus lo </w:t>
      </w:r>
      <w:r w:rsidR="003440AA">
        <w:rPr>
          <w:lang w:val="es-ES"/>
        </w:rPr>
        <w:t>presupuestado del</w:t>
      </w:r>
      <w:r>
        <w:rPr>
          <w:lang w:val="es-ES"/>
        </w:rPr>
        <w:t xml:space="preserve"> programa</w:t>
      </w:r>
      <w:r w:rsidRPr="00954BA5">
        <w:rPr>
          <w:lang w:val="es-ES"/>
        </w:rPr>
        <w:t>, indicando si la ejecución del pro</w:t>
      </w:r>
      <w:r>
        <w:rPr>
          <w:lang w:val="es-ES"/>
        </w:rPr>
        <w:t>grama</w:t>
      </w:r>
      <w:r w:rsidRPr="00954BA5">
        <w:rPr>
          <w:lang w:val="es-ES"/>
        </w:rPr>
        <w:t xml:space="preserve"> se encuentra por debajo de lo programado (porcentaje negativo), por encima de lo programado (porcentaje positivo) o es igual a lo programado (porcentaje cero).</w:t>
      </w:r>
      <w:r>
        <w:rPr>
          <w:lang w:val="es-ES"/>
        </w:rPr>
        <w:t xml:space="preserve"> </w:t>
      </w:r>
    </w:p>
    <w:p w:rsidR="00013B23" w:rsidRDefault="00013B23" w:rsidP="00FF5910">
      <w:pPr>
        <w:pStyle w:val="NoSpacing"/>
        <w:rPr>
          <w:lang w:val="es-ES"/>
        </w:rPr>
      </w:pPr>
    </w:p>
    <w:tbl>
      <w:tblPr>
        <w:tblW w:w="7780" w:type="dxa"/>
        <w:tblInd w:w="55" w:type="dxa"/>
        <w:tblCellMar>
          <w:left w:w="70" w:type="dxa"/>
          <w:right w:w="70" w:type="dxa"/>
        </w:tblCellMar>
        <w:tblLook w:val="04A0" w:firstRow="1" w:lastRow="0" w:firstColumn="1" w:lastColumn="0" w:noHBand="0" w:noVBand="1"/>
      </w:tblPr>
      <w:tblGrid>
        <w:gridCol w:w="4060"/>
        <w:gridCol w:w="1240"/>
        <w:gridCol w:w="1240"/>
        <w:gridCol w:w="1240"/>
      </w:tblGrid>
      <w:tr w:rsidR="00013B23" w:rsidRPr="00013B23" w:rsidTr="00013B23">
        <w:trPr>
          <w:trHeight w:val="255"/>
        </w:trPr>
        <w:tc>
          <w:tcPr>
            <w:tcW w:w="4060" w:type="dxa"/>
            <w:vMerge w:val="restart"/>
            <w:tcBorders>
              <w:top w:val="single" w:sz="4" w:space="0" w:color="auto"/>
              <w:left w:val="single" w:sz="4" w:space="0" w:color="auto"/>
              <w:bottom w:val="single" w:sz="4" w:space="0" w:color="000000"/>
              <w:right w:val="nil"/>
            </w:tcBorders>
            <w:shd w:val="clear" w:color="000000" w:fill="C00000"/>
            <w:vAlign w:val="center"/>
            <w:hideMark/>
          </w:tcPr>
          <w:p w:rsidR="00013B23" w:rsidRPr="00013B23" w:rsidRDefault="00013B23" w:rsidP="00013B23">
            <w:pPr>
              <w:jc w:val="left"/>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Descripción</w:t>
            </w:r>
          </w:p>
        </w:tc>
        <w:tc>
          <w:tcPr>
            <w:tcW w:w="3720" w:type="dxa"/>
            <w:gridSpan w:val="3"/>
            <w:tcBorders>
              <w:top w:val="single" w:sz="4" w:space="0" w:color="auto"/>
              <w:left w:val="nil"/>
              <w:bottom w:val="single" w:sz="4" w:space="0" w:color="auto"/>
              <w:right w:val="single" w:sz="4" w:space="0" w:color="000000"/>
            </w:tcBorders>
            <w:shd w:val="clear" w:color="000000" w:fill="244062"/>
            <w:noWrap/>
            <w:hideMark/>
          </w:tcPr>
          <w:p w:rsidR="00013B23" w:rsidRPr="00013B23" w:rsidRDefault="00013B23" w:rsidP="00013B23">
            <w:pPr>
              <w:jc w:val="center"/>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Costos de Ejecución Totales</w:t>
            </w:r>
          </w:p>
        </w:tc>
      </w:tr>
      <w:tr w:rsidR="00013B23" w:rsidRPr="00013B23" w:rsidTr="00013B23">
        <w:trPr>
          <w:trHeight w:val="765"/>
        </w:trPr>
        <w:tc>
          <w:tcPr>
            <w:tcW w:w="4060" w:type="dxa"/>
            <w:vMerge/>
            <w:tcBorders>
              <w:top w:val="single" w:sz="4" w:space="0" w:color="auto"/>
              <w:left w:val="single" w:sz="4" w:space="0" w:color="auto"/>
              <w:bottom w:val="single" w:sz="4" w:space="0" w:color="000000"/>
              <w:right w:val="nil"/>
            </w:tcBorders>
            <w:vAlign w:val="center"/>
            <w:hideMark/>
          </w:tcPr>
          <w:p w:rsidR="00013B23" w:rsidRPr="00013B23" w:rsidRDefault="00013B23" w:rsidP="00013B23">
            <w:pPr>
              <w:jc w:val="left"/>
              <w:rPr>
                <w:rFonts w:ascii="Calibri" w:eastAsia="Times New Roman" w:hAnsi="Calibri" w:cs="Times New Roman"/>
                <w:b/>
                <w:bCs/>
                <w:color w:val="FFFFFF"/>
                <w:sz w:val="20"/>
                <w:szCs w:val="20"/>
                <w:lang w:eastAsia="es-HN"/>
              </w:rPr>
            </w:pPr>
          </w:p>
        </w:tc>
        <w:tc>
          <w:tcPr>
            <w:tcW w:w="1240" w:type="dxa"/>
            <w:tcBorders>
              <w:top w:val="nil"/>
              <w:left w:val="nil"/>
              <w:bottom w:val="single" w:sz="4" w:space="0" w:color="auto"/>
              <w:right w:val="single" w:sz="4" w:space="0" w:color="auto"/>
            </w:tcBorders>
            <w:shd w:val="clear" w:color="000000" w:fill="8DB4E2"/>
            <w:vAlign w:val="center"/>
            <w:hideMark/>
          </w:tcPr>
          <w:p w:rsidR="00013B23" w:rsidRPr="00013B23" w:rsidRDefault="00013B23" w:rsidP="00013B23">
            <w:pPr>
              <w:jc w:val="center"/>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 xml:space="preserve"> Total Presupuesto (USD) </w:t>
            </w:r>
          </w:p>
        </w:tc>
        <w:tc>
          <w:tcPr>
            <w:tcW w:w="1240" w:type="dxa"/>
            <w:tcBorders>
              <w:top w:val="nil"/>
              <w:left w:val="nil"/>
              <w:bottom w:val="single" w:sz="4" w:space="0" w:color="auto"/>
              <w:right w:val="single" w:sz="4" w:space="0" w:color="auto"/>
            </w:tcBorders>
            <w:shd w:val="clear" w:color="000000" w:fill="8DB4E2"/>
            <w:vAlign w:val="center"/>
            <w:hideMark/>
          </w:tcPr>
          <w:p w:rsidR="00013B23" w:rsidRPr="00013B23" w:rsidRDefault="00013B23" w:rsidP="00013B23">
            <w:pPr>
              <w:jc w:val="center"/>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 xml:space="preserve"> Total Ejecutado (USD) </w:t>
            </w:r>
          </w:p>
        </w:tc>
        <w:tc>
          <w:tcPr>
            <w:tcW w:w="1240" w:type="dxa"/>
            <w:tcBorders>
              <w:top w:val="nil"/>
              <w:left w:val="nil"/>
              <w:bottom w:val="single" w:sz="4" w:space="0" w:color="auto"/>
              <w:right w:val="single" w:sz="4" w:space="0" w:color="auto"/>
            </w:tcBorders>
            <w:shd w:val="clear" w:color="000000" w:fill="808080"/>
            <w:vAlign w:val="center"/>
            <w:hideMark/>
          </w:tcPr>
          <w:p w:rsidR="00013B23" w:rsidRPr="00013B23" w:rsidRDefault="00013B23" w:rsidP="00013B23">
            <w:pPr>
              <w:jc w:val="center"/>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Variación Presu-Ejec %</w:t>
            </w:r>
          </w:p>
        </w:tc>
      </w:tr>
      <w:tr w:rsidR="00013B23" w:rsidRPr="00013B23" w:rsidTr="00013B23">
        <w:trPr>
          <w:trHeight w:val="276"/>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Fortalecimiento Institucional</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1,599,000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1,036,973</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-35%</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Fortalecimiento Institucional entes Públicos</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382,000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481,904</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26%</w:t>
            </w:r>
          </w:p>
        </w:tc>
      </w:tr>
      <w:tr w:rsidR="00013B23" w:rsidRPr="00013B23" w:rsidTr="00013B23">
        <w:trPr>
          <w:trHeight w:val="240"/>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Fort. Federación y liderazgo pueblos autóctono</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894,000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484,784</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-46%</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color w:val="000000"/>
                <w:sz w:val="20"/>
                <w:szCs w:val="20"/>
                <w:lang w:eastAsia="es-HN"/>
              </w:rPr>
            </w:pPr>
            <w:r w:rsidRPr="00013B23">
              <w:rPr>
                <w:rFonts w:ascii="Calibri" w:eastAsia="Times New Roman" w:hAnsi="Calibri" w:cs="Times New Roman"/>
                <w:sz w:val="20"/>
                <w:szCs w:val="20"/>
                <w:lang w:eastAsia="es-HN"/>
              </w:rPr>
              <w:t>Difusión y Comunicación</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323,000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70,286</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-78%</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Desarrollo Productivo y capital humano</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1,985,000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2,179,869</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Desarrollo Capital Humano</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1,985,000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2,179,869</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10%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Administración</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662,000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659,522</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Gastos de Administración</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662,000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659,522</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Monitoreo y evaluación</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137,000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127,219</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-7%</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Monitoreo y Evaluación</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137,000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127,219</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-7%</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Auditorías</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75,000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92,037</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23%</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Auditoría Financiera</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75,000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92,037</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23%</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Imprevistos</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40,000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-100%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Imprevistos</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40,000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-100%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2F2F2"/>
            <w:hideMark/>
          </w:tcPr>
          <w:p w:rsidR="00013B23" w:rsidRPr="00013B23" w:rsidRDefault="00013B23" w:rsidP="00013B23">
            <w:pPr>
              <w:jc w:val="left"/>
              <w:rPr>
                <w:rFonts w:ascii="Calibri" w:eastAsia="Times New Roman" w:hAnsi="Calibri" w:cs="Times New Roman"/>
                <w:b/>
                <w:bCs/>
                <w:sz w:val="20"/>
                <w:szCs w:val="20"/>
                <w:lang w:eastAsia="es-HN"/>
              </w:rPr>
            </w:pPr>
            <w:r w:rsidRPr="00013B23">
              <w:rPr>
                <w:rFonts w:ascii="Calibri" w:eastAsia="Times New Roman" w:hAnsi="Calibri" w:cs="Times New Roman"/>
                <w:b/>
                <w:bCs/>
                <w:sz w:val="20"/>
                <w:szCs w:val="20"/>
                <w:lang w:eastAsia="es-HN"/>
              </w:rPr>
              <w:t>Costos Financieros</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119,000</w:t>
            </w:r>
          </w:p>
        </w:tc>
        <w:tc>
          <w:tcPr>
            <w:tcW w:w="1240" w:type="dxa"/>
            <w:tcBorders>
              <w:top w:val="nil"/>
              <w:left w:val="nil"/>
              <w:bottom w:val="single" w:sz="4" w:space="0" w:color="auto"/>
              <w:right w:val="single" w:sz="4" w:space="0" w:color="auto"/>
            </w:tcBorders>
            <w:shd w:val="clear" w:color="000000" w:fill="F2F2F2"/>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119,000</w:t>
            </w:r>
          </w:p>
        </w:tc>
        <w:tc>
          <w:tcPr>
            <w:tcW w:w="1240" w:type="dxa"/>
            <w:tcBorders>
              <w:top w:val="nil"/>
              <w:left w:val="nil"/>
              <w:bottom w:val="single" w:sz="4" w:space="0" w:color="auto"/>
              <w:right w:val="single" w:sz="4" w:space="0" w:color="auto"/>
            </w:tcBorders>
            <w:shd w:val="clear" w:color="000000" w:fill="F2F2F2"/>
            <w:noWrap/>
            <w:vAlign w:val="center"/>
            <w:hideMark/>
          </w:tcPr>
          <w:p w:rsidR="00013B23" w:rsidRPr="00013B23" w:rsidRDefault="00013B23" w:rsidP="00013B23">
            <w:pPr>
              <w:jc w:val="center"/>
              <w:rPr>
                <w:rFonts w:ascii="Calibri" w:eastAsia="Times New Roman" w:hAnsi="Calibri" w:cs="Times New Roman"/>
                <w:b/>
                <w:bCs/>
                <w:color w:val="000000"/>
                <w:sz w:val="20"/>
                <w:szCs w:val="20"/>
                <w:lang w:eastAsia="es-HN"/>
              </w:rPr>
            </w:pPr>
            <w:r w:rsidRPr="00013B23">
              <w:rPr>
                <w:rFonts w:ascii="Calibri" w:eastAsia="Times New Roman" w:hAnsi="Calibri" w:cs="Times New Roman"/>
                <w:b/>
                <w:bCs/>
                <w:color w:val="000000"/>
                <w:sz w:val="20"/>
                <w:szCs w:val="20"/>
                <w:lang w:eastAsia="es-HN"/>
              </w:rPr>
              <w:t>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sz w:val="20"/>
                <w:szCs w:val="20"/>
                <w:lang w:eastAsia="es-HN"/>
              </w:rPr>
            </w:pPr>
            <w:r w:rsidRPr="00013B23">
              <w:rPr>
                <w:rFonts w:ascii="Calibri" w:eastAsia="Times New Roman" w:hAnsi="Calibri" w:cs="Times New Roman"/>
                <w:sz w:val="20"/>
                <w:szCs w:val="20"/>
                <w:lang w:eastAsia="es-HN"/>
              </w:rPr>
              <w:t>Intereses</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72,830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72,830</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FFFFFF"/>
            <w:hideMark/>
          </w:tcPr>
          <w:p w:rsidR="00013B23" w:rsidRPr="00013B23" w:rsidRDefault="00013B23" w:rsidP="00013B23">
            <w:pPr>
              <w:jc w:val="left"/>
              <w:rPr>
                <w:rFonts w:ascii="Calibri" w:eastAsia="Times New Roman" w:hAnsi="Calibri" w:cs="Times New Roman"/>
                <w:color w:val="000000"/>
                <w:sz w:val="20"/>
                <w:szCs w:val="20"/>
                <w:lang w:eastAsia="es-HN"/>
              </w:rPr>
            </w:pPr>
            <w:r w:rsidRPr="00013B23">
              <w:rPr>
                <w:rFonts w:ascii="Calibri" w:eastAsia="Times New Roman" w:hAnsi="Calibri" w:cs="Times New Roman"/>
                <w:sz w:val="20"/>
                <w:szCs w:val="20"/>
                <w:lang w:eastAsia="es-HN"/>
              </w:rPr>
              <w:t>Inspección y vigilancia</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46,170</w:t>
            </w:r>
          </w:p>
        </w:tc>
        <w:tc>
          <w:tcPr>
            <w:tcW w:w="1240" w:type="dxa"/>
            <w:tcBorders>
              <w:top w:val="nil"/>
              <w:left w:val="nil"/>
              <w:bottom w:val="single" w:sz="4" w:space="0" w:color="auto"/>
              <w:right w:val="single" w:sz="4" w:space="0" w:color="auto"/>
            </w:tcBorders>
            <w:shd w:val="clear" w:color="000000" w:fill="FFFFFF"/>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46,170</w:t>
            </w:r>
          </w:p>
        </w:tc>
        <w:tc>
          <w:tcPr>
            <w:tcW w:w="1240" w:type="dxa"/>
            <w:tcBorders>
              <w:top w:val="nil"/>
              <w:left w:val="nil"/>
              <w:bottom w:val="single" w:sz="4" w:space="0" w:color="auto"/>
              <w:right w:val="single" w:sz="4" w:space="0" w:color="auto"/>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r w:rsidRPr="00013B23">
              <w:rPr>
                <w:rFonts w:ascii="Calibri" w:eastAsia="Times New Roman" w:hAnsi="Calibri" w:cs="Times New Roman"/>
                <w:color w:val="000000"/>
                <w:sz w:val="20"/>
                <w:szCs w:val="20"/>
                <w:lang w:eastAsia="es-HN"/>
              </w:rPr>
              <w:t>0%</w:t>
            </w:r>
          </w:p>
        </w:tc>
      </w:tr>
      <w:tr w:rsidR="00013B23" w:rsidRPr="00013B23" w:rsidTr="00013B23">
        <w:trPr>
          <w:trHeight w:val="255"/>
        </w:trPr>
        <w:tc>
          <w:tcPr>
            <w:tcW w:w="4060" w:type="dxa"/>
            <w:tcBorders>
              <w:top w:val="nil"/>
              <w:left w:val="single" w:sz="4" w:space="0" w:color="auto"/>
              <w:bottom w:val="single" w:sz="4" w:space="0" w:color="auto"/>
              <w:right w:val="single" w:sz="4" w:space="0" w:color="auto"/>
            </w:tcBorders>
            <w:shd w:val="clear" w:color="000000" w:fill="1F497D"/>
            <w:hideMark/>
          </w:tcPr>
          <w:p w:rsidR="00013B23" w:rsidRPr="00013B23" w:rsidRDefault="00013B23" w:rsidP="00013B23">
            <w:pPr>
              <w:jc w:val="left"/>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Totales</w:t>
            </w:r>
          </w:p>
        </w:tc>
        <w:tc>
          <w:tcPr>
            <w:tcW w:w="1240" w:type="dxa"/>
            <w:tcBorders>
              <w:top w:val="nil"/>
              <w:left w:val="nil"/>
              <w:bottom w:val="single" w:sz="4" w:space="0" w:color="auto"/>
              <w:right w:val="single" w:sz="4" w:space="0" w:color="auto"/>
            </w:tcBorders>
            <w:shd w:val="clear" w:color="000000" w:fill="244062"/>
            <w:vAlign w:val="center"/>
            <w:hideMark/>
          </w:tcPr>
          <w:p w:rsidR="00013B23" w:rsidRPr="00013B23" w:rsidRDefault="00013B23" w:rsidP="00013B23">
            <w:pPr>
              <w:jc w:val="center"/>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4,617,000</w:t>
            </w:r>
          </w:p>
        </w:tc>
        <w:tc>
          <w:tcPr>
            <w:tcW w:w="1240" w:type="dxa"/>
            <w:tcBorders>
              <w:top w:val="nil"/>
              <w:left w:val="nil"/>
              <w:bottom w:val="single" w:sz="4" w:space="0" w:color="auto"/>
              <w:right w:val="single" w:sz="4" w:space="0" w:color="auto"/>
            </w:tcBorders>
            <w:shd w:val="clear" w:color="000000" w:fill="244062"/>
            <w:vAlign w:val="center"/>
            <w:hideMark/>
          </w:tcPr>
          <w:p w:rsidR="00013B23" w:rsidRPr="00013B23" w:rsidRDefault="00013B23" w:rsidP="00013B23">
            <w:pPr>
              <w:jc w:val="center"/>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4,214,620</w:t>
            </w:r>
          </w:p>
        </w:tc>
        <w:tc>
          <w:tcPr>
            <w:tcW w:w="1240" w:type="dxa"/>
            <w:tcBorders>
              <w:top w:val="nil"/>
              <w:left w:val="nil"/>
              <w:bottom w:val="single" w:sz="4" w:space="0" w:color="auto"/>
              <w:right w:val="single" w:sz="4" w:space="0" w:color="auto"/>
            </w:tcBorders>
            <w:shd w:val="clear" w:color="000000" w:fill="244062"/>
            <w:noWrap/>
            <w:vAlign w:val="center"/>
            <w:hideMark/>
          </w:tcPr>
          <w:p w:rsidR="00013B23" w:rsidRPr="00013B23" w:rsidRDefault="00013B23" w:rsidP="00013B23">
            <w:pPr>
              <w:jc w:val="center"/>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-9%</w:t>
            </w:r>
          </w:p>
        </w:tc>
      </w:tr>
      <w:tr w:rsidR="00013B23" w:rsidRPr="00013B23" w:rsidTr="00013B23">
        <w:trPr>
          <w:trHeight w:val="255"/>
        </w:trPr>
        <w:tc>
          <w:tcPr>
            <w:tcW w:w="4060" w:type="dxa"/>
            <w:tcBorders>
              <w:top w:val="nil"/>
              <w:left w:val="single" w:sz="4" w:space="0" w:color="auto"/>
              <w:bottom w:val="single" w:sz="4" w:space="0" w:color="auto"/>
              <w:right w:val="nil"/>
            </w:tcBorders>
            <w:shd w:val="clear" w:color="000000" w:fill="963634"/>
            <w:hideMark/>
          </w:tcPr>
          <w:p w:rsidR="00013B23" w:rsidRPr="00013B23" w:rsidRDefault="00013B23" w:rsidP="00013B23">
            <w:pPr>
              <w:jc w:val="left"/>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Diferencia (Pendiente de Ejecutar)</w:t>
            </w:r>
          </w:p>
        </w:tc>
        <w:tc>
          <w:tcPr>
            <w:tcW w:w="1240" w:type="dxa"/>
            <w:tcBorders>
              <w:top w:val="nil"/>
              <w:left w:val="nil"/>
              <w:bottom w:val="single" w:sz="4" w:space="0" w:color="auto"/>
              <w:right w:val="single" w:sz="4" w:space="0" w:color="auto"/>
            </w:tcBorders>
            <w:shd w:val="clear" w:color="000000" w:fill="963634"/>
            <w:vAlign w:val="center"/>
            <w:hideMark/>
          </w:tcPr>
          <w:p w:rsidR="00013B23" w:rsidRPr="00013B23" w:rsidRDefault="00013B23" w:rsidP="00013B23">
            <w:pPr>
              <w:jc w:val="center"/>
              <w:rPr>
                <w:rFonts w:ascii="Calibri" w:eastAsia="Times New Roman" w:hAnsi="Calibri" w:cs="Times New Roman"/>
                <w:b/>
                <w:bCs/>
                <w:color w:val="FFFFFF"/>
                <w:sz w:val="20"/>
                <w:szCs w:val="20"/>
                <w:lang w:eastAsia="es-HN"/>
              </w:rPr>
            </w:pPr>
          </w:p>
        </w:tc>
        <w:tc>
          <w:tcPr>
            <w:tcW w:w="1240" w:type="dxa"/>
            <w:tcBorders>
              <w:top w:val="nil"/>
              <w:left w:val="nil"/>
              <w:bottom w:val="single" w:sz="4" w:space="0" w:color="auto"/>
              <w:right w:val="single" w:sz="4" w:space="0" w:color="auto"/>
            </w:tcBorders>
            <w:shd w:val="clear" w:color="000000" w:fill="963634"/>
            <w:vAlign w:val="center"/>
            <w:hideMark/>
          </w:tcPr>
          <w:p w:rsidR="00013B23" w:rsidRPr="00013B23" w:rsidRDefault="00013B23" w:rsidP="00013B23">
            <w:pPr>
              <w:jc w:val="center"/>
              <w:rPr>
                <w:rFonts w:ascii="Calibri" w:eastAsia="Times New Roman" w:hAnsi="Calibri" w:cs="Times New Roman"/>
                <w:b/>
                <w:bCs/>
                <w:color w:val="FFFFFF"/>
                <w:sz w:val="20"/>
                <w:szCs w:val="20"/>
                <w:lang w:eastAsia="es-HN"/>
              </w:rPr>
            </w:pPr>
            <w:r w:rsidRPr="00013B23">
              <w:rPr>
                <w:rFonts w:ascii="Calibri" w:eastAsia="Times New Roman" w:hAnsi="Calibri" w:cs="Times New Roman"/>
                <w:b/>
                <w:bCs/>
                <w:color w:val="FFFFFF"/>
                <w:sz w:val="20"/>
                <w:szCs w:val="20"/>
                <w:lang w:eastAsia="es-HN"/>
              </w:rPr>
              <w:t>402,380</w:t>
            </w:r>
          </w:p>
        </w:tc>
        <w:tc>
          <w:tcPr>
            <w:tcW w:w="1240" w:type="dxa"/>
            <w:tcBorders>
              <w:top w:val="nil"/>
              <w:left w:val="nil"/>
              <w:bottom w:val="nil"/>
              <w:right w:val="nil"/>
            </w:tcBorders>
            <w:shd w:val="clear" w:color="000000" w:fill="FFFFFF"/>
            <w:noWrap/>
            <w:vAlign w:val="center"/>
            <w:hideMark/>
          </w:tcPr>
          <w:p w:rsidR="00013B23" w:rsidRPr="00013B23" w:rsidRDefault="00013B23" w:rsidP="00013B23">
            <w:pPr>
              <w:jc w:val="center"/>
              <w:rPr>
                <w:rFonts w:ascii="Calibri" w:eastAsia="Times New Roman" w:hAnsi="Calibri" w:cs="Times New Roman"/>
                <w:color w:val="000000"/>
                <w:sz w:val="20"/>
                <w:szCs w:val="20"/>
                <w:lang w:eastAsia="es-HN"/>
              </w:rPr>
            </w:pPr>
          </w:p>
        </w:tc>
      </w:tr>
    </w:tbl>
    <w:p w:rsidR="00013B23" w:rsidRDefault="00013B23" w:rsidP="00FF5910">
      <w:pPr>
        <w:pStyle w:val="NoSpacing"/>
        <w:rPr>
          <w:lang w:val="es-ES"/>
        </w:rPr>
      </w:pPr>
    </w:p>
    <w:p w:rsidR="00FF5910" w:rsidRPr="00EE6A9E" w:rsidRDefault="00FF5910" w:rsidP="00FF5910">
      <w:pPr>
        <w:pStyle w:val="NoSpacing"/>
      </w:pPr>
      <w:r w:rsidRPr="00EE6A9E">
        <w:rPr>
          <w:lang w:val="es-ES"/>
        </w:rPr>
        <w:t xml:space="preserve">El presupuesto global asignado fue de USD 4,617,000. La ejecución </w:t>
      </w:r>
      <w:r w:rsidR="00013B23">
        <w:rPr>
          <w:lang w:val="es-ES"/>
        </w:rPr>
        <w:t>total</w:t>
      </w:r>
      <w:r w:rsidRPr="00EE6A9E">
        <w:rPr>
          <w:lang w:val="es-ES"/>
        </w:rPr>
        <w:t xml:space="preserve"> fue de USD </w:t>
      </w:r>
      <w:r w:rsidR="00013B23">
        <w:rPr>
          <w:lang w:val="es-ES"/>
        </w:rPr>
        <w:t>4,214,62</w:t>
      </w:r>
      <w:r w:rsidR="00BA65E9">
        <w:rPr>
          <w:lang w:val="es-ES"/>
        </w:rPr>
        <w:t>0</w:t>
      </w:r>
      <w:r w:rsidRPr="00EE6A9E">
        <w:rPr>
          <w:lang w:val="es-ES"/>
        </w:rPr>
        <w:t xml:space="preserve"> que se encuentra un </w:t>
      </w:r>
      <w:r w:rsidR="00013B23">
        <w:rPr>
          <w:lang w:val="es-ES"/>
        </w:rPr>
        <w:t>9</w:t>
      </w:r>
      <w:r w:rsidRPr="00EE6A9E">
        <w:rPr>
          <w:lang w:val="es-ES"/>
        </w:rPr>
        <w:t>% por debajo de lo presupuestado</w:t>
      </w:r>
      <w:r w:rsidRPr="00EE6A9E">
        <w:t>.</w:t>
      </w:r>
      <w:r w:rsidR="00013B23">
        <w:t xml:space="preserve"> </w:t>
      </w:r>
      <w:r w:rsidR="00395863">
        <w:t>El presupuesto asignado pendiente de ejecutar, al momento de la presente evaluación, es de USD 402,380 que representa un 9% del presupuesto, dicho presupuesto se encuentra actualmente comprometido por actividades del programa que se prevén ser ejecutadas  en los siguientes meses</w:t>
      </w:r>
      <w:r w:rsidR="00CD07D9">
        <w:t>.</w:t>
      </w:r>
      <w:r w:rsidRPr="00EE6A9E">
        <w:t xml:space="preserve"> A continuación se analizará las líneas del presupuesto más relevantes conforme a su resultado por año:</w:t>
      </w:r>
    </w:p>
    <w:p w:rsidR="00FF5910" w:rsidRPr="00EE6A9E" w:rsidRDefault="00FF5910" w:rsidP="00FF5910">
      <w:pPr>
        <w:pStyle w:val="NoSpacing"/>
      </w:pPr>
    </w:p>
    <w:p w:rsidR="00FF5910" w:rsidRPr="00EE6A9E" w:rsidRDefault="00FF5910" w:rsidP="00FF5910">
      <w:pPr>
        <w:pStyle w:val="NoSpacing"/>
        <w:rPr>
          <w:lang w:val="es-ES"/>
        </w:rPr>
      </w:pPr>
      <w:r w:rsidRPr="00EE6A9E">
        <w:rPr>
          <w:lang w:val="es-ES"/>
        </w:rPr>
        <w:t xml:space="preserve">La primera línea </w:t>
      </w:r>
      <w:r w:rsidRPr="00EE6A9E">
        <w:rPr>
          <w:b/>
          <w:lang w:val="es-ES"/>
        </w:rPr>
        <w:t xml:space="preserve">Fortalecimiento Institucional </w:t>
      </w:r>
      <w:r w:rsidRPr="00EE6A9E">
        <w:t xml:space="preserve">indicaba una asignación de presupuesto de </w:t>
      </w:r>
      <w:r w:rsidRPr="00EE6A9E">
        <w:rPr>
          <w:lang w:val="es-ES"/>
        </w:rPr>
        <w:t>USD1,599,000. Las cantidades ejecutadas respecto a esta primera línea revelan que:</w:t>
      </w:r>
    </w:p>
    <w:p w:rsidR="00FF5910" w:rsidRPr="00D3392B" w:rsidRDefault="00FF5910" w:rsidP="00FF5910">
      <w:pPr>
        <w:pStyle w:val="NoSpacing"/>
        <w:numPr>
          <w:ilvl w:val="0"/>
          <w:numId w:val="26"/>
        </w:numPr>
      </w:pPr>
      <w:r w:rsidRPr="00EE6A9E">
        <w:rPr>
          <w:lang w:val="es-ES"/>
        </w:rPr>
        <w:t xml:space="preserve">La ejecución de USD </w:t>
      </w:r>
      <w:r w:rsidR="00395863">
        <w:rPr>
          <w:lang w:val="es-ES"/>
        </w:rPr>
        <w:t>1,036,973</w:t>
      </w:r>
      <w:r w:rsidRPr="00EE6A9E">
        <w:rPr>
          <w:lang w:val="es-ES"/>
        </w:rPr>
        <w:t xml:space="preserve"> muestra que se encuentra un </w:t>
      </w:r>
      <w:r w:rsidR="00395863">
        <w:rPr>
          <w:lang w:val="es-ES"/>
        </w:rPr>
        <w:t>35</w:t>
      </w:r>
      <w:r w:rsidRPr="00EE6A9E">
        <w:rPr>
          <w:lang w:val="es-ES"/>
        </w:rPr>
        <w:t xml:space="preserve">% por debajo del presupuesto. Lo anterior debido a que las siguientes cuentas del presupuesto no </w:t>
      </w:r>
      <w:r w:rsidRPr="00D3392B">
        <w:rPr>
          <w:lang w:val="es-ES"/>
        </w:rPr>
        <w:t>fueron ejecutadas a cabalidad:</w:t>
      </w:r>
    </w:p>
    <w:p w:rsidR="00FF5910" w:rsidRPr="00D3392B" w:rsidRDefault="00FF5910" w:rsidP="00FF5910">
      <w:pPr>
        <w:pStyle w:val="NoSpacing"/>
        <w:numPr>
          <w:ilvl w:val="1"/>
          <w:numId w:val="26"/>
        </w:numPr>
      </w:pPr>
      <w:r w:rsidRPr="00D3392B">
        <w:rPr>
          <w:i/>
          <w:lang w:val="es-ES"/>
        </w:rPr>
        <w:t>Difusión y Comunicación</w:t>
      </w:r>
      <w:r w:rsidRPr="00D3392B">
        <w:rPr>
          <w:lang w:val="es-ES"/>
        </w:rPr>
        <w:t xml:space="preserve"> (-</w:t>
      </w:r>
      <w:r w:rsidR="00395863">
        <w:rPr>
          <w:lang w:val="es-ES"/>
        </w:rPr>
        <w:t>78</w:t>
      </w:r>
      <w:r w:rsidRPr="00D3392B">
        <w:rPr>
          <w:lang w:val="es-ES"/>
        </w:rPr>
        <w:t>%).</w:t>
      </w:r>
    </w:p>
    <w:p w:rsidR="00FF5910" w:rsidRPr="00D3392B" w:rsidRDefault="00FF5910" w:rsidP="00FF5910">
      <w:pPr>
        <w:pStyle w:val="NoSpacing"/>
        <w:numPr>
          <w:ilvl w:val="1"/>
          <w:numId w:val="26"/>
        </w:numPr>
      </w:pPr>
      <w:r w:rsidRPr="00D3392B">
        <w:rPr>
          <w:i/>
          <w:lang w:val="es-ES"/>
        </w:rPr>
        <w:t>Fortalecimiento Federación y liderazgo pueblos autóctono</w:t>
      </w:r>
      <w:r w:rsidRPr="00D3392B">
        <w:rPr>
          <w:lang w:val="es-ES"/>
        </w:rPr>
        <w:t xml:space="preserve"> (-</w:t>
      </w:r>
      <w:r w:rsidR="00395863">
        <w:rPr>
          <w:lang w:val="es-ES"/>
        </w:rPr>
        <w:t>46</w:t>
      </w:r>
      <w:r w:rsidRPr="00D3392B">
        <w:rPr>
          <w:lang w:val="es-ES"/>
        </w:rPr>
        <w:t>%).</w:t>
      </w:r>
    </w:p>
    <w:p w:rsidR="00FF5910" w:rsidRPr="00D3392B" w:rsidRDefault="00FF5910" w:rsidP="00FF5910">
      <w:pPr>
        <w:pStyle w:val="NoSpacing"/>
        <w:numPr>
          <w:ilvl w:val="1"/>
          <w:numId w:val="26"/>
        </w:numPr>
      </w:pPr>
      <w:r w:rsidRPr="00D3392B">
        <w:rPr>
          <w:i/>
          <w:lang w:val="es-ES"/>
        </w:rPr>
        <w:t xml:space="preserve">Fortalecimiento Institucional entes Públicos </w:t>
      </w:r>
      <w:r w:rsidR="00395863">
        <w:rPr>
          <w:i/>
          <w:lang w:val="es-ES"/>
        </w:rPr>
        <w:t>mostro una variación positiva de 26%</w:t>
      </w:r>
      <w:r w:rsidRPr="00D3392B">
        <w:rPr>
          <w:lang w:val="es-ES"/>
        </w:rPr>
        <w:t xml:space="preserve">. </w:t>
      </w:r>
    </w:p>
    <w:p w:rsidR="00FF5910" w:rsidRPr="00EE6A9E" w:rsidRDefault="00FF5910" w:rsidP="00FF5910">
      <w:pPr>
        <w:pStyle w:val="NoSpacing"/>
        <w:rPr>
          <w:highlight w:val="yellow"/>
        </w:rPr>
      </w:pPr>
    </w:p>
    <w:p w:rsidR="00FF5910" w:rsidRPr="00E74AD1" w:rsidRDefault="00FF5910" w:rsidP="00395863">
      <w:pPr>
        <w:pStyle w:val="NoSpacing"/>
      </w:pPr>
      <w:r w:rsidRPr="00FA0249">
        <w:rPr>
          <w:lang w:val="es-ES"/>
        </w:rPr>
        <w:t xml:space="preserve">La </w:t>
      </w:r>
      <w:r w:rsidRPr="00E74AD1">
        <w:rPr>
          <w:lang w:val="es-ES"/>
        </w:rPr>
        <w:t xml:space="preserve">segunda línea </w:t>
      </w:r>
      <w:r w:rsidRPr="00E74AD1">
        <w:rPr>
          <w:b/>
          <w:lang w:val="es-ES"/>
        </w:rPr>
        <w:t xml:space="preserve">Desarrollo Productivo y Capital Humano </w:t>
      </w:r>
      <w:r w:rsidRPr="00E74AD1">
        <w:t xml:space="preserve">indicaba una asignación de presupuesto de </w:t>
      </w:r>
      <w:r w:rsidRPr="00E74AD1">
        <w:rPr>
          <w:lang w:val="es-ES"/>
        </w:rPr>
        <w:t xml:space="preserve">USD 1,985,000. La cantidad ejecutada </w:t>
      </w:r>
      <w:r w:rsidR="00395863">
        <w:rPr>
          <w:lang w:val="es-ES"/>
        </w:rPr>
        <w:t xml:space="preserve">fue de </w:t>
      </w:r>
      <w:r w:rsidRPr="00E74AD1">
        <w:rPr>
          <w:lang w:val="es-ES"/>
        </w:rPr>
        <w:t xml:space="preserve">USD </w:t>
      </w:r>
      <w:r w:rsidR="00395863">
        <w:rPr>
          <w:lang w:val="es-ES"/>
        </w:rPr>
        <w:t>2,179,869</w:t>
      </w:r>
      <w:r w:rsidRPr="00E74AD1">
        <w:rPr>
          <w:lang w:val="es-ES"/>
        </w:rPr>
        <w:t xml:space="preserve"> muestra que se encuentra un </w:t>
      </w:r>
      <w:r w:rsidR="00395863">
        <w:rPr>
          <w:lang w:val="es-ES"/>
        </w:rPr>
        <w:t>10</w:t>
      </w:r>
      <w:r w:rsidRPr="00E74AD1">
        <w:rPr>
          <w:lang w:val="es-ES"/>
        </w:rPr>
        <w:t xml:space="preserve">% por </w:t>
      </w:r>
      <w:r w:rsidR="00395863">
        <w:rPr>
          <w:lang w:val="es-ES"/>
        </w:rPr>
        <w:t>encima</w:t>
      </w:r>
      <w:r w:rsidR="00395863" w:rsidRPr="00E74AD1">
        <w:rPr>
          <w:lang w:val="es-ES"/>
        </w:rPr>
        <w:t xml:space="preserve"> </w:t>
      </w:r>
      <w:r w:rsidRPr="00E74AD1">
        <w:rPr>
          <w:lang w:val="es-ES"/>
        </w:rPr>
        <w:t xml:space="preserve">de lo presupuestado. </w:t>
      </w:r>
    </w:p>
    <w:p w:rsidR="00FF5910" w:rsidRPr="00E74AD1" w:rsidRDefault="00FF5910" w:rsidP="00FF5910">
      <w:pPr>
        <w:pStyle w:val="ListParagraph"/>
        <w:rPr>
          <w:lang w:val="es-ES"/>
        </w:rPr>
      </w:pPr>
    </w:p>
    <w:p w:rsidR="00FF5910" w:rsidRPr="00E74AD1" w:rsidRDefault="00FF5910" w:rsidP="00FA7893">
      <w:pPr>
        <w:pStyle w:val="NoSpacing"/>
      </w:pPr>
      <w:r w:rsidRPr="00FA0249">
        <w:rPr>
          <w:lang w:val="es-ES"/>
        </w:rPr>
        <w:t xml:space="preserve">La tercera línea </w:t>
      </w:r>
      <w:r w:rsidRPr="00FA0249">
        <w:rPr>
          <w:b/>
          <w:lang w:val="es-ES"/>
        </w:rPr>
        <w:t xml:space="preserve">Administración </w:t>
      </w:r>
      <w:r w:rsidRPr="00FA0249">
        <w:t xml:space="preserve">indicaba una asignación de presupuesto de </w:t>
      </w:r>
      <w:r w:rsidRPr="00FA0249">
        <w:rPr>
          <w:lang w:val="es-ES"/>
        </w:rPr>
        <w:t>USD 662,000</w:t>
      </w:r>
      <w:r w:rsidR="00BA65E9">
        <w:rPr>
          <w:lang w:val="es-ES"/>
        </w:rPr>
        <w:t>.00</w:t>
      </w:r>
      <w:r w:rsidRPr="00FA0249">
        <w:rPr>
          <w:lang w:val="es-ES"/>
        </w:rPr>
        <w:t xml:space="preserve">. La cantidad ejecutada </w:t>
      </w:r>
      <w:r w:rsidR="00395863">
        <w:rPr>
          <w:lang w:val="es-ES"/>
        </w:rPr>
        <w:t>fue</w:t>
      </w:r>
      <w:r w:rsidRPr="00E74AD1">
        <w:rPr>
          <w:lang w:val="es-ES"/>
        </w:rPr>
        <w:t xml:space="preserve"> de USD </w:t>
      </w:r>
      <w:r w:rsidR="00395863">
        <w:rPr>
          <w:lang w:val="es-ES"/>
        </w:rPr>
        <w:t>659,522</w:t>
      </w:r>
      <w:r w:rsidRPr="00E74AD1">
        <w:rPr>
          <w:lang w:val="es-ES"/>
        </w:rPr>
        <w:t xml:space="preserve"> muestra que se encuentra un </w:t>
      </w:r>
      <w:r w:rsidR="00FA7893">
        <w:rPr>
          <w:lang w:val="es-ES"/>
        </w:rPr>
        <w:t>0.4</w:t>
      </w:r>
      <w:r w:rsidRPr="00E74AD1">
        <w:rPr>
          <w:lang w:val="es-ES"/>
        </w:rPr>
        <w:t xml:space="preserve">% por debajo de lo presupuestado. </w:t>
      </w:r>
    </w:p>
    <w:p w:rsidR="00FF5910" w:rsidRPr="00EE6A9E" w:rsidRDefault="00FF5910" w:rsidP="00FF5910">
      <w:pPr>
        <w:pStyle w:val="ListParagraph"/>
        <w:rPr>
          <w:highlight w:val="yellow"/>
          <w:lang w:val="es-ES"/>
        </w:rPr>
      </w:pPr>
    </w:p>
    <w:p w:rsidR="00FF5910" w:rsidRPr="00FA0249" w:rsidRDefault="00FF5910" w:rsidP="00FA7893">
      <w:pPr>
        <w:pStyle w:val="NoSpacing"/>
      </w:pPr>
      <w:r w:rsidRPr="00FA0249">
        <w:rPr>
          <w:lang w:val="es-ES"/>
        </w:rPr>
        <w:t xml:space="preserve">La tercera línea </w:t>
      </w:r>
      <w:r w:rsidRPr="00FA0249">
        <w:rPr>
          <w:b/>
          <w:lang w:val="es-ES"/>
        </w:rPr>
        <w:t xml:space="preserve">Monitoreo y Evaluación </w:t>
      </w:r>
      <w:r w:rsidRPr="00FA0249">
        <w:t xml:space="preserve">indicaba una asignación de presupuesto de </w:t>
      </w:r>
      <w:r w:rsidRPr="00FA0249">
        <w:rPr>
          <w:lang w:val="es-ES"/>
        </w:rPr>
        <w:t xml:space="preserve">USD 137,000. La cantidad ejecutada </w:t>
      </w:r>
      <w:r w:rsidR="00FA7893">
        <w:rPr>
          <w:lang w:val="es-ES"/>
        </w:rPr>
        <w:t xml:space="preserve">fue </w:t>
      </w:r>
      <w:r w:rsidRPr="00FA0249">
        <w:rPr>
          <w:lang w:val="es-ES"/>
        </w:rPr>
        <w:t xml:space="preserve">de USD </w:t>
      </w:r>
      <w:r w:rsidR="00FA7893">
        <w:rPr>
          <w:lang w:val="es-ES"/>
        </w:rPr>
        <w:t>127,219</w:t>
      </w:r>
      <w:r w:rsidRPr="00FA0249">
        <w:rPr>
          <w:lang w:val="es-ES"/>
        </w:rPr>
        <w:t xml:space="preserve"> muestra que se encuentra un </w:t>
      </w:r>
      <w:r w:rsidR="00FA7893">
        <w:rPr>
          <w:lang w:val="es-ES"/>
        </w:rPr>
        <w:t>7</w:t>
      </w:r>
      <w:r w:rsidRPr="00FA0249">
        <w:rPr>
          <w:lang w:val="es-ES"/>
        </w:rPr>
        <w:t>% por debajo del presupuesto.</w:t>
      </w:r>
    </w:p>
    <w:p w:rsidR="00FF5910" w:rsidRDefault="00FF5910" w:rsidP="00FF5910">
      <w:pPr>
        <w:pStyle w:val="NoSpacing"/>
        <w:rPr>
          <w:lang w:val="es-ES"/>
        </w:rPr>
      </w:pPr>
      <w:r w:rsidRPr="00FA0249">
        <w:rPr>
          <w:lang w:val="es-ES"/>
        </w:rPr>
        <w:t xml:space="preserve">La cuarta línea </w:t>
      </w:r>
      <w:r w:rsidRPr="00FA0249">
        <w:rPr>
          <w:b/>
          <w:lang w:val="es-ES"/>
        </w:rPr>
        <w:t xml:space="preserve">Auditorías </w:t>
      </w:r>
      <w:r w:rsidRPr="00FA0249">
        <w:t xml:space="preserve">indicaba una asignación de presupuesto de </w:t>
      </w:r>
      <w:r w:rsidRPr="00FA0249">
        <w:rPr>
          <w:lang w:val="es-ES"/>
        </w:rPr>
        <w:t>USD</w:t>
      </w:r>
      <w:r w:rsidR="00FA7893">
        <w:rPr>
          <w:lang w:val="es-ES"/>
        </w:rPr>
        <w:t xml:space="preserve"> </w:t>
      </w:r>
      <w:r w:rsidRPr="00FA0249">
        <w:rPr>
          <w:lang w:val="es-ES"/>
        </w:rPr>
        <w:t xml:space="preserve">75,000. La cantidad ejecutada </w:t>
      </w:r>
      <w:r w:rsidR="00FA7893">
        <w:rPr>
          <w:lang w:val="es-ES"/>
        </w:rPr>
        <w:t>fue</w:t>
      </w:r>
      <w:r w:rsidRPr="00FA0249">
        <w:rPr>
          <w:lang w:val="es-ES"/>
        </w:rPr>
        <w:t xml:space="preserve"> de USD </w:t>
      </w:r>
      <w:r w:rsidR="00FA7893">
        <w:rPr>
          <w:lang w:val="es-ES"/>
        </w:rPr>
        <w:t>92,037</w:t>
      </w:r>
      <w:r w:rsidRPr="00FA0249">
        <w:rPr>
          <w:lang w:val="es-ES"/>
        </w:rPr>
        <w:t xml:space="preserve"> muestra que se encuentra un </w:t>
      </w:r>
      <w:r w:rsidR="00FA7893">
        <w:rPr>
          <w:lang w:val="es-ES"/>
        </w:rPr>
        <w:t>23</w:t>
      </w:r>
      <w:r w:rsidRPr="00FA0249">
        <w:rPr>
          <w:lang w:val="es-ES"/>
        </w:rPr>
        <w:t xml:space="preserve">% por </w:t>
      </w:r>
      <w:r w:rsidR="00FA7893">
        <w:rPr>
          <w:lang w:val="es-ES"/>
        </w:rPr>
        <w:t>encima</w:t>
      </w:r>
      <w:r w:rsidR="00FA7893" w:rsidRPr="00FA0249">
        <w:rPr>
          <w:lang w:val="es-ES"/>
        </w:rPr>
        <w:t xml:space="preserve"> </w:t>
      </w:r>
      <w:r w:rsidRPr="00FA0249">
        <w:rPr>
          <w:lang w:val="es-ES"/>
        </w:rPr>
        <w:t>del presupuesto</w:t>
      </w:r>
      <w:r w:rsidR="00FA7893">
        <w:rPr>
          <w:lang w:val="es-ES"/>
        </w:rPr>
        <w:t>.</w:t>
      </w:r>
    </w:p>
    <w:p w:rsidR="00FA7893" w:rsidRPr="00FA0249" w:rsidRDefault="00FA7893" w:rsidP="00FF5910">
      <w:pPr>
        <w:pStyle w:val="NoSpacing"/>
        <w:rPr>
          <w:lang w:val="es-ES"/>
        </w:rPr>
      </w:pPr>
    </w:p>
    <w:p w:rsidR="00FF5910" w:rsidRDefault="00FF5910" w:rsidP="00FF5910">
      <w:pPr>
        <w:pStyle w:val="NoSpacing"/>
        <w:rPr>
          <w:lang w:val="es-ES"/>
        </w:rPr>
      </w:pPr>
      <w:r w:rsidRPr="00FA0249">
        <w:rPr>
          <w:lang w:val="es-ES"/>
        </w:rPr>
        <w:t xml:space="preserve">La quinta línea </w:t>
      </w:r>
      <w:r w:rsidRPr="00FA0249">
        <w:rPr>
          <w:b/>
          <w:lang w:val="es-ES"/>
        </w:rPr>
        <w:t xml:space="preserve">Costos Financieros </w:t>
      </w:r>
      <w:r w:rsidRPr="00FA0249">
        <w:t xml:space="preserve">indicaba una asignación de presupuesto de </w:t>
      </w:r>
      <w:r w:rsidRPr="00FA0249">
        <w:rPr>
          <w:lang w:val="es-ES"/>
        </w:rPr>
        <w:t>USD 119,00</w:t>
      </w:r>
      <w:r w:rsidR="00FA7893">
        <w:rPr>
          <w:lang w:val="es-ES"/>
        </w:rPr>
        <w:t>0</w:t>
      </w:r>
      <w:r w:rsidRPr="00FA0249">
        <w:rPr>
          <w:lang w:val="es-ES"/>
        </w:rPr>
        <w:t xml:space="preserve"> </w:t>
      </w:r>
      <w:r w:rsidR="00FA7893">
        <w:rPr>
          <w:lang w:val="es-ES"/>
        </w:rPr>
        <w:t xml:space="preserve">los cuales fueron ejecutados dentro del presupuesto. </w:t>
      </w:r>
    </w:p>
    <w:p w:rsidR="00FF5910" w:rsidRDefault="00FF5910" w:rsidP="00FF5910">
      <w:pPr>
        <w:rPr>
          <w:lang w:val="es-ES"/>
        </w:rPr>
        <w:sectPr w:rsidR="00FF5910" w:rsidSect="00490F88">
          <w:pgSz w:w="12240" w:h="15840"/>
          <w:pgMar w:top="1417" w:right="1701" w:bottom="1417" w:left="1701" w:header="708" w:footer="708" w:gutter="0"/>
          <w:cols w:space="708"/>
          <w:docGrid w:linePitch="360"/>
        </w:sectPr>
      </w:pPr>
    </w:p>
    <w:p w:rsidR="00FF5910" w:rsidRPr="00077EAD" w:rsidRDefault="00FF5910" w:rsidP="00FF5910">
      <w:pPr>
        <w:pStyle w:val="Heading3"/>
        <w:rPr>
          <w:lang w:val="es-ES"/>
        </w:rPr>
      </w:pPr>
      <w:bookmarkStart w:id="133" w:name="_Toc351963399"/>
      <w:bookmarkStart w:id="134" w:name="_Toc360463540"/>
      <w:r w:rsidRPr="00077EAD">
        <w:rPr>
          <w:lang w:val="es-ES"/>
        </w:rPr>
        <w:t>Aspectos de la Gestión del Programa</w:t>
      </w:r>
      <w:bookmarkEnd w:id="133"/>
      <w:bookmarkEnd w:id="134"/>
    </w:p>
    <w:p w:rsidR="00FF5910" w:rsidRPr="00077EAD" w:rsidRDefault="00FF5910" w:rsidP="00FF5910">
      <w:pPr>
        <w:rPr>
          <w:lang w:val="es-ES"/>
        </w:rPr>
      </w:pPr>
    </w:p>
    <w:p w:rsidR="00FF5910" w:rsidRDefault="00FF5910" w:rsidP="00FF5910">
      <w:pPr>
        <w:rPr>
          <w:lang w:val="es-ES"/>
        </w:rPr>
      </w:pPr>
      <w:r w:rsidRPr="00077EAD">
        <w:t xml:space="preserve">El objetivo de esta sección es presentar los hallazgos </w:t>
      </w:r>
      <w:r w:rsidR="00BA65E9">
        <w:t>relacionados con</w:t>
      </w:r>
      <w:r w:rsidRPr="00077EAD">
        <w:t xml:space="preserve"> la evaluación del desempeño </w:t>
      </w:r>
      <w:r w:rsidR="0035144E">
        <w:t>de la UCP SEDINAFROH</w:t>
      </w:r>
      <w:r w:rsidRPr="00077EAD">
        <w:t xml:space="preserve"> en el área de gestión de los proyectos del subcomponente 2b “Desarrollo de capital humano”</w:t>
      </w:r>
      <w:r w:rsidRPr="00077EAD">
        <w:rPr>
          <w:lang w:val="es-ES"/>
        </w:rPr>
        <w:t>.</w:t>
      </w:r>
    </w:p>
    <w:p w:rsidR="00FF5910" w:rsidRDefault="00FF5910" w:rsidP="00FF5910">
      <w:pPr>
        <w:rPr>
          <w:lang w:val="es-ES"/>
        </w:rPr>
      </w:pPr>
    </w:p>
    <w:p w:rsidR="00FF5910" w:rsidRDefault="00FF5910" w:rsidP="00FF5910">
      <w:pPr>
        <w:pStyle w:val="Heading4"/>
        <w:rPr>
          <w:lang w:val="es-ES"/>
        </w:rPr>
      </w:pPr>
      <w:r>
        <w:t xml:space="preserve">Subcomponente </w:t>
      </w:r>
      <w:r w:rsidRPr="009E617F">
        <w:t>2b “Desarrollo de capital humano”</w:t>
      </w:r>
    </w:p>
    <w:p w:rsidR="00FF5910" w:rsidRPr="009E617F" w:rsidRDefault="00FF5910" w:rsidP="00FF5910">
      <w:r w:rsidRPr="009E617F">
        <w:rPr>
          <w:noProof/>
          <w:lang w:eastAsia="es-HN"/>
        </w:rPr>
        <w:drawing>
          <wp:anchor distT="0" distB="0" distL="114300" distR="114300" simplePos="0" relativeHeight="251701247" behindDoc="1" locked="0" layoutInCell="1" allowOverlap="1" wp14:anchorId="46ED9C0D" wp14:editId="24887CE9">
            <wp:simplePos x="0" y="0"/>
            <wp:positionH relativeFrom="column">
              <wp:posOffset>-205740</wp:posOffset>
            </wp:positionH>
            <wp:positionV relativeFrom="paragraph">
              <wp:posOffset>259080</wp:posOffset>
            </wp:positionV>
            <wp:extent cx="6203315" cy="4156075"/>
            <wp:effectExtent l="0" t="0" r="6985" b="0"/>
            <wp:wrapTight wrapText="bothSides">
              <wp:wrapPolygon edited="0">
                <wp:start x="0" y="2574"/>
                <wp:lineTo x="0" y="6534"/>
                <wp:lineTo x="19037" y="7525"/>
                <wp:lineTo x="0" y="8812"/>
                <wp:lineTo x="0" y="12673"/>
                <wp:lineTo x="1459" y="13861"/>
                <wp:lineTo x="0" y="15148"/>
                <wp:lineTo x="0" y="19009"/>
                <wp:lineTo x="10016" y="19009"/>
                <wp:lineTo x="10215" y="15148"/>
                <wp:lineTo x="2653" y="13861"/>
                <wp:lineTo x="21558" y="12772"/>
                <wp:lineTo x="21558" y="8911"/>
                <wp:lineTo x="20563" y="8020"/>
                <wp:lineTo x="19900" y="7525"/>
                <wp:lineTo x="21558" y="6534"/>
                <wp:lineTo x="21558" y="2574"/>
                <wp:lineTo x="0" y="2574"/>
              </wp:wrapPolygon>
            </wp:wrapTight>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Pr="009E617F">
        <w:t>La evaluación del desempeño de gestión de DIPA-SEDINAFROH se realizó conforme al ciclo de los proyectos</w:t>
      </w:r>
      <w:r>
        <w:t xml:space="preserve"> según el programa</w:t>
      </w:r>
      <w:r w:rsidRPr="009E617F">
        <w:t xml:space="preserve">. El siguiente grafico muestra </w:t>
      </w:r>
      <w:r>
        <w:t>el ciclo de los</w:t>
      </w:r>
      <w:r w:rsidRPr="009E617F">
        <w:t xml:space="preserve"> proyectos en base a</w:t>
      </w:r>
      <w:r>
        <w:t xml:space="preserve">l cual </w:t>
      </w:r>
      <w:r w:rsidRPr="009E617F">
        <w:t>se realizó la evaluación.</w:t>
      </w: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Default="00FF5910" w:rsidP="00FF5910">
      <w:pPr>
        <w:pStyle w:val="NoSpacing"/>
        <w:rPr>
          <w:highlight w:val="yellow"/>
        </w:rPr>
      </w:pPr>
    </w:p>
    <w:p w:rsidR="00FF5910" w:rsidRPr="009A3920" w:rsidRDefault="00FF5910" w:rsidP="00FF5910">
      <w:r w:rsidRPr="009A3920">
        <w:t>La evaluación del ciclo de gestión de los proyectos del programa evalúa aspectos como el cumplimiento de la metodología en la selección de proyectos, criterios de selección empleados, la capacidad de los organismos ejecutores en la ejecución de los proyectos, la capacidad de DIPA-SEDINAFROH en el monitoreo y evaluación de los proyectos, entre otros. La evaluación de la selección  se realizó identificando los aspectos positivos y por mejorar relacionados a los mismos, los cuales se encuentran resumidas en la siguiente tabla. La primera columna enuncia los aspectos positivos. La segunda columna enuncia los aspectos por mejorar.</w:t>
      </w:r>
    </w:p>
    <w:p w:rsidR="00FF5910" w:rsidRPr="005411A8" w:rsidRDefault="00FF5910" w:rsidP="00FF5910">
      <w:pPr>
        <w:rPr>
          <w:highlight w:val="yellow"/>
        </w:rPr>
      </w:pPr>
    </w:p>
    <w:tbl>
      <w:tblPr>
        <w:tblW w:w="5000" w:type="pct"/>
        <w:jc w:val="center"/>
        <w:tblCellMar>
          <w:left w:w="0" w:type="dxa"/>
          <w:right w:w="0" w:type="dxa"/>
        </w:tblCellMar>
        <w:tblLook w:val="0420" w:firstRow="1" w:lastRow="0" w:firstColumn="0" w:lastColumn="0" w:noHBand="0" w:noVBand="1"/>
      </w:tblPr>
      <w:tblGrid>
        <w:gridCol w:w="4671"/>
        <w:gridCol w:w="4455"/>
      </w:tblGrid>
      <w:tr w:rsidR="00FF5910" w:rsidRPr="005411A8" w:rsidTr="00FF5910">
        <w:trPr>
          <w:trHeight w:val="251"/>
          <w:tblHeader/>
          <w:jc w:val="center"/>
        </w:trPr>
        <w:tc>
          <w:tcPr>
            <w:tcW w:w="2559"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rsidR="00FF5910" w:rsidRPr="00232828" w:rsidRDefault="00FF5910" w:rsidP="00FF5910">
            <w:pPr>
              <w:rPr>
                <w:color w:val="FFFFFF" w:themeColor="background1"/>
                <w:sz w:val="20"/>
              </w:rPr>
            </w:pPr>
            <w:r w:rsidRPr="00232828">
              <w:rPr>
                <w:b/>
                <w:bCs/>
                <w:color w:val="FFFFFF" w:themeColor="background1"/>
                <w:sz w:val="20"/>
              </w:rPr>
              <w:t>Aspectos positivos</w:t>
            </w:r>
          </w:p>
        </w:tc>
        <w:tc>
          <w:tcPr>
            <w:tcW w:w="24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5910" w:rsidRPr="00232828" w:rsidRDefault="00FF5910" w:rsidP="00FF5910">
            <w:pPr>
              <w:rPr>
                <w:color w:val="FFFFFF" w:themeColor="background1"/>
                <w:sz w:val="20"/>
              </w:rPr>
            </w:pPr>
            <w:r w:rsidRPr="00232828">
              <w:rPr>
                <w:b/>
                <w:bCs/>
                <w:color w:val="FFFFFF" w:themeColor="background1"/>
                <w:sz w:val="20"/>
              </w:rPr>
              <w:t>Aspectos por mejorar</w:t>
            </w:r>
          </w:p>
        </w:tc>
      </w:tr>
      <w:tr w:rsidR="00FF5910" w:rsidRPr="005411A8" w:rsidTr="00FF5910">
        <w:trPr>
          <w:trHeight w:val="251"/>
          <w:jc w:val="center"/>
        </w:trPr>
        <w:tc>
          <w:tcPr>
            <w:tcW w:w="2559"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Pr="00E74AD1" w:rsidRDefault="00FF5910" w:rsidP="00FF5910">
            <w:pPr>
              <w:pStyle w:val="ListParagraph"/>
              <w:numPr>
                <w:ilvl w:val="0"/>
                <w:numId w:val="15"/>
              </w:numPr>
              <w:ind w:left="426"/>
              <w:rPr>
                <w:sz w:val="20"/>
              </w:rPr>
            </w:pPr>
            <w:r w:rsidRPr="00E74AD1">
              <w:rPr>
                <w:sz w:val="20"/>
              </w:rPr>
              <w:t>El apego a los procesos de gestión de proyectos de desarrollo de capital humano descritos en el reglamento operativo.</w:t>
            </w:r>
          </w:p>
          <w:p w:rsidR="00FF5910" w:rsidRPr="00E74AD1" w:rsidRDefault="00FF5910" w:rsidP="00FF5910">
            <w:pPr>
              <w:pStyle w:val="ListParagraph"/>
              <w:numPr>
                <w:ilvl w:val="0"/>
                <w:numId w:val="15"/>
              </w:numPr>
              <w:ind w:left="426"/>
              <w:rPr>
                <w:sz w:val="20"/>
              </w:rPr>
            </w:pPr>
            <w:r w:rsidRPr="00E74AD1">
              <w:rPr>
                <w:sz w:val="20"/>
              </w:rPr>
              <w:t>Evaluación de las propuestas por parte de SEDINAFROH conforme al reglamento operativo y otros sistemas de evaluación implementados.</w:t>
            </w:r>
          </w:p>
          <w:p w:rsidR="00FF5910" w:rsidRPr="00E74AD1" w:rsidRDefault="00FF5910" w:rsidP="00FF5910">
            <w:pPr>
              <w:pStyle w:val="ListParagraph"/>
              <w:numPr>
                <w:ilvl w:val="0"/>
                <w:numId w:val="15"/>
              </w:numPr>
              <w:ind w:left="426"/>
              <w:rPr>
                <w:sz w:val="20"/>
              </w:rPr>
            </w:pPr>
            <w:r w:rsidRPr="00E74AD1">
              <w:rPr>
                <w:sz w:val="20"/>
              </w:rPr>
              <w:t>La selección de los proyectos por parte de la Junta Consultiva conforme a los criterios de elegibilidad definidos en el reglamento operativo.</w:t>
            </w:r>
          </w:p>
          <w:p w:rsidR="00FF5910" w:rsidRPr="00E74AD1" w:rsidRDefault="00FF5910" w:rsidP="00FF5910">
            <w:pPr>
              <w:pStyle w:val="ListParagraph"/>
              <w:numPr>
                <w:ilvl w:val="0"/>
                <w:numId w:val="15"/>
              </w:numPr>
              <w:ind w:left="426"/>
              <w:rPr>
                <w:sz w:val="20"/>
              </w:rPr>
            </w:pPr>
            <w:r w:rsidRPr="00E74AD1">
              <w:rPr>
                <w:sz w:val="20"/>
              </w:rPr>
              <w:t>La selección de los proyectos conforme a los montos disponibles</w:t>
            </w:r>
            <w:r w:rsidR="00F51810">
              <w:rPr>
                <w:sz w:val="20"/>
              </w:rPr>
              <w:t>.</w:t>
            </w:r>
          </w:p>
          <w:p w:rsidR="00FF5910" w:rsidRPr="00E74AD1" w:rsidRDefault="00FF5910" w:rsidP="00FF5910">
            <w:pPr>
              <w:pStyle w:val="ListParagraph"/>
              <w:numPr>
                <w:ilvl w:val="0"/>
                <w:numId w:val="15"/>
              </w:numPr>
              <w:ind w:left="426"/>
              <w:rPr>
                <w:sz w:val="20"/>
              </w:rPr>
            </w:pPr>
            <w:r w:rsidRPr="00E74AD1">
              <w:rPr>
                <w:sz w:val="20"/>
              </w:rPr>
              <w:t>Las inversiones de los proyectos, por parte de los organismos ejecutores, se realizaron de la forma planificada.</w:t>
            </w:r>
          </w:p>
          <w:p w:rsidR="00FF5910" w:rsidRPr="00E74AD1" w:rsidRDefault="00FF5910" w:rsidP="00FF5910">
            <w:pPr>
              <w:pStyle w:val="ListParagraph"/>
              <w:numPr>
                <w:ilvl w:val="0"/>
                <w:numId w:val="15"/>
              </w:numPr>
              <w:ind w:left="426"/>
              <w:rPr>
                <w:sz w:val="20"/>
              </w:rPr>
            </w:pPr>
            <w:r w:rsidRPr="00E74AD1">
              <w:rPr>
                <w:sz w:val="20"/>
              </w:rPr>
              <w:t>El respeto del presupuesto por parte de los proyectos du</w:t>
            </w:r>
            <w:r w:rsidR="00F51810">
              <w:rPr>
                <w:sz w:val="20"/>
              </w:rPr>
              <w:t>rante su ejecución.</w:t>
            </w:r>
          </w:p>
          <w:p w:rsidR="00FF5910" w:rsidRPr="00E74AD1" w:rsidRDefault="00FF5910" w:rsidP="00FF5910">
            <w:pPr>
              <w:rPr>
                <w:sz w:val="20"/>
              </w:rPr>
            </w:pPr>
          </w:p>
        </w:tc>
        <w:tc>
          <w:tcPr>
            <w:tcW w:w="2441"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F5910" w:rsidRPr="00E74AD1" w:rsidRDefault="00FF5910" w:rsidP="00FF5910">
            <w:pPr>
              <w:pStyle w:val="ListParagraph"/>
              <w:numPr>
                <w:ilvl w:val="0"/>
                <w:numId w:val="15"/>
              </w:numPr>
              <w:ind w:left="426"/>
              <w:rPr>
                <w:sz w:val="20"/>
              </w:rPr>
            </w:pPr>
            <w:r w:rsidRPr="00E74AD1">
              <w:rPr>
                <w:sz w:val="20"/>
              </w:rPr>
              <w:t>Limitada experiencia técnica  de la junta consultiva para la aprobación de proyectos.</w:t>
            </w:r>
          </w:p>
          <w:p w:rsidR="00FF5910" w:rsidRPr="00E74AD1" w:rsidRDefault="00FF5910" w:rsidP="00FF5910">
            <w:pPr>
              <w:pStyle w:val="ListParagraph"/>
              <w:numPr>
                <w:ilvl w:val="0"/>
                <w:numId w:val="15"/>
              </w:numPr>
              <w:ind w:left="426"/>
              <w:rPr>
                <w:sz w:val="20"/>
              </w:rPr>
            </w:pPr>
            <w:r w:rsidRPr="00E74AD1">
              <w:rPr>
                <w:sz w:val="20"/>
              </w:rPr>
              <w:t>Las demoras de las OE en la presentación de la documentación previa a las transferencias de fondos.</w:t>
            </w:r>
          </w:p>
          <w:p w:rsidR="00FF5910" w:rsidRPr="00E74AD1" w:rsidRDefault="00FF5910" w:rsidP="00FF5910">
            <w:pPr>
              <w:pStyle w:val="ListParagraph"/>
              <w:numPr>
                <w:ilvl w:val="0"/>
                <w:numId w:val="15"/>
              </w:numPr>
              <w:ind w:left="426"/>
              <w:rPr>
                <w:sz w:val="20"/>
              </w:rPr>
            </w:pPr>
            <w:r w:rsidRPr="00E74AD1">
              <w:rPr>
                <w:sz w:val="20"/>
              </w:rPr>
              <w:t xml:space="preserve">Las dificultades asociadas a las justificaciones, </w:t>
            </w:r>
            <w:r w:rsidR="00F51810">
              <w:rPr>
                <w:sz w:val="20"/>
              </w:rPr>
              <w:t xml:space="preserve">a la </w:t>
            </w:r>
            <w:r w:rsidRPr="00E74AD1">
              <w:rPr>
                <w:sz w:val="20"/>
              </w:rPr>
              <w:t>presentación de informes periódicos por parte de los organismos ejecutores producto del desconocimiento y baja socialización de la documentación requerida para las mismas.</w:t>
            </w:r>
          </w:p>
          <w:p w:rsidR="00FF5910" w:rsidRPr="00E74AD1" w:rsidRDefault="00FF5910" w:rsidP="00FF5910">
            <w:pPr>
              <w:pStyle w:val="ListParagraph"/>
              <w:numPr>
                <w:ilvl w:val="0"/>
                <w:numId w:val="15"/>
              </w:numPr>
              <w:ind w:left="426"/>
              <w:rPr>
                <w:sz w:val="20"/>
              </w:rPr>
            </w:pPr>
            <w:r w:rsidRPr="00E74AD1">
              <w:rPr>
                <w:sz w:val="20"/>
              </w:rPr>
              <w:t>La debilidad técnica de los organismos ejecutores por su limitada experiencia en la ejecución de proyectos.</w:t>
            </w:r>
          </w:p>
          <w:p w:rsidR="00FF5910" w:rsidRPr="00E74AD1" w:rsidRDefault="00FF5910" w:rsidP="00FF5910">
            <w:pPr>
              <w:pStyle w:val="ListParagraph"/>
              <w:numPr>
                <w:ilvl w:val="0"/>
                <w:numId w:val="15"/>
              </w:numPr>
              <w:ind w:left="426"/>
              <w:rPr>
                <w:sz w:val="20"/>
              </w:rPr>
            </w:pPr>
            <w:r w:rsidRPr="00E74AD1">
              <w:rPr>
                <w:sz w:val="20"/>
              </w:rPr>
              <w:t>El débil monitoreo y seguimiento d</w:t>
            </w:r>
            <w:r w:rsidR="00F51810">
              <w:rPr>
                <w:sz w:val="20"/>
              </w:rPr>
              <w:t>e los proyectos por problemas de</w:t>
            </w:r>
            <w:r w:rsidRPr="00E74AD1">
              <w:rPr>
                <w:sz w:val="20"/>
              </w:rPr>
              <w:t xml:space="preserve"> logísticas y de</w:t>
            </w:r>
            <w:r>
              <w:rPr>
                <w:sz w:val="20"/>
              </w:rPr>
              <w:t xml:space="preserve"> rotación de</w:t>
            </w:r>
            <w:r w:rsidRPr="00E74AD1">
              <w:rPr>
                <w:sz w:val="20"/>
              </w:rPr>
              <w:t xml:space="preserve"> recurso humano.</w:t>
            </w:r>
          </w:p>
        </w:tc>
      </w:tr>
    </w:tbl>
    <w:p w:rsidR="00FF5910" w:rsidRDefault="00FF5910" w:rsidP="00FF5910">
      <w:pPr>
        <w:rPr>
          <w:sz w:val="20"/>
          <w:highlight w:val="yellow"/>
        </w:rPr>
      </w:pPr>
    </w:p>
    <w:p w:rsidR="00FF5910" w:rsidRDefault="00FF5910" w:rsidP="00FF5910">
      <w:pPr>
        <w:rPr>
          <w:lang w:val="es-ES"/>
        </w:rPr>
      </w:pPr>
    </w:p>
    <w:p w:rsidR="00FF5910" w:rsidRPr="00232828" w:rsidRDefault="00FF5910" w:rsidP="00FF5910">
      <w:pPr>
        <w:rPr>
          <w:lang w:val="es-ES"/>
        </w:rPr>
      </w:pPr>
    </w:p>
    <w:p w:rsidR="00FF494E" w:rsidRPr="00FF5910" w:rsidRDefault="00FF494E" w:rsidP="00FF494E">
      <w:pPr>
        <w:rPr>
          <w:highlight w:val="yellow"/>
          <w:lang w:val="es-ES"/>
        </w:rPr>
      </w:pPr>
    </w:p>
    <w:p w:rsidR="00FF494E" w:rsidRPr="00EA6F62" w:rsidRDefault="00FF494E" w:rsidP="00B06FFF">
      <w:pPr>
        <w:pStyle w:val="NoSpacing"/>
        <w:rPr>
          <w:highlight w:val="yellow"/>
        </w:rPr>
      </w:pPr>
    </w:p>
    <w:p w:rsidR="001B5E6D" w:rsidRDefault="001B5E6D" w:rsidP="009006F8"/>
    <w:p w:rsidR="001B5E6D" w:rsidRDefault="001B5E6D" w:rsidP="009006F8"/>
    <w:p w:rsidR="001B5E6D" w:rsidRDefault="001B5E6D" w:rsidP="009006F8">
      <w:pPr>
        <w:sectPr w:rsidR="001B5E6D">
          <w:pgSz w:w="12240" w:h="15840"/>
          <w:pgMar w:top="1417" w:right="1701" w:bottom="1417" w:left="1701" w:header="708" w:footer="708" w:gutter="0"/>
          <w:cols w:space="708"/>
          <w:docGrid w:linePitch="360"/>
        </w:sectPr>
      </w:pPr>
    </w:p>
    <w:p w:rsidR="00FE114A" w:rsidRPr="0083442C" w:rsidRDefault="00FE114A" w:rsidP="00FE114A">
      <w:pPr>
        <w:pStyle w:val="Title"/>
      </w:pPr>
      <w:bookmarkStart w:id="135" w:name="_Toc360463541"/>
      <w:r w:rsidRPr="0083442C">
        <w:t>CONCLUSIONES</w:t>
      </w:r>
      <w:bookmarkEnd w:id="135"/>
    </w:p>
    <w:p w:rsidR="00FE114A" w:rsidRPr="0083442C" w:rsidRDefault="00FE114A" w:rsidP="00FE114A">
      <w:pPr>
        <w:pStyle w:val="NoSpacing"/>
      </w:pPr>
      <w:r w:rsidRPr="0083442C">
        <w:t xml:space="preserve">Las conclusiones </w:t>
      </w:r>
      <w:r>
        <w:t xml:space="preserve">de la evaluación del programa DIPA </w:t>
      </w:r>
      <w:r w:rsidRPr="0083442C">
        <w:t>se presentan en tres secciones:</w:t>
      </w:r>
    </w:p>
    <w:p w:rsidR="00FE114A" w:rsidRPr="0083442C" w:rsidRDefault="00FE114A" w:rsidP="00FE114A">
      <w:pPr>
        <w:pStyle w:val="NoSpacing"/>
        <w:numPr>
          <w:ilvl w:val="0"/>
          <w:numId w:val="11"/>
        </w:numPr>
      </w:pPr>
      <w:r w:rsidRPr="0083442C">
        <w:t>Conclusiones generales al programa DIPA</w:t>
      </w:r>
    </w:p>
    <w:p w:rsidR="00FE114A" w:rsidRPr="0083442C" w:rsidRDefault="00FE114A" w:rsidP="00FE114A">
      <w:pPr>
        <w:pStyle w:val="NoSpacing"/>
        <w:numPr>
          <w:ilvl w:val="0"/>
          <w:numId w:val="11"/>
        </w:numPr>
      </w:pPr>
      <w:r w:rsidRPr="0083442C">
        <w:t>Conclusiones al diseño del programa DIPA</w:t>
      </w:r>
    </w:p>
    <w:p w:rsidR="00FE114A" w:rsidRPr="0083442C" w:rsidRDefault="00FE114A" w:rsidP="00FE114A">
      <w:pPr>
        <w:pStyle w:val="NoSpacing"/>
        <w:numPr>
          <w:ilvl w:val="0"/>
          <w:numId w:val="11"/>
        </w:numPr>
      </w:pPr>
      <w:r w:rsidRPr="0083442C">
        <w:t>Conclusiones por tipo de proyecto gestionado por el programa DIPA</w:t>
      </w:r>
    </w:p>
    <w:p w:rsidR="00FE114A" w:rsidRDefault="00FE114A" w:rsidP="00FE114A">
      <w:pPr>
        <w:pStyle w:val="NoSpacing"/>
      </w:pPr>
    </w:p>
    <w:p w:rsidR="00FE114A" w:rsidRPr="00BF39A3" w:rsidRDefault="00FE114A" w:rsidP="00FE114A">
      <w:pPr>
        <w:pStyle w:val="NoSpacing"/>
      </w:pPr>
    </w:p>
    <w:p w:rsidR="00FE114A" w:rsidRDefault="00FE114A" w:rsidP="00FE114A">
      <w:pPr>
        <w:pStyle w:val="Heading1"/>
        <w:numPr>
          <w:ilvl w:val="0"/>
          <w:numId w:val="165"/>
        </w:numPr>
      </w:pPr>
      <w:bookmarkStart w:id="136" w:name="_Toc360463542"/>
      <w:r w:rsidRPr="00BF39A3">
        <w:t xml:space="preserve">Conclusiones generales al </w:t>
      </w:r>
      <w:r w:rsidRPr="00FE114A">
        <w:t>programa</w:t>
      </w:r>
      <w:r w:rsidRPr="00BF39A3">
        <w:t xml:space="preserve"> DIPA</w:t>
      </w:r>
      <w:bookmarkEnd w:id="136"/>
    </w:p>
    <w:p w:rsidR="00FE114A" w:rsidRPr="00FE114A" w:rsidRDefault="00FE114A" w:rsidP="00FE114A">
      <w:pPr>
        <w:rPr>
          <w:lang w:val="es-ES"/>
        </w:rPr>
      </w:pPr>
    </w:p>
    <w:p w:rsidR="00FE114A" w:rsidRDefault="00FE114A" w:rsidP="00FE114A">
      <w:pPr>
        <w:pStyle w:val="NoSpacing"/>
        <w:rPr>
          <w:lang w:val="es-ES"/>
        </w:rPr>
      </w:pPr>
      <w:r w:rsidRPr="00CE1C39">
        <w:rPr>
          <w:lang w:val="es-ES"/>
        </w:rPr>
        <w:t>Las conclusiones generales sobre el desempeño de DIPA en la gestión de los proyectos son las siguientes:</w:t>
      </w:r>
    </w:p>
    <w:p w:rsidR="00FE114A" w:rsidRPr="00CE1C39" w:rsidRDefault="00FE114A" w:rsidP="00FE114A">
      <w:pPr>
        <w:pStyle w:val="NoSpacing"/>
        <w:rPr>
          <w:lang w:val="es-ES"/>
        </w:rPr>
      </w:pPr>
    </w:p>
    <w:p w:rsidR="005B1512" w:rsidRDefault="00FE114A" w:rsidP="005B1512">
      <w:pPr>
        <w:pStyle w:val="ListParagraph"/>
        <w:numPr>
          <w:ilvl w:val="0"/>
          <w:numId w:val="10"/>
        </w:numPr>
      </w:pPr>
      <w:r>
        <w:t>El programa DIPA contribuyo en la reducción de la brecha para alcanzar los objetivos del milenio</w:t>
      </w:r>
      <w:r w:rsidRPr="007E0435">
        <w:t xml:space="preserve"> </w:t>
      </w:r>
      <w:r>
        <w:t xml:space="preserve">en la población meta del proyecto, así como, la mejora en la situación de salud y educación en las comunidades beneficiarias de intervenciones en dichas áreas. Es importante mencionar que no se puede determinar el nivel de contribución del programa porque no estaba bien identificada la cadena  causa –efecto entre la intervención y el impacto.  </w:t>
      </w:r>
    </w:p>
    <w:p w:rsidR="005B1512" w:rsidRDefault="005B1512" w:rsidP="005B1512">
      <w:pPr>
        <w:pStyle w:val="ListParagraph"/>
        <w:numPr>
          <w:ilvl w:val="0"/>
          <w:numId w:val="10"/>
        </w:numPr>
      </w:pPr>
      <w:r>
        <w:t>El programa DIPA c</w:t>
      </w:r>
      <w:r w:rsidRPr="005B1512">
        <w:t>onsiderando los resultados generados en algunos de los beneficiarios directos de sus proyectos en las áreas de salud, infraestructura, creación de oportunidades económicas, mejora de la seguridad alimentaria, así como, del rescate y promoción de los valores culturales de los pueblos Indígenas y Afrohondureños, se puede concluir que el programa ha logrado cumplir medianamente con su objetivo general de mejorar las condiciones de vida de los Pueblos Autóctonos de Honduras y contribuir a su desarrollo integral y sostenible en los ámbitos económico, social, cultural y ambiental, pero más en un ámbito individual que a nivel comunitario.</w:t>
      </w:r>
    </w:p>
    <w:p w:rsidR="005B1512" w:rsidRPr="000E7A89" w:rsidRDefault="005B1512" w:rsidP="005B1512">
      <w:pPr>
        <w:pStyle w:val="ListParagraph"/>
        <w:numPr>
          <w:ilvl w:val="0"/>
          <w:numId w:val="10"/>
        </w:numPr>
        <w:rPr>
          <w:lang w:val="es-ES"/>
        </w:rPr>
      </w:pPr>
      <w:r w:rsidRPr="000E7A89">
        <w:rPr>
          <w:lang w:val="es-ES"/>
        </w:rPr>
        <w:t>Las unidades ejecutoras FHIS y SEDINAFROH mostraron una muy buena capacidad de ejecución dado que lograron ejecutar las principales actividades del programa en un tiempo mucho más redu</w:t>
      </w:r>
      <w:r>
        <w:rPr>
          <w:lang w:val="es-ES"/>
        </w:rPr>
        <w:t>cido del originalmente estimado</w:t>
      </w:r>
      <w:r w:rsidRPr="000E7A89">
        <w:rPr>
          <w:lang w:val="es-ES"/>
        </w:rPr>
        <w:t xml:space="preserve">. </w:t>
      </w:r>
    </w:p>
    <w:p w:rsidR="00FE114A" w:rsidRPr="00CE1C39" w:rsidRDefault="00FE114A" w:rsidP="00FE114A">
      <w:pPr>
        <w:pStyle w:val="ListParagraph"/>
        <w:numPr>
          <w:ilvl w:val="0"/>
          <w:numId w:val="10"/>
        </w:numPr>
      </w:pPr>
      <w:r>
        <w:t>E</w:t>
      </w:r>
      <w:r w:rsidR="005B1512">
        <w:t>l programa DIPA no contó</w:t>
      </w:r>
      <w:r w:rsidRPr="00CE1C39">
        <w:t xml:space="preserve"> con un diagnóstico por pueblo apropiado que le facilitara el proceso de  selección e implementación de subproyectos dentro de los mismos.</w:t>
      </w:r>
    </w:p>
    <w:p w:rsidR="00FE114A" w:rsidRPr="00CE1C39" w:rsidRDefault="00FE114A" w:rsidP="00FE114A">
      <w:pPr>
        <w:pStyle w:val="ListParagraph"/>
        <w:numPr>
          <w:ilvl w:val="0"/>
          <w:numId w:val="10"/>
        </w:numPr>
      </w:pPr>
      <w:r w:rsidRPr="00CE1C39">
        <w:t>El programa DIPA no incentiva de forma directa propuestas de proyectos innovadores ya que las comunidades no los solicitaban po</w:t>
      </w:r>
      <w:r>
        <w:t xml:space="preserve">r sí mismos, ya que </w:t>
      </w:r>
      <w:r w:rsidR="000826E5">
        <w:t>en su mayoría únicamente</w:t>
      </w:r>
      <w:r w:rsidRPr="00CE1C39">
        <w:t xml:space="preserve"> identificaban</w:t>
      </w:r>
      <w:r w:rsidR="005B1512">
        <w:t xml:space="preserve"> </w:t>
      </w:r>
      <w:r w:rsidRPr="00CE1C39">
        <w:t xml:space="preserve">proyectos que les </w:t>
      </w:r>
      <w:r>
        <w:t>resultaban</w:t>
      </w:r>
      <w:r w:rsidRPr="00CE1C39">
        <w:t xml:space="preserve"> familiares o conocidos.</w:t>
      </w:r>
    </w:p>
    <w:p w:rsidR="00FE114A" w:rsidRPr="00CE1C39" w:rsidRDefault="00FE114A" w:rsidP="00FE114A">
      <w:pPr>
        <w:pStyle w:val="ListParagraph"/>
        <w:numPr>
          <w:ilvl w:val="0"/>
          <w:numId w:val="10"/>
        </w:numPr>
      </w:pPr>
      <w:r w:rsidRPr="00CE1C39">
        <w:t>La selección de los proyectos en algunos casos no mantenían simetría pertinente con las capacidades instaladas de las comunidades beneficiarias por lo que los proyectos no resultaban plenamente realistas.</w:t>
      </w:r>
    </w:p>
    <w:p w:rsidR="00FE114A" w:rsidRPr="007719DF" w:rsidRDefault="00FE114A" w:rsidP="00FE114A">
      <w:pPr>
        <w:pStyle w:val="ListParagraph"/>
        <w:numPr>
          <w:ilvl w:val="0"/>
          <w:numId w:val="10"/>
        </w:numPr>
      </w:pPr>
      <w:r w:rsidRPr="00CE1C39">
        <w:t xml:space="preserve">Los proyectos no contaban con un sistema de indicadores por lo que resultaba difícil mantener el monitoreo de sus avances o resultados, así mismo, los mecanismos de </w:t>
      </w:r>
      <w:r w:rsidRPr="007719DF">
        <w:t>monitoreo y seguimiento de los procesos relacionados con los proyectos mostraron un bajo uso de la tecnología para obtener información.</w:t>
      </w:r>
    </w:p>
    <w:p w:rsidR="00FE114A" w:rsidRPr="007719DF" w:rsidRDefault="00FE114A" w:rsidP="00FE114A">
      <w:pPr>
        <w:pStyle w:val="ListParagraph"/>
        <w:numPr>
          <w:ilvl w:val="0"/>
          <w:numId w:val="10"/>
        </w:numPr>
      </w:pPr>
      <w:r w:rsidRPr="007719DF">
        <w:t>La capacidad de recurso humano en los organismos ejecutores no resultaba fácilmente medible por parte del programa DIPA, debido a la falta de un diagnostico apropiado de los mismos.</w:t>
      </w:r>
    </w:p>
    <w:p w:rsidR="00FE114A" w:rsidRPr="005F210A" w:rsidRDefault="00FE114A" w:rsidP="00FE114A">
      <w:pPr>
        <w:pStyle w:val="ListParagraph"/>
        <w:numPr>
          <w:ilvl w:val="0"/>
          <w:numId w:val="10"/>
        </w:numPr>
      </w:pPr>
      <w:r w:rsidRPr="00E745CE">
        <w:t xml:space="preserve">El proceso de selección de las comunidades y organismos ejecutores no contaban con criterios básicos relacionados con su nivel organizativo, capacidades técnicas, capacidades del recurso humano, otros. Lo anterior provoco que algunas comunidades intervenidas y organismos ejecutores involucrados no contaran con los requerimientos y capacidades mínimas para mejorar el </w:t>
      </w:r>
      <w:r w:rsidRPr="005F210A">
        <w:t>logro de los objetivos de los proyectos.</w:t>
      </w:r>
    </w:p>
    <w:p w:rsidR="00FE114A" w:rsidRPr="005F210A" w:rsidRDefault="00FE114A" w:rsidP="00FE114A">
      <w:pPr>
        <w:pStyle w:val="ListParagraph"/>
        <w:numPr>
          <w:ilvl w:val="0"/>
          <w:numId w:val="10"/>
        </w:numPr>
      </w:pPr>
      <w:r w:rsidRPr="005F210A">
        <w:t>El proceso de planificación de los proyectos no contaban con mucha participación de las OEs por lo que no se aprovechó el conocimiento de las mismas respecto a las comunidades lo cual en algunos casos limito su planificación pertinente.</w:t>
      </w:r>
    </w:p>
    <w:p w:rsidR="00FE114A" w:rsidRPr="005F210A" w:rsidRDefault="00FE114A" w:rsidP="00FE114A">
      <w:pPr>
        <w:pStyle w:val="ListParagraph"/>
        <w:numPr>
          <w:ilvl w:val="0"/>
          <w:numId w:val="10"/>
        </w:numPr>
      </w:pPr>
      <w:r w:rsidRPr="005F210A">
        <w:t xml:space="preserve">La asignación de proyectos y fondos en algunos casos fue brindado a instituciones u organizaciones que no contaban con una personería jurídica, o bien que no se encontraban correctamente habilitadas para la ejecución de  proyectos y fondos. </w:t>
      </w:r>
    </w:p>
    <w:p w:rsidR="00FE114A" w:rsidRPr="0086309A" w:rsidRDefault="00FE114A" w:rsidP="00FE114A">
      <w:pPr>
        <w:pStyle w:val="ListParagraph"/>
        <w:numPr>
          <w:ilvl w:val="0"/>
          <w:numId w:val="10"/>
        </w:numPr>
      </w:pPr>
      <w:r w:rsidRPr="0083442C">
        <w:t xml:space="preserve">El manejo administrativo de los proyectos realizado por parte de las organismos ejecutores (OEs y UPEs), en algunos casos, resulto limitado y con dificultades en el manejo de formatos de liquidación de los </w:t>
      </w:r>
      <w:r w:rsidRPr="0086309A">
        <w:t>proyectos, presentación oportuna de justificaciones, entre otros.</w:t>
      </w:r>
    </w:p>
    <w:p w:rsidR="00FE114A" w:rsidRPr="0086309A" w:rsidRDefault="00FE114A" w:rsidP="00FE114A">
      <w:pPr>
        <w:pStyle w:val="ListParagraph"/>
        <w:numPr>
          <w:ilvl w:val="0"/>
          <w:numId w:val="10"/>
        </w:numPr>
      </w:pPr>
      <w:r w:rsidRPr="0086309A">
        <w:t>La dispersión geográfica de los proyectos impulsados y ejecutados por DIPA</w:t>
      </w:r>
      <w:r>
        <w:t>, así como, la</w:t>
      </w:r>
      <w:r w:rsidRPr="0086309A">
        <w:t xml:space="preserve"> cantidad de personal disponible dificulto la adecuada supervisión de los mismos.</w:t>
      </w:r>
    </w:p>
    <w:p w:rsidR="00FE114A" w:rsidRPr="004E3706" w:rsidRDefault="00FE114A" w:rsidP="00FE114A">
      <w:pPr>
        <w:pStyle w:val="ListParagraph"/>
        <w:numPr>
          <w:ilvl w:val="0"/>
          <w:numId w:val="10"/>
        </w:numPr>
      </w:pPr>
      <w:r w:rsidRPr="004E3706">
        <w:t>La diversidad de intervenciones realizadas por DIPA y la limitada simetría del perfil profesional de los supervisores con los mismos, incidió negativamente en sus capacidades para brindar una adecuada supervisión de los mismos.</w:t>
      </w:r>
    </w:p>
    <w:p w:rsidR="00FE114A" w:rsidRPr="004E3706" w:rsidRDefault="00FE114A" w:rsidP="00FE114A">
      <w:pPr>
        <w:pStyle w:val="ListParagraph"/>
        <w:numPr>
          <w:ilvl w:val="0"/>
          <w:numId w:val="10"/>
        </w:numPr>
      </w:pPr>
      <w:r w:rsidRPr="004E3706">
        <w:t xml:space="preserve">La lógica de las inversiones conforme al tiempo de ejecución empleada por DIPA no coincidía con el proceso de crecimiento normal del negocio, lo cual provoco que algunos proyectos mostraran una alta incidencia de subutilización de sus activos fijos. </w:t>
      </w:r>
    </w:p>
    <w:p w:rsidR="00FE114A" w:rsidRPr="00115ACA" w:rsidRDefault="00FE114A" w:rsidP="00FE114A">
      <w:pPr>
        <w:pStyle w:val="ListParagraph"/>
        <w:numPr>
          <w:ilvl w:val="0"/>
          <w:numId w:val="10"/>
        </w:numPr>
      </w:pPr>
      <w:r w:rsidRPr="00BB49DD">
        <w:t xml:space="preserve">El personal involucrado en la aprobación de proyectos contaba con un limitado </w:t>
      </w:r>
      <w:r w:rsidRPr="00115ACA">
        <w:t>conocimiento sobre proyectos de seguridad alimentaria y empresarial, lo cual les limitaba tener un criterio oportuno sobre los mismos durante la toma de decisiones.</w:t>
      </w:r>
    </w:p>
    <w:p w:rsidR="00FE114A" w:rsidRPr="00F22E4B" w:rsidRDefault="00FE114A" w:rsidP="00FE114A">
      <w:pPr>
        <w:pStyle w:val="ListParagraph"/>
        <w:numPr>
          <w:ilvl w:val="0"/>
          <w:numId w:val="10"/>
        </w:numPr>
      </w:pPr>
      <w:r w:rsidRPr="00115ACA">
        <w:t xml:space="preserve">El programa mostro una débil concientización </w:t>
      </w:r>
      <w:r w:rsidR="005B1512">
        <w:t xml:space="preserve">continua </w:t>
      </w:r>
      <w:r w:rsidRPr="00115ACA">
        <w:t xml:space="preserve">en sus organismos ejecutores respecto a la relevancia de la realización de un correcto seguimiento del primer </w:t>
      </w:r>
      <w:r w:rsidRPr="00F22E4B">
        <w:t>desembolso dentro de los proyectos.</w:t>
      </w:r>
    </w:p>
    <w:p w:rsidR="00FE114A" w:rsidRPr="005065DF" w:rsidRDefault="00FE114A" w:rsidP="00FE114A">
      <w:pPr>
        <w:pStyle w:val="ListParagraph"/>
        <w:numPr>
          <w:ilvl w:val="0"/>
          <w:numId w:val="10"/>
        </w:numPr>
      </w:pPr>
      <w:r w:rsidRPr="00F22E4B">
        <w:t xml:space="preserve">Las cotizaciones de insumos empleados en algunos proyectos se encontraban desactualizados al momento de la implementación de los proyectos, principalmente de aquellas cotizaciones que provenían de comunidades ubicadas en territorios de difícil </w:t>
      </w:r>
      <w:r w:rsidRPr="005065DF">
        <w:t>acceso.</w:t>
      </w:r>
    </w:p>
    <w:p w:rsidR="00FE114A" w:rsidRPr="005065DF" w:rsidRDefault="00FE114A" w:rsidP="00FE114A">
      <w:pPr>
        <w:pStyle w:val="ListParagraph"/>
        <w:numPr>
          <w:ilvl w:val="0"/>
          <w:numId w:val="10"/>
        </w:numPr>
      </w:pPr>
      <w:r w:rsidRPr="005065DF">
        <w:t>El programa no conto con canales de comunicación fluidos con sus  ejecutores del proyecto lo cual en ocasiones dificulto el proceso de resolución de problemas de manera oportuna.</w:t>
      </w:r>
    </w:p>
    <w:p w:rsidR="00FE114A" w:rsidRPr="005065DF" w:rsidRDefault="00FE114A" w:rsidP="00FE114A">
      <w:pPr>
        <w:pStyle w:val="ListParagraph"/>
        <w:numPr>
          <w:ilvl w:val="0"/>
          <w:numId w:val="10"/>
        </w:numPr>
      </w:pPr>
      <w:r w:rsidRPr="005065DF">
        <w:t>Los manuales de DIPA no disponían de controles del cumplimiento de los procedimientos operativos establecidos en los mismos, lo cual dificultaba el seguimiento de los mismos.</w:t>
      </w:r>
    </w:p>
    <w:p w:rsidR="00FE114A" w:rsidRPr="005065DF" w:rsidRDefault="00FE114A" w:rsidP="00FE114A">
      <w:pPr>
        <w:pStyle w:val="ListParagraph"/>
        <w:numPr>
          <w:ilvl w:val="0"/>
          <w:numId w:val="10"/>
        </w:numPr>
      </w:pPr>
      <w:r w:rsidRPr="005065DF">
        <w:t>La falta de un fondo rotatorio durante los procesos de justificación de fondos ante la entidad bancaria provoco algunas situaciones de iliquidez temporal en las empresas.</w:t>
      </w:r>
    </w:p>
    <w:p w:rsidR="00FE114A" w:rsidRPr="005065DF" w:rsidRDefault="00FE114A" w:rsidP="00FE114A">
      <w:pPr>
        <w:pStyle w:val="ListParagraph"/>
        <w:numPr>
          <w:ilvl w:val="0"/>
          <w:numId w:val="10"/>
        </w:numPr>
      </w:pPr>
      <w:r w:rsidRPr="005065DF">
        <w:t>La falta de un proceso de socialización continúo sobre los proyectos realizados por el programa de parte de ambas secretarias, tanto de sus cambios o implementación de modelos o procesos nuevos, en algunos casos provoco que las instituciones no compartieran información sobre prácticas exitosas o por mejorar que optimizara la implementación  que realizaba</w:t>
      </w:r>
      <w:r w:rsidR="00BB0884">
        <w:t xml:space="preserve"> su</w:t>
      </w:r>
      <w:r w:rsidRPr="005065DF">
        <w:t xml:space="preserve"> contraparte.</w:t>
      </w:r>
    </w:p>
    <w:p w:rsidR="00FE114A" w:rsidRPr="00FE114A" w:rsidRDefault="00FE114A" w:rsidP="00FE114A">
      <w:pPr>
        <w:pStyle w:val="ListParagraph"/>
        <w:ind w:left="360"/>
      </w:pPr>
    </w:p>
    <w:p w:rsidR="00FE114A" w:rsidRPr="00FE114A" w:rsidRDefault="00FE114A" w:rsidP="00FE114A">
      <w:pPr>
        <w:pStyle w:val="ListParagraph"/>
        <w:ind w:left="360"/>
      </w:pPr>
    </w:p>
    <w:p w:rsidR="00FE114A" w:rsidRDefault="00FE114A" w:rsidP="00FE114A">
      <w:pPr>
        <w:pStyle w:val="Heading1"/>
      </w:pPr>
      <w:bookmarkStart w:id="137" w:name="_Toc360463543"/>
      <w:r w:rsidRPr="005065DF">
        <w:t>Conclusiones al diseño del programa DIPA</w:t>
      </w:r>
      <w:bookmarkEnd w:id="137"/>
    </w:p>
    <w:p w:rsidR="00FE114A" w:rsidRPr="00FE114A" w:rsidRDefault="00FE114A" w:rsidP="00FE114A">
      <w:pPr>
        <w:rPr>
          <w:lang w:val="es-ES"/>
        </w:rPr>
      </w:pPr>
    </w:p>
    <w:p w:rsidR="00FE114A" w:rsidRDefault="00FE114A" w:rsidP="00FE114A">
      <w:r w:rsidRPr="00FE114A">
        <w:t>Las conclusiones sobre el diseño del programa son:</w:t>
      </w:r>
    </w:p>
    <w:p w:rsidR="00FE114A" w:rsidRPr="00FE114A" w:rsidRDefault="00FE114A" w:rsidP="00FE114A"/>
    <w:p w:rsidR="000826E5" w:rsidRDefault="000826E5" w:rsidP="000826E5">
      <w:pPr>
        <w:pStyle w:val="ListParagraph"/>
        <w:numPr>
          <w:ilvl w:val="0"/>
          <w:numId w:val="10"/>
        </w:numPr>
      </w:pPr>
      <w:r>
        <w:t>El diseño del programa contemplaba los aspectos más relevantes y pertinentes del convenio 169 y de la estrategia del BID para pueblos indígenas y tribales, así mismo, apuntaba al logro de objetivos del milenio y a la reducción de la pobreza. Por lo tanto, el programa fue pertinente en cuanto a cobertura y a inclusión de las poblaciones beneficiadas.</w:t>
      </w:r>
    </w:p>
    <w:p w:rsidR="000826E5" w:rsidRPr="000826E5" w:rsidRDefault="000826E5" w:rsidP="000826E5">
      <w:pPr>
        <w:pStyle w:val="ListParagraph"/>
        <w:numPr>
          <w:ilvl w:val="0"/>
          <w:numId w:val="10"/>
        </w:numPr>
      </w:pPr>
      <w:r w:rsidRPr="000826E5">
        <w:t>El diseño del programa no le dio la misma relevancia a los mecanismos de consulta que describe el convenio 169 de OIT. Lo anterior se debió a la falta de un protocolo biocultural para los pueblo autóctonos en Honduras que definiera el procedimiento expedito para la consulta previa libre e informada y que el mismo fuera de obligatorio cumplimiento para los desembolsos. El mecanismo de consulta utilizado por el gobierno y el organismo financiero en el diseño del Programa DIPA fue la plataforma denominada “Junta Consultiva de los pueblos Indígenas y afrohondureños” establecida en el marco del proyecto predecesor de DIPA, el Proyecto para el Apoyo a los Pueb</w:t>
      </w:r>
      <w:r>
        <w:t>los Indígenas y Negros (PAPIN).</w:t>
      </w:r>
    </w:p>
    <w:p w:rsidR="00F3422E" w:rsidRPr="00F3422E" w:rsidRDefault="00F3422E" w:rsidP="00F3422E">
      <w:pPr>
        <w:pStyle w:val="ListParagraph"/>
        <w:numPr>
          <w:ilvl w:val="0"/>
          <w:numId w:val="10"/>
        </w:numPr>
      </w:pPr>
      <w:r w:rsidRPr="00F3422E">
        <w:t xml:space="preserve">La metodología de los proyectos empresariales no fue del todo exitosa en su implementación ya que </w:t>
      </w:r>
      <w:r>
        <w:t xml:space="preserve">en la misma </w:t>
      </w:r>
      <w:r w:rsidRPr="00F3422E">
        <w:t>faltaron aspectos como el énfasis en el aseguramiento de los mercados y la disponib</w:t>
      </w:r>
      <w:r>
        <w:t>ilidad del flujo de efectivo. Lo</w:t>
      </w:r>
      <w:r w:rsidRPr="00F3422E">
        <w:t xml:space="preserve"> anterior </w:t>
      </w:r>
      <w:r>
        <w:t>tendió a incidir</w:t>
      </w:r>
      <w:r w:rsidRPr="00F3422E">
        <w:t xml:space="preserve"> negativamente en la sostenibilidad de </w:t>
      </w:r>
      <w:r>
        <w:t>los proyectos</w:t>
      </w:r>
      <w:r w:rsidRPr="00F3422E">
        <w:t>.</w:t>
      </w:r>
    </w:p>
    <w:p w:rsidR="00FE114A" w:rsidRPr="00FE114A" w:rsidRDefault="00FE114A" w:rsidP="00FE114A">
      <w:pPr>
        <w:pStyle w:val="ListParagraph"/>
        <w:numPr>
          <w:ilvl w:val="0"/>
          <w:numId w:val="10"/>
        </w:numPr>
      </w:pPr>
      <w:r w:rsidRPr="00FE114A">
        <w:t>La ejecución del programa DIPA realizada por dos instituciones evidencia aspectos positivos y negativos. Los aspectos positivos son: el programa fortalecer dos instituciones, los pueblos establecen relaciones con dos instituciones del estado y la incidencia política promovida por dos Ministros a la vez. Los  aspectos negativos son: limita la coordinación de acciones conjuntas pero que depende del nivel de liderazgo de los involucrados, se incrementan los costos administrativos, los procesos de monitoreo y evaluación se incrementan, menos control de la dispersión de los proyectos, entre otros. socialización</w:t>
      </w:r>
    </w:p>
    <w:p w:rsidR="00FE114A" w:rsidRPr="00FE114A" w:rsidRDefault="00FE114A" w:rsidP="00FE114A">
      <w:pPr>
        <w:pStyle w:val="ListParagraph"/>
        <w:numPr>
          <w:ilvl w:val="0"/>
          <w:numId w:val="10"/>
        </w:numPr>
      </w:pPr>
      <w:r w:rsidRPr="00FE114A">
        <w:t>La concentración del periodo de implementación del programa, producto de la serie de eventos externos e internos acaecidos,  provoco un efecto negativo en la mayoría de las intervenciones del programa ya que  se redujo significativamente la eficiencia e impacto  de los proyectos en los beneficiarios.</w:t>
      </w:r>
    </w:p>
    <w:p w:rsidR="00FE114A" w:rsidRPr="00FE114A" w:rsidRDefault="00FE114A" w:rsidP="00FE114A">
      <w:pPr>
        <w:pStyle w:val="ListParagraph"/>
        <w:numPr>
          <w:ilvl w:val="0"/>
          <w:numId w:val="10"/>
        </w:numPr>
      </w:pPr>
      <w:r w:rsidRPr="00FE114A">
        <w:t>El programa no contaba con un diseño de monitoreo y  evaluación especifico y propio que permitiera comprobar la hipótesis del mismo.</w:t>
      </w:r>
    </w:p>
    <w:p w:rsidR="00FE114A" w:rsidRPr="00FE114A" w:rsidRDefault="00FE114A" w:rsidP="00FE114A">
      <w:pPr>
        <w:pStyle w:val="ListParagraph"/>
        <w:numPr>
          <w:ilvl w:val="0"/>
          <w:numId w:val="10"/>
        </w:numPr>
      </w:pPr>
      <w:r w:rsidRPr="00FE114A">
        <w:t>Los proyectos empresariales al ser de propiedad comunitaria representaron ser una forma muy compleja para lograr el éxito empresarial de los proyectos.</w:t>
      </w:r>
    </w:p>
    <w:p w:rsidR="00FE114A" w:rsidRDefault="00FE114A" w:rsidP="00FE114A">
      <w:pPr>
        <w:rPr>
          <w:lang w:val="es-ES"/>
        </w:rPr>
      </w:pPr>
    </w:p>
    <w:p w:rsidR="00FE114A" w:rsidRPr="00BF39A3" w:rsidRDefault="00FE114A" w:rsidP="00FE114A">
      <w:pPr>
        <w:rPr>
          <w:lang w:val="es-ES"/>
        </w:rPr>
      </w:pPr>
    </w:p>
    <w:p w:rsidR="00FE114A" w:rsidRDefault="00FE114A" w:rsidP="00FE114A">
      <w:pPr>
        <w:pStyle w:val="Heading1"/>
      </w:pPr>
      <w:bookmarkStart w:id="138" w:name="_Toc360463544"/>
      <w:r w:rsidRPr="00BF39A3">
        <w:t>Conclusiones por tipo de proyecto gestionado por el programa DIPA</w:t>
      </w:r>
      <w:bookmarkEnd w:id="138"/>
    </w:p>
    <w:p w:rsidR="00FE114A" w:rsidRPr="00FE114A" w:rsidRDefault="00FE114A" w:rsidP="00FE114A">
      <w:pPr>
        <w:rPr>
          <w:lang w:val="es-ES"/>
        </w:rPr>
      </w:pPr>
    </w:p>
    <w:p w:rsidR="00FE114A" w:rsidRPr="00DD0EFE" w:rsidRDefault="00FE114A" w:rsidP="00FE114A">
      <w:pPr>
        <w:pStyle w:val="NoSpacing"/>
        <w:rPr>
          <w:lang w:val="es-ES"/>
        </w:rPr>
      </w:pPr>
      <w:r w:rsidRPr="00DD0EFE">
        <w:rPr>
          <w:lang w:val="es-ES"/>
        </w:rPr>
        <w:t>Las  conclusiones por tipo de proyecto gestionado por el programa DIPA se presentan en cinco secciones:</w:t>
      </w:r>
    </w:p>
    <w:p w:rsidR="00FE114A" w:rsidRPr="00DD0EFE" w:rsidRDefault="00FE114A" w:rsidP="00FE114A">
      <w:pPr>
        <w:pStyle w:val="NoSpacing"/>
        <w:numPr>
          <w:ilvl w:val="0"/>
          <w:numId w:val="20"/>
        </w:numPr>
      </w:pPr>
      <w:r w:rsidRPr="00DD0EFE">
        <w:t>Conclusiones en el área de Seguridad Alimentaria</w:t>
      </w:r>
    </w:p>
    <w:p w:rsidR="00FE114A" w:rsidRPr="00DD0EFE" w:rsidRDefault="00FE114A" w:rsidP="00FE114A">
      <w:pPr>
        <w:pStyle w:val="NoSpacing"/>
        <w:numPr>
          <w:ilvl w:val="0"/>
          <w:numId w:val="20"/>
        </w:numPr>
      </w:pPr>
      <w:r w:rsidRPr="00DD0EFE">
        <w:t>Conclusiones en el área de Infraestructura</w:t>
      </w:r>
    </w:p>
    <w:p w:rsidR="00FE114A" w:rsidRPr="00DD0EFE" w:rsidRDefault="00FE114A" w:rsidP="00FE114A">
      <w:pPr>
        <w:pStyle w:val="NoSpacing"/>
        <w:numPr>
          <w:ilvl w:val="0"/>
          <w:numId w:val="20"/>
        </w:numPr>
      </w:pPr>
      <w:r w:rsidRPr="00DD0EFE">
        <w:t>Conclusiones en el área Empresarial</w:t>
      </w:r>
    </w:p>
    <w:p w:rsidR="00FE114A" w:rsidRPr="00DD0EFE" w:rsidRDefault="00FE114A" w:rsidP="00FE114A">
      <w:pPr>
        <w:pStyle w:val="NoSpacing"/>
        <w:numPr>
          <w:ilvl w:val="0"/>
          <w:numId w:val="20"/>
        </w:numPr>
      </w:pPr>
      <w:r w:rsidRPr="00DD0EFE">
        <w:t>Conclusiones en el área de Fortalecimiento Institucional</w:t>
      </w:r>
    </w:p>
    <w:p w:rsidR="00FE114A" w:rsidRPr="00BF39A3" w:rsidRDefault="00FE114A" w:rsidP="00FE114A">
      <w:pPr>
        <w:pStyle w:val="NoSpacing"/>
        <w:numPr>
          <w:ilvl w:val="0"/>
          <w:numId w:val="20"/>
        </w:numPr>
      </w:pPr>
      <w:r w:rsidRPr="00DD0EFE">
        <w:t>Conclusiones en el área Desarrollo de Capital Humano</w:t>
      </w:r>
    </w:p>
    <w:p w:rsidR="00F3422E" w:rsidRDefault="00F3422E" w:rsidP="00FE114A">
      <w:pPr>
        <w:pStyle w:val="NoSpacing"/>
      </w:pPr>
    </w:p>
    <w:p w:rsidR="00FE114A" w:rsidRPr="00FE114A" w:rsidRDefault="00FE114A" w:rsidP="00FE114A">
      <w:pPr>
        <w:pStyle w:val="Heading2"/>
      </w:pPr>
      <w:bookmarkStart w:id="139" w:name="_Toc360463545"/>
      <w:r w:rsidRPr="00BF39A3">
        <w:t>Conclusiones en el área de Seguridad Alimentaria</w:t>
      </w:r>
      <w:bookmarkEnd w:id="139"/>
    </w:p>
    <w:p w:rsidR="00FE114A" w:rsidRDefault="00FE114A" w:rsidP="00FE114A">
      <w:pPr>
        <w:pStyle w:val="NoSpacing"/>
        <w:rPr>
          <w:lang w:val="es-ES"/>
        </w:rPr>
      </w:pPr>
    </w:p>
    <w:p w:rsidR="00FE114A" w:rsidRPr="00B07C95" w:rsidRDefault="00FE114A" w:rsidP="00FE114A">
      <w:pPr>
        <w:pStyle w:val="NoSpacing"/>
        <w:rPr>
          <w:lang w:val="es-ES"/>
        </w:rPr>
      </w:pPr>
      <w:r w:rsidRPr="00B07C95">
        <w:rPr>
          <w:lang w:val="es-ES"/>
        </w:rPr>
        <w:t>Las conclusiones en el área de seguridad alimentaria son las siguientes:</w:t>
      </w:r>
    </w:p>
    <w:p w:rsidR="000826E5" w:rsidRPr="00B00ACB" w:rsidRDefault="000826E5" w:rsidP="000826E5">
      <w:pPr>
        <w:pStyle w:val="ListParagraph"/>
        <w:numPr>
          <w:ilvl w:val="0"/>
          <w:numId w:val="10"/>
        </w:numPr>
      </w:pPr>
      <w:r>
        <w:t>El programa DIPA contribuyo</w:t>
      </w:r>
      <w:r w:rsidRPr="00B00ACB">
        <w:t xml:space="preserve"> en el mejoramiento de la seguridad alimentaria de los pueblos autóctonos  que sufrieron de una devastación producto de las tormentas No. 16 y 17. En base a lo anterior se realizaron proyectos enfocados en la creación de empresas que compraban, secaban y vendían granos básicos a un precio accesible, brindando seguridad alimentaria en las comunidades, así como, proyectos relacionados con la pesca y piscicultura, producción de especies menores, entre otras. </w:t>
      </w:r>
    </w:p>
    <w:p w:rsidR="00FE114A" w:rsidRPr="00FE114A" w:rsidRDefault="00FE114A" w:rsidP="00FE114A">
      <w:pPr>
        <w:pStyle w:val="ListParagraph"/>
        <w:numPr>
          <w:ilvl w:val="0"/>
          <w:numId w:val="10"/>
        </w:numPr>
      </w:pPr>
      <w:r w:rsidRPr="00FE114A">
        <w:t>Los proyectos de seguridad alimentaria diseñados para aliviar problemas de emergencia alimenticia  posterior a algún desastre natural, en algunos casos los recursos, insumos y equipos, fueron entregados en destiempo a los productores.</w:t>
      </w:r>
    </w:p>
    <w:p w:rsidR="00FE114A" w:rsidRPr="00D95583" w:rsidRDefault="00FE114A" w:rsidP="00FE114A">
      <w:pPr>
        <w:pStyle w:val="ListParagraph"/>
        <w:numPr>
          <w:ilvl w:val="0"/>
          <w:numId w:val="10"/>
        </w:numPr>
      </w:pPr>
      <w:r w:rsidRPr="00FE114A">
        <w:t xml:space="preserve">La capacitación técnica y fortalecimiento en temas relacionados al </w:t>
      </w:r>
      <w:r w:rsidRPr="00D95583">
        <w:t>mantenimiento óptimo del stock animal y del stock vegetal no fue brindado de forma continua por lo que en algunas intervenciones la integridad de los stocks no se logró garantizar.</w:t>
      </w:r>
    </w:p>
    <w:p w:rsidR="00FE114A" w:rsidRPr="00FE114A" w:rsidRDefault="00FE114A" w:rsidP="00FE114A">
      <w:pPr>
        <w:pStyle w:val="ListParagraph"/>
        <w:numPr>
          <w:ilvl w:val="0"/>
          <w:numId w:val="10"/>
        </w:numPr>
      </w:pPr>
      <w:r w:rsidRPr="00FE114A">
        <w:t xml:space="preserve">Los proyectos de seguridad alimentaria con el componente </w:t>
      </w:r>
      <w:r w:rsidRPr="00D95583">
        <w:t>empresarial</w:t>
      </w:r>
      <w:r>
        <w:t>,</w:t>
      </w:r>
      <w:r w:rsidRPr="00D95583">
        <w:t xml:space="preserve"> en lo que respecta a la comercialización de excedentes, no contaban con un fortalecimiento continuo que permitiera garantizar la sostenibilidad de los mismos.</w:t>
      </w:r>
    </w:p>
    <w:p w:rsidR="00FE114A" w:rsidRPr="00FE114A" w:rsidRDefault="00FE114A" w:rsidP="00FE114A">
      <w:pPr>
        <w:pStyle w:val="ListParagraph"/>
        <w:numPr>
          <w:ilvl w:val="0"/>
          <w:numId w:val="10"/>
        </w:numPr>
      </w:pPr>
      <w:r w:rsidRPr="00D95583">
        <w:t>Los  flujos de efectivo o desembolsos no se encontraban adaptados a los ciclos de productivos de los proyectos que lo requerían, por lo que algunos sufrieron etapas o ciclos de iliquidez.</w:t>
      </w:r>
    </w:p>
    <w:p w:rsidR="00FE114A" w:rsidRDefault="00FE114A" w:rsidP="00FE114A">
      <w:pPr>
        <w:pStyle w:val="ListParagraph"/>
        <w:ind w:left="360" w:right="49"/>
      </w:pPr>
    </w:p>
    <w:p w:rsidR="00FE114A" w:rsidRPr="00BF39A3" w:rsidRDefault="00FE114A" w:rsidP="00FE114A">
      <w:pPr>
        <w:pStyle w:val="ListParagraph"/>
        <w:ind w:left="360" w:right="49"/>
      </w:pPr>
    </w:p>
    <w:p w:rsidR="00FE114A" w:rsidRPr="00FE114A" w:rsidRDefault="00FE114A" w:rsidP="00FE114A">
      <w:pPr>
        <w:pStyle w:val="Heading2"/>
      </w:pPr>
      <w:bookmarkStart w:id="140" w:name="_Toc360463546"/>
      <w:r w:rsidRPr="00D95583">
        <w:t>Conclusiones en el área de Infraestructura</w:t>
      </w:r>
      <w:bookmarkEnd w:id="140"/>
    </w:p>
    <w:p w:rsidR="00FE114A" w:rsidRDefault="00FE114A" w:rsidP="00FE114A">
      <w:pPr>
        <w:pStyle w:val="NoSpacing"/>
        <w:rPr>
          <w:lang w:val="es-ES"/>
        </w:rPr>
      </w:pPr>
    </w:p>
    <w:p w:rsidR="00FE114A" w:rsidRPr="00FE114A" w:rsidRDefault="00FE114A" w:rsidP="00FE114A">
      <w:pPr>
        <w:pStyle w:val="NoSpacing"/>
        <w:rPr>
          <w:lang w:val="es-ES"/>
        </w:rPr>
      </w:pPr>
      <w:r w:rsidRPr="00D95583">
        <w:rPr>
          <w:lang w:val="es-ES"/>
        </w:rPr>
        <w:t>Las conclusiones en el área de infraestructura son las siguientes:</w:t>
      </w:r>
    </w:p>
    <w:p w:rsidR="000826E5" w:rsidRDefault="000826E5" w:rsidP="000826E5">
      <w:pPr>
        <w:pStyle w:val="ListParagraph"/>
        <w:numPr>
          <w:ilvl w:val="0"/>
          <w:numId w:val="10"/>
        </w:numPr>
      </w:pPr>
      <w:r>
        <w:t xml:space="preserve">Las obras de infraestructura, ejecutadas a través del Programa, están construidas y prestan los beneficios definidos en cada proyecto mejorando las condiciones de vida de la población. Por lo que, aquellas obras que fueron construidos para mitigar los efectos del cambio climáticos cumplen su función de reducir la vulnerabilidad de las comunidades a eventuales embates de la naturaleza. </w:t>
      </w:r>
    </w:p>
    <w:p w:rsidR="00FE114A" w:rsidRPr="000F37EF" w:rsidRDefault="00FE114A" w:rsidP="00FE114A">
      <w:pPr>
        <w:pStyle w:val="ListParagraph"/>
        <w:numPr>
          <w:ilvl w:val="0"/>
          <w:numId w:val="10"/>
        </w:numPr>
      </w:pPr>
      <w:r w:rsidRPr="000F37EF">
        <w:t>El proceso de reclutamiento del personal y de rotación de personal dentro del organismo ejecutor resulto un limitante durante la ejecución de</w:t>
      </w:r>
      <w:r>
        <w:t xml:space="preserve"> algunos</w:t>
      </w:r>
      <w:r w:rsidRPr="000F37EF">
        <w:t xml:space="preserve"> proyectos, ya que el primero resultaba un proceso muy lento y el segundo </w:t>
      </w:r>
      <w:r>
        <w:t xml:space="preserve">tenía </w:t>
      </w:r>
      <w:r w:rsidRPr="000F37EF">
        <w:t xml:space="preserve">una alta incidencia de rotación. </w:t>
      </w:r>
    </w:p>
    <w:p w:rsidR="00FE114A" w:rsidRPr="00710041" w:rsidRDefault="00FE114A" w:rsidP="00FE114A">
      <w:pPr>
        <w:pStyle w:val="ListParagraph"/>
        <w:numPr>
          <w:ilvl w:val="0"/>
          <w:numId w:val="10"/>
        </w:numPr>
      </w:pPr>
      <w:r w:rsidRPr="000F37EF">
        <w:t xml:space="preserve">El proceso de selección de los organismos ejecutores de los proyectos no tendían asegurar la </w:t>
      </w:r>
      <w:r w:rsidRPr="00710041">
        <w:t xml:space="preserve">capacidad ejecutora de los mismos. </w:t>
      </w:r>
    </w:p>
    <w:p w:rsidR="00FE114A" w:rsidRPr="00710041" w:rsidRDefault="00FE114A" w:rsidP="00FE114A">
      <w:pPr>
        <w:pStyle w:val="NoSpacing"/>
        <w:numPr>
          <w:ilvl w:val="0"/>
          <w:numId w:val="10"/>
        </w:numPr>
      </w:pPr>
      <w:r w:rsidRPr="00710041">
        <w:t xml:space="preserve">El programa no contaba con un manual de mantenimiento de las obras de infraestructura que fueron realizadas, por lo que las comunidades no contaban con el conocimiento suficiente para continuar el mantenimiento que las mismas requerían. </w:t>
      </w:r>
    </w:p>
    <w:p w:rsidR="00FE114A" w:rsidRDefault="00FE114A" w:rsidP="00FE114A">
      <w:pPr>
        <w:pStyle w:val="NoSpacing"/>
      </w:pPr>
    </w:p>
    <w:p w:rsidR="00FE114A" w:rsidRPr="00BF39A3" w:rsidRDefault="00FE114A" w:rsidP="00FE114A">
      <w:pPr>
        <w:pStyle w:val="NoSpacing"/>
      </w:pPr>
    </w:p>
    <w:p w:rsidR="00FE114A" w:rsidRPr="00FE114A" w:rsidRDefault="00FE114A" w:rsidP="00FE114A">
      <w:pPr>
        <w:pStyle w:val="Heading2"/>
      </w:pPr>
      <w:bookmarkStart w:id="141" w:name="_Toc360463547"/>
      <w:r w:rsidRPr="00BF39A3">
        <w:t>Conclusiones en el área Empresarial</w:t>
      </w:r>
      <w:bookmarkEnd w:id="141"/>
    </w:p>
    <w:p w:rsidR="00C024DA" w:rsidRDefault="00C024DA" w:rsidP="00FE114A">
      <w:pPr>
        <w:pStyle w:val="NoSpacing"/>
        <w:rPr>
          <w:lang w:val="es-ES"/>
        </w:rPr>
      </w:pPr>
    </w:p>
    <w:p w:rsidR="00FE114A" w:rsidRPr="00FE114A" w:rsidRDefault="00FE114A" w:rsidP="00FE114A">
      <w:pPr>
        <w:pStyle w:val="NoSpacing"/>
      </w:pPr>
      <w:r w:rsidRPr="00D95583">
        <w:rPr>
          <w:lang w:val="es-ES"/>
        </w:rPr>
        <w:t>Las conclusiones en el área empresarial son las siguientes:</w:t>
      </w:r>
    </w:p>
    <w:p w:rsidR="00FE114A" w:rsidRPr="00F84564" w:rsidRDefault="00FE114A" w:rsidP="00FE114A">
      <w:pPr>
        <w:pStyle w:val="NoSpacing"/>
        <w:numPr>
          <w:ilvl w:val="0"/>
          <w:numId w:val="10"/>
        </w:numPr>
        <w:rPr>
          <w:lang w:val="es-ES"/>
        </w:rPr>
      </w:pPr>
      <w:r w:rsidRPr="00710041">
        <w:rPr>
          <w:lang w:val="es-ES"/>
        </w:rPr>
        <w:t xml:space="preserve">La ejecución de los proyectos empresariales con enfoque comunitario en plazos de tiempo muy corto, dificulto la consolidación de los procesos y </w:t>
      </w:r>
      <w:r w:rsidRPr="00F84564">
        <w:rPr>
          <w:lang w:val="es-ES"/>
        </w:rPr>
        <w:t>estructuras  administrativas y financiera de los mismos.</w:t>
      </w:r>
    </w:p>
    <w:p w:rsidR="00FE114A" w:rsidRPr="00F84564" w:rsidRDefault="00FE114A" w:rsidP="00FE114A">
      <w:pPr>
        <w:pStyle w:val="ListParagraph"/>
        <w:numPr>
          <w:ilvl w:val="0"/>
          <w:numId w:val="10"/>
        </w:numPr>
      </w:pPr>
      <w:r w:rsidRPr="00F84564">
        <w:rPr>
          <w:lang w:val="es-ES"/>
        </w:rPr>
        <w:t>Las</w:t>
      </w:r>
      <w:r w:rsidRPr="00F84564">
        <w:t xml:space="preserve"> capacitaciones brindadas a los beneficiarios no se encontraba adaptadas a su nivel escolar, los espacios de tiempo fueron limitados y la falta de un reforzamiento continuo de los contenidos, incidió en que la asimilación de los contenido en los beneficiarios fuera reducido.</w:t>
      </w:r>
    </w:p>
    <w:p w:rsidR="00FE114A" w:rsidRPr="00C2003C" w:rsidRDefault="00FE114A" w:rsidP="00FE114A">
      <w:pPr>
        <w:pStyle w:val="ListParagraph"/>
        <w:numPr>
          <w:ilvl w:val="0"/>
          <w:numId w:val="10"/>
        </w:numPr>
      </w:pPr>
      <w:r w:rsidRPr="00F84564">
        <w:t xml:space="preserve">El proceso de selección del personal gerencial y administrativo de las empresas no fueron realizados  con el tiempo y criterios adecuados, debido a la concentración de actividades del programa, por lo </w:t>
      </w:r>
      <w:r w:rsidRPr="00C2003C">
        <w:t>que dificulto la sostenibilidad de dicho personal en las empresas.</w:t>
      </w:r>
    </w:p>
    <w:p w:rsidR="00FE114A" w:rsidRPr="00C2003C" w:rsidRDefault="00FE114A" w:rsidP="00FE114A">
      <w:pPr>
        <w:pStyle w:val="ListParagraph"/>
        <w:numPr>
          <w:ilvl w:val="0"/>
          <w:numId w:val="10"/>
        </w:numPr>
      </w:pPr>
      <w:r w:rsidRPr="00C2003C">
        <w:t>Los proyectos no contaban con diagnósticos y levantamientos de líneas de base propios por lo que no se podía medir correctamente los resultados de los proyectos.</w:t>
      </w:r>
    </w:p>
    <w:p w:rsidR="00FE114A" w:rsidRPr="00C2003C" w:rsidRDefault="00FE114A" w:rsidP="00FE114A">
      <w:pPr>
        <w:pStyle w:val="ListParagraph"/>
        <w:numPr>
          <w:ilvl w:val="0"/>
          <w:numId w:val="10"/>
        </w:numPr>
      </w:pPr>
      <w:r w:rsidRPr="00C2003C">
        <w:t>La lógica de  las inversiones en los proyectos empresariales empleado por el programa era la basada en el tiempo de ejecución de la inversión. Lo anterior provoco la subutilización del activo fijo y en algunos casos escases de flujo de efectivo.</w:t>
      </w:r>
    </w:p>
    <w:p w:rsidR="00FE114A" w:rsidRPr="00C2003C" w:rsidRDefault="00FE114A" w:rsidP="00FE114A">
      <w:pPr>
        <w:pStyle w:val="ListParagraph"/>
        <w:numPr>
          <w:ilvl w:val="0"/>
          <w:numId w:val="10"/>
        </w:numPr>
      </w:pPr>
      <w:r w:rsidRPr="00C2003C">
        <w:t>Los proyectos no contaban con un diagnóstico y estudio de factibilidad que identificara y mostrara a profundidad las ventajas competitivas de los proyectos, así como, la identificación clara de los mercados sostenibles de los mismos.</w:t>
      </w:r>
    </w:p>
    <w:p w:rsidR="00FE114A" w:rsidRPr="00C2003C" w:rsidRDefault="00FE114A" w:rsidP="00FE114A">
      <w:pPr>
        <w:pStyle w:val="ListParagraph"/>
        <w:numPr>
          <w:ilvl w:val="0"/>
          <w:numId w:val="10"/>
        </w:numPr>
        <w:ind w:right="49"/>
      </w:pPr>
      <w:r w:rsidRPr="00C2003C">
        <w:t xml:space="preserve">El conocimiento técnico del personal respecto a los proyectos empresariales y del acceso a mercados de los mismos por parte del organismo ejecutor era débil. </w:t>
      </w:r>
    </w:p>
    <w:p w:rsidR="00FE114A" w:rsidRPr="005D045C" w:rsidRDefault="00FE114A" w:rsidP="00FE114A">
      <w:pPr>
        <w:rPr>
          <w:highlight w:val="yellow"/>
        </w:rPr>
      </w:pPr>
    </w:p>
    <w:p w:rsidR="00FE114A" w:rsidRPr="00BF39A3" w:rsidRDefault="00FE114A" w:rsidP="00FE114A"/>
    <w:p w:rsidR="00FE114A" w:rsidRPr="00FE114A" w:rsidRDefault="00FE114A" w:rsidP="00FE114A">
      <w:pPr>
        <w:pStyle w:val="Heading2"/>
      </w:pPr>
      <w:bookmarkStart w:id="142" w:name="_Toc360463548"/>
      <w:r w:rsidRPr="00BF39A3">
        <w:t>Conclusiones en el área de Fortalecimiento Institucional</w:t>
      </w:r>
      <w:bookmarkEnd w:id="142"/>
    </w:p>
    <w:p w:rsidR="00C024DA" w:rsidRDefault="00C024DA" w:rsidP="00FE114A">
      <w:pPr>
        <w:pStyle w:val="NoSpacing"/>
        <w:rPr>
          <w:lang w:val="es-ES"/>
        </w:rPr>
      </w:pPr>
    </w:p>
    <w:p w:rsidR="00FE114A" w:rsidRPr="00C2003C" w:rsidRDefault="00FE114A" w:rsidP="00FE114A">
      <w:pPr>
        <w:pStyle w:val="NoSpacing"/>
        <w:rPr>
          <w:lang w:val="es-ES"/>
        </w:rPr>
      </w:pPr>
      <w:r w:rsidRPr="00C2003C">
        <w:rPr>
          <w:lang w:val="es-ES"/>
        </w:rPr>
        <w:t>Las conclusiones en el área de fortalecimiento institucional son las siguientes:</w:t>
      </w:r>
    </w:p>
    <w:p w:rsidR="000826E5" w:rsidRPr="00B00ACB" w:rsidRDefault="000826E5" w:rsidP="000826E5">
      <w:pPr>
        <w:pStyle w:val="ListParagraph"/>
        <w:numPr>
          <w:ilvl w:val="0"/>
          <w:numId w:val="10"/>
        </w:numPr>
      </w:pPr>
      <w:r>
        <w:t xml:space="preserve">Se observó mayor sensibilidad a los temas asociados a los pueblos por parte de beneficiarios y participantes en las capacitaciones. Dicha sensibilización se encuentra relacionados a los siguientes tópicos: el derecho consetudinario, </w:t>
      </w:r>
      <w:r w:rsidRPr="0013261D">
        <w:t>la aplicación de los tratados y convenios internacionales</w:t>
      </w:r>
      <w:r>
        <w:t xml:space="preserve"> sobre derechos indígenas</w:t>
      </w:r>
      <w:r w:rsidRPr="0013261D">
        <w:t xml:space="preserve">, </w:t>
      </w:r>
      <w:r>
        <w:t>así como, temas sobre historia, cultura y desarrollo sostenible de la identidad de los pueblos indígenas y afrohondureños.</w:t>
      </w:r>
    </w:p>
    <w:p w:rsidR="00FE114A" w:rsidRPr="00C2003C" w:rsidRDefault="00FE114A" w:rsidP="00FE114A">
      <w:pPr>
        <w:pStyle w:val="ListParagraph"/>
        <w:numPr>
          <w:ilvl w:val="0"/>
          <w:numId w:val="10"/>
        </w:numPr>
        <w:ind w:right="49"/>
      </w:pPr>
      <w:r w:rsidRPr="00C2003C">
        <w:t>La reducción del tiempo de duración de los talleres repercutió negativamente en la adopción de capacidades de los participantes, ya que los mismos no lograron habilitarse para ejercer lo aprendido.</w:t>
      </w:r>
    </w:p>
    <w:p w:rsidR="00FE114A" w:rsidRPr="0037577B" w:rsidRDefault="00FE114A" w:rsidP="00FE114A">
      <w:pPr>
        <w:pStyle w:val="ListParagraph"/>
        <w:numPr>
          <w:ilvl w:val="0"/>
          <w:numId w:val="10"/>
        </w:numPr>
        <w:ind w:right="49"/>
      </w:pPr>
      <w:r w:rsidRPr="00C2003C">
        <w:t>La identificación, selección y convocatoria de los participantes a los talleres</w:t>
      </w:r>
      <w:r>
        <w:t>,</w:t>
      </w:r>
      <w:r w:rsidRPr="00C2003C">
        <w:t xml:space="preserve"> en algunos casos</w:t>
      </w:r>
      <w:r>
        <w:t>,</w:t>
      </w:r>
      <w:r w:rsidRPr="00C2003C">
        <w:t xml:space="preserve"> no </w:t>
      </w:r>
      <w:r w:rsidRPr="0037577B">
        <w:t>mantenían una relación y compromiso con la temática de los talleres, así mismo, los talleres no contaron con la promoción suficiente, pertinente y dirigida a los participantes clave.</w:t>
      </w:r>
    </w:p>
    <w:p w:rsidR="00FE114A" w:rsidRPr="0037577B" w:rsidRDefault="00FE114A" w:rsidP="00FE114A">
      <w:pPr>
        <w:pStyle w:val="ListParagraph"/>
        <w:numPr>
          <w:ilvl w:val="0"/>
          <w:numId w:val="10"/>
        </w:numPr>
        <w:ind w:right="49"/>
      </w:pPr>
      <w:r w:rsidRPr="0037577B">
        <w:t>Los contenidos de</w:t>
      </w:r>
      <w:r w:rsidR="00BB0884">
        <w:t xml:space="preserve"> lagunos</w:t>
      </w:r>
      <w:r w:rsidRPr="0037577B">
        <w:t xml:space="preserve"> talleres no resultaron acordes a los perfiles de los participantes por lo que la asimilación de  las enseñanzas les fue más limitado. </w:t>
      </w:r>
    </w:p>
    <w:p w:rsidR="00FE114A" w:rsidRPr="007B17F6" w:rsidRDefault="00FE114A" w:rsidP="00FE114A">
      <w:pPr>
        <w:pStyle w:val="ListParagraph"/>
        <w:numPr>
          <w:ilvl w:val="0"/>
          <w:numId w:val="10"/>
        </w:numPr>
        <w:ind w:right="49"/>
      </w:pPr>
      <w:r w:rsidRPr="0037577B">
        <w:t xml:space="preserve">Los talleres relacionados al poder judicial  no disponían de  análisis jurídico más amplio respecto a la convención y otros tratados relacionados a los pueblos autóctonos y no se contó con un tiempo de contribución de experiencias, relevantes de trabajo asociadas a la temática </w:t>
      </w:r>
      <w:r w:rsidR="00BB0884">
        <w:t>de</w:t>
      </w:r>
      <w:r w:rsidRPr="007B17F6">
        <w:t xml:space="preserve"> los pueblos. </w:t>
      </w:r>
    </w:p>
    <w:p w:rsidR="00FE114A" w:rsidRPr="007E0435" w:rsidRDefault="00FE114A" w:rsidP="00FE114A">
      <w:pPr>
        <w:pStyle w:val="ListParagraph"/>
        <w:numPr>
          <w:ilvl w:val="0"/>
          <w:numId w:val="10"/>
        </w:numPr>
        <w:ind w:right="49"/>
      </w:pPr>
      <w:r w:rsidRPr="007E0435">
        <w:t xml:space="preserve">Los temas de derechos de los pueblos </w:t>
      </w:r>
      <w:r w:rsidR="00BB0884">
        <w:t>abordados</w:t>
      </w:r>
      <w:r w:rsidRPr="007E0435">
        <w:t xml:space="preserve"> </w:t>
      </w:r>
      <w:r w:rsidR="00BB0884">
        <w:t>durante</w:t>
      </w:r>
      <w:r w:rsidRPr="007E0435">
        <w:t xml:space="preserve"> los talleres </w:t>
      </w:r>
      <w:r w:rsidR="00BB0884">
        <w:t>dirigidos</w:t>
      </w:r>
      <w:r w:rsidRPr="007E0435">
        <w:t xml:space="preserve"> </w:t>
      </w:r>
      <w:r w:rsidR="00BB0884">
        <w:t xml:space="preserve">a </w:t>
      </w:r>
      <w:r w:rsidRPr="007E0435">
        <w:t xml:space="preserve">los empleados del poder judicial, </w:t>
      </w:r>
      <w:r w:rsidR="00BB0884">
        <w:t xml:space="preserve">estos </w:t>
      </w:r>
      <w:r w:rsidRPr="007E0435">
        <w:t xml:space="preserve">indicaron sentirse altamente satisfechos con los conocimientos adquiridos sobre los mismos. </w:t>
      </w:r>
    </w:p>
    <w:p w:rsidR="00FE114A" w:rsidRPr="007E0435" w:rsidRDefault="00FE114A" w:rsidP="00FE114A">
      <w:pPr>
        <w:pStyle w:val="ListParagraph"/>
        <w:numPr>
          <w:ilvl w:val="0"/>
          <w:numId w:val="10"/>
        </w:numPr>
        <w:ind w:right="49"/>
      </w:pPr>
      <w:r w:rsidRPr="007E0435">
        <w:t>El plan estratégico para el desarrollo de los pueblos indígenas y Afrohondureños con identidad elaborado por SEDINAFROH, fue constituido como base y referencia para la planificación operativa de la Secretaria. Dicho se encuentra basado en las leyes de la República y en el Convenio 169 de OIT y el cual se encuentra actualmente  en proceso para ser presentado como anteproyecto de ley ante el Congreso Nacional.</w:t>
      </w:r>
    </w:p>
    <w:p w:rsidR="00FE114A" w:rsidRDefault="00FE114A" w:rsidP="00FE114A">
      <w:pPr>
        <w:rPr>
          <w:rFonts w:asciiTheme="majorHAnsi" w:eastAsiaTheme="majorEastAsia" w:hAnsiTheme="majorHAnsi" w:cstheme="majorBidi"/>
          <w:b/>
          <w:bCs/>
          <w:color w:val="4F81BD" w:themeColor="accent1"/>
          <w:sz w:val="24"/>
          <w:szCs w:val="26"/>
        </w:rPr>
      </w:pPr>
    </w:p>
    <w:p w:rsidR="00FE114A" w:rsidRDefault="00FE114A" w:rsidP="00FE114A">
      <w:pPr>
        <w:rPr>
          <w:rFonts w:asciiTheme="majorHAnsi" w:eastAsiaTheme="majorEastAsia" w:hAnsiTheme="majorHAnsi" w:cstheme="majorBidi"/>
          <w:b/>
          <w:bCs/>
          <w:color w:val="4F81BD" w:themeColor="accent1"/>
          <w:sz w:val="24"/>
          <w:szCs w:val="26"/>
        </w:rPr>
      </w:pPr>
    </w:p>
    <w:p w:rsidR="00BB0884" w:rsidRDefault="00BB0884" w:rsidP="00FE114A">
      <w:pPr>
        <w:rPr>
          <w:rFonts w:asciiTheme="majorHAnsi" w:eastAsiaTheme="majorEastAsia" w:hAnsiTheme="majorHAnsi" w:cstheme="majorBidi"/>
          <w:b/>
          <w:bCs/>
          <w:color w:val="4F81BD" w:themeColor="accent1"/>
          <w:sz w:val="24"/>
          <w:szCs w:val="26"/>
        </w:rPr>
      </w:pPr>
    </w:p>
    <w:p w:rsidR="00BB0884" w:rsidRDefault="00BB0884" w:rsidP="00FE114A">
      <w:pPr>
        <w:rPr>
          <w:rFonts w:asciiTheme="majorHAnsi" w:eastAsiaTheme="majorEastAsia" w:hAnsiTheme="majorHAnsi" w:cstheme="majorBidi"/>
          <w:b/>
          <w:bCs/>
          <w:color w:val="4F81BD" w:themeColor="accent1"/>
          <w:sz w:val="24"/>
          <w:szCs w:val="26"/>
        </w:rPr>
      </w:pPr>
    </w:p>
    <w:p w:rsidR="00BB0884" w:rsidRDefault="00BB0884" w:rsidP="00FE114A">
      <w:pPr>
        <w:rPr>
          <w:rFonts w:asciiTheme="majorHAnsi" w:eastAsiaTheme="majorEastAsia" w:hAnsiTheme="majorHAnsi" w:cstheme="majorBidi"/>
          <w:b/>
          <w:bCs/>
          <w:color w:val="4F81BD" w:themeColor="accent1"/>
          <w:sz w:val="24"/>
          <w:szCs w:val="26"/>
        </w:rPr>
      </w:pPr>
    </w:p>
    <w:p w:rsidR="00BB0884" w:rsidRPr="007B17F6" w:rsidRDefault="00BB0884" w:rsidP="00FE114A">
      <w:pPr>
        <w:rPr>
          <w:rFonts w:asciiTheme="majorHAnsi" w:eastAsiaTheme="majorEastAsia" w:hAnsiTheme="majorHAnsi" w:cstheme="majorBidi"/>
          <w:b/>
          <w:bCs/>
          <w:color w:val="4F81BD" w:themeColor="accent1"/>
          <w:sz w:val="24"/>
          <w:szCs w:val="26"/>
        </w:rPr>
      </w:pPr>
    </w:p>
    <w:p w:rsidR="00FE114A" w:rsidRPr="00FE114A" w:rsidRDefault="00FE114A" w:rsidP="00FE114A">
      <w:pPr>
        <w:pStyle w:val="Heading2"/>
      </w:pPr>
      <w:bookmarkStart w:id="143" w:name="_Toc360463549"/>
      <w:r w:rsidRPr="00BF39A3">
        <w:t>Conclusiones en el área Desarrollo de Capital Humano</w:t>
      </w:r>
      <w:bookmarkEnd w:id="143"/>
    </w:p>
    <w:p w:rsidR="00C024DA" w:rsidRDefault="00C024DA" w:rsidP="00FE114A">
      <w:pPr>
        <w:pStyle w:val="NoSpacing"/>
        <w:rPr>
          <w:lang w:val="es-ES"/>
        </w:rPr>
      </w:pPr>
    </w:p>
    <w:p w:rsidR="00FE114A" w:rsidRPr="00FF4278" w:rsidRDefault="00FE114A" w:rsidP="00FE114A">
      <w:pPr>
        <w:pStyle w:val="NoSpacing"/>
      </w:pPr>
      <w:r w:rsidRPr="00D95583">
        <w:rPr>
          <w:lang w:val="es-ES"/>
        </w:rPr>
        <w:t>Las conclusiones en el área desarrollo de capital humano son las siguientes:</w:t>
      </w:r>
    </w:p>
    <w:p w:rsidR="00FE114A" w:rsidRPr="00FF4278" w:rsidRDefault="00FE114A" w:rsidP="00FE114A">
      <w:pPr>
        <w:pStyle w:val="ListParagraph"/>
        <w:numPr>
          <w:ilvl w:val="0"/>
          <w:numId w:val="10"/>
        </w:numPr>
        <w:ind w:right="49"/>
      </w:pPr>
      <w:r w:rsidRPr="00FF4278">
        <w:t xml:space="preserve">La ejecución de las intervenciones en capital humano en seis (6) meses constituye un tiempo demasiado corto que limita la apreciación de cambios - en el comportamiento de las personas y de los grupos – determinantes para la sostenibilidad de las intervenciones.   </w:t>
      </w:r>
    </w:p>
    <w:p w:rsidR="00FE114A" w:rsidRPr="00FF4278" w:rsidRDefault="00FE114A" w:rsidP="00FE114A">
      <w:pPr>
        <w:pStyle w:val="ListParagraph"/>
        <w:numPr>
          <w:ilvl w:val="0"/>
          <w:numId w:val="10"/>
        </w:numPr>
        <w:ind w:right="49"/>
      </w:pPr>
      <w:r w:rsidRPr="00FF4278">
        <w:t>Los procesos de consulta no fueron realizados de forma profunda por lo que existieron intervenciones que no eran apoyadas por toda la comunidad. De igual manera los proyectos previos a su implementación no contaron con una socialización, información y capacitación comunitaria adecuada producto del limitado tiempo de ejecución.</w:t>
      </w:r>
    </w:p>
    <w:p w:rsidR="00FE114A" w:rsidRPr="00FF4278" w:rsidRDefault="00FE114A" w:rsidP="00FE114A">
      <w:pPr>
        <w:pStyle w:val="ListParagraph"/>
        <w:numPr>
          <w:ilvl w:val="0"/>
          <w:numId w:val="10"/>
        </w:numPr>
        <w:ind w:right="49"/>
      </w:pPr>
      <w:r w:rsidRPr="00FF4278">
        <w:t>La planificación de las actividades de los proyectos, en algunos casos, no consideraban las características climáticas de las comunidades beneficiarias y los ciclos de cosecha de la misma.</w:t>
      </w:r>
    </w:p>
    <w:p w:rsidR="00FE114A" w:rsidRPr="00C4395A" w:rsidRDefault="00FE114A" w:rsidP="00FE114A">
      <w:pPr>
        <w:pStyle w:val="ListParagraph"/>
        <w:numPr>
          <w:ilvl w:val="0"/>
          <w:numId w:val="10"/>
        </w:numPr>
        <w:ind w:right="49"/>
      </w:pPr>
      <w:r w:rsidRPr="00FF4278">
        <w:t>La identificac</w:t>
      </w:r>
      <w:r w:rsidRPr="00C4395A">
        <w:t>ión de una oferta de mano de obra calificada en las comunidades para los proyectos resulto limitada, por lo que se no se pudo garantizar que algunos proyectos contaran con la mano de obra calificada requerida.</w:t>
      </w:r>
    </w:p>
    <w:p w:rsidR="00FE114A" w:rsidRPr="00C4395A" w:rsidRDefault="00FE114A" w:rsidP="00FE114A">
      <w:pPr>
        <w:pStyle w:val="ListParagraph"/>
        <w:numPr>
          <w:ilvl w:val="0"/>
          <w:numId w:val="10"/>
        </w:numPr>
        <w:ind w:right="49"/>
      </w:pPr>
      <w:r w:rsidRPr="00C4395A">
        <w:t>El proceso de capacitación y fortalecimiento de proyectos empresariales no se encontraba  adaptado al nivel escolar de los beneficiarios, se impartieron en espacios de tiempo limitados y sin reforzamientos continuos de los contenidos, por lo que la asimilación y afianzamiento de las enseñanzas en los beneficiarios resulto limitada.</w:t>
      </w:r>
    </w:p>
    <w:p w:rsidR="00FE114A" w:rsidRPr="00C4395A" w:rsidRDefault="00FE114A" w:rsidP="00FE114A">
      <w:pPr>
        <w:pStyle w:val="ListParagraph"/>
        <w:numPr>
          <w:ilvl w:val="0"/>
          <w:numId w:val="10"/>
        </w:numPr>
        <w:ind w:right="49"/>
      </w:pPr>
      <w:r w:rsidRPr="00C4395A">
        <w:t>El conocimiento técnico del personal de DIPA respecto a la diversidad de temas contemplados en los proyectos de desarrollo de capital humano resulto limitado.</w:t>
      </w:r>
    </w:p>
    <w:p w:rsidR="00FE114A" w:rsidRPr="00C4395A" w:rsidRDefault="00FE114A" w:rsidP="00FE114A">
      <w:pPr>
        <w:pStyle w:val="ListParagraph"/>
        <w:numPr>
          <w:ilvl w:val="0"/>
          <w:numId w:val="10"/>
        </w:numPr>
        <w:ind w:right="49"/>
      </w:pPr>
      <w:r w:rsidRPr="00C4395A">
        <w:t>Los proyectos de desarrollo humano relacionados con la organización de asociaciones de productores no contó con el seguimiento y apoyo pertinente para su posterior legalización.</w:t>
      </w:r>
    </w:p>
    <w:p w:rsidR="00FE114A" w:rsidRPr="00C4395A" w:rsidRDefault="00FE114A" w:rsidP="00FE114A">
      <w:pPr>
        <w:pStyle w:val="ListParagraph"/>
        <w:numPr>
          <w:ilvl w:val="0"/>
          <w:numId w:val="10"/>
        </w:numPr>
        <w:ind w:right="49"/>
      </w:pPr>
      <w:r w:rsidRPr="00C4395A">
        <w:t>Las juntas directivas y comités de seguimiento no disponían de experiencia técnica lo que les limitada brindar lineamientos estratégicos oportunos en las áreas técnicas.</w:t>
      </w:r>
    </w:p>
    <w:p w:rsidR="00FE114A" w:rsidRPr="00C4395A" w:rsidRDefault="00FE114A" w:rsidP="00FE114A">
      <w:pPr>
        <w:pStyle w:val="ListParagraph"/>
        <w:numPr>
          <w:ilvl w:val="0"/>
          <w:numId w:val="10"/>
        </w:numPr>
        <w:ind w:right="49"/>
      </w:pPr>
      <w:r w:rsidRPr="00C4395A">
        <w:t>El proceso de selección de las OEs no contaba con criterios básicos a cumplir por lo que el proceso no resultaba ser riguroso, de manera que no se logró garantizar las capacidades de las mismas antes de la realización de las intervenciones.</w:t>
      </w:r>
    </w:p>
    <w:p w:rsidR="00FE114A" w:rsidRPr="00C4395A" w:rsidRDefault="00FE114A" w:rsidP="00FE114A">
      <w:pPr>
        <w:pStyle w:val="ListParagraph"/>
        <w:numPr>
          <w:ilvl w:val="0"/>
          <w:numId w:val="10"/>
        </w:numPr>
        <w:ind w:right="49"/>
      </w:pPr>
      <w:r w:rsidRPr="00C4395A">
        <w:t>La sostenibilidad de proyectos empresariales (productivos) fue muy limitada, ya que en la mayoría no se lograba garantizar un mercado sostenible para las mismas.</w:t>
      </w:r>
    </w:p>
    <w:p w:rsidR="00FE114A" w:rsidRPr="00C4395A" w:rsidRDefault="00FE114A" w:rsidP="00FE114A">
      <w:pPr>
        <w:pStyle w:val="ListParagraph"/>
        <w:numPr>
          <w:ilvl w:val="0"/>
          <w:numId w:val="10"/>
        </w:numPr>
        <w:ind w:right="49"/>
      </w:pPr>
      <w:r w:rsidRPr="00C4395A">
        <w:t>Los proyectos de salud e infraestructura son los que mostraron tener un impacto más evidente en comparación  a los proyectos empresariales.</w:t>
      </w:r>
    </w:p>
    <w:p w:rsidR="00FE114A" w:rsidRPr="00C4395A" w:rsidRDefault="00FE114A" w:rsidP="00FE114A">
      <w:pPr>
        <w:pStyle w:val="ListParagraph"/>
        <w:numPr>
          <w:ilvl w:val="0"/>
          <w:numId w:val="10"/>
        </w:numPr>
        <w:ind w:right="49"/>
      </w:pPr>
      <w:r w:rsidRPr="00C4395A">
        <w:t xml:space="preserve">Los proyectos de rescate cultural en algunos casos resulto más tardada en su ejecución, ya que la historia del pueblo era escaza en información. </w:t>
      </w:r>
    </w:p>
    <w:p w:rsidR="00FE114A" w:rsidRPr="0066489A" w:rsidRDefault="00FE114A" w:rsidP="00FE114A">
      <w:pPr>
        <w:pStyle w:val="ListParagraph"/>
        <w:numPr>
          <w:ilvl w:val="0"/>
          <w:numId w:val="10"/>
        </w:numPr>
        <w:ind w:right="49"/>
      </w:pPr>
      <w:r w:rsidRPr="0066489A">
        <w:t>La dispersión geográfica de los proyectos impulsados y ejecutados por DIPA, así como, la cantidad de personal disponible dificulto la adecuada supervisión y monitoreo de los mismos.</w:t>
      </w:r>
    </w:p>
    <w:p w:rsidR="00FE114A" w:rsidRPr="00907BE9" w:rsidRDefault="00FE114A" w:rsidP="00FE114A">
      <w:pPr>
        <w:pStyle w:val="ListParagraph"/>
        <w:numPr>
          <w:ilvl w:val="0"/>
          <w:numId w:val="10"/>
        </w:numPr>
        <w:ind w:right="49"/>
      </w:pPr>
      <w:r w:rsidRPr="0066489A">
        <w:t xml:space="preserve">Los proyectos implementados con alta participación de mujeres mostraron en general un buen desempeño en términos de los resultados obtenidos. Lo anterior tiene una estrecha relación respecto a los temas seleccionados por las OEs, los cuales eran de alta prioridad para los intereses de las mujeres; las mujeres tienen la virtud de escoger temas que generan alto impacto a nivel de núcleo familiar y, por consiguiente de la comunidad. Por ejemplo, el proyecto de prevención de la mortalidad </w:t>
      </w:r>
      <w:r w:rsidRPr="00907BE9">
        <w:t>materna infantil ejecutado por MIMATH, el de prevención de VIH/SIDA ejecutado por ECOSALUD, o proyectos de desarrollo económico ejecutados por CESADEH y CONMILH.</w:t>
      </w:r>
    </w:p>
    <w:p w:rsidR="00FE114A" w:rsidRPr="00907BE9" w:rsidRDefault="00FE114A" w:rsidP="00FE114A"/>
    <w:p w:rsidR="00FE114A" w:rsidRPr="00907BE9" w:rsidRDefault="00FE114A" w:rsidP="00FE114A">
      <w:pPr>
        <w:pStyle w:val="NoSpacing"/>
      </w:pPr>
    </w:p>
    <w:p w:rsidR="00FE114A" w:rsidRPr="00907BE9" w:rsidRDefault="00FE114A" w:rsidP="00FE114A"/>
    <w:p w:rsidR="00FE114A" w:rsidRDefault="00FE114A" w:rsidP="00FE114A">
      <w:pPr>
        <w:pStyle w:val="Title"/>
        <w:sectPr w:rsidR="00FE114A">
          <w:pgSz w:w="12240" w:h="15840"/>
          <w:pgMar w:top="1417" w:right="1701" w:bottom="1417" w:left="1701" w:header="708" w:footer="708" w:gutter="0"/>
          <w:cols w:space="708"/>
          <w:docGrid w:linePitch="360"/>
        </w:sectPr>
      </w:pPr>
    </w:p>
    <w:p w:rsidR="00FE114A" w:rsidRPr="00907BE9" w:rsidRDefault="00FE114A" w:rsidP="00FE114A">
      <w:pPr>
        <w:pStyle w:val="Title"/>
      </w:pPr>
      <w:bookmarkStart w:id="144" w:name="_Toc360463550"/>
      <w:r w:rsidRPr="00907BE9">
        <w:t>LECCIONES APRENDIDAS Y RECOMENDACIONES</w:t>
      </w:r>
      <w:bookmarkEnd w:id="144"/>
    </w:p>
    <w:p w:rsidR="00FE114A" w:rsidRPr="00907BE9" w:rsidRDefault="00FE114A" w:rsidP="00FE114A">
      <w:pPr>
        <w:pStyle w:val="NoSpacing"/>
      </w:pPr>
      <w:r w:rsidRPr="00907BE9">
        <w:t>Las lecciones aprendidas y las recomendaciones tienen el propósito de mejorar, en el futuro, la gestión de los proyectos a realizar con pueblos Autóctonos y Afrohondureños. Las lecciones y recomendaciones se presentan en tres secciones:</w:t>
      </w:r>
    </w:p>
    <w:p w:rsidR="00FE114A" w:rsidRPr="00907BE9" w:rsidRDefault="00FE114A" w:rsidP="00FE114A">
      <w:pPr>
        <w:pStyle w:val="NoSpacing"/>
        <w:numPr>
          <w:ilvl w:val="0"/>
          <w:numId w:val="11"/>
        </w:numPr>
      </w:pPr>
      <w:r w:rsidRPr="00907BE9">
        <w:t>Lecciones y recomendaciones generales al programa DIPA</w:t>
      </w:r>
    </w:p>
    <w:p w:rsidR="00FE114A" w:rsidRPr="00907BE9" w:rsidRDefault="00FE114A" w:rsidP="00FE114A">
      <w:pPr>
        <w:pStyle w:val="NoSpacing"/>
        <w:numPr>
          <w:ilvl w:val="0"/>
          <w:numId w:val="11"/>
        </w:numPr>
      </w:pPr>
      <w:r w:rsidRPr="00907BE9">
        <w:t>Lecciones y recomendaciones al diseño del programa DIPA</w:t>
      </w:r>
    </w:p>
    <w:p w:rsidR="00FE114A" w:rsidRPr="00907BE9" w:rsidRDefault="00FE114A" w:rsidP="00FE114A">
      <w:pPr>
        <w:pStyle w:val="NoSpacing"/>
        <w:numPr>
          <w:ilvl w:val="0"/>
          <w:numId w:val="11"/>
        </w:numPr>
      </w:pPr>
      <w:r w:rsidRPr="00907BE9">
        <w:t>Lecciones y recomendaciones por tipo de proyecto gestionado por el programa DIPA</w:t>
      </w:r>
    </w:p>
    <w:p w:rsidR="00FE114A" w:rsidRPr="005D045C" w:rsidRDefault="00FE114A" w:rsidP="00FE114A">
      <w:pPr>
        <w:rPr>
          <w:highlight w:val="green"/>
        </w:rPr>
      </w:pPr>
    </w:p>
    <w:p w:rsidR="00FE114A" w:rsidRPr="005D045C" w:rsidRDefault="00FE114A" w:rsidP="00FE114A">
      <w:pPr>
        <w:rPr>
          <w:highlight w:val="green"/>
        </w:rPr>
      </w:pPr>
    </w:p>
    <w:p w:rsidR="00FE114A" w:rsidRPr="00BF39A3" w:rsidRDefault="00FE114A" w:rsidP="00FE114A">
      <w:pPr>
        <w:pStyle w:val="Heading1"/>
        <w:numPr>
          <w:ilvl w:val="0"/>
          <w:numId w:val="167"/>
        </w:numPr>
      </w:pPr>
      <w:bookmarkStart w:id="145" w:name="_Toc350947443"/>
      <w:bookmarkStart w:id="146" w:name="_Toc351963417"/>
      <w:bookmarkStart w:id="147" w:name="_Toc360463551"/>
      <w:r w:rsidRPr="00BF39A3">
        <w:t>Lecciones y Recomendaciones generales y Recomendaciones al programa DIPA</w:t>
      </w:r>
      <w:bookmarkEnd w:id="145"/>
      <w:bookmarkEnd w:id="146"/>
      <w:bookmarkEnd w:id="147"/>
    </w:p>
    <w:p w:rsidR="00FE114A" w:rsidRPr="005D045C" w:rsidRDefault="00FE114A" w:rsidP="00FE114A">
      <w:pPr>
        <w:pStyle w:val="NoSpacing"/>
        <w:rPr>
          <w:highlight w:val="green"/>
          <w:lang w:val="es-ES"/>
        </w:rPr>
      </w:pPr>
    </w:p>
    <w:p w:rsidR="00FE114A" w:rsidRDefault="00FE114A" w:rsidP="00FE114A">
      <w:pPr>
        <w:pStyle w:val="NoSpacing"/>
        <w:rPr>
          <w:lang w:val="es-ES"/>
        </w:rPr>
      </w:pPr>
      <w:r w:rsidRPr="004156FC">
        <w:rPr>
          <w:lang w:val="es-ES"/>
        </w:rPr>
        <w:t>Las lecciones aprendidas y recomendaciones generales para mejorar el desempeño en general de DIPA en la gestión de proyecto son las siguientes:</w:t>
      </w:r>
    </w:p>
    <w:p w:rsidR="00C024DA" w:rsidRPr="004156FC" w:rsidRDefault="00C024DA" w:rsidP="00FE114A">
      <w:pPr>
        <w:pStyle w:val="NoSpacing"/>
        <w:rPr>
          <w:lang w:val="es-ES"/>
        </w:rPr>
      </w:pPr>
    </w:p>
    <w:p w:rsidR="00FE114A" w:rsidRPr="0066489A" w:rsidRDefault="00FE114A" w:rsidP="00FE114A">
      <w:pPr>
        <w:pStyle w:val="ListParagraph"/>
        <w:numPr>
          <w:ilvl w:val="0"/>
          <w:numId w:val="10"/>
        </w:numPr>
        <w:ind w:right="49"/>
      </w:pPr>
      <w:r w:rsidRPr="004156FC">
        <w:t>Un diagnóstico por pueblo resulta necesario para la selección e implementación de subproyectos, ya que el mismo permitirá evaluar correctamente la capacidad de las comunidades objetivo a nivel organizativo, capacidades técnicas, capacidad del recurso humano, entre otros. Por lo tanto, se recomienda realizar un diagnóstico por pueblo que evalué correctamente la capacidad de la comunidad en los niveles anteriormente descritos.</w:t>
      </w:r>
    </w:p>
    <w:p w:rsidR="00FE114A" w:rsidRPr="0066489A" w:rsidRDefault="00FE114A" w:rsidP="00FE114A">
      <w:pPr>
        <w:pStyle w:val="ListParagraph"/>
        <w:numPr>
          <w:ilvl w:val="0"/>
          <w:numId w:val="10"/>
        </w:numPr>
        <w:ind w:right="49"/>
      </w:pPr>
      <w:r w:rsidRPr="004156FC">
        <w:t xml:space="preserve">La identificación de proyectos innovadores viables por parte de las comunidades se considera que es una actividad que difícilmente realizarían por sí mismas, por tal motivo se considera apropiado incentivar dicho tipo de proyectos siempre y cuando estos se </w:t>
      </w:r>
      <w:r w:rsidRPr="0066489A">
        <w:t>encuentro acorde a las capacidades de la comunidad.</w:t>
      </w:r>
    </w:p>
    <w:p w:rsidR="00FE114A" w:rsidRPr="008D03B3" w:rsidRDefault="00FE114A" w:rsidP="00FE114A">
      <w:pPr>
        <w:pStyle w:val="ListParagraph"/>
        <w:numPr>
          <w:ilvl w:val="0"/>
          <w:numId w:val="10"/>
        </w:numPr>
        <w:ind w:right="49"/>
      </w:pPr>
      <w:r w:rsidRPr="0066489A">
        <w:t xml:space="preserve">La selección de los proyectos deben mantener una simetría con las capacidades instaladas </w:t>
      </w:r>
      <w:r w:rsidRPr="008D03B3">
        <w:t>de la comunidad conforme a lo que fuera evidenciado en el diagnóstico de la misma, con el propósito de que los proyectos sean realistas.  Por lo tanto, se recomienda mantener una simetría entre los proyectos seleccionados y las capacidades instaladas de la comunidad.</w:t>
      </w:r>
    </w:p>
    <w:p w:rsidR="00FE114A" w:rsidRPr="008D03B3" w:rsidRDefault="00FE114A" w:rsidP="00FE114A">
      <w:pPr>
        <w:pStyle w:val="ListParagraph"/>
        <w:numPr>
          <w:ilvl w:val="0"/>
          <w:numId w:val="10"/>
        </w:numPr>
        <w:ind w:right="49"/>
      </w:pPr>
      <w:r w:rsidRPr="008D03B3">
        <w:t>Los proyectos requieren de un sistema de indicadores el cual sea fácilmente medibles que le permitan a los organismos ejecutores o UCP realizar un monitoreo participativo delos resultados de los mismos, así mismo, los mecanismos de monitoreo y seguimiento de los procesos relacionados con los proyectos deberían incorporar un mayor uso de la tecnología para obtener información más rápidamente. Por lo tanto, se recomienda elaborar un sistema de indicadores fácilmente medibles de los proyectos que permitan  monitoreo participativo delos resultados de los mismos y que a su vez contenga un mayor uso de la tecnología.</w:t>
      </w:r>
    </w:p>
    <w:p w:rsidR="00FE114A" w:rsidRPr="00C0471A" w:rsidRDefault="00FE114A" w:rsidP="00FE114A">
      <w:pPr>
        <w:pStyle w:val="ListParagraph"/>
        <w:numPr>
          <w:ilvl w:val="0"/>
          <w:numId w:val="10"/>
        </w:numPr>
        <w:ind w:right="49"/>
      </w:pPr>
      <w:r w:rsidRPr="008D03B3">
        <w:t xml:space="preserve">El diagnóstico de las capacidades del recurso humano en los organismos ejecutores debe mejorarse con el propósito de conocer de forma más certera la capacidad de los </w:t>
      </w:r>
      <w:r w:rsidRPr="00C0471A">
        <w:t>organismos y de sus necesidades de capacitaciones. Para ello, se recomienda mejorar el diagnóstico de las capacidades del recurso humano en los organismos ejecutores.</w:t>
      </w:r>
    </w:p>
    <w:p w:rsidR="00FE114A" w:rsidRPr="00C0471A" w:rsidRDefault="00FE114A" w:rsidP="00FE114A">
      <w:pPr>
        <w:pStyle w:val="ListParagraph"/>
        <w:numPr>
          <w:ilvl w:val="0"/>
          <w:numId w:val="10"/>
        </w:numPr>
        <w:ind w:right="49"/>
      </w:pPr>
      <w:r w:rsidRPr="00C0471A">
        <w:t>El proceso de selección de las comunidades y organismos ejecutores debería de ser basado en criterios básicos, los cuales deben estar relacionados con el nivel organizativo, capacidades técnicas, capacidades del recurso humano, etc. Lo anterior es con el propósito de garantizar que las comunidades a ser intervenidas y los organismos ejecutores a estar involucrados cuenten con los requerimientos y capacidades mínimas para mejorar el logro de los objetivos de los proyectos. Por lo tanto, se recomienda d</w:t>
      </w:r>
      <w:r w:rsidRPr="00FE114A">
        <w:t xml:space="preserve">efinir un proceso de selección basado en criterios básicos para la selección de comunidades y organismos </w:t>
      </w:r>
      <w:r w:rsidRPr="00C0471A">
        <w:t>ejecutores, los cuales deben estar relacionados con el nivel organizativo, capacidades técnicas, capacidades del recurso humano, entre otros.</w:t>
      </w:r>
    </w:p>
    <w:p w:rsidR="00FE114A" w:rsidRPr="00E9386E" w:rsidRDefault="00FE114A" w:rsidP="00FE114A">
      <w:pPr>
        <w:pStyle w:val="ListParagraph"/>
        <w:numPr>
          <w:ilvl w:val="0"/>
          <w:numId w:val="10"/>
        </w:numPr>
        <w:ind w:right="49"/>
      </w:pPr>
      <w:r w:rsidRPr="00C0471A">
        <w:t xml:space="preserve">El proceso de planificación de los proyectos deberían contar con un mayor involucramiento de las OEs, considerando que el conocimiento de las mismas respecto a las comunidades permitirá contar con una planificación más adecuada. Se recomienda incentivar un mayor involucramiento de los organismos ejecutores en el proceso de </w:t>
      </w:r>
      <w:r w:rsidRPr="00E9386E">
        <w:t>planificación de los proyectos.</w:t>
      </w:r>
    </w:p>
    <w:p w:rsidR="00FE114A" w:rsidRPr="00E9386E" w:rsidRDefault="00FE114A" w:rsidP="00FE114A">
      <w:pPr>
        <w:pStyle w:val="ListParagraph"/>
        <w:numPr>
          <w:ilvl w:val="0"/>
          <w:numId w:val="10"/>
        </w:numPr>
        <w:ind w:right="49"/>
      </w:pPr>
      <w:r w:rsidRPr="00E9386E">
        <w:t>La asignación de proyectos y fondos debería ser más restringido para aquellas instituciones u organizaciones que no cuentan con una personería jurídica, o bien que las mismas no estén correctamente habilitadas para la ejecución de  proyectos y fondos. En caso contrario sería recomendable desarrollar las capacidades de los organismos ejecutores con el propósito de que los mismos puedan alcanzar un nivel de capacidades estándar para ejecutar proyectos. Por lo tanto, se recomienda limitar la asignación de proyectos y fondos a instituciones u organizaciones que no cuenten con una personería jurídica o que las mismas no estén correctamente habilitadas para la ejecución de  proyectos y fondos. dicha limitación esta vigente hasta el momento en que las mismas dispongan de un nivel de capacidades estándar que les permita ejecutar proyectos y fondos</w:t>
      </w:r>
    </w:p>
    <w:p w:rsidR="00FE114A" w:rsidRPr="00E9386E" w:rsidRDefault="00FE114A" w:rsidP="00FE114A">
      <w:pPr>
        <w:pStyle w:val="ListParagraph"/>
        <w:numPr>
          <w:ilvl w:val="0"/>
          <w:numId w:val="10"/>
        </w:numPr>
        <w:ind w:right="49"/>
      </w:pPr>
      <w:r w:rsidRPr="00E9386E">
        <w:t>El manejo administrativo de los proyectos realizado por parte de las organismos ejecutores (OEs y UPEs) requieren de capacitaciones que les permita mejorar el manejo que hacen de los mismos. De igual manera, resulta indispensable hacer un énfasis y concientización reiterada sobre los formatos de liquidación de los proyectos y su uso adecuado, así mismo,  sobre la presentación oportuna de las justificaciones. Lo anterior es con el propósito de evitar demoras innecesarias durante el proceso de ejecución o finalización de los proyectos. Por lo tanto, se recomienda mejorar las capacitaciones de las organizaciones ejecutoras de los proyectos en lo que respecta el manejo administrativo de los mismos y concientizar sobre la presentación oportuna de las justificaciones de fondos.</w:t>
      </w:r>
    </w:p>
    <w:p w:rsidR="00FE114A" w:rsidRPr="00E9386E" w:rsidRDefault="00FE114A" w:rsidP="00FE114A">
      <w:pPr>
        <w:pStyle w:val="ListParagraph"/>
        <w:numPr>
          <w:ilvl w:val="0"/>
          <w:numId w:val="10"/>
        </w:numPr>
        <w:ind w:right="49"/>
      </w:pPr>
      <w:r w:rsidRPr="00E9386E">
        <w:t>La dispersión geográfica de los proyectos impulsados y ejecutados por DIPA dificulto su adecuada supervisión, por tal motivo se debería realizar focalizaciones geográficas de los proyectos con el propósito de reducir su dispersión y mejorar la supervisión de los mismos, o bien mantener la asignación de proyectos actual con la contratación de más personal para supervisión. Por lo tanto, se recomienda realizar una focalización geográfica de los proyectos que reduzca su dispersión y mejore la supervisión de los mismos o mantener la dispersión actual y mejorar la supervisión mediante la contratación de una mayor cantidad de personal.</w:t>
      </w:r>
    </w:p>
    <w:p w:rsidR="00FE114A" w:rsidRPr="00E9386E" w:rsidRDefault="00FE114A" w:rsidP="00FE114A">
      <w:pPr>
        <w:pStyle w:val="ListParagraph"/>
        <w:numPr>
          <w:ilvl w:val="0"/>
          <w:numId w:val="10"/>
        </w:numPr>
        <w:ind w:right="49"/>
      </w:pPr>
      <w:r w:rsidRPr="00E9386E">
        <w:t>Los tipos de intervenciones en futuros proyectos requerirán de una mayor focalización con el propósito de mejorar el proceso de identificación y contratación de supervisores que dispongan con los perfiles más acorde a las capacidades requeridas por los proyectos. Por lo tanto, se recomienda realizar una mayor focalización en el tipo de intervenciones a realizase con el propósito de optimar la identificación y contratación de supervisores con perfiles más afines a las capacidades requeridas por el proyecto.</w:t>
      </w:r>
    </w:p>
    <w:p w:rsidR="00FE114A" w:rsidRPr="00E9386E" w:rsidRDefault="00FE114A" w:rsidP="00FE114A">
      <w:pPr>
        <w:pStyle w:val="ListParagraph"/>
        <w:numPr>
          <w:ilvl w:val="0"/>
          <w:numId w:val="10"/>
        </w:numPr>
        <w:ind w:right="49"/>
      </w:pPr>
      <w:r w:rsidRPr="00E9386E">
        <w:t xml:space="preserve">La lógica de las inversiones empleada por los proyectos empresariales fue la basada en el tiempo de ejecución de la inversión, lo cual no resultaba compatible con el proceso de crecimiento normal del negocio, por tal motivo se recomienda emplear una lógica comercial enfocada en la evolución del negocio. </w:t>
      </w:r>
    </w:p>
    <w:p w:rsidR="00FE114A" w:rsidRPr="00E9386E" w:rsidRDefault="00FE114A" w:rsidP="00FE114A">
      <w:pPr>
        <w:pStyle w:val="ListParagraph"/>
        <w:numPr>
          <w:ilvl w:val="0"/>
          <w:numId w:val="10"/>
        </w:numPr>
        <w:ind w:right="49"/>
      </w:pPr>
      <w:r w:rsidRPr="00E9386E">
        <w:t>El personal involucrado en la aprobación de proyectos deben de contar con el conocimiento suficiente en las áreas de seguridad alimentaria y empresarial, por tal motivo se recomienda capacitar a dicho personal con el propósito de mejorar o nivelar sus conocimientos en dichas áreas.</w:t>
      </w:r>
    </w:p>
    <w:p w:rsidR="00FE114A" w:rsidRPr="00E9386E" w:rsidRDefault="00FE114A" w:rsidP="00FE114A">
      <w:pPr>
        <w:pStyle w:val="ListParagraph"/>
        <w:numPr>
          <w:ilvl w:val="0"/>
          <w:numId w:val="10"/>
        </w:numPr>
        <w:ind w:right="49"/>
      </w:pPr>
      <w:r w:rsidRPr="00E9386E">
        <w:t>Es importante realizar y enfatizar la relevancia de un correcto seguimiento del primer desembolso de los proyectos entre los organismos ejecutores y comunidad beneficiaria.</w:t>
      </w:r>
    </w:p>
    <w:p w:rsidR="00FE114A" w:rsidRPr="00E9386E" w:rsidRDefault="00FE114A" w:rsidP="00FE114A">
      <w:pPr>
        <w:pStyle w:val="ListParagraph"/>
        <w:numPr>
          <w:ilvl w:val="0"/>
          <w:numId w:val="10"/>
        </w:numPr>
        <w:ind w:right="49"/>
      </w:pPr>
      <w:r w:rsidRPr="00E9386E">
        <w:t>Las cotizaciones de insumos a utilizarse en los proyectos requiere que se garantiza que los mismos sean vigentes al momento de la implementación de los proyectos, principalmente de aquellos costos provenientes de comunidades ubicadas en territorios de difícil acceso. Por lo tanto, se recomienda enfatizar y garantizar el uso de cotizaciones de insumos actualizados principalmente de las comunidades ubicadas en territorios de difícil acceso.</w:t>
      </w:r>
    </w:p>
    <w:p w:rsidR="00FE114A" w:rsidRPr="00E9386E" w:rsidRDefault="00FE114A" w:rsidP="00FE114A">
      <w:pPr>
        <w:pStyle w:val="ListParagraph"/>
        <w:numPr>
          <w:ilvl w:val="0"/>
          <w:numId w:val="10"/>
        </w:numPr>
        <w:ind w:right="49"/>
      </w:pPr>
      <w:r w:rsidRPr="00E9386E">
        <w:t>El personal en el área administrativa de los organismos ejecutores deberían de encontrarse pertinentemente capacitados para cada proyecto, por lo que se recomienda capacitar y verificar  que el personal en el área administrativa de los organismos ejecutores  se encuentren pertinentemente capacitados para cada proyecto</w:t>
      </w:r>
    </w:p>
    <w:p w:rsidR="00FE114A" w:rsidRPr="003A6AA3" w:rsidRDefault="00FE114A" w:rsidP="00FE114A">
      <w:pPr>
        <w:pStyle w:val="ListParagraph"/>
        <w:numPr>
          <w:ilvl w:val="0"/>
          <w:numId w:val="10"/>
        </w:numPr>
        <w:ind w:right="49"/>
      </w:pPr>
      <w:r w:rsidRPr="00E9386E">
        <w:t xml:space="preserve">Es importante identificar y mantener canales de comunicación fluidos entre los ejecutores del proyecto y la unidad </w:t>
      </w:r>
      <w:r w:rsidRPr="003A6AA3">
        <w:t>ejecutora con el propósito de mejorar el proceso de resolución de problemas de manera oportuna.</w:t>
      </w:r>
    </w:p>
    <w:p w:rsidR="00FE114A" w:rsidRPr="003A6AA3" w:rsidRDefault="00FE114A" w:rsidP="00FE114A">
      <w:pPr>
        <w:pStyle w:val="ListParagraph"/>
        <w:numPr>
          <w:ilvl w:val="0"/>
          <w:numId w:val="10"/>
        </w:numPr>
        <w:ind w:right="49"/>
      </w:pPr>
      <w:r w:rsidRPr="003A6AA3">
        <w:t>Los manuales de DIPA deberían contar con controles del cumplimiento de los procedimientos operativos establecidos en los mismos, por lo tanto se recomienda mantener controles del cumplimiento de los procedimientos operativos en los manuales de futuras intervenciones.</w:t>
      </w:r>
    </w:p>
    <w:p w:rsidR="00FE114A" w:rsidRPr="003A6AA3" w:rsidRDefault="00FE114A" w:rsidP="00FE114A">
      <w:pPr>
        <w:pStyle w:val="ListParagraph"/>
        <w:numPr>
          <w:ilvl w:val="0"/>
          <w:numId w:val="10"/>
        </w:numPr>
        <w:ind w:right="49"/>
      </w:pPr>
      <w:r w:rsidRPr="003A6AA3">
        <w:t>Implementar un fondo rotatorio que reduzca las situaciones de iliquidez de las empresas, durante el proceso de justificación de utilización de fondos ante la entidad bancaria.</w:t>
      </w:r>
    </w:p>
    <w:p w:rsidR="00FE114A" w:rsidRPr="003A6AA3" w:rsidRDefault="00FE114A" w:rsidP="00FE114A">
      <w:pPr>
        <w:pStyle w:val="ListParagraph"/>
        <w:numPr>
          <w:ilvl w:val="0"/>
          <w:numId w:val="10"/>
        </w:numPr>
        <w:ind w:right="49"/>
      </w:pPr>
      <w:r w:rsidRPr="003A6AA3">
        <w:t>El proceso de socialización continúo sobre los proyectos realizados por el programa, tanto de sus cambios o implementación de modelos o procesos nuevos, similares deben mantener dicha socialización a lo interno del FHIS y otros actores relacionados al mismo. Por lo tanto, se recomienda socializar con todos los actores relacionados a los proyectos los cambios o implementaciones de modelos o procesos nuevos.</w:t>
      </w:r>
    </w:p>
    <w:p w:rsidR="00FE114A" w:rsidRPr="003A6AA3" w:rsidRDefault="00FE114A" w:rsidP="00FE114A">
      <w:pPr>
        <w:pStyle w:val="NoSpacing"/>
        <w:ind w:left="720"/>
      </w:pPr>
    </w:p>
    <w:p w:rsidR="00FE114A" w:rsidRPr="003A6AA3" w:rsidRDefault="00FE114A" w:rsidP="00FE114A">
      <w:pPr>
        <w:pStyle w:val="NoSpacing"/>
      </w:pPr>
    </w:p>
    <w:p w:rsidR="00FE114A" w:rsidRPr="003A6AA3" w:rsidRDefault="00FE114A" w:rsidP="00FE114A">
      <w:pPr>
        <w:pStyle w:val="Heading1"/>
      </w:pPr>
      <w:bookmarkStart w:id="148" w:name="_Toc360463552"/>
      <w:bookmarkStart w:id="149" w:name="_Toc350947444"/>
      <w:bookmarkStart w:id="150" w:name="_Toc351963418"/>
      <w:r w:rsidRPr="003A6AA3">
        <w:t>Lecciones y Recomendaciones sobre diseño del programa DIPA</w:t>
      </w:r>
      <w:bookmarkEnd w:id="148"/>
    </w:p>
    <w:p w:rsidR="00FE114A" w:rsidRPr="003A6AA3" w:rsidRDefault="00FE114A" w:rsidP="00FE114A">
      <w:pPr>
        <w:rPr>
          <w:lang w:val="es-ES"/>
        </w:rPr>
      </w:pPr>
    </w:p>
    <w:p w:rsidR="00FE114A" w:rsidRPr="003A6AA3" w:rsidRDefault="00FE114A" w:rsidP="00FE114A">
      <w:pPr>
        <w:rPr>
          <w:lang w:val="es-ES"/>
        </w:rPr>
      </w:pPr>
      <w:r w:rsidRPr="003A6AA3">
        <w:rPr>
          <w:lang w:val="es-ES"/>
        </w:rPr>
        <w:t>Las principales lecciones y recomendaciones sobre el diseño del programa son:</w:t>
      </w:r>
    </w:p>
    <w:p w:rsidR="00FE114A" w:rsidRPr="003A6AA3" w:rsidRDefault="00FE114A" w:rsidP="00FE114A">
      <w:pPr>
        <w:rPr>
          <w:lang w:val="es-ES"/>
        </w:rPr>
      </w:pPr>
    </w:p>
    <w:p w:rsidR="00FE114A" w:rsidRPr="00FE114A" w:rsidRDefault="00FE114A" w:rsidP="00FE114A">
      <w:pPr>
        <w:pStyle w:val="ListParagraph"/>
        <w:numPr>
          <w:ilvl w:val="0"/>
          <w:numId w:val="10"/>
        </w:numPr>
        <w:ind w:right="49"/>
      </w:pPr>
      <w:r w:rsidRPr="00FE114A">
        <w:t>Los procesos de consulta con los pueblos deberían de dar un mayor énfasis a la utilización de una metodología especifica de consulta y que la misma sea respetada durante la implementación. Por lo tanto, se recomienda, dar un mayor énfasis a los procesos de consulta con los pueblos en la cual se emplee una metodología pertinente a los mismos y que la misma sea respetada en su implementación.</w:t>
      </w:r>
    </w:p>
    <w:p w:rsidR="00F3422E" w:rsidRPr="00F3422E" w:rsidRDefault="00FE114A" w:rsidP="00F3422E">
      <w:pPr>
        <w:pStyle w:val="ListParagraph"/>
        <w:numPr>
          <w:ilvl w:val="0"/>
          <w:numId w:val="10"/>
        </w:numPr>
      </w:pPr>
      <w:r w:rsidRPr="00FE114A">
        <w:t xml:space="preserve">Los proyectos empresariales se recomienda que deben de contar con una metodología </w:t>
      </w:r>
      <w:r w:rsidR="00F3422E">
        <w:t xml:space="preserve">con </w:t>
      </w:r>
      <w:r w:rsidR="00F3422E" w:rsidRPr="00F3422E">
        <w:t>énfasis en el aseguramiento de los mercados y la dispo</w:t>
      </w:r>
      <w:r w:rsidR="00F3422E">
        <w:t>nibilidad del flujo de efectivo, con el propósito de alcanzar la</w:t>
      </w:r>
      <w:r w:rsidR="00F3422E" w:rsidRPr="00F3422E">
        <w:t xml:space="preserve"> sostenibilidad de </w:t>
      </w:r>
      <w:r w:rsidR="00F3422E">
        <w:t>los proyectos</w:t>
      </w:r>
      <w:r w:rsidR="00F3422E" w:rsidRPr="00F3422E">
        <w:t>.</w:t>
      </w:r>
    </w:p>
    <w:p w:rsidR="00FE114A" w:rsidRPr="00FE114A" w:rsidRDefault="00FE114A" w:rsidP="00FE114A">
      <w:pPr>
        <w:pStyle w:val="ListParagraph"/>
        <w:numPr>
          <w:ilvl w:val="0"/>
          <w:numId w:val="10"/>
        </w:numPr>
        <w:ind w:right="49"/>
      </w:pPr>
      <w:r w:rsidRPr="00FE114A">
        <w:t>La ejecución de un programa, similar a DIPA, se recomienda que debería ser realizado por una sola institución.</w:t>
      </w:r>
    </w:p>
    <w:p w:rsidR="00FE114A" w:rsidRPr="00FE114A" w:rsidRDefault="00FE114A" w:rsidP="00FE114A">
      <w:pPr>
        <w:pStyle w:val="ListParagraph"/>
        <w:numPr>
          <w:ilvl w:val="0"/>
          <w:numId w:val="10"/>
        </w:numPr>
        <w:ind w:right="49"/>
      </w:pPr>
      <w:r w:rsidRPr="00FE114A">
        <w:t>Nunca reducir o concentrar el periodo de implementación de los programa, se recomienda renegociar el convenio y alargar el mismo a fin de que se respeten los plazos de implementación definidos en el diseño. Acelerar la implementación es un afecto muy negativo para la mayoría de las intervenciones del programa y reducen significativamente su eficiencia e impacto en los beneficiarios.</w:t>
      </w:r>
    </w:p>
    <w:p w:rsidR="00FE114A" w:rsidRPr="00FE114A" w:rsidRDefault="00FE114A" w:rsidP="00FE114A">
      <w:pPr>
        <w:pStyle w:val="ListParagraph"/>
        <w:numPr>
          <w:ilvl w:val="0"/>
          <w:numId w:val="10"/>
        </w:numPr>
        <w:ind w:right="49"/>
      </w:pPr>
      <w:r w:rsidRPr="00FE114A">
        <w:t>Contar con un diseño de monitoreo y  evaluación especifico y propio para el programa que garantice que el programa pueda probar sus hipótesis.</w:t>
      </w:r>
    </w:p>
    <w:p w:rsidR="00FE114A" w:rsidRPr="00FE114A" w:rsidRDefault="00FE114A" w:rsidP="00FE114A">
      <w:pPr>
        <w:pStyle w:val="ListParagraph"/>
        <w:numPr>
          <w:ilvl w:val="0"/>
          <w:numId w:val="10"/>
        </w:numPr>
        <w:ind w:right="49"/>
      </w:pPr>
      <w:r w:rsidRPr="00FE114A">
        <w:t>Las intervenciones en programas que impliquen un componente empresarial son mucho más complejas que las de infraestructura, salud, educación, etc. por lo que se recomienda contar con un mayor desarrollo metodológico, para dicho tipo de intervenciones, sobre todo en los aspectos de vinculación a las empresas con los mercados.</w:t>
      </w:r>
    </w:p>
    <w:p w:rsidR="00FE114A" w:rsidRPr="00FE114A" w:rsidRDefault="00FE114A" w:rsidP="00FE114A">
      <w:pPr>
        <w:pStyle w:val="ListParagraph"/>
        <w:numPr>
          <w:ilvl w:val="0"/>
          <w:numId w:val="10"/>
        </w:numPr>
        <w:ind w:right="49"/>
      </w:pPr>
      <w:r w:rsidRPr="00FE114A">
        <w:t>Los proyectos empresariales que son de propiedad comunitaria representan una forma muy compleja para lograr el éxito empresarial de los proyectos. Por lo tanto se recomienda, realizar un mayor desarrollo metodológico que alcance dicho fin o bien que cambie su finalidad a proyectos de inversiones en lugar de ser proyectos familiares.</w:t>
      </w:r>
    </w:p>
    <w:p w:rsidR="00FE114A" w:rsidRPr="005D045C" w:rsidRDefault="00FE114A" w:rsidP="00FE114A">
      <w:pPr>
        <w:rPr>
          <w:highlight w:val="green"/>
          <w:lang w:val="es-ES"/>
        </w:rPr>
      </w:pPr>
    </w:p>
    <w:p w:rsidR="00FE114A" w:rsidRPr="00BF39A3" w:rsidRDefault="00FE114A" w:rsidP="00FE114A">
      <w:pPr>
        <w:rPr>
          <w:lang w:val="es-ES"/>
        </w:rPr>
      </w:pPr>
    </w:p>
    <w:p w:rsidR="00FE114A" w:rsidRPr="0089599C" w:rsidRDefault="00FE114A" w:rsidP="00FE114A">
      <w:pPr>
        <w:pStyle w:val="Heading1"/>
      </w:pPr>
      <w:bookmarkStart w:id="151" w:name="_Toc360463553"/>
      <w:r w:rsidRPr="0089599C">
        <w:t>Lecciones aprendidas y recomendaciones específicas por tipo de proyecto gestionado por el programa DIPA</w:t>
      </w:r>
      <w:bookmarkEnd w:id="149"/>
      <w:bookmarkEnd w:id="150"/>
      <w:bookmarkEnd w:id="151"/>
    </w:p>
    <w:p w:rsidR="00FE114A" w:rsidRPr="0089599C" w:rsidRDefault="00FE114A" w:rsidP="00FE114A">
      <w:pPr>
        <w:pStyle w:val="NoSpacing"/>
        <w:rPr>
          <w:lang w:val="es-ES"/>
        </w:rPr>
      </w:pPr>
    </w:p>
    <w:p w:rsidR="00FE114A" w:rsidRPr="0089599C" w:rsidRDefault="00FE114A" w:rsidP="00FE114A">
      <w:pPr>
        <w:pStyle w:val="NoSpacing"/>
        <w:rPr>
          <w:lang w:val="es-ES"/>
        </w:rPr>
      </w:pPr>
      <w:r w:rsidRPr="0089599C">
        <w:rPr>
          <w:lang w:val="es-ES"/>
        </w:rPr>
        <w:t>Las lecciones aprendidas y recomendaciones tienen el propósito de mejorar, en el futuro, el desempeño de DIPA en la gestión de áreas de proyectos específicos. Las  lecciones se presentan en cinco secciones:</w:t>
      </w:r>
    </w:p>
    <w:p w:rsidR="00FE114A" w:rsidRPr="0089599C" w:rsidRDefault="00FE114A" w:rsidP="00FE114A">
      <w:pPr>
        <w:pStyle w:val="NoSpacing"/>
        <w:numPr>
          <w:ilvl w:val="0"/>
          <w:numId w:val="20"/>
        </w:numPr>
      </w:pPr>
      <w:r w:rsidRPr="0089599C">
        <w:t>Lecciones y recomendaciones en el área de Seguridad Alimentaria</w:t>
      </w:r>
    </w:p>
    <w:p w:rsidR="00FE114A" w:rsidRPr="0089599C" w:rsidRDefault="00FE114A" w:rsidP="00FE114A">
      <w:pPr>
        <w:pStyle w:val="NoSpacing"/>
        <w:numPr>
          <w:ilvl w:val="0"/>
          <w:numId w:val="20"/>
        </w:numPr>
      </w:pPr>
      <w:r w:rsidRPr="0089599C">
        <w:t>Lecciones y recomendaciones en el área de Infraestructura</w:t>
      </w:r>
    </w:p>
    <w:p w:rsidR="00FE114A" w:rsidRPr="0089599C" w:rsidRDefault="00FE114A" w:rsidP="00FE114A">
      <w:pPr>
        <w:pStyle w:val="NoSpacing"/>
        <w:numPr>
          <w:ilvl w:val="0"/>
          <w:numId w:val="20"/>
        </w:numPr>
      </w:pPr>
      <w:r w:rsidRPr="0089599C">
        <w:t>Lecciones y recomendaciones en el área Empresarial</w:t>
      </w:r>
    </w:p>
    <w:p w:rsidR="00FE114A" w:rsidRPr="0089599C" w:rsidRDefault="00FE114A" w:rsidP="00FE114A">
      <w:pPr>
        <w:pStyle w:val="NoSpacing"/>
        <w:numPr>
          <w:ilvl w:val="0"/>
          <w:numId w:val="20"/>
        </w:numPr>
      </w:pPr>
      <w:r w:rsidRPr="0089599C">
        <w:t>Lecciones y recomendaciones en el área de Fortalecimiento Institucional</w:t>
      </w:r>
    </w:p>
    <w:p w:rsidR="00FE114A" w:rsidRPr="0089599C" w:rsidRDefault="00FE114A" w:rsidP="00FE114A">
      <w:pPr>
        <w:pStyle w:val="NoSpacing"/>
        <w:numPr>
          <w:ilvl w:val="0"/>
          <w:numId w:val="20"/>
        </w:numPr>
      </w:pPr>
      <w:r w:rsidRPr="0089599C">
        <w:t>Lecciones y recomendaciones en el área Desarrollo de Capital Humano</w:t>
      </w:r>
    </w:p>
    <w:p w:rsidR="00FE114A" w:rsidRPr="005D045C" w:rsidRDefault="00FE114A" w:rsidP="00FE114A">
      <w:pPr>
        <w:pStyle w:val="NoSpacing"/>
        <w:rPr>
          <w:highlight w:val="green"/>
        </w:rPr>
      </w:pPr>
    </w:p>
    <w:p w:rsidR="00FE114A" w:rsidRPr="00BF39A3" w:rsidRDefault="00FE114A" w:rsidP="00FE114A">
      <w:pPr>
        <w:pStyle w:val="NoSpacing"/>
      </w:pPr>
    </w:p>
    <w:p w:rsidR="00FE114A" w:rsidRPr="0089599C" w:rsidRDefault="00FE114A" w:rsidP="00FE114A">
      <w:pPr>
        <w:pStyle w:val="Heading2"/>
      </w:pPr>
      <w:bookmarkStart w:id="152" w:name="_Toc360463554"/>
      <w:r w:rsidRPr="00BF39A3">
        <w:t xml:space="preserve">Lecciones y recomendaciones en el área de Seguridad </w:t>
      </w:r>
      <w:r w:rsidRPr="0089599C">
        <w:t>Alimentaria</w:t>
      </w:r>
      <w:bookmarkEnd w:id="152"/>
    </w:p>
    <w:p w:rsidR="00FE114A" w:rsidRPr="0089599C" w:rsidRDefault="00FE114A" w:rsidP="00FE114A">
      <w:pPr>
        <w:pStyle w:val="NoSpacing"/>
        <w:rPr>
          <w:lang w:val="es-ES"/>
        </w:rPr>
      </w:pPr>
    </w:p>
    <w:p w:rsidR="00FE114A" w:rsidRPr="0089599C" w:rsidRDefault="00FE114A" w:rsidP="00C024DA">
      <w:pPr>
        <w:pStyle w:val="NoSpacing"/>
        <w:rPr>
          <w:lang w:val="es-ES"/>
        </w:rPr>
      </w:pPr>
      <w:r w:rsidRPr="0089599C">
        <w:rPr>
          <w:lang w:val="es-ES"/>
        </w:rPr>
        <w:t xml:space="preserve">Las lecciones y recomendaciones en el área de seguridad </w:t>
      </w:r>
      <w:r w:rsidR="00C024DA">
        <w:rPr>
          <w:lang w:val="es-ES"/>
        </w:rPr>
        <w:t>alimentaria son las siguientes:</w:t>
      </w:r>
    </w:p>
    <w:p w:rsidR="00FE114A" w:rsidRPr="00C024DA" w:rsidRDefault="00FE114A" w:rsidP="00C024DA">
      <w:pPr>
        <w:pStyle w:val="ListParagraph"/>
        <w:numPr>
          <w:ilvl w:val="0"/>
          <w:numId w:val="10"/>
        </w:numPr>
        <w:ind w:right="49"/>
      </w:pPr>
      <w:r w:rsidRPr="00C024DA">
        <w:t>Los proyectos de seguridad alimentaria diseñados para aliviar problemas de emergencia alimenticia  posterior a algún desastre natural, como fue el caso del  programa DIPA en el financiamientos de proyectos de esta naturaleza, resulta muy importante asegurar que los recursos, especialmente los insumos y equipos, sea entregado a los productores, en tiempo y forma, de lo contrario, puede que las inversiones resulten  infructuosas por llegar a destiempo y no se logre alcanzar el objetivo de brindar seguridad alimentaria de la población necesitada. Por lo tanto, se recomienda asegurar, en futuras intervenciones, la entrega oportuna y en forma de los recursos a los productores.</w:t>
      </w:r>
    </w:p>
    <w:p w:rsidR="00FE114A" w:rsidRPr="00877DFE" w:rsidRDefault="00FE114A" w:rsidP="00C024DA">
      <w:pPr>
        <w:pStyle w:val="ListParagraph"/>
        <w:numPr>
          <w:ilvl w:val="0"/>
          <w:numId w:val="10"/>
        </w:numPr>
        <w:ind w:right="49"/>
      </w:pPr>
      <w:r w:rsidRPr="00C024DA">
        <w:t xml:space="preserve">La capacitación técnica y fortalecimiento en temas relacionados al </w:t>
      </w:r>
      <w:r w:rsidRPr="00877DFE">
        <w:t>mantenimiento óptimo del stock animal y del stock vegetal a través del tiempo es una altamente relevante con el propósito de garantizar la integridad de los stocks. Por lo tanto, se recomienda dar una mayor relevancia y capacitación técnica en temas relacionados al mantenimiento óptimo  y seguridad del stock que sea producido por el proyecto en las comunidades.</w:t>
      </w:r>
    </w:p>
    <w:p w:rsidR="00FE114A" w:rsidRPr="00C024DA" w:rsidRDefault="00FE114A" w:rsidP="00C024DA">
      <w:pPr>
        <w:pStyle w:val="ListParagraph"/>
        <w:numPr>
          <w:ilvl w:val="0"/>
          <w:numId w:val="10"/>
        </w:numPr>
        <w:ind w:right="49"/>
      </w:pPr>
      <w:r w:rsidRPr="00C024DA">
        <w:t xml:space="preserve">El componente </w:t>
      </w:r>
      <w:r w:rsidRPr="00877DFE">
        <w:t xml:space="preserve">empresarial (comercialización de excedentes) en los proyectos de seguridad alimentaria deberían de contar con un fortalecimiento continuo, de manera que se pueda garantizar la sostenibilidad de los mismos. </w:t>
      </w:r>
    </w:p>
    <w:p w:rsidR="00FE114A" w:rsidRPr="00877DFE" w:rsidRDefault="00FE114A" w:rsidP="00C024DA">
      <w:pPr>
        <w:pStyle w:val="ListParagraph"/>
        <w:numPr>
          <w:ilvl w:val="0"/>
          <w:numId w:val="10"/>
        </w:numPr>
        <w:ind w:right="49"/>
      </w:pPr>
      <w:r w:rsidRPr="00877DFE">
        <w:t>Los  flujos de efectivo o desembolsos deberían ser adaptables a los ciclos de productivos de los proyectos que lo requieran, con el propósito de evitar posibles etapas o ciclos de iliquidez. De igual manera seria el de adaptar los porcentajes de desembolsos a los tipos de proyectos en ejecución. Por lo tanto, se recomienda establecer flujos de efectivo o desembolsos adaptables a los ciclos de productivos de los proyectos que lo requieran.</w:t>
      </w:r>
    </w:p>
    <w:p w:rsidR="00FE114A" w:rsidRPr="00877DFE" w:rsidRDefault="00FE114A" w:rsidP="00C024DA">
      <w:pPr>
        <w:pStyle w:val="ListParagraph"/>
        <w:numPr>
          <w:ilvl w:val="0"/>
          <w:numId w:val="10"/>
        </w:numPr>
        <w:ind w:right="49"/>
      </w:pPr>
      <w:r w:rsidRPr="00877DFE">
        <w:t>Es importante incrementar el conocimiento técnico del personal respecto a los proyectos de seguridad alimentaria.</w:t>
      </w:r>
    </w:p>
    <w:p w:rsidR="00FE114A" w:rsidRPr="00BF39A3" w:rsidRDefault="00FE114A" w:rsidP="00FE114A">
      <w:pPr>
        <w:pStyle w:val="ListParagraph"/>
        <w:ind w:left="360" w:right="49"/>
      </w:pPr>
    </w:p>
    <w:p w:rsidR="00FE114A" w:rsidRPr="00BF39A3" w:rsidRDefault="00FE114A" w:rsidP="00FE114A">
      <w:pPr>
        <w:pStyle w:val="ListParagraph"/>
        <w:ind w:left="360" w:right="49"/>
      </w:pPr>
    </w:p>
    <w:p w:rsidR="00FE114A" w:rsidRPr="00877DFE" w:rsidRDefault="00FE114A" w:rsidP="00FE114A">
      <w:pPr>
        <w:pStyle w:val="Heading2"/>
      </w:pPr>
      <w:bookmarkStart w:id="153" w:name="_Toc360463555"/>
      <w:r w:rsidRPr="00877DFE">
        <w:t>Lecciones y recomendaciones en el área de Infraestructura</w:t>
      </w:r>
      <w:bookmarkEnd w:id="153"/>
    </w:p>
    <w:p w:rsidR="00FE114A" w:rsidRPr="00877DFE" w:rsidRDefault="00FE114A" w:rsidP="00FE114A">
      <w:pPr>
        <w:rPr>
          <w:lang w:val="es-ES"/>
        </w:rPr>
      </w:pPr>
    </w:p>
    <w:p w:rsidR="00FE114A" w:rsidRPr="00877DFE" w:rsidRDefault="00FE114A" w:rsidP="00FE114A">
      <w:pPr>
        <w:pStyle w:val="NoSpacing"/>
        <w:rPr>
          <w:lang w:val="es-ES"/>
        </w:rPr>
      </w:pPr>
      <w:r w:rsidRPr="00877DFE">
        <w:rPr>
          <w:lang w:val="es-ES"/>
        </w:rPr>
        <w:t>Las lecciones y recomendaciones en el área de infr</w:t>
      </w:r>
      <w:r w:rsidR="00C024DA">
        <w:rPr>
          <w:lang w:val="es-ES"/>
        </w:rPr>
        <w:t>aestructura son las siguientes:</w:t>
      </w:r>
    </w:p>
    <w:p w:rsidR="00FE114A" w:rsidRPr="00877DFE" w:rsidRDefault="00FE114A" w:rsidP="00FE114A">
      <w:pPr>
        <w:pStyle w:val="ListParagraph"/>
        <w:numPr>
          <w:ilvl w:val="0"/>
          <w:numId w:val="10"/>
        </w:numPr>
      </w:pPr>
      <w:r w:rsidRPr="00877DFE">
        <w:t>El proceso de reclutamiento del personal y de rotación de personal dentro del organismo ejecutor es necesario que sea mejorado, con el propósito de que se agilice las actividades del primero y se reduzca la rotación del segundo durante la ejecución de los proyectos. Por lo tanto, se recomienda mejorar el proceso de reclutamiento del personal y de rotación de personal dentro del organismo ejecutor.</w:t>
      </w:r>
    </w:p>
    <w:p w:rsidR="00FE114A" w:rsidRPr="00877DFE" w:rsidRDefault="00FE114A" w:rsidP="00FE114A">
      <w:pPr>
        <w:pStyle w:val="ListParagraph"/>
        <w:numPr>
          <w:ilvl w:val="0"/>
          <w:numId w:val="10"/>
        </w:numPr>
      </w:pPr>
      <w:r w:rsidRPr="00877DFE">
        <w:t>Mejorar el proceso de selección de los organismos ejecutores de los proyectos con el propósito de asegurar la capacidad ejecutora de los mismos. El proceso de selección debe estar basado en la capacidad empírica de los organismos y en su experiencia en ejecución</w:t>
      </w:r>
    </w:p>
    <w:p w:rsidR="00FE114A" w:rsidRPr="00877DFE" w:rsidRDefault="00FE114A" w:rsidP="00FE114A">
      <w:pPr>
        <w:pStyle w:val="NoSpacing"/>
        <w:numPr>
          <w:ilvl w:val="0"/>
          <w:numId w:val="10"/>
        </w:numPr>
      </w:pPr>
      <w:r w:rsidRPr="00877DFE">
        <w:t xml:space="preserve">Elaborar un manual de mantenimiento de las obras de infraestructura realizadas y capacitar a las comunidades para el uso del mismo. </w:t>
      </w:r>
    </w:p>
    <w:p w:rsidR="00FE114A" w:rsidRPr="00877DFE" w:rsidRDefault="00FE114A" w:rsidP="00FE114A">
      <w:pPr>
        <w:pStyle w:val="NoSpacing"/>
      </w:pPr>
    </w:p>
    <w:p w:rsidR="00FE114A" w:rsidRPr="00877DFE" w:rsidRDefault="00FE114A" w:rsidP="00FE114A">
      <w:pPr>
        <w:pStyle w:val="NoSpacing"/>
      </w:pPr>
    </w:p>
    <w:p w:rsidR="00FE114A" w:rsidRPr="00877DFE" w:rsidRDefault="00FE114A" w:rsidP="00FE114A">
      <w:pPr>
        <w:pStyle w:val="Heading2"/>
      </w:pPr>
      <w:bookmarkStart w:id="154" w:name="_Toc360463556"/>
      <w:r w:rsidRPr="00877DFE">
        <w:t>Lecciones y recomendaciones en el área Empresarial</w:t>
      </w:r>
      <w:bookmarkEnd w:id="154"/>
    </w:p>
    <w:p w:rsidR="00FE114A" w:rsidRPr="00877DFE" w:rsidRDefault="00FE114A" w:rsidP="00FE114A">
      <w:pPr>
        <w:pStyle w:val="NoSpacing"/>
        <w:rPr>
          <w:lang w:val="es-ES"/>
        </w:rPr>
      </w:pPr>
    </w:p>
    <w:p w:rsidR="00FE114A" w:rsidRPr="00877DFE" w:rsidRDefault="00FE114A" w:rsidP="00C024DA">
      <w:pPr>
        <w:pStyle w:val="NoSpacing"/>
      </w:pPr>
      <w:r w:rsidRPr="00877DFE">
        <w:rPr>
          <w:lang w:val="es-ES"/>
        </w:rPr>
        <w:t>Las lecciones y recomendaciones en el área empresarial son las siguientes:</w:t>
      </w:r>
    </w:p>
    <w:p w:rsidR="00FE114A" w:rsidRPr="003E0C57" w:rsidRDefault="00FE114A" w:rsidP="00FE114A">
      <w:pPr>
        <w:pStyle w:val="NoSpacing"/>
        <w:numPr>
          <w:ilvl w:val="0"/>
          <w:numId w:val="10"/>
        </w:numPr>
        <w:rPr>
          <w:lang w:val="es-ES"/>
        </w:rPr>
      </w:pPr>
      <w:r w:rsidRPr="00877DFE">
        <w:rPr>
          <w:lang w:val="es-ES"/>
        </w:rPr>
        <w:t xml:space="preserve">Un importante aprendizaje en la ejecución de proyectos empresariales con enfoque comunitario es que cuando son  ejecutados  en plazos de tiempo muy corto, el riesgo de que no se  consoliden  en cuanto a la solidez  de los procesos y estructuras  administrativas y financiera es muy alto y por lo tanto, no se puede </w:t>
      </w:r>
      <w:r w:rsidRPr="003E0C57">
        <w:rPr>
          <w:lang w:val="es-ES"/>
        </w:rPr>
        <w:t>esperar  la sostenibilidad de los mismos en el tiempo. Por lo tanto, se recomienda ejecutar los proyectos en los plazos de tiempo contemplados por el diseño y renegociar con la entidad financiera los plazos de ejecución de los proyectos a fin de comprometer los resultados y sostenibilidad de los mismos.</w:t>
      </w:r>
    </w:p>
    <w:p w:rsidR="00FE114A" w:rsidRPr="003E0C57" w:rsidRDefault="00FE114A" w:rsidP="00FE114A">
      <w:pPr>
        <w:pStyle w:val="ListParagraph"/>
        <w:numPr>
          <w:ilvl w:val="0"/>
          <w:numId w:val="10"/>
        </w:numPr>
      </w:pPr>
      <w:r w:rsidRPr="003E0C57">
        <w:rPr>
          <w:lang w:val="es-ES"/>
        </w:rPr>
        <w:t>Las</w:t>
      </w:r>
      <w:r w:rsidRPr="003E0C57">
        <w:t xml:space="preserve"> capacitaciones brindadas a los beneficiarios requieren que sean adaptadas a los mismos, por ello, se recomienda brindar capacitaciones adaptadas al nivel escolar de los beneficiarios, en espacios de tiempo suficientes y con reforzamiento continuo de los contenidos.</w:t>
      </w:r>
    </w:p>
    <w:p w:rsidR="00FE114A" w:rsidRPr="003E0C57" w:rsidRDefault="00FE114A" w:rsidP="00FE114A">
      <w:pPr>
        <w:pStyle w:val="ListParagraph"/>
        <w:numPr>
          <w:ilvl w:val="0"/>
          <w:numId w:val="10"/>
        </w:numPr>
      </w:pPr>
      <w:r w:rsidRPr="003E0C57">
        <w:t>El proceso de selección del personal gerencial y administrativo de las empresas debe realizarse con el tiempo y criterios adecuados con el propósito  de propiciar la  sostenibilidad de dicho personal. Por lo tanto, se recomienda capacitar y concientizar sobre la importancia de realizar un proceso de selección adecuado del personal gerencial y administrativo de las empresas</w:t>
      </w:r>
    </w:p>
    <w:p w:rsidR="00FE114A" w:rsidRPr="003E0C57" w:rsidRDefault="00FE114A" w:rsidP="00FE114A">
      <w:pPr>
        <w:pStyle w:val="ListParagraph"/>
        <w:numPr>
          <w:ilvl w:val="0"/>
          <w:numId w:val="10"/>
        </w:numPr>
      </w:pPr>
      <w:r w:rsidRPr="003E0C57">
        <w:t>Es importante elaborar diagnósticos y levantamientos de líneas de base de los proyectos que permitan medir correctamente los resultados de los proyectos.</w:t>
      </w:r>
    </w:p>
    <w:p w:rsidR="00FE114A" w:rsidRPr="003E0C57" w:rsidRDefault="00FE114A" w:rsidP="00FE114A">
      <w:pPr>
        <w:pStyle w:val="ListParagraph"/>
        <w:numPr>
          <w:ilvl w:val="0"/>
          <w:numId w:val="10"/>
        </w:numPr>
      </w:pPr>
      <w:r w:rsidRPr="003E0C57">
        <w:t xml:space="preserve">La lógica de  las inversiones en los proyectos empresariales no deben ser basados en el tiempo de ejecución de la inversión ya que esto provoca la subutilización del activo fijo y en algunos casos escases de flujo de efectivo, por tal motivo la lógica de inversión debería ser una lógica comercial enfocada en la evolución o maduración del negocio.  Lo anterior es con el propósito de que las empresas cuenten con el suficiente capital de trabajo al inicio del proyecto que les permita generar comercialización y alcanzar sus puntos de equilibrio, hagan un uso más eficiente de sus activos y reducir escases de flujos de efectivo. Por lo tanto, se recomienda emplear en futuras intervenciones la lógica de  las inversiones basada en  una lógica comercial enfocada en la evolución del negocio.  </w:t>
      </w:r>
    </w:p>
    <w:p w:rsidR="00FE114A" w:rsidRPr="003E0C57" w:rsidRDefault="00FE114A" w:rsidP="00FE114A">
      <w:pPr>
        <w:pStyle w:val="ListParagraph"/>
        <w:numPr>
          <w:ilvl w:val="0"/>
          <w:numId w:val="10"/>
        </w:numPr>
      </w:pPr>
      <w:r w:rsidRPr="003E0C57">
        <w:t>Es importante realizar un diagnóstico y estudio de factibilidad que identifiquen y muestren en mayor profundidad las ventajas competitivas de los proyectos, así como, la identificación clara de los mercados sostenibles de los mismos. Lo anterior es con el propósito de definir   vinculaciones a los mercados mediante contratos de compra concretos.</w:t>
      </w:r>
    </w:p>
    <w:p w:rsidR="00FE114A" w:rsidRPr="003E0C57" w:rsidRDefault="00FE114A" w:rsidP="00FE114A">
      <w:pPr>
        <w:pStyle w:val="ListParagraph"/>
        <w:numPr>
          <w:ilvl w:val="0"/>
          <w:numId w:val="10"/>
        </w:numPr>
        <w:ind w:right="49"/>
      </w:pPr>
      <w:r w:rsidRPr="003E0C57">
        <w:t>Brindar un mayor énfasis a los componentes de mercado, financiamiento y sostenibilidad en el diseño y ejecución de los proyectos empresariales, así como, al apoyo y acompañamiento a las empresas principalmente durante las fases de producción y comercialización constante de los productos mediante personal experto en los temas.</w:t>
      </w:r>
    </w:p>
    <w:p w:rsidR="00FE114A" w:rsidRPr="003E0C57" w:rsidRDefault="00FE114A" w:rsidP="00FE114A">
      <w:pPr>
        <w:pStyle w:val="ListParagraph"/>
        <w:numPr>
          <w:ilvl w:val="0"/>
          <w:numId w:val="10"/>
        </w:numPr>
      </w:pPr>
      <w:r w:rsidRPr="003E0C57">
        <w:t>El conocimiento técnico del personal respecto a los proyectos empresariales y el acceso a mercados de los mismos del organismo ejecutor debería ser afianzado o nivelado mediante capacitaciones pertinentes. Por lo tanto, se recomienda incrementar el conocimiento técnico del personal respecto a los proyectos empresariales y el acceso a mercados de los mismos.</w:t>
      </w:r>
    </w:p>
    <w:p w:rsidR="00FE114A" w:rsidRPr="005D045C" w:rsidRDefault="00FE114A" w:rsidP="00FE114A">
      <w:pPr>
        <w:rPr>
          <w:highlight w:val="green"/>
        </w:rPr>
      </w:pPr>
    </w:p>
    <w:p w:rsidR="00FE114A" w:rsidRPr="00BF39A3" w:rsidRDefault="00FE114A" w:rsidP="00FE114A"/>
    <w:p w:rsidR="00FE114A" w:rsidRPr="003E0C57" w:rsidRDefault="00FE114A" w:rsidP="00FE114A">
      <w:pPr>
        <w:pStyle w:val="Heading2"/>
      </w:pPr>
      <w:bookmarkStart w:id="155" w:name="_Toc360463557"/>
      <w:r w:rsidRPr="00BF39A3">
        <w:t xml:space="preserve">Lecciones y recomendaciones en el área </w:t>
      </w:r>
      <w:r w:rsidRPr="003E0C57">
        <w:t>de Fortalecimiento Institucional</w:t>
      </w:r>
      <w:bookmarkEnd w:id="155"/>
    </w:p>
    <w:p w:rsidR="00FE114A" w:rsidRPr="003E0C57" w:rsidRDefault="00FE114A" w:rsidP="00FE114A">
      <w:pPr>
        <w:rPr>
          <w:lang w:val="es-ES"/>
        </w:rPr>
      </w:pPr>
    </w:p>
    <w:p w:rsidR="00FE114A" w:rsidRPr="003E0C57" w:rsidRDefault="00FE114A" w:rsidP="00FE114A">
      <w:pPr>
        <w:pStyle w:val="NoSpacing"/>
        <w:rPr>
          <w:lang w:val="es-ES"/>
        </w:rPr>
      </w:pPr>
      <w:r w:rsidRPr="003E0C57">
        <w:rPr>
          <w:lang w:val="es-ES"/>
        </w:rPr>
        <w:t>Las lecciones y recomendaciones en el área de fortalecimiento in</w:t>
      </w:r>
      <w:r w:rsidR="00C024DA">
        <w:rPr>
          <w:lang w:val="es-ES"/>
        </w:rPr>
        <w:t>stitucional son las siguientes:</w:t>
      </w:r>
    </w:p>
    <w:p w:rsidR="00FE114A" w:rsidRPr="003E0C57" w:rsidRDefault="00FE114A" w:rsidP="00FE114A">
      <w:pPr>
        <w:pStyle w:val="ListParagraph"/>
        <w:numPr>
          <w:ilvl w:val="0"/>
          <w:numId w:val="10"/>
        </w:numPr>
        <w:ind w:right="49"/>
      </w:pPr>
      <w:r w:rsidRPr="003E0C57">
        <w:t>La reducción del tiempo de duración de los talleres repercute negativamente en la adopción de capacidades de los participantes, ya que no logran habilitarse para ejercer lo aprendido, por ello se recomienda ampliar el tiempo de duración de los talleres de capacitación a impartirse en futuras intervenciones.</w:t>
      </w:r>
    </w:p>
    <w:p w:rsidR="00FE114A" w:rsidRPr="000F42BC" w:rsidRDefault="00FE114A" w:rsidP="00FE114A">
      <w:pPr>
        <w:pStyle w:val="ListParagraph"/>
        <w:numPr>
          <w:ilvl w:val="0"/>
          <w:numId w:val="10"/>
        </w:numPr>
        <w:ind w:right="49"/>
      </w:pPr>
      <w:r w:rsidRPr="003E0C57">
        <w:t xml:space="preserve">La identificación, selección y convocatoria de los participantes a los talleres deben ser de aquellos que mantengan una mayor relación y compromiso con la temática de los talleres, así mismo, los talleres deben contar con un promoción suficiente, pertinente y dirigido a los participantes clave. Por lo tanto, se recomienda identificar a los participantes de los talleres que mantengan una relación más estrecha y un mayor compromiso con la temática de los talleres, así como, ampliar la promoción de los talleres de capacitación para mejorar la participación de </w:t>
      </w:r>
      <w:r w:rsidRPr="000F42BC">
        <w:t>personas a los mismos.</w:t>
      </w:r>
    </w:p>
    <w:p w:rsidR="00FE114A" w:rsidRPr="000F42BC" w:rsidRDefault="00FE114A" w:rsidP="00FE114A">
      <w:pPr>
        <w:pStyle w:val="ListParagraph"/>
        <w:numPr>
          <w:ilvl w:val="0"/>
          <w:numId w:val="10"/>
        </w:numPr>
        <w:ind w:right="49"/>
      </w:pPr>
      <w:r w:rsidRPr="000F42BC">
        <w:t>Los contenidos de los talleres deben ser acordes a los perfiles profesiones de los participantes a fin de que estos puedan asimilar lo mejor posible las enseñanzas. En algunos casos donde esto no se hizo, los resultados fueron muy bajos.</w:t>
      </w:r>
    </w:p>
    <w:p w:rsidR="00FE114A" w:rsidRPr="000F42BC" w:rsidRDefault="00FE114A" w:rsidP="00FE114A">
      <w:pPr>
        <w:pStyle w:val="ListParagraph"/>
        <w:numPr>
          <w:ilvl w:val="0"/>
          <w:numId w:val="10"/>
        </w:numPr>
        <w:ind w:right="49"/>
      </w:pPr>
      <w:r w:rsidRPr="000F42BC">
        <w:t>Es importante que los talleres relacionados al poder judicial  dispongan de un análisis jurídico más amplio respecto a la convención y otros tratados relacionados a los pueblos autóctonos, así como, de disponer de un tiempo de contribución de experiencias, relevantes de trabajo asociadas a la temática que se encuentren relacionadas con los pueblos. Dichos talleres debería de involucrar la participación de los representantes de los 9 pueblos autóctonos con el propósito de propiciar una mayor sinergia entre los actores.</w:t>
      </w:r>
    </w:p>
    <w:p w:rsidR="00FE114A" w:rsidRPr="000F42BC" w:rsidRDefault="00FE114A" w:rsidP="00FE114A">
      <w:pPr>
        <w:pStyle w:val="ListParagraph"/>
        <w:numPr>
          <w:ilvl w:val="0"/>
          <w:numId w:val="10"/>
        </w:numPr>
        <w:ind w:right="49"/>
      </w:pPr>
      <w:r w:rsidRPr="000F42BC">
        <w:t xml:space="preserve">El introducir los temas de derechos de los pueblos en empleados del poder judicial es de vital importancia para el País y especialmente para los pueblos, por ello se recomienda continuar incorporando dicha temática en los talleres. </w:t>
      </w:r>
    </w:p>
    <w:p w:rsidR="00FE114A" w:rsidRPr="000F42BC" w:rsidRDefault="00FE114A" w:rsidP="00FE114A">
      <w:pPr>
        <w:pStyle w:val="ListParagraph"/>
        <w:numPr>
          <w:ilvl w:val="0"/>
          <w:numId w:val="10"/>
        </w:numPr>
        <w:ind w:right="49"/>
      </w:pPr>
      <w:r w:rsidRPr="000F42BC">
        <w:t xml:space="preserve">El taller de proyectos debe de hacer un mayor énfasis en la factibilidad del mercado en los proyectos empresariales. </w:t>
      </w:r>
    </w:p>
    <w:p w:rsidR="00FE114A" w:rsidRPr="000F42BC" w:rsidRDefault="00FE114A" w:rsidP="00FE114A">
      <w:pPr>
        <w:pStyle w:val="ListParagraph"/>
        <w:numPr>
          <w:ilvl w:val="0"/>
          <w:numId w:val="10"/>
        </w:numPr>
        <w:ind w:right="49"/>
      </w:pPr>
      <w:r w:rsidRPr="000F42BC">
        <w:t>El plan estratégico de los pueblos, una vez socializado y validado, debe servir de guía para todas las futuras intervenciones en los pueblos.</w:t>
      </w:r>
    </w:p>
    <w:p w:rsidR="00FE114A" w:rsidRDefault="00FE114A" w:rsidP="00FE114A">
      <w:pPr>
        <w:pStyle w:val="ListParagraph"/>
        <w:ind w:left="360" w:right="49"/>
      </w:pPr>
    </w:p>
    <w:p w:rsidR="00C024DA" w:rsidRDefault="00C024DA" w:rsidP="00FE114A">
      <w:pPr>
        <w:pStyle w:val="ListParagraph"/>
        <w:ind w:left="360" w:right="49"/>
      </w:pPr>
    </w:p>
    <w:p w:rsidR="00C024DA" w:rsidRDefault="00C024DA" w:rsidP="00FE114A">
      <w:pPr>
        <w:pStyle w:val="ListParagraph"/>
        <w:ind w:left="360" w:right="49"/>
      </w:pPr>
    </w:p>
    <w:p w:rsidR="00C024DA" w:rsidRPr="000F42BC" w:rsidRDefault="00C024DA" w:rsidP="00FE114A">
      <w:pPr>
        <w:pStyle w:val="ListParagraph"/>
        <w:ind w:left="360" w:right="49"/>
      </w:pPr>
    </w:p>
    <w:p w:rsidR="00FE114A" w:rsidRPr="000F42BC" w:rsidRDefault="00FE114A" w:rsidP="00FE114A">
      <w:pPr>
        <w:rPr>
          <w:rFonts w:asciiTheme="majorHAnsi" w:eastAsiaTheme="majorEastAsia" w:hAnsiTheme="majorHAnsi" w:cstheme="majorBidi"/>
          <w:b/>
          <w:bCs/>
          <w:color w:val="4F81BD" w:themeColor="accent1"/>
          <w:sz w:val="24"/>
          <w:szCs w:val="26"/>
          <w:lang w:val="es-ES"/>
        </w:rPr>
      </w:pPr>
    </w:p>
    <w:p w:rsidR="00FE114A" w:rsidRPr="000F42BC" w:rsidRDefault="00FE114A" w:rsidP="00FE114A">
      <w:pPr>
        <w:pStyle w:val="Heading2"/>
      </w:pPr>
      <w:bookmarkStart w:id="156" w:name="_Toc360463558"/>
      <w:r w:rsidRPr="000F42BC">
        <w:t>Lecciones y recomendaciones en el área Desarrollo de Capital Humano</w:t>
      </w:r>
      <w:bookmarkEnd w:id="156"/>
    </w:p>
    <w:p w:rsidR="00FE114A" w:rsidRPr="000F42BC" w:rsidRDefault="00FE114A" w:rsidP="00FE114A">
      <w:pPr>
        <w:rPr>
          <w:lang w:val="es-ES"/>
        </w:rPr>
      </w:pPr>
    </w:p>
    <w:p w:rsidR="00FE114A" w:rsidRPr="003C3D87" w:rsidRDefault="00FE114A" w:rsidP="00C024DA">
      <w:pPr>
        <w:pStyle w:val="NoSpacing"/>
      </w:pPr>
      <w:r w:rsidRPr="000F42BC">
        <w:rPr>
          <w:lang w:val="es-ES"/>
        </w:rPr>
        <w:t>Las lecciones y recomendaciones en el área desarrollo de capital humano son las siguientes</w:t>
      </w:r>
    </w:p>
    <w:p w:rsidR="00FE114A" w:rsidRPr="00675417" w:rsidRDefault="00FE114A" w:rsidP="00FE114A">
      <w:pPr>
        <w:pStyle w:val="ListParagraph"/>
        <w:numPr>
          <w:ilvl w:val="0"/>
          <w:numId w:val="10"/>
        </w:numPr>
        <w:ind w:right="49"/>
      </w:pPr>
      <w:r w:rsidRPr="003C3D87">
        <w:t xml:space="preserve">Las intervenciones en capital humano requieren de un tiempo mayor para que las acciones desarrolladas puedan producir el efecto esperado y generar impactos significativos en las comunidades de intervención. Por lo anterior, seis (6) meses de ejecución constituyen un tiempo demasiado corto para poder apreciar cambios - en el comportamiento de las personas y de los grupos – determinantes para la sostenibilidad de las intervenciones. Por lo tanto, se recomienda respetar los plazos de ejecución diseñados en el programa y renegociar los plazos de ejecución con la entidad financiera a fin de </w:t>
      </w:r>
      <w:r w:rsidRPr="00675417">
        <w:t>no comprometer los resultados y sostenibilidad de los proyectos.</w:t>
      </w:r>
    </w:p>
    <w:p w:rsidR="00FE114A" w:rsidRPr="00675417" w:rsidRDefault="00FE114A" w:rsidP="00FE114A">
      <w:pPr>
        <w:pStyle w:val="ListParagraph"/>
        <w:numPr>
          <w:ilvl w:val="0"/>
          <w:numId w:val="10"/>
        </w:numPr>
        <w:ind w:right="49"/>
      </w:pPr>
      <w:r w:rsidRPr="00675417">
        <w:t>Los procesos de consulta deberían realizarse de forma más profunda con el propósito de poder hacer intervenciones más legítimas y más apoyadas por toda la comunidad. De igual manera los proyectos previos a su implementación deberían contar con una socialización, información y capacitación comunitaria adecuada con el propósito de reducir la resistencia de la participación comunitaria.</w:t>
      </w:r>
    </w:p>
    <w:p w:rsidR="00FE114A" w:rsidRPr="00675417" w:rsidRDefault="00FE114A" w:rsidP="00FE114A">
      <w:pPr>
        <w:pStyle w:val="ListParagraph"/>
        <w:numPr>
          <w:ilvl w:val="0"/>
          <w:numId w:val="10"/>
        </w:numPr>
      </w:pPr>
      <w:r w:rsidRPr="00675417">
        <w:t>La planificación de las actividades de los proyecto debería considerar las características climáticas de las comunidades beneficiarias, así como, los ciclos de cosecha de la misma. Por lo tanto se recomienda considerar durante la planificación de las actividades de los proyecto las características climáticas de las comunidades y sus ciclos de cosecha.</w:t>
      </w:r>
    </w:p>
    <w:p w:rsidR="00FE114A" w:rsidRPr="00675417" w:rsidRDefault="00FE114A" w:rsidP="00FE114A">
      <w:pPr>
        <w:pStyle w:val="ListParagraph"/>
        <w:numPr>
          <w:ilvl w:val="0"/>
          <w:numId w:val="10"/>
        </w:numPr>
        <w:ind w:right="49"/>
      </w:pPr>
      <w:r w:rsidRPr="00675417">
        <w:t>La identificación de una oferta de mano de obra calificada en las comunidades para los proyectos resulto limitada, por lo ello se recomienda fortalecer las capacidades de la mano de obra de la comunidad o bien contratar personal externo a la comunidad para garantizar que los proyectos contaran con la mano de obra calificada.</w:t>
      </w:r>
    </w:p>
    <w:p w:rsidR="00FE114A" w:rsidRPr="00675417" w:rsidRDefault="00FE114A" w:rsidP="00FE114A">
      <w:pPr>
        <w:pStyle w:val="ListParagraph"/>
        <w:numPr>
          <w:ilvl w:val="0"/>
          <w:numId w:val="10"/>
        </w:numPr>
        <w:ind w:right="49"/>
      </w:pPr>
      <w:r w:rsidRPr="00675417">
        <w:t>El proceso de capacitación y fortalecimiento de proyectos empresariales deberían ser  adaptados al nivel escolar de los beneficiarios, en espacios de tiempo suficientes y con reforzamiento continúo de los contenidos, con el propósito de que dichos contenidos sean asimilados y afianzados en los beneficiarios.</w:t>
      </w:r>
    </w:p>
    <w:p w:rsidR="00FE114A" w:rsidRPr="00675417" w:rsidRDefault="00FE114A" w:rsidP="00FE114A">
      <w:pPr>
        <w:pStyle w:val="ListParagraph"/>
        <w:numPr>
          <w:ilvl w:val="0"/>
          <w:numId w:val="10"/>
        </w:numPr>
        <w:ind w:right="49"/>
      </w:pPr>
      <w:r w:rsidRPr="00675417">
        <w:t>Incrementar el conocimiento técnico del personal de DIPA respecto a la diversidad de temas contemplados en los proyectos de desarrollo de capital humano.</w:t>
      </w:r>
    </w:p>
    <w:p w:rsidR="00FE114A" w:rsidRPr="00675417" w:rsidRDefault="00FE114A" w:rsidP="00FE114A">
      <w:pPr>
        <w:pStyle w:val="ListParagraph"/>
        <w:numPr>
          <w:ilvl w:val="0"/>
          <w:numId w:val="10"/>
        </w:numPr>
        <w:ind w:right="49"/>
      </w:pPr>
      <w:r w:rsidRPr="00675417">
        <w:t>Los proyectos de desarrollo humano relacionados con la organización de asociaciones de productores deberían de contar con el seguimiento y apoyo pertinente que propicie la posterior legalización de la misma. Por lo tanto, se recomienda dar una especial atención a la organización de asociaciones de productores y de su posterior legalización como organización.</w:t>
      </w:r>
    </w:p>
    <w:p w:rsidR="00FE114A" w:rsidRPr="00675417" w:rsidRDefault="00FE114A" w:rsidP="00FE114A">
      <w:pPr>
        <w:pStyle w:val="ListParagraph"/>
        <w:numPr>
          <w:ilvl w:val="0"/>
          <w:numId w:val="10"/>
        </w:numPr>
        <w:ind w:right="49"/>
      </w:pPr>
      <w:r w:rsidRPr="00675417">
        <w:t>Las juntas directivas y comités de seguimiento deben de tener, a menos algunos de sus miembros, experiencia técnica relevante a fin de que puedan brindar lineamientos estratégicos en las áreas técnicas y ejercer una buena supervisión y seguimiento de la ejecución.</w:t>
      </w:r>
    </w:p>
    <w:p w:rsidR="00FE114A" w:rsidRPr="00675417" w:rsidRDefault="00FE114A" w:rsidP="00FE114A">
      <w:pPr>
        <w:pStyle w:val="ListParagraph"/>
        <w:numPr>
          <w:ilvl w:val="0"/>
          <w:numId w:val="10"/>
        </w:numPr>
        <w:ind w:right="49"/>
      </w:pPr>
      <w:r w:rsidRPr="00675417">
        <w:t>Las organizaciones con mayor experiencia en la ejecución de proyectos y que tienen buenas prácticas administrativas y financieras y con personal calificados son las que han mostrado mejor desempeño y, en consecuencia, han tenido mejores resultados. Por lo tanto, se recomienda que el proceso de selección de las OEs debe ser más riguroso y contar con criterios básicos que los organismos deben cumplir para ser considerados como candidatos para realizar la intervención, o bien si las OEs no cumplen con los criterios básicos se debería elevar sus capacidades antes de la realización de las intervenciones.</w:t>
      </w:r>
    </w:p>
    <w:p w:rsidR="00FE114A" w:rsidRPr="00675417" w:rsidRDefault="00FE114A" w:rsidP="00FE114A">
      <w:pPr>
        <w:pStyle w:val="ListParagraph"/>
        <w:numPr>
          <w:ilvl w:val="0"/>
          <w:numId w:val="10"/>
        </w:numPr>
        <w:ind w:right="49"/>
      </w:pPr>
      <w:r w:rsidRPr="00675417">
        <w:t>La sostenibilidad de proyectos productivos y empresariales fue muy limitada, por lo que se requiere el desarrollo de una metodología para este tipo de intervenciones. Por lo tanto se recomienda desarrollar una metodología que disponga del énfasis en garantizar un mercado al menos en la etapa de desarrollo de los proyectos.</w:t>
      </w:r>
    </w:p>
    <w:p w:rsidR="00FE114A" w:rsidRPr="00907BE9" w:rsidRDefault="00FE114A" w:rsidP="00FE114A">
      <w:pPr>
        <w:pStyle w:val="ListParagraph"/>
        <w:numPr>
          <w:ilvl w:val="0"/>
          <w:numId w:val="10"/>
        </w:numPr>
        <w:ind w:right="49"/>
      </w:pPr>
      <w:r w:rsidRPr="00675417">
        <w:t xml:space="preserve">Los proyectos de salud e infraestructura son los que generan un impacto más evidente, por ello se recomienda continuar dicho </w:t>
      </w:r>
      <w:r w:rsidRPr="00907BE9">
        <w:t>tipo de intervenciones en futuros proyectos.</w:t>
      </w:r>
    </w:p>
    <w:p w:rsidR="00FE114A" w:rsidRPr="00907BE9" w:rsidRDefault="00FE114A" w:rsidP="00FE114A">
      <w:pPr>
        <w:pStyle w:val="ListParagraph"/>
        <w:numPr>
          <w:ilvl w:val="0"/>
          <w:numId w:val="10"/>
        </w:numPr>
        <w:ind w:right="49"/>
      </w:pPr>
      <w:r w:rsidRPr="00907BE9">
        <w:t>Los proyectos de rescate cultural se les recomienda realizar inicialmente una investigación profunda sobre la cultura e historia de ciertos pueblos que dispongan de escaza información.</w:t>
      </w:r>
    </w:p>
    <w:p w:rsidR="00FE114A" w:rsidRPr="00907BE9" w:rsidRDefault="00FE114A" w:rsidP="00FE114A">
      <w:pPr>
        <w:pStyle w:val="ListParagraph"/>
        <w:numPr>
          <w:ilvl w:val="0"/>
          <w:numId w:val="10"/>
        </w:numPr>
        <w:ind w:right="49"/>
      </w:pPr>
      <w:r w:rsidRPr="00907BE9">
        <w:t>Reducir la dispersión de los proyectos a fin de poder brindar una mayor supervisión y monitoreo de los mismos. Si no se reduce la dispersión habrá que asignar más personal a las actividades de monitoreo y supervisión.</w:t>
      </w:r>
    </w:p>
    <w:p w:rsidR="00FE114A" w:rsidRPr="00907BE9" w:rsidRDefault="00FE114A" w:rsidP="00FE114A">
      <w:pPr>
        <w:pStyle w:val="ListParagraph"/>
        <w:numPr>
          <w:ilvl w:val="0"/>
          <w:numId w:val="10"/>
        </w:numPr>
        <w:ind w:right="49"/>
      </w:pPr>
      <w:r w:rsidRPr="00907BE9">
        <w:t>Implementar proyectos con temas de alta prioridad para los intereses de las mujeres, con el propósito de incentivar la participación de las mujeres y generar así un alto impacto a nivel de núcleo familiar y de las comunidades beneficiarias.</w:t>
      </w:r>
    </w:p>
    <w:p w:rsidR="00E31063" w:rsidRPr="0057580C" w:rsidRDefault="00E31063" w:rsidP="000826E5">
      <w:pPr>
        <w:pStyle w:val="ListParagraph"/>
        <w:ind w:left="360" w:right="49"/>
      </w:pPr>
    </w:p>
    <w:p w:rsidR="00B37837" w:rsidRDefault="00B37837" w:rsidP="00E31063">
      <w:pPr>
        <w:ind w:right="49"/>
      </w:pPr>
    </w:p>
    <w:p w:rsidR="00E31063" w:rsidRPr="00307C07" w:rsidRDefault="00E31063" w:rsidP="00E31063">
      <w:pPr>
        <w:ind w:right="49"/>
        <w:sectPr w:rsidR="00E31063" w:rsidRPr="00307C07">
          <w:pgSz w:w="12240" w:h="15840"/>
          <w:pgMar w:top="1417" w:right="1701" w:bottom="1417" w:left="1701" w:header="708" w:footer="708" w:gutter="0"/>
          <w:cols w:space="708"/>
          <w:docGrid w:linePitch="360"/>
        </w:sectPr>
      </w:pPr>
    </w:p>
    <w:p w:rsidR="009006F8" w:rsidRPr="00B00238" w:rsidRDefault="00D04673" w:rsidP="00574E55">
      <w:pPr>
        <w:pStyle w:val="Title"/>
      </w:pPr>
      <w:bookmarkStart w:id="157" w:name="_Toc360463559"/>
      <w:r w:rsidRPr="00B00238">
        <w:t>SISTEMATIZACIO</w:t>
      </w:r>
      <w:r w:rsidR="009006F8" w:rsidRPr="00B00238">
        <w:t>N</w:t>
      </w:r>
      <w:r w:rsidRPr="00B00238">
        <w:t xml:space="preserve">ESCONDENSADAS </w:t>
      </w:r>
      <w:r w:rsidR="009006F8" w:rsidRPr="00B00238">
        <w:t xml:space="preserve">DE </w:t>
      </w:r>
      <w:r w:rsidRPr="00B00238">
        <w:t>PROYECTO</w:t>
      </w:r>
      <w:r w:rsidR="009006F8" w:rsidRPr="00B00238">
        <w:t>S</w:t>
      </w:r>
      <w:bookmarkEnd w:id="157"/>
    </w:p>
    <w:p w:rsidR="00D0121C" w:rsidRDefault="00D0121C" w:rsidP="00D0121C">
      <w:r w:rsidRPr="004D688D">
        <w:t xml:space="preserve">El objetivo de esta sección es </w:t>
      </w:r>
      <w:r w:rsidRPr="004B4085">
        <w:t>presentar l</w:t>
      </w:r>
      <w:r>
        <w:t>as sistematizaciones realizadas con base a los hallazgos encontrados en la investigación de campo de las experiencias de los proyectos seleccionados por el programa DIPA</w:t>
      </w:r>
      <w:r w:rsidRPr="00C44356">
        <w:rPr>
          <w:lang w:val="es-ES"/>
        </w:rPr>
        <w:t xml:space="preserve">. </w:t>
      </w:r>
      <w:r>
        <w:t xml:space="preserve">Las sistematizaciones de las experiencias </w:t>
      </w:r>
      <w:r w:rsidR="00545B7E">
        <w:t>se presentan en esta sección de la siguiente manera</w:t>
      </w:r>
      <w:r>
        <w:t>:</w:t>
      </w:r>
    </w:p>
    <w:p w:rsidR="00D0121C" w:rsidRDefault="00D0121C" w:rsidP="00D0121C"/>
    <w:p w:rsidR="00D0121C" w:rsidRDefault="004F1921" w:rsidP="00D53CDD">
      <w:pPr>
        <w:pStyle w:val="ListParagraph"/>
        <w:numPr>
          <w:ilvl w:val="0"/>
          <w:numId w:val="30"/>
        </w:numPr>
      </w:pPr>
      <w:r>
        <w:t>Sistematización</w:t>
      </w:r>
      <w:r w:rsidR="00D0121C">
        <w:t xml:space="preserve"> de la experiencia </w:t>
      </w:r>
      <w:r w:rsidR="00A57F46">
        <w:t xml:space="preserve">de </w:t>
      </w:r>
      <w:r w:rsidR="00D0121C">
        <w:t xml:space="preserve">Engorde, Procesamiento y </w:t>
      </w:r>
      <w:r>
        <w:t>Comercialización</w:t>
      </w:r>
      <w:r w:rsidR="00D0121C">
        <w:t xml:space="preserve"> de Tilapia</w:t>
      </w:r>
      <w:r w:rsidR="00545B7E">
        <w:t>.</w:t>
      </w:r>
    </w:p>
    <w:p w:rsidR="00D0121C" w:rsidRDefault="00BF79F6" w:rsidP="00D53CDD">
      <w:pPr>
        <w:pStyle w:val="ListParagraph"/>
        <w:numPr>
          <w:ilvl w:val="0"/>
          <w:numId w:val="30"/>
        </w:numPr>
      </w:pPr>
      <w:r>
        <w:t xml:space="preserve">Sistematización de la experiencia </w:t>
      </w:r>
      <w:r w:rsidR="00A57F46">
        <w:t xml:space="preserve">de </w:t>
      </w:r>
      <w:r w:rsidRPr="00BF79F6">
        <w:t xml:space="preserve">Pesca Artesanal, Compra y </w:t>
      </w:r>
      <w:r w:rsidR="004F1921" w:rsidRPr="00BF79F6">
        <w:t>Comercialización</w:t>
      </w:r>
      <w:r w:rsidRPr="00BF79F6">
        <w:t xml:space="preserve"> De Mariscos</w:t>
      </w:r>
      <w:r w:rsidR="00545B7E">
        <w:t>.</w:t>
      </w:r>
    </w:p>
    <w:p w:rsidR="00545B7E" w:rsidRDefault="00545B7E" w:rsidP="00D53CDD">
      <w:pPr>
        <w:pStyle w:val="ListParagraph"/>
        <w:numPr>
          <w:ilvl w:val="0"/>
          <w:numId w:val="30"/>
        </w:numPr>
      </w:pPr>
      <w:r w:rsidRPr="00635690">
        <w:t>Sistematización de la experiencia del Equipamiento del Centro de Acopio para la Comercialización de Hortalizas</w:t>
      </w:r>
      <w:r>
        <w:t>.</w:t>
      </w:r>
    </w:p>
    <w:p w:rsidR="00545B7E" w:rsidRDefault="00545B7E" w:rsidP="00545B7E">
      <w:pPr>
        <w:pStyle w:val="ListParagraph"/>
        <w:numPr>
          <w:ilvl w:val="0"/>
          <w:numId w:val="30"/>
        </w:numPr>
      </w:pPr>
      <w:r>
        <w:t>Sistematización de la experiencia del Proyecto Fortalecimiento de la Producción Agrícola y de la Asociatividad de Mujeres Indígenas Lencas de Intibucá, Honduras.</w:t>
      </w:r>
    </w:p>
    <w:p w:rsidR="00545B7E" w:rsidRDefault="00545B7E" w:rsidP="00D53CDD">
      <w:pPr>
        <w:pStyle w:val="ListParagraph"/>
        <w:numPr>
          <w:ilvl w:val="0"/>
          <w:numId w:val="30"/>
        </w:numPr>
      </w:pPr>
      <w:r>
        <w:t>Sistematización de la experiencia del Proyecto Revitalización de los Valores Culturales del Pueblo Maya.</w:t>
      </w:r>
    </w:p>
    <w:p w:rsidR="00B00238" w:rsidRPr="00B00238" w:rsidRDefault="00545B7E" w:rsidP="00545B7E">
      <w:pPr>
        <w:pStyle w:val="ListParagraph"/>
        <w:numPr>
          <w:ilvl w:val="0"/>
          <w:numId w:val="30"/>
        </w:numPr>
      </w:pPr>
      <w:r>
        <w:t>Sistematización de la experiencia del proyecto Fortalecimiento del nivel de conocimiento en ciencias básicas de Indígenas y Afro Hondureño de primer ingreso de la UNA (FORCIBAS).</w:t>
      </w:r>
    </w:p>
    <w:p w:rsidR="003E10D0" w:rsidRDefault="003E10D0" w:rsidP="00D0121C"/>
    <w:p w:rsidR="003E10D0" w:rsidRDefault="003E10D0" w:rsidP="00D0121C"/>
    <w:p w:rsidR="00D0121C" w:rsidRDefault="004F1921" w:rsidP="00D53CDD">
      <w:pPr>
        <w:pStyle w:val="Heading1"/>
        <w:numPr>
          <w:ilvl w:val="0"/>
          <w:numId w:val="36"/>
        </w:numPr>
      </w:pPr>
      <w:bookmarkStart w:id="158" w:name="_Toc351030216"/>
      <w:bookmarkStart w:id="159" w:name="_Toc351963419"/>
      <w:bookmarkStart w:id="160" w:name="_Toc360463560"/>
      <w:r w:rsidRPr="002000B6">
        <w:t>Sistematización</w:t>
      </w:r>
      <w:r w:rsidR="00D0121C" w:rsidRPr="002000B6">
        <w:t xml:space="preserve"> de la experiencia </w:t>
      </w:r>
      <w:r w:rsidR="00D0121C">
        <w:t xml:space="preserve">de </w:t>
      </w:r>
      <w:r w:rsidR="00D0121C" w:rsidRPr="002000B6">
        <w:t xml:space="preserve">Engorde, Procesamiento y </w:t>
      </w:r>
      <w:r w:rsidRPr="002000B6">
        <w:t>Comercialización</w:t>
      </w:r>
      <w:r w:rsidR="00D0121C" w:rsidRPr="002000B6">
        <w:t xml:space="preserve"> de Tilapia</w:t>
      </w:r>
      <w:bookmarkEnd w:id="158"/>
      <w:bookmarkEnd w:id="159"/>
      <w:bookmarkEnd w:id="160"/>
    </w:p>
    <w:p w:rsidR="00D0121C" w:rsidRPr="002000B6" w:rsidRDefault="00D0121C" w:rsidP="00D0121C"/>
    <w:p w:rsidR="003E10D0" w:rsidRPr="003E10D0" w:rsidRDefault="003E10D0" w:rsidP="003E10D0">
      <w:r w:rsidRPr="003E10D0">
        <w:t>La sistematización de la experiencia de engorde, procesamiento y comercialización de tilapia se presenta de la siguiente manera:</w:t>
      </w:r>
    </w:p>
    <w:p w:rsidR="003E10D0" w:rsidRPr="003E10D0" w:rsidRDefault="003E10D0" w:rsidP="003E10D0">
      <w:pPr>
        <w:numPr>
          <w:ilvl w:val="0"/>
          <w:numId w:val="30"/>
        </w:numPr>
      </w:pPr>
      <w:r w:rsidRPr="003E10D0">
        <w:t>Descripción general del proyecto</w:t>
      </w:r>
    </w:p>
    <w:p w:rsidR="003E10D0" w:rsidRPr="003E10D0" w:rsidRDefault="003E10D0" w:rsidP="003E10D0">
      <w:pPr>
        <w:numPr>
          <w:ilvl w:val="0"/>
          <w:numId w:val="30"/>
        </w:numPr>
      </w:pPr>
      <w:r w:rsidRPr="003E10D0">
        <w:t>Hallazgos principales</w:t>
      </w:r>
    </w:p>
    <w:p w:rsidR="003E10D0" w:rsidRPr="003E10D0" w:rsidRDefault="003E10D0" w:rsidP="003E10D0">
      <w:pPr>
        <w:numPr>
          <w:ilvl w:val="0"/>
          <w:numId w:val="30"/>
        </w:numPr>
      </w:pPr>
      <w:r w:rsidRPr="003E10D0">
        <w:t>Lecciones aprendidas</w:t>
      </w:r>
    </w:p>
    <w:p w:rsidR="003E10D0" w:rsidRPr="003E10D0" w:rsidRDefault="003E10D0" w:rsidP="003E10D0">
      <w:pPr>
        <w:ind w:left="720"/>
      </w:pPr>
    </w:p>
    <w:p w:rsidR="003E10D0" w:rsidRPr="003E10D0" w:rsidRDefault="003E10D0" w:rsidP="003E10D0">
      <w:pPr>
        <w:ind w:left="720"/>
      </w:pPr>
    </w:p>
    <w:p w:rsidR="003E10D0" w:rsidRPr="003E10D0" w:rsidRDefault="003E10D0" w:rsidP="00DD3939">
      <w:pPr>
        <w:pStyle w:val="Heading2"/>
      </w:pPr>
      <w:bookmarkStart w:id="161" w:name="_Toc353908167"/>
      <w:bookmarkStart w:id="162" w:name="_Toc360463561"/>
      <w:r w:rsidRPr="003E10D0">
        <w:t>Descripción General del Proyecto</w:t>
      </w:r>
      <w:bookmarkEnd w:id="161"/>
      <w:bookmarkEnd w:id="162"/>
    </w:p>
    <w:p w:rsidR="003E10D0" w:rsidRPr="003E10D0" w:rsidRDefault="003E10D0" w:rsidP="003E10D0"/>
    <w:p w:rsidR="003E10D0" w:rsidRPr="003E10D0" w:rsidRDefault="003E10D0" w:rsidP="003E10D0">
      <w:r w:rsidRPr="003E10D0">
        <w:t>La descripción general del proyecto se muestra de forma resumida en la siguiente tabla.</w:t>
      </w:r>
    </w:p>
    <w:p w:rsidR="003E10D0" w:rsidRPr="003E10D0" w:rsidRDefault="003E10D0" w:rsidP="003E10D0"/>
    <w:tbl>
      <w:tblPr>
        <w:tblW w:w="9181" w:type="dxa"/>
        <w:tblBorders>
          <w:top w:val="single" w:sz="4" w:space="0" w:color="auto"/>
          <w:bottom w:val="single" w:sz="4" w:space="0" w:color="auto"/>
        </w:tblBorders>
        <w:tblLook w:val="04A0" w:firstRow="1" w:lastRow="0" w:firstColumn="1" w:lastColumn="0" w:noHBand="0" w:noVBand="1"/>
      </w:tblPr>
      <w:tblGrid>
        <w:gridCol w:w="3794"/>
        <w:gridCol w:w="5387"/>
      </w:tblGrid>
      <w:tr w:rsidR="003E10D0" w:rsidRPr="003E10D0" w:rsidTr="0089328B">
        <w:trPr>
          <w:tblHeader/>
        </w:trPr>
        <w:tc>
          <w:tcPr>
            <w:tcW w:w="3794" w:type="dxa"/>
            <w:tcBorders>
              <w:top w:val="single" w:sz="4" w:space="0" w:color="auto"/>
              <w:left w:val="single" w:sz="4" w:space="0" w:color="auto"/>
              <w:bottom w:val="single" w:sz="4" w:space="0" w:color="auto"/>
              <w:right w:val="single" w:sz="4" w:space="0" w:color="auto"/>
            </w:tcBorders>
            <w:shd w:val="clear" w:color="auto" w:fill="C00000"/>
          </w:tcPr>
          <w:p w:rsidR="003E10D0" w:rsidRPr="003E10D0" w:rsidRDefault="003E10D0" w:rsidP="003E10D0">
            <w:pPr>
              <w:rPr>
                <w:b/>
                <w:color w:val="FFFFFF" w:themeColor="background1"/>
              </w:rPr>
            </w:pPr>
            <w:r w:rsidRPr="003E10D0">
              <w:rPr>
                <w:b/>
                <w:color w:val="FFFFFF" w:themeColor="background1"/>
              </w:rPr>
              <w:t>Descripción</w:t>
            </w:r>
          </w:p>
        </w:tc>
        <w:tc>
          <w:tcPr>
            <w:tcW w:w="5387" w:type="dxa"/>
            <w:tcBorders>
              <w:top w:val="single" w:sz="4" w:space="0" w:color="auto"/>
              <w:left w:val="single" w:sz="4" w:space="0" w:color="auto"/>
              <w:bottom w:val="single" w:sz="4" w:space="0" w:color="auto"/>
              <w:right w:val="single" w:sz="4" w:space="0" w:color="auto"/>
            </w:tcBorders>
            <w:shd w:val="clear" w:color="auto" w:fill="1F497D" w:themeFill="text2"/>
          </w:tcPr>
          <w:p w:rsidR="003E10D0" w:rsidRPr="003E10D0" w:rsidRDefault="003E10D0" w:rsidP="003E10D0">
            <w:pPr>
              <w:rPr>
                <w:b/>
                <w:color w:val="FFFFFF" w:themeColor="background1"/>
              </w:rPr>
            </w:pPr>
            <w:r w:rsidRPr="003E10D0">
              <w:rPr>
                <w:b/>
                <w:color w:val="FFFFFF" w:themeColor="background1"/>
              </w:rPr>
              <w:t>Detalle de la Información</w:t>
            </w:r>
          </w:p>
        </w:tc>
      </w:tr>
      <w:tr w:rsidR="003E10D0" w:rsidRPr="003E10D0" w:rsidTr="0089328B">
        <w:tc>
          <w:tcPr>
            <w:tcW w:w="3794" w:type="dxa"/>
            <w:tcBorders>
              <w:top w:val="single" w:sz="4" w:space="0" w:color="auto"/>
              <w:left w:val="single" w:sz="4" w:space="0" w:color="auto"/>
              <w:right w:val="single" w:sz="4" w:space="0" w:color="auto"/>
            </w:tcBorders>
          </w:tcPr>
          <w:p w:rsidR="003E10D0" w:rsidRPr="003E10D0" w:rsidRDefault="003E10D0" w:rsidP="003E10D0">
            <w:pPr>
              <w:rPr>
                <w:b/>
                <w:sz w:val="20"/>
              </w:rPr>
            </w:pPr>
            <w:r w:rsidRPr="003E10D0">
              <w:rPr>
                <w:b/>
                <w:sz w:val="20"/>
              </w:rPr>
              <w:t>Nombre del Proyecto:</w:t>
            </w:r>
          </w:p>
        </w:tc>
        <w:tc>
          <w:tcPr>
            <w:tcW w:w="5387" w:type="dxa"/>
            <w:tcBorders>
              <w:top w:val="single" w:sz="4" w:space="0" w:color="auto"/>
              <w:left w:val="single" w:sz="4" w:space="0" w:color="auto"/>
              <w:right w:val="single" w:sz="4" w:space="0" w:color="auto"/>
            </w:tcBorders>
          </w:tcPr>
          <w:p w:rsidR="003E10D0" w:rsidRPr="003E10D0" w:rsidRDefault="003E10D0" w:rsidP="00DE37AA">
            <w:pPr>
              <w:rPr>
                <w:sz w:val="20"/>
              </w:rPr>
            </w:pPr>
            <w:r w:rsidRPr="003E10D0">
              <w:rPr>
                <w:sz w:val="20"/>
              </w:rPr>
              <w:t>Engorde, Procesamiento y Comercialización de Tilapia</w:t>
            </w:r>
          </w:p>
        </w:tc>
      </w:tr>
      <w:tr w:rsidR="003E10D0" w:rsidRPr="003E10D0" w:rsidTr="0089328B">
        <w:tc>
          <w:tcPr>
            <w:tcW w:w="3794"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b/>
                <w:sz w:val="20"/>
              </w:rPr>
            </w:pPr>
            <w:r w:rsidRPr="003E10D0">
              <w:rPr>
                <w:b/>
                <w:sz w:val="20"/>
              </w:rPr>
              <w:t>Ubicación Geográfica:</w:t>
            </w:r>
          </w:p>
        </w:tc>
        <w:tc>
          <w:tcPr>
            <w:tcW w:w="5387" w:type="dxa"/>
            <w:tcBorders>
              <w:left w:val="single" w:sz="4" w:space="0" w:color="auto"/>
              <w:right w:val="single" w:sz="4" w:space="0" w:color="auto"/>
            </w:tcBorders>
            <w:shd w:val="clear" w:color="auto" w:fill="F2F2F2" w:themeFill="background1" w:themeFillShade="F2"/>
          </w:tcPr>
          <w:p w:rsidR="003E10D0" w:rsidRPr="003E10D0" w:rsidRDefault="003E10D0" w:rsidP="00DE37AA">
            <w:pPr>
              <w:rPr>
                <w:sz w:val="20"/>
              </w:rPr>
            </w:pPr>
            <w:r w:rsidRPr="003E10D0">
              <w:rPr>
                <w:sz w:val="20"/>
              </w:rPr>
              <w:t>Comunidad Santa Rosa de Aguan, municipio Santa Rosa de Aguan del Departamento de Colon</w:t>
            </w:r>
          </w:p>
        </w:tc>
      </w:tr>
      <w:tr w:rsidR="003E10D0" w:rsidRPr="003E10D0" w:rsidTr="0089328B">
        <w:tc>
          <w:tcPr>
            <w:tcW w:w="3794" w:type="dxa"/>
            <w:tcBorders>
              <w:left w:val="single" w:sz="4" w:space="0" w:color="auto"/>
              <w:right w:val="single" w:sz="4" w:space="0" w:color="auto"/>
            </w:tcBorders>
          </w:tcPr>
          <w:p w:rsidR="003E10D0" w:rsidRPr="003E10D0" w:rsidRDefault="003E10D0" w:rsidP="003E10D0">
            <w:pPr>
              <w:jc w:val="left"/>
              <w:rPr>
                <w:b/>
                <w:sz w:val="20"/>
              </w:rPr>
            </w:pPr>
            <w:r w:rsidRPr="003E10D0">
              <w:rPr>
                <w:b/>
                <w:sz w:val="20"/>
              </w:rPr>
              <w:t>Pueblo al que pertenece el proyecto:</w:t>
            </w:r>
          </w:p>
        </w:tc>
        <w:tc>
          <w:tcPr>
            <w:tcW w:w="5387" w:type="dxa"/>
            <w:tcBorders>
              <w:left w:val="single" w:sz="4" w:space="0" w:color="auto"/>
              <w:right w:val="single" w:sz="4" w:space="0" w:color="auto"/>
            </w:tcBorders>
          </w:tcPr>
          <w:p w:rsidR="003E10D0" w:rsidRPr="003E10D0" w:rsidRDefault="003E10D0" w:rsidP="00DE37AA">
            <w:pPr>
              <w:rPr>
                <w:sz w:val="20"/>
              </w:rPr>
            </w:pPr>
            <w:r w:rsidRPr="003E10D0">
              <w:rPr>
                <w:sz w:val="20"/>
              </w:rPr>
              <w:t>Garífuna</w:t>
            </w:r>
          </w:p>
        </w:tc>
      </w:tr>
      <w:tr w:rsidR="003E10D0" w:rsidRPr="003E10D0" w:rsidTr="0089328B">
        <w:tc>
          <w:tcPr>
            <w:tcW w:w="3794"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b/>
                <w:sz w:val="20"/>
              </w:rPr>
            </w:pPr>
            <w:r w:rsidRPr="003E10D0">
              <w:rPr>
                <w:b/>
                <w:sz w:val="20"/>
              </w:rPr>
              <w:t>Fecha de Inicio:</w:t>
            </w:r>
          </w:p>
        </w:tc>
        <w:tc>
          <w:tcPr>
            <w:tcW w:w="5387" w:type="dxa"/>
            <w:tcBorders>
              <w:left w:val="single" w:sz="4" w:space="0" w:color="auto"/>
              <w:right w:val="single" w:sz="4" w:space="0" w:color="auto"/>
            </w:tcBorders>
            <w:shd w:val="clear" w:color="auto" w:fill="F2F2F2" w:themeFill="background1" w:themeFillShade="F2"/>
          </w:tcPr>
          <w:p w:rsidR="003E10D0" w:rsidRPr="003E10D0" w:rsidRDefault="003E10D0" w:rsidP="00DE37AA">
            <w:pPr>
              <w:rPr>
                <w:sz w:val="20"/>
              </w:rPr>
            </w:pPr>
            <w:r w:rsidRPr="003E10D0">
              <w:rPr>
                <w:sz w:val="20"/>
              </w:rPr>
              <w:t>19 Febrero 2012 construcción 18 enero 2013 comienza   producción</w:t>
            </w:r>
          </w:p>
        </w:tc>
      </w:tr>
      <w:tr w:rsidR="003E10D0" w:rsidRPr="003E10D0" w:rsidTr="0089328B">
        <w:tc>
          <w:tcPr>
            <w:tcW w:w="3794" w:type="dxa"/>
            <w:tcBorders>
              <w:left w:val="single" w:sz="4" w:space="0" w:color="auto"/>
              <w:right w:val="single" w:sz="4" w:space="0" w:color="auto"/>
            </w:tcBorders>
          </w:tcPr>
          <w:p w:rsidR="003E10D0" w:rsidRPr="003E10D0" w:rsidRDefault="003E10D0" w:rsidP="003E10D0">
            <w:pPr>
              <w:rPr>
                <w:b/>
                <w:sz w:val="20"/>
              </w:rPr>
            </w:pPr>
            <w:r w:rsidRPr="003E10D0">
              <w:rPr>
                <w:b/>
                <w:sz w:val="20"/>
              </w:rPr>
              <w:t>Duración del proyecto:</w:t>
            </w:r>
          </w:p>
        </w:tc>
        <w:tc>
          <w:tcPr>
            <w:tcW w:w="5387" w:type="dxa"/>
            <w:tcBorders>
              <w:left w:val="single" w:sz="4" w:space="0" w:color="auto"/>
              <w:right w:val="single" w:sz="4" w:space="0" w:color="auto"/>
            </w:tcBorders>
          </w:tcPr>
          <w:p w:rsidR="003E10D0" w:rsidRPr="003E10D0" w:rsidRDefault="003E10D0" w:rsidP="00DE37AA">
            <w:pPr>
              <w:rPr>
                <w:b/>
                <w:sz w:val="20"/>
              </w:rPr>
            </w:pPr>
            <w:r w:rsidRPr="003E10D0">
              <w:rPr>
                <w:sz w:val="20"/>
              </w:rPr>
              <w:t xml:space="preserve">Noviembre 2012 </w:t>
            </w:r>
          </w:p>
        </w:tc>
      </w:tr>
      <w:tr w:rsidR="003E10D0" w:rsidRPr="003E10D0" w:rsidTr="0089328B">
        <w:tc>
          <w:tcPr>
            <w:tcW w:w="3794"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b/>
                <w:sz w:val="20"/>
              </w:rPr>
            </w:pPr>
            <w:r w:rsidRPr="003E10D0">
              <w:rPr>
                <w:b/>
                <w:sz w:val="20"/>
              </w:rPr>
              <w:t>Organización que lo implemento:</w:t>
            </w:r>
          </w:p>
        </w:tc>
        <w:tc>
          <w:tcPr>
            <w:tcW w:w="5387"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sz w:val="20"/>
              </w:rPr>
            </w:pPr>
            <w:r w:rsidRPr="003E10D0">
              <w:rPr>
                <w:sz w:val="20"/>
              </w:rPr>
              <w:t>DIPA-FHIS</w:t>
            </w:r>
          </w:p>
          <w:p w:rsidR="003E10D0" w:rsidRPr="003E10D0" w:rsidRDefault="003E10D0" w:rsidP="003E10D0">
            <w:pPr>
              <w:rPr>
                <w:b/>
                <w:sz w:val="20"/>
              </w:rPr>
            </w:pPr>
          </w:p>
        </w:tc>
      </w:tr>
      <w:tr w:rsidR="003E10D0" w:rsidRPr="003E10D0" w:rsidTr="0089328B">
        <w:tc>
          <w:tcPr>
            <w:tcW w:w="3794" w:type="dxa"/>
            <w:tcBorders>
              <w:left w:val="single" w:sz="4" w:space="0" w:color="auto"/>
              <w:bottom w:val="single" w:sz="4" w:space="0" w:color="auto"/>
              <w:right w:val="single" w:sz="4" w:space="0" w:color="auto"/>
            </w:tcBorders>
          </w:tcPr>
          <w:p w:rsidR="003E10D0" w:rsidRPr="003E10D0" w:rsidRDefault="003E10D0" w:rsidP="003E10D0">
            <w:pPr>
              <w:rPr>
                <w:b/>
                <w:sz w:val="20"/>
              </w:rPr>
            </w:pPr>
            <w:r w:rsidRPr="003E10D0">
              <w:rPr>
                <w:b/>
                <w:sz w:val="20"/>
              </w:rPr>
              <w:t>Monto de la Inversión:</w:t>
            </w:r>
          </w:p>
        </w:tc>
        <w:tc>
          <w:tcPr>
            <w:tcW w:w="5387" w:type="dxa"/>
            <w:tcBorders>
              <w:left w:val="single" w:sz="4" w:space="0" w:color="auto"/>
              <w:bottom w:val="single" w:sz="4" w:space="0" w:color="auto"/>
              <w:right w:val="single" w:sz="4" w:space="0" w:color="auto"/>
            </w:tcBorders>
          </w:tcPr>
          <w:p w:rsidR="003E10D0" w:rsidRPr="003E10D0" w:rsidRDefault="003E10D0" w:rsidP="00DE37AA">
            <w:pPr>
              <w:rPr>
                <w:sz w:val="20"/>
              </w:rPr>
            </w:pPr>
            <w:r w:rsidRPr="003E10D0">
              <w:rPr>
                <w:sz w:val="20"/>
              </w:rPr>
              <w:t>L 4,154,964.00</w:t>
            </w:r>
          </w:p>
        </w:tc>
      </w:tr>
    </w:tbl>
    <w:p w:rsidR="003E10D0" w:rsidRPr="003E10D0" w:rsidRDefault="003E10D0" w:rsidP="003E10D0"/>
    <w:p w:rsidR="003E10D0" w:rsidRDefault="003E10D0" w:rsidP="00DD3939">
      <w:pPr>
        <w:pStyle w:val="Heading4"/>
      </w:pPr>
      <w:r w:rsidRPr="003E10D0">
        <w:t xml:space="preserve">Breve Descripción del Proyecto </w:t>
      </w:r>
    </w:p>
    <w:p w:rsidR="008E7930" w:rsidRPr="003E10D0" w:rsidRDefault="008E7930" w:rsidP="008E7930">
      <w:pPr>
        <w:keepNext/>
        <w:keepLines/>
        <w:outlineLvl w:val="3"/>
        <w:rPr>
          <w:rFonts w:asciiTheme="majorHAnsi" w:eastAsiaTheme="majorEastAsia" w:hAnsiTheme="majorHAnsi" w:cstheme="majorBidi"/>
          <w:b/>
          <w:bCs/>
          <w:i/>
          <w:iCs/>
          <w:color w:val="4F81BD" w:themeColor="accent1"/>
        </w:rPr>
      </w:pPr>
    </w:p>
    <w:p w:rsidR="003E10D0" w:rsidRPr="003E10D0" w:rsidRDefault="003E10D0" w:rsidP="003E10D0">
      <w:pPr>
        <w:rPr>
          <w:b/>
        </w:rPr>
      </w:pPr>
      <w:r w:rsidRPr="003E10D0">
        <w:t>El proyecto Consiste en la construcción de 12 corrales flotantes distribuidos en 6 corrales para preengorde y 6 corrales para el engorde final de Tilapia de variedades roja y Nilotica.</w:t>
      </w:r>
    </w:p>
    <w:p w:rsidR="003E10D0" w:rsidRPr="003E10D0" w:rsidRDefault="003E10D0" w:rsidP="003E10D0">
      <w:pPr>
        <w:rPr>
          <w:b/>
        </w:rPr>
      </w:pPr>
    </w:p>
    <w:p w:rsidR="003E10D0" w:rsidRPr="003E10D0" w:rsidRDefault="003E10D0" w:rsidP="003E10D0">
      <w:pPr>
        <w:rPr>
          <w:b/>
        </w:rPr>
      </w:pPr>
      <w:r w:rsidRPr="003E10D0">
        <w:t>El proyecto se encuentra ubicado en el departamento de Colon en la laguna de Vuelta Grande existente en la zona km 34 del puerto de Trujillo hacia Corocito tomando una desviación a la altura del puente donde cruzan el ramal principal de rio Aguan con dirección hacia la playa.</w:t>
      </w:r>
    </w:p>
    <w:p w:rsidR="003E10D0" w:rsidRPr="003E10D0" w:rsidRDefault="003E10D0" w:rsidP="003E10D0">
      <w:pPr>
        <w:rPr>
          <w:b/>
        </w:rPr>
      </w:pPr>
    </w:p>
    <w:p w:rsidR="003E10D0" w:rsidRPr="003E10D0" w:rsidRDefault="003E10D0" w:rsidP="003E10D0">
      <w:pPr>
        <w:rPr>
          <w:b/>
        </w:rPr>
      </w:pPr>
      <w:r w:rsidRPr="003E10D0">
        <w:t>El objetivo general de este proyecto es contribuir a mejorar los niveles de ingresos y empleo de las 45 familias involucradas en el proyecto  los objetivos  específicos crear una unidad productiva comunitaria con participación equitativa de género que funcione de forma rentable, sostenible, bien organizada contando con un sistema de comercialización y mercadeo eficiente a nivel local y/o regional.</w:t>
      </w:r>
    </w:p>
    <w:p w:rsidR="003E10D0" w:rsidRPr="003E10D0" w:rsidRDefault="003E10D0" w:rsidP="003E10D0">
      <w:pPr>
        <w:rPr>
          <w:b/>
        </w:rPr>
      </w:pPr>
      <w:r w:rsidRPr="003E10D0">
        <w:rPr>
          <w:noProof/>
          <w:lang w:eastAsia="es-HN"/>
        </w:rPr>
        <w:drawing>
          <wp:anchor distT="0" distB="0" distL="114300" distR="114300" simplePos="0" relativeHeight="251789311" behindDoc="0" locked="0" layoutInCell="1" allowOverlap="1" wp14:anchorId="232CB67C" wp14:editId="05618399">
            <wp:simplePos x="0" y="0"/>
            <wp:positionH relativeFrom="column">
              <wp:posOffset>3755390</wp:posOffset>
            </wp:positionH>
            <wp:positionV relativeFrom="paragraph">
              <wp:posOffset>37465</wp:posOffset>
            </wp:positionV>
            <wp:extent cx="1842770" cy="1381760"/>
            <wp:effectExtent l="190500" t="190500" r="195580" b="199390"/>
            <wp:wrapSquare wrapText="bothSides"/>
            <wp:docPr id="1114" name="Imagen 1114" descr="C:\Users\Irma\Downloads\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Downloads\DSC007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770" cy="1381760"/>
                    </a:xfrm>
                    <a:prstGeom prst="rect">
                      <a:avLst/>
                    </a:prstGeom>
                    <a:ln>
                      <a:noFill/>
                    </a:ln>
                    <a:effectLst>
                      <a:outerShdw blurRad="190500" algn="tl" rotWithShape="0">
                        <a:srgbClr val="000000">
                          <a:alpha val="70000"/>
                        </a:srgbClr>
                      </a:outerShdw>
                    </a:effectLst>
                  </pic:spPr>
                </pic:pic>
              </a:graphicData>
            </a:graphic>
          </wp:anchor>
        </w:drawing>
      </w:r>
    </w:p>
    <w:p w:rsidR="003E10D0" w:rsidRPr="003E10D0" w:rsidRDefault="003E10D0" w:rsidP="003E10D0">
      <w:pPr>
        <w:rPr>
          <w:b/>
        </w:rPr>
      </w:pPr>
      <w:r w:rsidRPr="003E10D0">
        <w:t>La producción anual estimada para el proyecto 198,444 libras de Tilapia cuyo mercado meta es atender primeramente la comunidad de Santa Rosa de Aguan y caseríos del municipio seguidamente la ciudad de Puerto Trujillo, alrededores y territorios cercanos pertenecientes al departamento  de Colon.</w:t>
      </w:r>
    </w:p>
    <w:p w:rsidR="003E10D0" w:rsidRPr="003E10D0" w:rsidRDefault="003E10D0" w:rsidP="003E10D0">
      <w:pPr>
        <w:rPr>
          <w:b/>
        </w:rPr>
      </w:pPr>
    </w:p>
    <w:p w:rsidR="003E10D0" w:rsidRPr="003E10D0" w:rsidRDefault="003E10D0" w:rsidP="003E10D0">
      <w:pPr>
        <w:rPr>
          <w:b/>
        </w:rPr>
      </w:pPr>
      <w:r w:rsidRPr="003E10D0">
        <w:t xml:space="preserve">Este proyecto  fue desarrollado con Financiamiento de DIPA-FHIS  aportando </w:t>
      </w:r>
      <w:r w:rsidR="0081595C">
        <w:t>L</w:t>
      </w:r>
      <w:r w:rsidRPr="003E10D0">
        <w:t xml:space="preserve"> 3</w:t>
      </w:r>
      <w:r w:rsidR="0081595C">
        <w:t>,</w:t>
      </w:r>
      <w:r w:rsidR="003440AA" w:rsidRPr="003E10D0">
        <w:t>777,240.00</w:t>
      </w:r>
      <w:r w:rsidRPr="003E10D0">
        <w:t xml:space="preserve"> y contraparte de la comunidad de </w:t>
      </w:r>
      <w:r w:rsidR="0081595C">
        <w:t>L</w:t>
      </w:r>
      <w:r w:rsidRPr="003E10D0">
        <w:t xml:space="preserve">. 377,724.00 que es el valor estimado del terreno que fue la aportación de la comunidad para hacer un total de </w:t>
      </w:r>
      <w:r w:rsidR="0081595C">
        <w:t>L</w:t>
      </w:r>
      <w:r w:rsidRPr="003E10D0">
        <w:t>. 4,154,964.00</w:t>
      </w:r>
    </w:p>
    <w:p w:rsidR="003E10D0" w:rsidRPr="003E10D0" w:rsidRDefault="003E10D0" w:rsidP="003E10D0">
      <w:pPr>
        <w:rPr>
          <w:b/>
        </w:rPr>
      </w:pPr>
    </w:p>
    <w:p w:rsidR="003E10D0" w:rsidRPr="003E10D0" w:rsidRDefault="003E10D0" w:rsidP="003E10D0">
      <w:r w:rsidRPr="003E10D0">
        <w:rPr>
          <w:noProof/>
          <w:lang w:eastAsia="es-HN"/>
        </w:rPr>
        <w:drawing>
          <wp:anchor distT="0" distB="0" distL="114300" distR="114300" simplePos="0" relativeHeight="251790335" behindDoc="0" locked="0" layoutInCell="1" allowOverlap="1" wp14:anchorId="0902422D" wp14:editId="36B177AA">
            <wp:simplePos x="0" y="0"/>
            <wp:positionH relativeFrom="column">
              <wp:posOffset>109220</wp:posOffset>
            </wp:positionH>
            <wp:positionV relativeFrom="paragraph">
              <wp:posOffset>943610</wp:posOffset>
            </wp:positionV>
            <wp:extent cx="2009140" cy="1506855"/>
            <wp:effectExtent l="190500" t="190500" r="181610" b="188595"/>
            <wp:wrapSquare wrapText="bothSides"/>
            <wp:docPr id="1115" name="Imagen 1115" descr="C:\Users\Irma\Downloads\DSC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Downloads\DSC0112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140" cy="1506855"/>
                    </a:xfrm>
                    <a:prstGeom prst="rect">
                      <a:avLst/>
                    </a:prstGeom>
                    <a:ln>
                      <a:noFill/>
                    </a:ln>
                    <a:effectLst>
                      <a:outerShdw blurRad="190500" algn="tl" rotWithShape="0">
                        <a:srgbClr val="000000">
                          <a:alpha val="70000"/>
                        </a:srgbClr>
                      </a:outerShdw>
                    </a:effectLst>
                  </pic:spPr>
                </pic:pic>
              </a:graphicData>
            </a:graphic>
          </wp:anchor>
        </w:drawing>
      </w:r>
      <w:r w:rsidRPr="003E10D0">
        <w:t>Debido al aumento de la población Garífuna Hondureña en el Departamento de Gracias a Dios según información en perfil del proyecto  existe más demanda de alimentos, los ecosistemas han tenido degradación con el pasar del tiempo por tal motivo es necesario pensar en proyectos que busquen la reducción de la pobreza y  que generen trabajo a los pobladores, garantizar su subsistencia alimentaria y buscar proteger el medio ambiente. Este proyecto  cumple  con la generación de empleo en las áreas técnicas y en los diferentes procesos, las contrataciones se realizaran  de forma gradual según van surgiendo las necesidades. Adicionalmente  este proyecto permite brindar seguridad  alimentaria ya que cuentan con tecnología que le permite mantener el producto en cuartos fríos y poder ofrecer el producto a la venta en temporadas de baja pesca. Asimismo, este proyecto permite que descanse el ecosistema porque el cultivo de la Tilapia se realiza en corrales.</w:t>
      </w:r>
    </w:p>
    <w:p w:rsidR="003E10D0" w:rsidRDefault="003E10D0" w:rsidP="003E10D0">
      <w:pPr>
        <w:rPr>
          <w:b/>
        </w:rPr>
      </w:pPr>
    </w:p>
    <w:p w:rsidR="008E7930" w:rsidRDefault="008E7930" w:rsidP="003E10D0">
      <w:pPr>
        <w:rPr>
          <w:b/>
        </w:rPr>
      </w:pPr>
    </w:p>
    <w:p w:rsidR="00DE37AA" w:rsidRPr="003E10D0" w:rsidRDefault="00DE37AA" w:rsidP="003E10D0">
      <w:pPr>
        <w:rPr>
          <w:b/>
        </w:rPr>
      </w:pPr>
    </w:p>
    <w:p w:rsidR="003E10D0" w:rsidRPr="003E10D0" w:rsidRDefault="003E10D0" w:rsidP="00DD3939">
      <w:pPr>
        <w:pStyle w:val="Heading2"/>
      </w:pPr>
      <w:bookmarkStart w:id="163" w:name="_Toc353908168"/>
      <w:bookmarkStart w:id="164" w:name="_Toc360463562"/>
      <w:r w:rsidRPr="003E10D0">
        <w:t>Hallazgos Principales</w:t>
      </w:r>
      <w:bookmarkEnd w:id="163"/>
      <w:bookmarkEnd w:id="164"/>
    </w:p>
    <w:p w:rsidR="003E10D0" w:rsidRPr="003E10D0" w:rsidRDefault="003E10D0" w:rsidP="003E10D0"/>
    <w:p w:rsidR="003E10D0" w:rsidRPr="003E10D0" w:rsidRDefault="003E10D0" w:rsidP="003E10D0">
      <w:r w:rsidRPr="003E10D0">
        <w:t>El objetivo de esta sección es presentar los hallazgos encontrados en la investigación de campo de la sistematización de la experiencia, los cuales se muestran según la etapa del proyecto. La información de esta sección se presenta así:</w:t>
      </w:r>
    </w:p>
    <w:p w:rsidR="003E10D0" w:rsidRPr="003E10D0" w:rsidRDefault="003E10D0" w:rsidP="003E10D0">
      <w:pPr>
        <w:numPr>
          <w:ilvl w:val="0"/>
          <w:numId w:val="35"/>
        </w:numPr>
        <w:contextualSpacing/>
      </w:pPr>
      <w:r w:rsidRPr="003E10D0">
        <w:t>Etapa Inicial</w:t>
      </w:r>
    </w:p>
    <w:p w:rsidR="003E10D0" w:rsidRPr="003E10D0" w:rsidRDefault="003E10D0" w:rsidP="003E10D0">
      <w:pPr>
        <w:numPr>
          <w:ilvl w:val="0"/>
          <w:numId w:val="35"/>
        </w:numPr>
        <w:contextualSpacing/>
      </w:pPr>
      <w:r w:rsidRPr="003E10D0">
        <w:t>Etapa de Implementación</w:t>
      </w:r>
    </w:p>
    <w:p w:rsidR="003E10D0" w:rsidRPr="003E10D0" w:rsidRDefault="003E10D0" w:rsidP="003E10D0">
      <w:pPr>
        <w:numPr>
          <w:ilvl w:val="0"/>
          <w:numId w:val="35"/>
        </w:numPr>
        <w:contextualSpacing/>
      </w:pPr>
      <w:r w:rsidRPr="003E10D0">
        <w:t>Etapa Actual</w:t>
      </w:r>
    </w:p>
    <w:p w:rsidR="003E10D0" w:rsidRDefault="003E10D0" w:rsidP="008E7930">
      <w:pPr>
        <w:numPr>
          <w:ilvl w:val="0"/>
          <w:numId w:val="35"/>
        </w:numPr>
        <w:contextualSpacing/>
      </w:pPr>
      <w:r w:rsidRPr="003E10D0">
        <w:t>Sostenibilidad Futura</w:t>
      </w:r>
    </w:p>
    <w:p w:rsidR="008E7930" w:rsidRPr="003E10D0" w:rsidRDefault="008E7930" w:rsidP="008E7930">
      <w:pPr>
        <w:ind w:left="720"/>
        <w:contextualSpacing/>
      </w:pPr>
    </w:p>
    <w:p w:rsidR="003E10D0" w:rsidRDefault="003E10D0" w:rsidP="008704FE">
      <w:pPr>
        <w:pStyle w:val="Heading3"/>
        <w:numPr>
          <w:ilvl w:val="0"/>
          <w:numId w:val="150"/>
        </w:numPr>
      </w:pPr>
      <w:bookmarkStart w:id="165" w:name="_Toc353908169"/>
      <w:bookmarkStart w:id="166" w:name="_Toc360463563"/>
      <w:r w:rsidRPr="003E10D0">
        <w:t>Etapa  Inicial</w:t>
      </w:r>
      <w:bookmarkEnd w:id="165"/>
      <w:bookmarkEnd w:id="166"/>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pPr>
        <w:rPr>
          <w:b/>
        </w:rPr>
      </w:pPr>
      <w:r w:rsidRPr="003E10D0">
        <w:t>La situación problemática que se busca resolver es el desempleo existente en la comunidad y contribuir a la seguridad alimentaria de la misma beneficiando directamente a 45 familias  e indirectamente al resto de las comunidades.- Se eligió ese proyecto en consenso por la comunidad en una reunión abierta donde se  unieron las tres Comunidades  para formar la junta directiva. Las comunidades participantes fueron Las Lomas, Santa Rosa  y Miramontes.  La junta está representada por varios miembros de cada  una de las comunidades lo cual promueve una  mejor relación y comunicación entre estas comunidades y garantiza que los intereses de las mismas estarán representados en la Junta. La junta tiene un periodo de dos años teniendo que elegir nueva junta al finalizar el periodo.</w:t>
      </w:r>
    </w:p>
    <w:p w:rsidR="003E10D0" w:rsidRPr="003E10D0" w:rsidRDefault="003E10D0" w:rsidP="003E10D0">
      <w:pPr>
        <w:rPr>
          <w:b/>
        </w:rPr>
      </w:pPr>
    </w:p>
    <w:p w:rsidR="003E10D0" w:rsidRPr="003E10D0" w:rsidRDefault="003E10D0" w:rsidP="003E10D0">
      <w:pPr>
        <w:rPr>
          <w:b/>
        </w:rPr>
      </w:pPr>
      <w:r w:rsidRPr="003E10D0">
        <w:t>Este era un proyecto piloto en la comunidad, por tal razón existía un poco de escepticismo en los pobladores basado en la  historia de proyectos que no se implementaron por falta de supervisión de los organismos donantes quedando dichos proyectos sin finalizar y con fondos asignados a otras actividades fuera del proyecto.</w:t>
      </w:r>
    </w:p>
    <w:p w:rsidR="003E10D0" w:rsidRPr="003E10D0" w:rsidRDefault="003E10D0" w:rsidP="003E10D0">
      <w:pPr>
        <w:rPr>
          <w:b/>
        </w:rPr>
      </w:pPr>
    </w:p>
    <w:p w:rsidR="003E10D0" w:rsidRPr="003E10D0" w:rsidRDefault="003E10D0" w:rsidP="003E10D0">
      <w:pPr>
        <w:rPr>
          <w:b/>
        </w:rPr>
      </w:pPr>
      <w:r w:rsidRPr="003E10D0">
        <w:t>En esta etapa inicial y a raíz de las primeras inversiones, la comunidad estuvo muy unida apoyando la iniciativa de poder desarrollar el proyecto y  también se contó con el  apoyo de la alcaldía y de la persona que dono el terreno (¾ de manzana). Estos   primeros incentivos motivaron a las personas a  querer formar parte de la Junta directiva y pertenecer a este nuevo proyecto. Lo anterior indica que la evidencia de acciones concretas reduce el escepticismo inicial e incrementa la motivación de la gente a participar en el proyecto.</w:t>
      </w:r>
    </w:p>
    <w:p w:rsidR="003E10D0" w:rsidRPr="003E10D0" w:rsidRDefault="003E10D0" w:rsidP="003E10D0">
      <w:pPr>
        <w:rPr>
          <w:b/>
        </w:rPr>
      </w:pPr>
    </w:p>
    <w:p w:rsidR="003E10D0" w:rsidRPr="003E10D0" w:rsidRDefault="003E10D0" w:rsidP="003E10D0">
      <w:r w:rsidRPr="003E10D0">
        <w:t>Durante esta etapa los factores principales que obtuvieron valoración positiva por parte de los participantes  fueron: La elección comunitaria del proyecto,  la formación de una buena Junta directiva integrada por personas con características de liderazgo, una buena comunicación y que conozcan muy bien el perfil de sus puestos y que demuestren un claro interés en impulsar el proyecto. Asimismo, otros factores como darle participación igualitaria a cada comunidad, involucrar a la juventud y la participación de la mujer, ayudaron a que existiera un mayor deseo de impulsar  este proyecto y no anteponer una actitud de negatividad por malas experiencias anteriores.</w:t>
      </w:r>
    </w:p>
    <w:p w:rsidR="003E10D0" w:rsidRPr="003E10D0" w:rsidRDefault="003E10D0" w:rsidP="003E10D0">
      <w:pPr>
        <w:rPr>
          <w:b/>
        </w:rPr>
      </w:pPr>
    </w:p>
    <w:p w:rsidR="003E10D0" w:rsidRPr="003E10D0" w:rsidRDefault="003E10D0" w:rsidP="003E10D0">
      <w:pPr>
        <w:rPr>
          <w:b/>
        </w:rPr>
      </w:pPr>
      <w:r w:rsidRPr="003E10D0">
        <w:t>El rol de DIPA en esta etapa consistió en hacer las consultas a la comunidad si efectivamente el proyecto que habían elegido era el que resolvería su problemática lo hicieron a través de reuniones abiertas con representantes y también en consultas directas a miembros de la comunidad también realizaron capacitaciones para el personal involucrados en el proyecto tomando en cuenta  la carencia de conocimiento en algunas áreas para poder desempeñar un buen rol como ser liderazgo, autoestima, manejo de proyectos comunitarios, trabajo en equipo, capacitaciones técnicas, entre otros también colaboro en la asesoría del cumplimiento de los requisitos legales.</w:t>
      </w:r>
    </w:p>
    <w:p w:rsidR="003E10D0" w:rsidRPr="003E10D0" w:rsidRDefault="003E10D0" w:rsidP="003E10D0">
      <w:pPr>
        <w:rPr>
          <w:b/>
        </w:rPr>
      </w:pPr>
    </w:p>
    <w:p w:rsidR="003E10D0" w:rsidRPr="003E10D0" w:rsidRDefault="003E10D0" w:rsidP="003E10D0">
      <w:r w:rsidRPr="003E10D0">
        <w:t>Al inicio del proyecto, debido a las expectativas que generó el mismo, la Junta directiva y la asamblea no se tomaron el tiempo suficiente para cuestionar, leer los estatutos, el perfil general del proyecto, funciones de cada puesto en la junta directiva, reconocen que DIPA brindó correctamente la información pero que ellos no la analizaron debidamente.</w:t>
      </w:r>
    </w:p>
    <w:p w:rsidR="003E10D0" w:rsidRDefault="003E10D0" w:rsidP="003E10D0">
      <w:pPr>
        <w:keepNext/>
        <w:keepLines/>
        <w:outlineLvl w:val="2"/>
        <w:rPr>
          <w:rFonts w:eastAsiaTheme="majorEastAsia" w:cstheme="majorBidi"/>
          <w:bCs/>
        </w:rPr>
      </w:pPr>
    </w:p>
    <w:p w:rsidR="008E7930" w:rsidRPr="003E10D0" w:rsidRDefault="008E7930" w:rsidP="003E10D0">
      <w:pPr>
        <w:keepNext/>
        <w:keepLines/>
        <w:outlineLvl w:val="2"/>
        <w:rPr>
          <w:rFonts w:eastAsiaTheme="majorEastAsia" w:cstheme="majorBidi"/>
          <w:bCs/>
        </w:rPr>
      </w:pPr>
    </w:p>
    <w:p w:rsidR="003E10D0" w:rsidRDefault="003E10D0" w:rsidP="00F608E4">
      <w:pPr>
        <w:pStyle w:val="Heading3"/>
      </w:pPr>
      <w:bookmarkStart w:id="167" w:name="_Toc353908170"/>
      <w:bookmarkStart w:id="168" w:name="_Toc360463564"/>
      <w:r w:rsidRPr="003E10D0">
        <w:t>Etapa de Implementación</w:t>
      </w:r>
      <w:bookmarkEnd w:id="167"/>
      <w:bookmarkEnd w:id="168"/>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pPr>
        <w:rPr>
          <w:b/>
        </w:rPr>
      </w:pPr>
      <w:r w:rsidRPr="003E10D0">
        <w:t>Las actividades iniciales comenzaron con el proceso de licitación para contratar al constructor que realizaría la obra, posteriormente se eligió al constructor que presentó la oferta más económica. La selección de los contratistas se hace únicamente en base a la oferta más baja. Es importante contemplar experiencia, propuesta de entrega y  considerar trabajos realizados anteriormente.</w:t>
      </w:r>
    </w:p>
    <w:p w:rsidR="003E10D0" w:rsidRPr="003E10D0" w:rsidRDefault="003E10D0" w:rsidP="003E10D0">
      <w:r w:rsidRPr="003E10D0">
        <w:t>Seguidamente se contrató al gerente y al contador lo cual se realizó a través de un proceso abierto que contó con la participación de personas de todas las comunidades. Una vez finalizado este proceso se procedió a la compra de equipo y maquinaria siempre tomando en cuenta el presupuesto para cada una de las inversiones.</w:t>
      </w:r>
    </w:p>
    <w:p w:rsidR="003E10D0" w:rsidRPr="003E10D0" w:rsidRDefault="003E10D0" w:rsidP="003E10D0"/>
    <w:p w:rsidR="003E10D0" w:rsidRPr="003E10D0" w:rsidRDefault="003E10D0" w:rsidP="003E10D0">
      <w:r w:rsidRPr="003E10D0">
        <w:t>En esta etapa, en la cual inician los desembolsos,  se reintegraron a las reuniones algunos miembros de la comunidad que se habían ausentado de las mismas inicialmente. Las comunidades empezaron a trabajar dentro de una esfera municipal el cual permitió un intercambio comercial que antes no se realizaba.</w:t>
      </w:r>
    </w:p>
    <w:p w:rsidR="003E10D0" w:rsidRPr="003E10D0" w:rsidRDefault="003E10D0" w:rsidP="003E10D0">
      <w:r w:rsidRPr="003E10D0">
        <w:t xml:space="preserve">DIPA, en esta etapa, dio bastante apoyo técnico y supervisión del proyecto. Los desembolsos fueron entregados con algunos atrasos. Se reconoce que en algunas ocasiones fue falla de ambas partes porque la documentación era enviada por flete y en algunos casos la documentación se demoraba o extraviaba. Si no se encontraba alguna documentación que había sido enviada a DIPA, ésta no podía proceder con el desembolso. Lo anterior hacía que solicitará nuevo envío de información. En esta etapa no se hizo uso de la tecnología para el envío de documentos, lo cual hubiera agilizado los flujos de información. </w:t>
      </w:r>
    </w:p>
    <w:p w:rsidR="003E10D0" w:rsidRPr="003E10D0" w:rsidRDefault="003E10D0" w:rsidP="003E10D0">
      <w:pPr>
        <w:rPr>
          <w:b/>
        </w:rPr>
      </w:pPr>
    </w:p>
    <w:p w:rsidR="003E10D0" w:rsidRPr="003E10D0" w:rsidRDefault="003E10D0" w:rsidP="003E10D0">
      <w:r w:rsidRPr="003E10D0">
        <w:t>Uno de los principales problemas, en esta etapa, fue el hecho que para la compra de equipo y maquinaria se hizo con cotizaciones que tenían dos a tres años de antigüedad, las cuales no correspondían con los precios del mercado al momento de realizar las compras. Lo anterior hizo que se desfasaran los presupuestos. Lo anterior repercutió en el hecho de que el presupuesto no alcanzó para la construcción de las 12 lagunas planificadas inicialmente y solo se terminaron construyendo seis. Parte del dinero que no se utilizó en la construcción del resto de lagunas se empleó para realizar otras compras de equipo y maquinaria importantes para que el proyecto se ejecutase y que no habían sido contemplados como son una planta eléctrica, balanza eléctrica, bomba eléctrica, el cielo falso y otros.</w:t>
      </w:r>
    </w:p>
    <w:p w:rsidR="003E10D0" w:rsidRPr="003E10D0" w:rsidRDefault="003E10D0" w:rsidP="003E10D0">
      <w:pPr>
        <w:rPr>
          <w:b/>
        </w:rPr>
      </w:pPr>
    </w:p>
    <w:p w:rsidR="003E10D0" w:rsidRPr="003E10D0" w:rsidRDefault="003E10D0" w:rsidP="003E10D0">
      <w:pPr>
        <w:rPr>
          <w:b/>
        </w:rPr>
      </w:pPr>
      <w:r w:rsidRPr="003E10D0">
        <w:t>La participación de la mujer en este proyecto de empresa ha sido identificada como favorable por su crecimiento personal al adquirir conocimientos por medio de las capacitaciones y por la aportación de ideas y asistencia responsable a las reuniones.</w:t>
      </w:r>
    </w:p>
    <w:p w:rsidR="003E10D0" w:rsidRPr="003E10D0" w:rsidRDefault="003E10D0" w:rsidP="003E10D0">
      <w:pPr>
        <w:keepNext/>
        <w:keepLines/>
        <w:outlineLvl w:val="2"/>
        <w:rPr>
          <w:rFonts w:eastAsiaTheme="majorEastAsia" w:cstheme="majorBidi"/>
          <w:bCs/>
        </w:rPr>
      </w:pPr>
    </w:p>
    <w:p w:rsidR="003E10D0" w:rsidRDefault="003E10D0" w:rsidP="008E7930">
      <w:pPr>
        <w:rPr>
          <w:b/>
        </w:rPr>
      </w:pPr>
      <w:r w:rsidRPr="003E10D0">
        <w:t>Los miembros de la Junta directiva sienten que las debilidades que poseían fueron hasta este punto fortalecidas por el apoyo del personal de DIPA quienes los llevaron de la mano en este proceso por medio de capacitaciones y asesorías el cual hubiese sido imposible cumplir por la falta de experiencia de los miembros de la Junta Directiva. Otro factor importante en la Implementación es la comunicación de todas las partes involucradas para la mejor toma de decisiones.</w:t>
      </w:r>
    </w:p>
    <w:p w:rsidR="008E7930" w:rsidRPr="003E10D0" w:rsidRDefault="008E7930" w:rsidP="008E7930">
      <w:pPr>
        <w:rPr>
          <w:b/>
        </w:rPr>
      </w:pPr>
    </w:p>
    <w:p w:rsidR="003E10D0" w:rsidRDefault="003E10D0" w:rsidP="00F608E4">
      <w:pPr>
        <w:pStyle w:val="Heading3"/>
      </w:pPr>
      <w:bookmarkStart w:id="169" w:name="_Toc353908171"/>
      <w:bookmarkStart w:id="170" w:name="_Toc360463565"/>
      <w:r w:rsidRPr="003E10D0">
        <w:t>Etapa Actual</w:t>
      </w:r>
      <w:bookmarkEnd w:id="169"/>
      <w:bookmarkEnd w:id="170"/>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pPr>
        <w:rPr>
          <w:b/>
        </w:rPr>
      </w:pPr>
      <w:r w:rsidRPr="003E10D0">
        <w:t>Actualmente el proyecto está funcionando en espera de la producción del cultivo que toma un periodo de 6 meses tienen únicamente una jaula flotante en cultivo el cual se inició con 3,000 alevines de los que en el último conteo existen 1,200 está perdida fue en su mayoría por fuga de alevines muy pequeños, mortalidad por depredadores, cambio de aguas y otros factores que ya han sido identificados para que en el próximo cultivo estos no se repitan ya que en su mayoría pueden ser controlados.</w:t>
      </w:r>
    </w:p>
    <w:p w:rsidR="003E10D0" w:rsidRPr="003E10D0" w:rsidRDefault="003E10D0" w:rsidP="003E10D0">
      <w:pPr>
        <w:rPr>
          <w:b/>
        </w:rPr>
      </w:pPr>
    </w:p>
    <w:p w:rsidR="003E10D0" w:rsidRPr="003E10D0" w:rsidRDefault="003E10D0" w:rsidP="003E10D0">
      <w:pPr>
        <w:rPr>
          <w:b/>
        </w:rPr>
      </w:pPr>
      <w:r w:rsidRPr="003E10D0">
        <w:t>La producción para este junio  se espera que sean un total de 1,200 peces que ya tienen el mercado para su venta.</w:t>
      </w:r>
    </w:p>
    <w:p w:rsidR="003E10D0" w:rsidRPr="003E10D0" w:rsidRDefault="003E10D0" w:rsidP="003E10D0">
      <w:pPr>
        <w:rPr>
          <w:b/>
        </w:rPr>
      </w:pPr>
    </w:p>
    <w:p w:rsidR="003E10D0" w:rsidRPr="003E10D0" w:rsidRDefault="003E10D0" w:rsidP="003E10D0">
      <w:pPr>
        <w:rPr>
          <w:b/>
        </w:rPr>
      </w:pPr>
      <w:r w:rsidRPr="003E10D0">
        <w:t>En la etapa actual se han hecho más contrataciones  personas de la comunidad para ocupar plazas de áreas técnicas en esta etapa de cultivo estas contrataciones seguirán aumentando a medida que se acerque el momento de la comercialización por los otros procesos de limpieza, fileteado, empaque etc.</w:t>
      </w:r>
    </w:p>
    <w:p w:rsidR="003E10D0" w:rsidRPr="003E10D0" w:rsidRDefault="003E10D0" w:rsidP="003E10D0">
      <w:pPr>
        <w:rPr>
          <w:b/>
        </w:rPr>
      </w:pPr>
    </w:p>
    <w:p w:rsidR="003E10D0" w:rsidRPr="003E10D0" w:rsidRDefault="003E10D0" w:rsidP="003E10D0">
      <w:r w:rsidRPr="003E10D0">
        <w:t>La diferencia  más importante entre lo planificado y ejecutado del proyecto se da en los volúmenes de  producción de peces los cuales ascendían a 114,000 libras por cosecha siendo dos cosechas al año 228,000, y de acuerdo al stock actual de peces que son 1200 considerando el peso mínimo de una libra solo se producirán la misma cantidad en libras lo que corresponde a 1% de la meta semestral y % anual. De igual manera, esto incide directamente en los volúmenes de venta planificados los cuales correspondieran a L 2,116,407.26 en el primer año en dos cosechas, lo que resulta en un aproximado de 1,058, 000 por cosecha. Actualmente, si los 1200 peces logran sobrevivir y alcanzar el peso mínimo de venta de 1 libra y estos son vendidos al p</w:t>
      </w:r>
      <w:r w:rsidR="003440AA">
        <w:t>recio máximo presupuestado de L</w:t>
      </w:r>
      <w:r w:rsidRPr="003E10D0">
        <w:t xml:space="preserve"> 25.00</w:t>
      </w:r>
      <w:r w:rsidR="003440AA">
        <w:t xml:space="preserve"> , se obtendría una venta de L</w:t>
      </w:r>
      <w:r w:rsidRPr="003E10D0">
        <w:t xml:space="preserve"> 30,000 lo que equivale al 2.8% de lo planificado.</w:t>
      </w:r>
    </w:p>
    <w:p w:rsidR="003E10D0" w:rsidRPr="003E10D0" w:rsidRDefault="003E10D0" w:rsidP="003E10D0">
      <w:pPr>
        <w:rPr>
          <w:sz w:val="20"/>
          <w:szCs w:val="20"/>
        </w:rPr>
        <w:sectPr w:rsidR="003E10D0" w:rsidRPr="003E10D0">
          <w:pgSz w:w="12240" w:h="15840"/>
          <w:pgMar w:top="1417" w:right="1701" w:bottom="1417" w:left="1701" w:header="708" w:footer="708" w:gutter="0"/>
          <w:cols w:space="708"/>
          <w:docGrid w:linePitch="360"/>
        </w:sectPr>
      </w:pPr>
    </w:p>
    <w:p w:rsidR="003E10D0" w:rsidRPr="003E10D0" w:rsidRDefault="003E10D0" w:rsidP="00F608E4">
      <w:pPr>
        <w:pStyle w:val="Heading4"/>
      </w:pPr>
      <w:r w:rsidRPr="003E10D0">
        <w:t>Planificado versus Ejecutado</w:t>
      </w:r>
    </w:p>
    <w:p w:rsidR="003E10D0" w:rsidRPr="003E10D0" w:rsidRDefault="003E10D0" w:rsidP="003E10D0">
      <w:pPr>
        <w:rPr>
          <w:sz w:val="20"/>
          <w:szCs w:val="20"/>
        </w:rPr>
      </w:pPr>
      <w:r w:rsidRPr="003E10D0">
        <w:rPr>
          <w:sz w:val="20"/>
          <w:szCs w:val="20"/>
        </w:rPr>
        <w:t>A continuación se detalla un cuadro comparativo sobre lo planificado versus lo ejecutado.</w:t>
      </w:r>
    </w:p>
    <w:p w:rsidR="003E10D0" w:rsidRPr="003E10D0" w:rsidRDefault="003E10D0" w:rsidP="003E10D0">
      <w:pPr>
        <w:rPr>
          <w:b/>
          <w:noProof/>
          <w:lang w:eastAsia="es-HN"/>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gridCol w:w="3951"/>
      </w:tblGrid>
      <w:tr w:rsidR="003E10D0" w:rsidRPr="003E10D0" w:rsidTr="0089328B">
        <w:trPr>
          <w:tblHeader/>
          <w:jc w:val="center"/>
        </w:trPr>
        <w:tc>
          <w:tcPr>
            <w:tcW w:w="3543" w:type="pct"/>
            <w:shd w:val="clear" w:color="auto" w:fill="C00000"/>
          </w:tcPr>
          <w:p w:rsidR="003E10D0" w:rsidRPr="003E10D0" w:rsidRDefault="003E10D0" w:rsidP="003E10D0">
            <w:pPr>
              <w:jc w:val="center"/>
              <w:rPr>
                <w:b/>
                <w:sz w:val="20"/>
                <w:szCs w:val="20"/>
              </w:rPr>
            </w:pPr>
            <w:r w:rsidRPr="003E10D0">
              <w:rPr>
                <w:b/>
                <w:sz w:val="20"/>
                <w:szCs w:val="20"/>
              </w:rPr>
              <w:t>Planificado</w:t>
            </w:r>
          </w:p>
        </w:tc>
        <w:tc>
          <w:tcPr>
            <w:tcW w:w="1457" w:type="pct"/>
            <w:shd w:val="clear" w:color="auto" w:fill="1F497D" w:themeFill="text2"/>
          </w:tcPr>
          <w:p w:rsidR="003E10D0" w:rsidRPr="003E10D0" w:rsidRDefault="003E10D0" w:rsidP="003E10D0">
            <w:pPr>
              <w:jc w:val="center"/>
              <w:rPr>
                <w:b/>
                <w:sz w:val="20"/>
                <w:szCs w:val="20"/>
              </w:rPr>
            </w:pPr>
            <w:r w:rsidRPr="003E10D0">
              <w:rPr>
                <w:b/>
                <w:color w:val="FFFFFF" w:themeColor="background1"/>
                <w:sz w:val="20"/>
                <w:szCs w:val="20"/>
              </w:rPr>
              <w:t>Ejecutado</w:t>
            </w:r>
          </w:p>
        </w:tc>
      </w:tr>
      <w:tr w:rsidR="003E10D0" w:rsidRPr="003E10D0" w:rsidTr="0089328B">
        <w:trPr>
          <w:jc w:val="center"/>
        </w:trPr>
        <w:tc>
          <w:tcPr>
            <w:tcW w:w="3543" w:type="pct"/>
          </w:tcPr>
          <w:p w:rsidR="003E10D0" w:rsidRPr="003E10D0" w:rsidRDefault="003E10D0" w:rsidP="003E10D0">
            <w:pPr>
              <w:rPr>
                <w:b/>
                <w:noProof/>
                <w:sz w:val="20"/>
                <w:szCs w:val="20"/>
                <w:lang w:eastAsia="es-HN"/>
              </w:rPr>
            </w:pPr>
            <w:r w:rsidRPr="003E10D0">
              <w:rPr>
                <w:b/>
                <w:noProof/>
                <w:sz w:val="20"/>
                <w:szCs w:val="20"/>
                <w:lang w:eastAsia="es-HN"/>
              </w:rPr>
              <w:t>RESUMEN EJECUTIVO</w:t>
            </w:r>
          </w:p>
          <w:p w:rsidR="003E10D0" w:rsidRPr="003E10D0" w:rsidRDefault="003E10D0" w:rsidP="003E10D0">
            <w:pPr>
              <w:rPr>
                <w:noProof/>
                <w:sz w:val="20"/>
                <w:szCs w:val="20"/>
                <w:lang w:eastAsia="es-HN"/>
              </w:rPr>
            </w:pPr>
            <w:r w:rsidRPr="003E10D0">
              <w:rPr>
                <w:noProof/>
                <w:sz w:val="20"/>
                <w:szCs w:val="20"/>
                <w:lang w:eastAsia="es-HN"/>
              </w:rPr>
              <w:t>El proyecto beneficiara a 45 personas de tres comunidadescomo minimo que procuraran transferir la tecnologia a productores de otras comunidades de la zona, brindando asistencia tecnica y conformando alianzas con sectores publicos y privados con el fin de colocar productos en mercados locales, regionales e internacionales.</w:t>
            </w:r>
          </w:p>
          <w:p w:rsidR="003E10D0" w:rsidRPr="003E10D0" w:rsidRDefault="003E10D0" w:rsidP="003E10D0">
            <w:pPr>
              <w:rPr>
                <w:noProof/>
                <w:sz w:val="20"/>
                <w:szCs w:val="20"/>
                <w:lang w:eastAsia="es-HN"/>
              </w:rPr>
            </w:pPr>
          </w:p>
          <w:p w:rsidR="003E10D0" w:rsidRPr="003E10D0" w:rsidRDefault="003E10D0" w:rsidP="003E10D0">
            <w:pPr>
              <w:rPr>
                <w:noProof/>
                <w:sz w:val="20"/>
                <w:szCs w:val="20"/>
                <w:lang w:eastAsia="es-HN"/>
              </w:rPr>
            </w:pPr>
            <w:r w:rsidRPr="003E10D0">
              <w:rPr>
                <w:noProof/>
                <w:sz w:val="20"/>
                <w:szCs w:val="20"/>
                <w:lang w:eastAsia="es-HN"/>
              </w:rPr>
              <w:t>Seconstruiran 2 modulos de 6 corrales de Tilapia cada uno con un area de 108 m3 cada uno, para un area total de espejo de 432 m2, beneficiando a 45 beneficiarios directos y 1,304 indirectos.</w:t>
            </w:r>
          </w:p>
          <w:p w:rsidR="003E10D0" w:rsidRPr="003E10D0" w:rsidRDefault="003E10D0" w:rsidP="003E10D0">
            <w:pPr>
              <w:rPr>
                <w:noProof/>
                <w:sz w:val="20"/>
                <w:szCs w:val="20"/>
                <w:lang w:eastAsia="es-HN"/>
              </w:rPr>
            </w:pPr>
          </w:p>
          <w:p w:rsidR="003E10D0" w:rsidRPr="003E10D0" w:rsidRDefault="003E10D0" w:rsidP="003E10D0">
            <w:pPr>
              <w:rPr>
                <w:noProof/>
                <w:sz w:val="20"/>
                <w:szCs w:val="20"/>
                <w:lang w:eastAsia="es-HN"/>
              </w:rPr>
            </w:pPr>
            <w:r w:rsidRPr="003E10D0">
              <w:rPr>
                <w:noProof/>
                <w:sz w:val="20"/>
                <w:szCs w:val="20"/>
                <w:lang w:eastAsia="es-HN"/>
              </w:rPr>
              <w:t>De acuerdo al analisis financiero el proyecto, con el financiamiento no reembolsable de DIPA, es economica y tecnicamente viable. La tasa interna de retorno (45%) y su valor presente neto positivo, demostrando rentabilidad financiera.</w:t>
            </w:r>
          </w:p>
          <w:p w:rsidR="003E10D0" w:rsidRPr="003E10D0" w:rsidRDefault="003E10D0" w:rsidP="003E10D0">
            <w:pPr>
              <w:rPr>
                <w:noProof/>
                <w:sz w:val="20"/>
                <w:szCs w:val="20"/>
                <w:lang w:eastAsia="es-HN"/>
              </w:rPr>
            </w:pPr>
          </w:p>
        </w:tc>
        <w:tc>
          <w:tcPr>
            <w:tcW w:w="1457" w:type="pct"/>
          </w:tcPr>
          <w:p w:rsidR="003E10D0" w:rsidRPr="003E10D0" w:rsidRDefault="003E10D0" w:rsidP="003E10D0">
            <w:pPr>
              <w:rPr>
                <w:sz w:val="20"/>
                <w:szCs w:val="20"/>
              </w:rPr>
            </w:pPr>
            <w:r w:rsidRPr="003E10D0">
              <w:rPr>
                <w:sz w:val="20"/>
                <w:szCs w:val="20"/>
              </w:rPr>
              <w:t>Están en la etapa de cultivo en de la tilapia todavía no se percibe el impacto de beneficio en los 45 miembros.</w:t>
            </w:r>
          </w:p>
          <w:p w:rsidR="003E10D0" w:rsidRPr="003E10D0" w:rsidRDefault="003E10D0" w:rsidP="003E10D0">
            <w:pPr>
              <w:rPr>
                <w:sz w:val="20"/>
                <w:szCs w:val="20"/>
              </w:rPr>
            </w:pPr>
            <w:r w:rsidRPr="003E10D0">
              <w:rPr>
                <w:sz w:val="20"/>
                <w:szCs w:val="20"/>
              </w:rPr>
              <w:t>Están pendientes construir las 6 lagunas solo se construyó el  50% en este momento están utilizando una laguna. La TIR estimada no coincide con los flujos actuales del proyecto.</w:t>
            </w:r>
          </w:p>
        </w:tc>
      </w:tr>
      <w:tr w:rsidR="003E10D0" w:rsidRPr="003E10D0" w:rsidTr="0089328B">
        <w:trPr>
          <w:jc w:val="center"/>
        </w:trPr>
        <w:tc>
          <w:tcPr>
            <w:tcW w:w="3543" w:type="pct"/>
          </w:tcPr>
          <w:p w:rsidR="003E10D0" w:rsidRPr="003E10D0" w:rsidRDefault="003E10D0" w:rsidP="003E10D0">
            <w:pPr>
              <w:rPr>
                <w:b/>
                <w:noProof/>
                <w:sz w:val="20"/>
                <w:szCs w:val="20"/>
                <w:lang w:eastAsia="es-HN"/>
              </w:rPr>
            </w:pPr>
            <w:r w:rsidRPr="003E10D0">
              <w:rPr>
                <w:b/>
                <w:noProof/>
                <w:sz w:val="20"/>
                <w:szCs w:val="20"/>
                <w:lang w:eastAsia="es-HN"/>
              </w:rPr>
              <w:t>OBJETIVOS DEL PROYECTO</w:t>
            </w:r>
          </w:p>
          <w:p w:rsidR="003E10D0" w:rsidRPr="003E10D0" w:rsidRDefault="003E10D0" w:rsidP="003E10D0">
            <w:pPr>
              <w:rPr>
                <w:b/>
                <w:i/>
                <w:noProof/>
                <w:sz w:val="20"/>
                <w:szCs w:val="20"/>
                <w:lang w:eastAsia="es-HN"/>
              </w:rPr>
            </w:pPr>
            <w:r w:rsidRPr="003E10D0">
              <w:rPr>
                <w:b/>
                <w:i/>
                <w:noProof/>
                <w:sz w:val="20"/>
                <w:szCs w:val="20"/>
                <w:lang w:eastAsia="es-HN"/>
              </w:rPr>
              <w:t>Objetivos Especificos</w:t>
            </w:r>
          </w:p>
          <w:p w:rsidR="003E10D0" w:rsidRPr="003E10D0" w:rsidRDefault="003E10D0" w:rsidP="003E10D0">
            <w:pPr>
              <w:numPr>
                <w:ilvl w:val="0"/>
                <w:numId w:val="31"/>
              </w:numPr>
              <w:rPr>
                <w:noProof/>
                <w:sz w:val="20"/>
                <w:szCs w:val="20"/>
                <w:lang w:eastAsia="es-HN"/>
              </w:rPr>
            </w:pPr>
            <w:r w:rsidRPr="003E10D0">
              <w:rPr>
                <w:noProof/>
                <w:sz w:val="20"/>
                <w:szCs w:val="20"/>
                <w:lang w:eastAsia="es-HN"/>
              </w:rPr>
              <w:t>Instalar una Unidad Productiva Empresarial Comunitaria con equitativa participacion de hombres y mujeres dedicadas al procesamiento y mercadeo del tilapia funcionando de forma sostenible y rentable.</w:t>
            </w:r>
          </w:p>
          <w:p w:rsidR="003E10D0" w:rsidRPr="003E10D0" w:rsidRDefault="003E10D0" w:rsidP="003E10D0">
            <w:pPr>
              <w:numPr>
                <w:ilvl w:val="0"/>
                <w:numId w:val="31"/>
              </w:numPr>
              <w:rPr>
                <w:noProof/>
                <w:sz w:val="20"/>
                <w:szCs w:val="20"/>
                <w:lang w:eastAsia="es-HN"/>
              </w:rPr>
            </w:pPr>
            <w:r w:rsidRPr="003E10D0">
              <w:rPr>
                <w:noProof/>
                <w:sz w:val="20"/>
                <w:szCs w:val="20"/>
                <w:lang w:eastAsia="es-HN"/>
              </w:rPr>
              <w:t>Organizar y constituir legalmente la unidad productora empresarial (UPE).</w:t>
            </w:r>
          </w:p>
          <w:p w:rsidR="003E10D0" w:rsidRPr="003E10D0" w:rsidRDefault="003E10D0" w:rsidP="003E10D0">
            <w:pPr>
              <w:numPr>
                <w:ilvl w:val="0"/>
                <w:numId w:val="31"/>
              </w:numPr>
              <w:rPr>
                <w:noProof/>
                <w:sz w:val="20"/>
                <w:szCs w:val="20"/>
                <w:lang w:eastAsia="es-HN"/>
              </w:rPr>
            </w:pPr>
            <w:r w:rsidRPr="003E10D0">
              <w:rPr>
                <w:noProof/>
                <w:sz w:val="20"/>
                <w:szCs w:val="20"/>
                <w:lang w:eastAsia="es-HN"/>
              </w:rPr>
              <w:t>Construir y operar un sistema de corrales para Tilapia.</w:t>
            </w:r>
          </w:p>
          <w:p w:rsidR="003E10D0" w:rsidRPr="003E10D0" w:rsidRDefault="003E10D0" w:rsidP="003E10D0">
            <w:pPr>
              <w:numPr>
                <w:ilvl w:val="0"/>
                <w:numId w:val="31"/>
              </w:numPr>
              <w:rPr>
                <w:noProof/>
                <w:sz w:val="20"/>
                <w:szCs w:val="20"/>
                <w:lang w:eastAsia="es-HN"/>
              </w:rPr>
            </w:pPr>
            <w:r w:rsidRPr="003E10D0">
              <w:rPr>
                <w:noProof/>
                <w:sz w:val="20"/>
                <w:szCs w:val="20"/>
                <w:lang w:eastAsia="es-HN"/>
              </w:rPr>
              <w:t>Establecer un sistema de mercadeo eficiente y rentable de la tilapia a nivel local y/o regional.</w:t>
            </w:r>
          </w:p>
          <w:p w:rsidR="003E10D0" w:rsidRPr="003E10D0" w:rsidRDefault="003E10D0" w:rsidP="003E10D0">
            <w:pPr>
              <w:ind w:left="720"/>
              <w:rPr>
                <w:noProof/>
                <w:sz w:val="20"/>
                <w:szCs w:val="20"/>
                <w:lang w:eastAsia="es-HN"/>
              </w:rPr>
            </w:pPr>
          </w:p>
        </w:tc>
        <w:tc>
          <w:tcPr>
            <w:tcW w:w="1457" w:type="pct"/>
          </w:tcPr>
          <w:p w:rsidR="003E10D0" w:rsidRPr="003E10D0" w:rsidRDefault="003E10D0" w:rsidP="003E10D0">
            <w:pPr>
              <w:rPr>
                <w:sz w:val="20"/>
                <w:szCs w:val="20"/>
              </w:rPr>
            </w:pPr>
            <w:r w:rsidRPr="003E10D0">
              <w:rPr>
                <w:sz w:val="20"/>
                <w:szCs w:val="20"/>
              </w:rPr>
              <w:t>Se cumplieron los 2 primeros objetivos específicos completos, el tercero se cumplió al 50% en vista de que solo se construyó la mitad de las lagunas planificadas y el cuarto objetivo no se ha cumplido todavía.</w:t>
            </w:r>
          </w:p>
          <w:p w:rsidR="003E10D0" w:rsidRPr="003E10D0" w:rsidRDefault="003E10D0" w:rsidP="003E10D0">
            <w:pPr>
              <w:rPr>
                <w:sz w:val="20"/>
                <w:szCs w:val="20"/>
              </w:rPr>
            </w:pPr>
          </w:p>
        </w:tc>
      </w:tr>
      <w:tr w:rsidR="003E10D0" w:rsidRPr="003E10D0" w:rsidTr="0089328B">
        <w:trPr>
          <w:jc w:val="center"/>
        </w:trPr>
        <w:tc>
          <w:tcPr>
            <w:tcW w:w="3543" w:type="pct"/>
          </w:tcPr>
          <w:p w:rsidR="003E10D0" w:rsidRPr="003E10D0" w:rsidRDefault="003E10D0" w:rsidP="003E10D0">
            <w:pPr>
              <w:rPr>
                <w:b/>
                <w:noProof/>
                <w:sz w:val="20"/>
                <w:szCs w:val="20"/>
                <w:lang w:eastAsia="es-HN"/>
              </w:rPr>
            </w:pPr>
            <w:r w:rsidRPr="003E10D0">
              <w:rPr>
                <w:b/>
                <w:noProof/>
                <w:sz w:val="20"/>
                <w:szCs w:val="20"/>
                <w:lang w:eastAsia="es-HN"/>
              </w:rPr>
              <w:t>DESCRIPCION DEL PROYECTO</w:t>
            </w:r>
          </w:p>
          <w:p w:rsidR="003E10D0" w:rsidRPr="003E10D0" w:rsidRDefault="003E10D0" w:rsidP="003E10D0">
            <w:pPr>
              <w:rPr>
                <w:noProof/>
                <w:sz w:val="20"/>
                <w:szCs w:val="20"/>
                <w:lang w:eastAsia="es-HN"/>
              </w:rPr>
            </w:pPr>
          </w:p>
          <w:p w:rsidR="003E10D0" w:rsidRPr="003E10D0" w:rsidRDefault="003E10D0" w:rsidP="003E10D0">
            <w:pPr>
              <w:rPr>
                <w:noProof/>
                <w:sz w:val="20"/>
                <w:szCs w:val="20"/>
                <w:lang w:eastAsia="es-HN"/>
              </w:rPr>
            </w:pPr>
            <w:r w:rsidRPr="003E10D0">
              <w:rPr>
                <w:noProof/>
                <w:sz w:val="20"/>
                <w:szCs w:val="20"/>
                <w:lang w:eastAsia="es-HN"/>
              </w:rPr>
              <w:t>El proyecto consiste en la construccion de 12 corrales flotantes en los cuales: 6 corrales son para el pre engorde y 6 son para el engorde final de la Tilapia Roja y Tilapia niloticia, de 36m2 cada uno.</w:t>
            </w:r>
          </w:p>
          <w:p w:rsidR="003E10D0" w:rsidRPr="003E10D0" w:rsidRDefault="003E10D0" w:rsidP="003E10D0">
            <w:pPr>
              <w:rPr>
                <w:noProof/>
                <w:sz w:val="20"/>
                <w:szCs w:val="20"/>
                <w:lang w:eastAsia="es-HN"/>
              </w:rPr>
            </w:pPr>
          </w:p>
        </w:tc>
        <w:tc>
          <w:tcPr>
            <w:tcW w:w="1457" w:type="pct"/>
          </w:tcPr>
          <w:p w:rsidR="003E10D0" w:rsidRPr="003E10D0" w:rsidRDefault="003E10D0" w:rsidP="003E10D0">
            <w:pPr>
              <w:rPr>
                <w:sz w:val="20"/>
                <w:szCs w:val="20"/>
              </w:rPr>
            </w:pPr>
            <w:r w:rsidRPr="003E10D0">
              <w:rPr>
                <w:sz w:val="20"/>
                <w:szCs w:val="20"/>
              </w:rPr>
              <w:t>En cuanto a la construcción de los corrales se construyó solo  6 la explicación fue falta de fondos y para que el proyecto pudiese arrancar realizaron algunos ajustes necesitaban que quedase funcionando. 70%</w:t>
            </w:r>
          </w:p>
          <w:p w:rsidR="003E10D0" w:rsidRPr="003E10D0" w:rsidRDefault="003E10D0" w:rsidP="003E10D0">
            <w:pPr>
              <w:rPr>
                <w:sz w:val="20"/>
                <w:szCs w:val="20"/>
              </w:rPr>
            </w:pPr>
            <w:r w:rsidRPr="003E10D0">
              <w:rPr>
                <w:sz w:val="20"/>
                <w:szCs w:val="20"/>
              </w:rPr>
              <w:t>Actualmente se está en la etapa de cultivo en los corrales no se cumplió la meta inicial de peses por corral ya que por falta de experiencia se les ha muerto las muestras.</w:t>
            </w:r>
          </w:p>
          <w:p w:rsidR="003E10D0" w:rsidRPr="003E10D0" w:rsidRDefault="003E10D0" w:rsidP="003E10D0">
            <w:pPr>
              <w:rPr>
                <w:sz w:val="20"/>
                <w:szCs w:val="20"/>
              </w:rPr>
            </w:pPr>
          </w:p>
        </w:tc>
      </w:tr>
      <w:tr w:rsidR="003E10D0" w:rsidRPr="003E10D0" w:rsidTr="0089328B">
        <w:trPr>
          <w:jc w:val="center"/>
        </w:trPr>
        <w:tc>
          <w:tcPr>
            <w:tcW w:w="3543" w:type="pct"/>
          </w:tcPr>
          <w:p w:rsidR="003E10D0" w:rsidRPr="003E10D0" w:rsidRDefault="003E10D0" w:rsidP="003E10D0">
            <w:pPr>
              <w:rPr>
                <w:b/>
                <w:noProof/>
                <w:sz w:val="20"/>
                <w:szCs w:val="20"/>
                <w:lang w:eastAsia="es-HN"/>
              </w:rPr>
            </w:pPr>
            <w:r w:rsidRPr="003E10D0">
              <w:rPr>
                <w:b/>
                <w:noProof/>
                <w:sz w:val="20"/>
                <w:szCs w:val="20"/>
                <w:lang w:eastAsia="es-HN"/>
              </w:rPr>
              <w:t>ESTUDIO DE MERCADO</w:t>
            </w:r>
          </w:p>
          <w:p w:rsidR="003E10D0" w:rsidRPr="003E10D0" w:rsidRDefault="003E10D0" w:rsidP="003E10D0">
            <w:pPr>
              <w:rPr>
                <w:b/>
                <w:i/>
                <w:noProof/>
                <w:sz w:val="20"/>
                <w:szCs w:val="20"/>
                <w:lang w:eastAsia="es-HN"/>
              </w:rPr>
            </w:pPr>
          </w:p>
          <w:p w:rsidR="003E10D0" w:rsidRPr="003E10D0" w:rsidRDefault="003E10D0" w:rsidP="003E10D0">
            <w:pPr>
              <w:rPr>
                <w:b/>
                <w:i/>
                <w:noProof/>
                <w:sz w:val="20"/>
                <w:szCs w:val="20"/>
                <w:lang w:eastAsia="es-HN"/>
              </w:rPr>
            </w:pPr>
            <w:r w:rsidRPr="003E10D0">
              <w:rPr>
                <w:b/>
                <w:i/>
                <w:noProof/>
                <w:sz w:val="20"/>
                <w:szCs w:val="20"/>
                <w:lang w:eastAsia="es-HN"/>
              </w:rPr>
              <w:t>Area de mercado y zona de influencia</w:t>
            </w:r>
          </w:p>
          <w:p w:rsidR="003E10D0" w:rsidRPr="003E10D0" w:rsidRDefault="003E10D0" w:rsidP="003E10D0">
            <w:pPr>
              <w:rPr>
                <w:noProof/>
                <w:sz w:val="20"/>
                <w:szCs w:val="20"/>
                <w:lang w:eastAsia="es-HN"/>
              </w:rPr>
            </w:pPr>
            <w:r w:rsidRPr="003E10D0">
              <w:rPr>
                <w:noProof/>
                <w:sz w:val="20"/>
                <w:szCs w:val="20"/>
                <w:lang w:eastAsia="es-HN"/>
              </w:rPr>
              <w:t>El mercado meta que se pretende atender es primeramente la comunidad de Santa Rosa de Aguan Miramar, Dos Bocas y demás caserios del municipio de Santa Rosa de Aguan con una poblacion aproximada de 1,304 habitantes seguidamente la ciudad Puerto de Trujillo, con sus diferentes barrios y colonias como ser; Cristales, Rio Negro, El Centro, Puerto Castilla, Limonares, Buenos Aires, Jerico, entre otros, con una población aproximada de 43, 498 habitantes incluyendo 114 caserios que son parte del municipio de Bonito Oriental</w:t>
            </w:r>
          </w:p>
          <w:p w:rsidR="003E10D0" w:rsidRPr="003E10D0" w:rsidRDefault="003E10D0" w:rsidP="003E10D0">
            <w:pPr>
              <w:rPr>
                <w:sz w:val="20"/>
                <w:szCs w:val="20"/>
              </w:rPr>
            </w:pPr>
            <w:r w:rsidRPr="003E10D0">
              <w:rPr>
                <w:sz w:val="20"/>
                <w:szCs w:val="20"/>
              </w:rPr>
              <w:t>.</w:t>
            </w:r>
          </w:p>
          <w:p w:rsidR="003E10D0" w:rsidRPr="003E10D0" w:rsidRDefault="003E10D0" w:rsidP="003E10D0">
            <w:pPr>
              <w:rPr>
                <w:b/>
                <w:i/>
                <w:sz w:val="20"/>
                <w:szCs w:val="20"/>
              </w:rPr>
            </w:pPr>
            <w:r w:rsidRPr="003E10D0">
              <w:rPr>
                <w:b/>
                <w:i/>
                <w:sz w:val="20"/>
                <w:szCs w:val="20"/>
              </w:rPr>
              <w:t>Comercialización</w:t>
            </w:r>
          </w:p>
          <w:p w:rsidR="003E10D0" w:rsidRPr="003E10D0" w:rsidRDefault="003E10D0" w:rsidP="003E10D0">
            <w:pPr>
              <w:rPr>
                <w:sz w:val="20"/>
                <w:szCs w:val="20"/>
              </w:rPr>
            </w:pPr>
            <w:r w:rsidRPr="003E10D0">
              <w:rPr>
                <w:sz w:val="20"/>
                <w:szCs w:val="20"/>
              </w:rPr>
              <w:t>La producción se comercializara primero en la zona de influencia del proyecto; Santa Rosa de Aguan, Trujillo, Santa Fe y Tocoa y en una etapa de expansión, a través de los medios de distribución siguientes: mercaditos, mercados y supermercados de La Ceiba y San Pedro Sula. También se aprovecharan las ventas directas para abastecer a clientes domésticos y otros como ser los restaurantes y glorietas de ventas de pescado de la zona.</w:t>
            </w:r>
          </w:p>
          <w:p w:rsidR="003E10D0" w:rsidRPr="003E10D0" w:rsidRDefault="003E10D0" w:rsidP="003E10D0">
            <w:pPr>
              <w:rPr>
                <w:b/>
                <w:noProof/>
                <w:sz w:val="20"/>
                <w:szCs w:val="20"/>
                <w:lang w:eastAsia="es-HN"/>
              </w:rPr>
            </w:pPr>
          </w:p>
        </w:tc>
        <w:tc>
          <w:tcPr>
            <w:tcW w:w="1457" w:type="pct"/>
          </w:tcPr>
          <w:p w:rsidR="003E10D0" w:rsidRPr="003E10D0" w:rsidRDefault="003E10D0" w:rsidP="003E10D0">
            <w:pPr>
              <w:rPr>
                <w:sz w:val="20"/>
                <w:szCs w:val="20"/>
              </w:rPr>
            </w:pPr>
            <w:r w:rsidRPr="003E10D0">
              <w:rPr>
                <w:sz w:val="20"/>
                <w:szCs w:val="20"/>
              </w:rPr>
              <w:t xml:space="preserve">El volumen de producto actual debe de  ser consumido directamente en la comunidad, ya que el bajo volumen no justificaría en gasto de trasporte hacia zonas más alejadas como las descritas en la planificación. </w:t>
            </w:r>
          </w:p>
        </w:tc>
      </w:tr>
      <w:tr w:rsidR="003E10D0" w:rsidRPr="003E10D0" w:rsidTr="0089328B">
        <w:trPr>
          <w:jc w:val="center"/>
        </w:trPr>
        <w:tc>
          <w:tcPr>
            <w:tcW w:w="3543" w:type="pct"/>
          </w:tcPr>
          <w:p w:rsidR="003E10D0" w:rsidRPr="003E10D0" w:rsidRDefault="003E10D0" w:rsidP="003E10D0">
            <w:pPr>
              <w:rPr>
                <w:b/>
                <w:noProof/>
                <w:sz w:val="20"/>
                <w:szCs w:val="20"/>
                <w:lang w:eastAsia="es-HN"/>
              </w:rPr>
            </w:pPr>
          </w:p>
          <w:p w:rsidR="003E10D0" w:rsidRPr="003E10D0" w:rsidRDefault="003E10D0" w:rsidP="003E10D0">
            <w:pPr>
              <w:rPr>
                <w:b/>
                <w:noProof/>
                <w:sz w:val="20"/>
                <w:szCs w:val="20"/>
                <w:lang w:eastAsia="es-HN"/>
              </w:rPr>
            </w:pPr>
            <w:r w:rsidRPr="003E10D0">
              <w:rPr>
                <w:b/>
                <w:noProof/>
                <w:sz w:val="20"/>
                <w:szCs w:val="20"/>
                <w:lang w:eastAsia="es-HN"/>
              </w:rPr>
              <w:t>ESTUDIO DE LA ORGANIZACIÓN EJECUTORA</w:t>
            </w:r>
          </w:p>
          <w:p w:rsidR="003E10D0" w:rsidRPr="003E10D0" w:rsidRDefault="003E10D0" w:rsidP="003E10D0">
            <w:pPr>
              <w:rPr>
                <w:b/>
                <w:i/>
                <w:noProof/>
                <w:sz w:val="20"/>
                <w:szCs w:val="20"/>
                <w:lang w:eastAsia="es-HN"/>
              </w:rPr>
            </w:pPr>
          </w:p>
          <w:p w:rsidR="003E10D0" w:rsidRPr="003E10D0" w:rsidRDefault="003E10D0" w:rsidP="003E10D0">
            <w:pPr>
              <w:rPr>
                <w:b/>
                <w:i/>
                <w:noProof/>
                <w:sz w:val="20"/>
                <w:szCs w:val="20"/>
                <w:lang w:eastAsia="es-HN"/>
              </w:rPr>
            </w:pPr>
            <w:r w:rsidRPr="003E10D0">
              <w:rPr>
                <w:b/>
                <w:i/>
                <w:noProof/>
                <w:sz w:val="20"/>
                <w:szCs w:val="20"/>
                <w:lang w:eastAsia="es-HN"/>
              </w:rPr>
              <w:t>Unidad productora empresarial</w:t>
            </w:r>
          </w:p>
          <w:p w:rsidR="003E10D0" w:rsidRPr="003E10D0" w:rsidRDefault="003E10D0" w:rsidP="003E10D0">
            <w:pPr>
              <w:rPr>
                <w:noProof/>
                <w:sz w:val="20"/>
                <w:szCs w:val="20"/>
                <w:lang w:eastAsia="es-HN"/>
              </w:rPr>
            </w:pPr>
            <w:r w:rsidRPr="003E10D0">
              <w:rPr>
                <w:noProof/>
                <w:sz w:val="20"/>
                <w:szCs w:val="20"/>
                <w:lang w:eastAsia="es-HN"/>
              </w:rPr>
              <w:t>La Unidad productora empresarial estará conformada por el siguiente personal:</w:t>
            </w:r>
          </w:p>
          <w:p w:rsidR="003E10D0" w:rsidRPr="003E10D0" w:rsidRDefault="003E10D0" w:rsidP="003E10D0">
            <w:pPr>
              <w:rPr>
                <w:sz w:val="20"/>
                <w:szCs w:val="20"/>
              </w:rPr>
            </w:pPr>
            <w:r w:rsidRPr="003E10D0">
              <w:rPr>
                <w:sz w:val="20"/>
                <w:szCs w:val="20"/>
              </w:rPr>
              <w:t>Gerente de planta</w:t>
            </w:r>
          </w:p>
          <w:p w:rsidR="003E10D0" w:rsidRPr="003E10D0" w:rsidRDefault="003E10D0" w:rsidP="003E10D0">
            <w:pPr>
              <w:rPr>
                <w:sz w:val="20"/>
                <w:szCs w:val="20"/>
              </w:rPr>
            </w:pPr>
            <w:r w:rsidRPr="003E10D0">
              <w:rPr>
                <w:sz w:val="20"/>
                <w:szCs w:val="20"/>
              </w:rPr>
              <w:t>Asistente contable</w:t>
            </w:r>
          </w:p>
          <w:p w:rsidR="003E10D0" w:rsidRPr="003E10D0" w:rsidRDefault="003E10D0" w:rsidP="003E10D0">
            <w:pPr>
              <w:rPr>
                <w:sz w:val="20"/>
                <w:szCs w:val="20"/>
              </w:rPr>
            </w:pPr>
            <w:r w:rsidRPr="003E10D0">
              <w:rPr>
                <w:sz w:val="20"/>
                <w:szCs w:val="20"/>
              </w:rPr>
              <w:t>Jefe de producción, comercialización y ventas</w:t>
            </w:r>
          </w:p>
          <w:p w:rsidR="003E10D0" w:rsidRPr="003E10D0" w:rsidRDefault="003E10D0" w:rsidP="003E10D0">
            <w:pPr>
              <w:rPr>
                <w:sz w:val="20"/>
                <w:szCs w:val="20"/>
              </w:rPr>
            </w:pPr>
            <w:r w:rsidRPr="003E10D0">
              <w:rPr>
                <w:sz w:val="20"/>
                <w:szCs w:val="20"/>
              </w:rPr>
              <w:t>Trabajadores y operarios</w:t>
            </w:r>
          </w:p>
          <w:p w:rsidR="003E10D0" w:rsidRPr="003E10D0" w:rsidRDefault="003E10D0" w:rsidP="003E10D0">
            <w:pPr>
              <w:rPr>
                <w:b/>
                <w:i/>
                <w:sz w:val="20"/>
                <w:szCs w:val="20"/>
              </w:rPr>
            </w:pPr>
          </w:p>
          <w:p w:rsidR="003E10D0" w:rsidRPr="003E10D0" w:rsidRDefault="003E10D0" w:rsidP="003E10D0">
            <w:pPr>
              <w:rPr>
                <w:b/>
                <w:i/>
                <w:sz w:val="20"/>
                <w:szCs w:val="20"/>
              </w:rPr>
            </w:pPr>
            <w:r w:rsidRPr="003E10D0">
              <w:rPr>
                <w:b/>
                <w:i/>
                <w:sz w:val="20"/>
                <w:szCs w:val="20"/>
              </w:rPr>
              <w:t>Enfoque de género</w:t>
            </w:r>
          </w:p>
          <w:p w:rsidR="003E10D0" w:rsidRPr="003E10D0" w:rsidRDefault="003E10D0" w:rsidP="003E10D0">
            <w:pPr>
              <w:rPr>
                <w:sz w:val="20"/>
                <w:szCs w:val="20"/>
              </w:rPr>
            </w:pPr>
            <w:r w:rsidRPr="003E10D0">
              <w:rPr>
                <w:sz w:val="20"/>
                <w:szCs w:val="20"/>
              </w:rPr>
              <w:t>La junta directiva de la comunidad contiene una fuerte participación de la mujer, lo que mantiene un balance en cuanto a género en las decisiones sobre el accionar de la empresa (30% son mujeres y 70% hombres)</w:t>
            </w:r>
          </w:p>
          <w:p w:rsidR="003E10D0" w:rsidRPr="003E10D0" w:rsidRDefault="003E10D0" w:rsidP="003E10D0">
            <w:pPr>
              <w:rPr>
                <w:sz w:val="20"/>
                <w:szCs w:val="20"/>
              </w:rPr>
            </w:pPr>
          </w:p>
        </w:tc>
        <w:tc>
          <w:tcPr>
            <w:tcW w:w="1457" w:type="pct"/>
          </w:tcPr>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La unidad productora está conformada por Gerente, contador, técnicos, la planilla está según el presupuesto.</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En cuanto a la participación de la mujer se ha cumplido en un 100%.</w:t>
            </w:r>
          </w:p>
        </w:tc>
      </w:tr>
      <w:tr w:rsidR="003E10D0" w:rsidRPr="003E10D0" w:rsidTr="0089328B">
        <w:trPr>
          <w:jc w:val="center"/>
        </w:trPr>
        <w:tc>
          <w:tcPr>
            <w:tcW w:w="3543" w:type="pct"/>
          </w:tcPr>
          <w:p w:rsidR="003E10D0" w:rsidRPr="003E10D0" w:rsidRDefault="003E10D0" w:rsidP="003E10D0">
            <w:pPr>
              <w:rPr>
                <w:sz w:val="20"/>
                <w:szCs w:val="20"/>
              </w:rPr>
            </w:pPr>
            <w:r w:rsidRPr="003E10D0">
              <w:rPr>
                <w:noProof/>
                <w:sz w:val="20"/>
                <w:szCs w:val="20"/>
                <w:lang w:eastAsia="es-HN"/>
              </w:rPr>
              <w:drawing>
                <wp:anchor distT="0" distB="0" distL="114300" distR="114300" simplePos="0" relativeHeight="251788287" behindDoc="0" locked="0" layoutInCell="1" allowOverlap="1" wp14:anchorId="51487AE4" wp14:editId="649F5744">
                  <wp:simplePos x="0" y="0"/>
                  <wp:positionH relativeFrom="column">
                    <wp:posOffset>4445</wp:posOffset>
                  </wp:positionH>
                  <wp:positionV relativeFrom="paragraph">
                    <wp:posOffset>-4511675</wp:posOffset>
                  </wp:positionV>
                  <wp:extent cx="3589020" cy="3287395"/>
                  <wp:effectExtent l="0" t="0" r="0" b="8255"/>
                  <wp:wrapSquare wrapText="bothSides"/>
                  <wp:docPr id="1116" name="Imagen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 r="15945" b="2974"/>
                          <a:stretch/>
                        </pic:blipFill>
                        <pic:spPr bwMode="auto">
                          <a:xfrm>
                            <a:off x="0" y="0"/>
                            <a:ext cx="3589020" cy="3287395"/>
                          </a:xfrm>
                          <a:prstGeom prst="rect">
                            <a:avLst/>
                          </a:prstGeom>
                          <a:noFill/>
                          <a:ln>
                            <a:noFill/>
                          </a:ln>
                          <a:extLst>
                            <a:ext uri="{53640926-AAD7-44D8-BBD7-CCE9431645EC}">
                              <a14:shadowObscured xmlns:a14="http://schemas.microsoft.com/office/drawing/2010/main"/>
                            </a:ext>
                          </a:extLst>
                        </pic:spPr>
                      </pic:pic>
                    </a:graphicData>
                  </a:graphic>
                </wp:anchor>
              </w:drawing>
            </w:r>
          </w:p>
          <w:p w:rsidR="003E10D0" w:rsidRPr="003E10D0" w:rsidRDefault="003E10D0" w:rsidP="003E10D0">
            <w:pPr>
              <w:rPr>
                <w:b/>
                <w:i/>
                <w:sz w:val="20"/>
                <w:szCs w:val="20"/>
              </w:rPr>
            </w:pPr>
          </w:p>
          <w:p w:rsidR="003E10D0" w:rsidRPr="003E10D0" w:rsidRDefault="003E10D0" w:rsidP="003E10D0">
            <w:pPr>
              <w:rPr>
                <w:b/>
                <w:i/>
                <w:sz w:val="20"/>
                <w:szCs w:val="20"/>
              </w:rPr>
            </w:pPr>
            <w:r w:rsidRPr="003E10D0">
              <w:rPr>
                <w:b/>
                <w:i/>
                <w:sz w:val="20"/>
                <w:szCs w:val="20"/>
              </w:rPr>
              <w:t>Plan de Inversión</w:t>
            </w:r>
          </w:p>
          <w:p w:rsidR="003E10D0" w:rsidRPr="003E10D0" w:rsidRDefault="003E10D0" w:rsidP="003E10D0">
            <w:pPr>
              <w:rPr>
                <w:sz w:val="20"/>
                <w:szCs w:val="20"/>
              </w:rPr>
            </w:pPr>
            <w:r w:rsidRPr="003E10D0">
              <w:rPr>
                <w:sz w:val="20"/>
                <w:szCs w:val="20"/>
              </w:rPr>
              <w:t>El monto aportado por cada parte se detalla a continuación:</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DIPA: L.3,777,240.00</w:t>
            </w:r>
          </w:p>
          <w:p w:rsidR="003E10D0" w:rsidRPr="003E10D0" w:rsidRDefault="003E10D0" w:rsidP="003E10D0">
            <w:pPr>
              <w:rPr>
                <w:sz w:val="20"/>
                <w:szCs w:val="20"/>
              </w:rPr>
            </w:pPr>
            <w:r w:rsidRPr="003E10D0">
              <w:rPr>
                <w:sz w:val="20"/>
                <w:szCs w:val="20"/>
              </w:rPr>
              <w:t>Comunidad: L.377,724.00</w:t>
            </w:r>
          </w:p>
          <w:p w:rsidR="003E10D0" w:rsidRPr="003E10D0" w:rsidRDefault="003E10D0" w:rsidP="003E10D0">
            <w:pPr>
              <w:rPr>
                <w:sz w:val="20"/>
                <w:szCs w:val="20"/>
              </w:rPr>
            </w:pPr>
            <w:r w:rsidRPr="003E10D0">
              <w:rPr>
                <w:sz w:val="20"/>
                <w:szCs w:val="20"/>
              </w:rPr>
              <w:t>Monto total: L.4,154,964.00</w:t>
            </w: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p>
        </w:tc>
        <w:tc>
          <w:tcPr>
            <w:tcW w:w="1457" w:type="pct"/>
          </w:tcPr>
          <w:p w:rsidR="003E10D0" w:rsidRPr="003E10D0" w:rsidRDefault="003E10D0" w:rsidP="003E10D0">
            <w:pPr>
              <w:rPr>
                <w:sz w:val="20"/>
                <w:szCs w:val="20"/>
              </w:rPr>
            </w:pPr>
            <w:r w:rsidRPr="003E10D0">
              <w:rPr>
                <w:sz w:val="20"/>
                <w:szCs w:val="20"/>
              </w:rPr>
              <w:t>Se ejecutó con algunos desfases presupuestarios por la desactualización de las cotizaciones y la compra de equipo adicional. Por otro lado,</w:t>
            </w:r>
          </w:p>
          <w:p w:rsidR="003E10D0" w:rsidRPr="003E10D0" w:rsidRDefault="003E10D0" w:rsidP="003E10D0">
            <w:pPr>
              <w:rPr>
                <w:sz w:val="20"/>
                <w:szCs w:val="20"/>
              </w:rPr>
            </w:pPr>
            <w:r w:rsidRPr="003E10D0">
              <w:rPr>
                <w:sz w:val="20"/>
                <w:szCs w:val="20"/>
              </w:rPr>
              <w:t xml:space="preserve">Se tuvo una pérdida de aproximadamente </w:t>
            </w:r>
            <w:r w:rsidR="0081595C">
              <w:rPr>
                <w:sz w:val="20"/>
                <w:szCs w:val="20"/>
              </w:rPr>
              <w:t>L</w:t>
            </w:r>
            <w:r w:rsidRPr="003E10D0">
              <w:rPr>
                <w:sz w:val="20"/>
                <w:szCs w:val="20"/>
              </w:rPr>
              <w:t>.60,000 que les quedo mal el contratista que les construiría las jaula esta persona firmo el contrato se le dio el anticipo y se desapareció del país, se puso la denuncia pero el proyecto tuvo que sacrificar de lo que tenían previsto para inversión en el cultivo y producción.</w:t>
            </w:r>
          </w:p>
          <w:p w:rsidR="003E10D0" w:rsidRPr="003E10D0" w:rsidRDefault="003E10D0" w:rsidP="003E10D0">
            <w:pPr>
              <w:rPr>
                <w:sz w:val="20"/>
                <w:szCs w:val="20"/>
              </w:rPr>
            </w:pPr>
          </w:p>
        </w:tc>
      </w:tr>
      <w:tr w:rsidR="003E10D0" w:rsidRPr="003E10D0" w:rsidTr="0089328B">
        <w:trPr>
          <w:jc w:val="center"/>
        </w:trPr>
        <w:tc>
          <w:tcPr>
            <w:tcW w:w="3543" w:type="pct"/>
          </w:tcPr>
          <w:p w:rsidR="003E10D0" w:rsidRPr="003E10D0" w:rsidRDefault="003E10D0" w:rsidP="003E10D0">
            <w:pPr>
              <w:rPr>
                <w:b/>
                <w:sz w:val="20"/>
                <w:szCs w:val="20"/>
              </w:rPr>
            </w:pPr>
            <w:r w:rsidRPr="003E10D0">
              <w:rPr>
                <w:b/>
                <w:sz w:val="20"/>
                <w:szCs w:val="20"/>
              </w:rPr>
              <w:t>FLUJO DE PROYECTO</w:t>
            </w:r>
          </w:p>
          <w:p w:rsidR="003E10D0" w:rsidRPr="003E10D0" w:rsidRDefault="003E10D0" w:rsidP="003E10D0">
            <w:pPr>
              <w:rPr>
                <w:b/>
                <w:sz w:val="20"/>
                <w:szCs w:val="20"/>
              </w:rPr>
            </w:pPr>
          </w:p>
          <w:p w:rsidR="003E10D0" w:rsidRPr="003E10D0" w:rsidRDefault="003E10D0" w:rsidP="003E10D0">
            <w:pPr>
              <w:rPr>
                <w:b/>
                <w:i/>
                <w:sz w:val="20"/>
                <w:szCs w:val="20"/>
              </w:rPr>
            </w:pPr>
            <w:r w:rsidRPr="003E10D0">
              <w:rPr>
                <w:b/>
                <w:i/>
                <w:sz w:val="20"/>
                <w:szCs w:val="20"/>
              </w:rPr>
              <w:t>Tasa interna de retorno (TIR)</w:t>
            </w:r>
          </w:p>
          <w:p w:rsidR="003E10D0" w:rsidRPr="003E10D0" w:rsidRDefault="003E10D0" w:rsidP="003E10D0">
            <w:pPr>
              <w:rPr>
                <w:sz w:val="20"/>
                <w:szCs w:val="20"/>
              </w:rPr>
            </w:pPr>
            <w:r w:rsidRPr="003E10D0">
              <w:rPr>
                <w:sz w:val="20"/>
                <w:szCs w:val="20"/>
              </w:rPr>
              <w:t xml:space="preserve">La tasa interna de retorno resultante (45%) nos demuestra que el proyecto es rentable, es decir que nos permite recuperar nuestra inversión con tasas bastantes aceptables muy por arriba de la tasa considerada del mercado para este tipo de proyectos (12 y 14%) considerada como </w:t>
            </w:r>
            <w:r w:rsidRPr="003E10D0">
              <w:rPr>
                <w:b/>
                <w:sz w:val="20"/>
                <w:szCs w:val="20"/>
                <w:u w:val="single"/>
              </w:rPr>
              <w:t>TREMA</w:t>
            </w:r>
            <w:r w:rsidRPr="003E10D0">
              <w:rPr>
                <w:sz w:val="20"/>
                <w:szCs w:val="20"/>
              </w:rPr>
              <w:t xml:space="preserve"> (tasa de rendimiento mínima aceptable)</w:t>
            </w:r>
          </w:p>
          <w:p w:rsidR="003E10D0" w:rsidRPr="003E10D0" w:rsidRDefault="003E10D0" w:rsidP="003E10D0">
            <w:pPr>
              <w:rPr>
                <w:sz w:val="20"/>
                <w:szCs w:val="20"/>
              </w:rPr>
            </w:pPr>
          </w:p>
          <w:p w:rsidR="003E10D0" w:rsidRPr="003E10D0" w:rsidRDefault="003E10D0" w:rsidP="003E10D0">
            <w:pPr>
              <w:rPr>
                <w:i/>
                <w:sz w:val="20"/>
                <w:szCs w:val="20"/>
              </w:rPr>
            </w:pPr>
            <w:r w:rsidRPr="003E10D0">
              <w:rPr>
                <w:b/>
                <w:i/>
                <w:sz w:val="20"/>
                <w:szCs w:val="20"/>
              </w:rPr>
              <w:t>Valor Presente Neto</w:t>
            </w:r>
          </w:p>
          <w:p w:rsidR="003E10D0" w:rsidRPr="003E10D0" w:rsidRDefault="003E10D0" w:rsidP="003E10D0">
            <w:pPr>
              <w:rPr>
                <w:sz w:val="20"/>
                <w:szCs w:val="20"/>
              </w:rPr>
            </w:pPr>
            <w:r w:rsidRPr="003E10D0">
              <w:rPr>
                <w:sz w:val="20"/>
                <w:szCs w:val="20"/>
              </w:rPr>
              <w:t xml:space="preserve">En cuanto al Valor Presente Neto resultante L 4,398,426.56 nos demuestra que el proyecto es rentable, es decir, que nos permite recuperar nuestra inversión con tasas bastantes aceptables muy por arriba de la tasa considerada como </w:t>
            </w:r>
            <w:r w:rsidRPr="003E10D0">
              <w:rPr>
                <w:b/>
                <w:sz w:val="20"/>
                <w:szCs w:val="20"/>
                <w:u w:val="single"/>
              </w:rPr>
              <w:t xml:space="preserve"> TREMA</w:t>
            </w:r>
            <w:r w:rsidRPr="003E10D0">
              <w:rPr>
                <w:sz w:val="20"/>
                <w:szCs w:val="20"/>
              </w:rPr>
              <w:t xml:space="preserve"> a un valor actual neto, es decir, que estamos actualizando flujos en el momento actual.</w:t>
            </w:r>
          </w:p>
          <w:p w:rsidR="003E10D0" w:rsidRPr="003E10D0" w:rsidRDefault="003E10D0" w:rsidP="003E10D0">
            <w:pPr>
              <w:rPr>
                <w:sz w:val="20"/>
                <w:szCs w:val="20"/>
              </w:rPr>
            </w:pPr>
            <w:r w:rsidRPr="003E10D0">
              <w:rPr>
                <w:sz w:val="20"/>
                <w:szCs w:val="20"/>
              </w:rPr>
              <w:t>Se asume que a partir de los cinco años el proyecto alcanzara su máximo desarrollo y sostenibilidad.</w:t>
            </w:r>
          </w:p>
          <w:p w:rsidR="003E10D0" w:rsidRPr="003E10D0" w:rsidRDefault="003E10D0" w:rsidP="003E10D0">
            <w:pPr>
              <w:rPr>
                <w:b/>
                <w:sz w:val="20"/>
                <w:szCs w:val="20"/>
              </w:rPr>
            </w:pPr>
          </w:p>
        </w:tc>
        <w:tc>
          <w:tcPr>
            <w:tcW w:w="1457" w:type="pct"/>
          </w:tcPr>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No podemos determinar si el proyecto a los 5 años lograra la TIR estimada, pero los flujos iniciales son muy bajos en relación a lo proyectado para el primer año.</w:t>
            </w:r>
          </w:p>
        </w:tc>
      </w:tr>
    </w:tbl>
    <w:p w:rsidR="003E10D0" w:rsidRPr="003E10D0" w:rsidRDefault="003E10D0" w:rsidP="003E10D0">
      <w:pPr>
        <w:rPr>
          <w:b/>
        </w:rPr>
        <w:sectPr w:rsidR="003E10D0" w:rsidRPr="003E10D0" w:rsidSect="00B06FFF">
          <w:pgSz w:w="15840" w:h="12240" w:orient="landscape"/>
          <w:pgMar w:top="1701" w:right="1417" w:bottom="1701" w:left="1417" w:header="708" w:footer="708" w:gutter="0"/>
          <w:cols w:space="708"/>
          <w:docGrid w:linePitch="360"/>
        </w:sectPr>
      </w:pPr>
    </w:p>
    <w:p w:rsidR="003E10D0" w:rsidRDefault="003E10D0" w:rsidP="00F608E4">
      <w:pPr>
        <w:pStyle w:val="Heading3"/>
      </w:pPr>
      <w:bookmarkStart w:id="171" w:name="_Toc353908172"/>
      <w:bookmarkStart w:id="172" w:name="_Toc360463566"/>
      <w:r w:rsidRPr="003E10D0">
        <w:t>Sostenibilidad Futura</w:t>
      </w:r>
      <w:bookmarkEnd w:id="171"/>
      <w:bookmarkEnd w:id="172"/>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r w:rsidRPr="003E10D0">
        <w:t xml:space="preserve">La curva de aprendizaje técnico y administrativo que actualmente poseen los miembros de la empresa brinda buenas expectativas sobre las sostenibilidad técnica del proyecto, sin embargo vemos muy comprometida la sostenibilidad financiera en vista de la baja producción actual que repercutirá en bajas ventas, las cuales no serán suficientes para recapitalizar la empresa y generar el circulante necesario para seguir operando y cubriendo sus costos fijos. Se requiere un replanteamiento de la operación productiva y comercial del proyecto y probablemente una nueva inversión para capital de trabajo. </w:t>
      </w:r>
    </w:p>
    <w:p w:rsidR="008E7930" w:rsidRDefault="008E7930" w:rsidP="003E10D0"/>
    <w:p w:rsidR="008E7930" w:rsidRPr="003E10D0" w:rsidRDefault="008E7930" w:rsidP="003E10D0"/>
    <w:p w:rsidR="003E10D0" w:rsidRPr="003E10D0" w:rsidRDefault="003E10D0" w:rsidP="00F608E4">
      <w:pPr>
        <w:pStyle w:val="Heading2"/>
      </w:pPr>
      <w:bookmarkStart w:id="173" w:name="_Toc353908173"/>
      <w:bookmarkStart w:id="174" w:name="_Toc360463567"/>
      <w:r w:rsidRPr="003E10D0">
        <w:t>Lecciones Aprendidas</w:t>
      </w:r>
      <w:bookmarkEnd w:id="173"/>
      <w:bookmarkEnd w:id="174"/>
    </w:p>
    <w:p w:rsidR="003E10D0" w:rsidRPr="003E10D0" w:rsidRDefault="003E10D0" w:rsidP="003E10D0">
      <w:pPr>
        <w:keepNext/>
        <w:keepLines/>
        <w:spacing w:before="200"/>
        <w:outlineLvl w:val="3"/>
      </w:pPr>
      <w:r w:rsidRPr="003E10D0">
        <w:t>Las lecciones aprendidas de la sistematización tienen el propósito de mejorar en el futuro la gestión de proyectos similares que se realizaran con pueblos Autóctonos y Afrohondureños. Las lecciones se presentan en dos secciones:</w:t>
      </w:r>
    </w:p>
    <w:p w:rsidR="003E10D0" w:rsidRPr="003E10D0" w:rsidRDefault="003E10D0" w:rsidP="003E10D0">
      <w:pPr>
        <w:numPr>
          <w:ilvl w:val="0"/>
          <w:numId w:val="34"/>
        </w:numPr>
        <w:contextualSpacing/>
      </w:pPr>
      <w:r w:rsidRPr="003E10D0">
        <w:t>En la etapa Inicial</w:t>
      </w:r>
    </w:p>
    <w:p w:rsidR="003E10D0" w:rsidRPr="003E10D0" w:rsidRDefault="003E10D0" w:rsidP="003E10D0">
      <w:pPr>
        <w:numPr>
          <w:ilvl w:val="0"/>
          <w:numId w:val="34"/>
        </w:numPr>
        <w:contextualSpacing/>
      </w:pPr>
      <w:r w:rsidRPr="003E10D0">
        <w:t>En la etapa de Implementación</w:t>
      </w:r>
    </w:p>
    <w:p w:rsidR="003E10D0" w:rsidRPr="003E10D0" w:rsidRDefault="003E10D0" w:rsidP="003E10D0">
      <w:pPr>
        <w:ind w:left="720"/>
        <w:contextualSpacing/>
      </w:pPr>
    </w:p>
    <w:p w:rsidR="003E10D0" w:rsidRDefault="003E10D0" w:rsidP="008704FE">
      <w:pPr>
        <w:pStyle w:val="Heading3"/>
        <w:numPr>
          <w:ilvl w:val="0"/>
          <w:numId w:val="110"/>
        </w:numPr>
      </w:pPr>
      <w:bookmarkStart w:id="175" w:name="_Toc353908174"/>
      <w:bookmarkStart w:id="176" w:name="_Toc360463568"/>
      <w:r w:rsidRPr="003E10D0">
        <w:t>En la etapa inicial</w:t>
      </w:r>
      <w:bookmarkEnd w:id="175"/>
      <w:bookmarkEnd w:id="176"/>
    </w:p>
    <w:p w:rsidR="008E7930" w:rsidRPr="008E7930" w:rsidRDefault="008E7930" w:rsidP="008E7930"/>
    <w:p w:rsidR="003E10D0" w:rsidRPr="003E10D0" w:rsidRDefault="003E10D0" w:rsidP="003E10D0">
      <w:pPr>
        <w:rPr>
          <w:lang w:val="es-ES"/>
        </w:rPr>
      </w:pPr>
      <w:r w:rsidRPr="003E10D0">
        <w:rPr>
          <w:lang w:val="es-ES"/>
        </w:rPr>
        <w:t>Las lecciones aprendidas para mejorar la gestión de DIPA durante la etapa inicial de proyectos similares son las siguientes:</w:t>
      </w:r>
    </w:p>
    <w:p w:rsidR="003E10D0" w:rsidRPr="003E10D0" w:rsidRDefault="003E10D0" w:rsidP="003E10D0">
      <w:pPr>
        <w:rPr>
          <w:lang w:val="es-ES"/>
        </w:rPr>
      </w:pPr>
    </w:p>
    <w:p w:rsidR="003E10D0" w:rsidRPr="003E10D0" w:rsidRDefault="003E10D0" w:rsidP="003E10D0">
      <w:pPr>
        <w:numPr>
          <w:ilvl w:val="0"/>
          <w:numId w:val="32"/>
        </w:numPr>
        <w:rPr>
          <w:b/>
        </w:rPr>
      </w:pPr>
      <w:r w:rsidRPr="003E10D0">
        <w:t xml:space="preserve">La elección de los miembros  de la Junta Directiva es un factor crítico de éxito en para el desempeño del proyecto. Deben ser </w:t>
      </w:r>
      <w:r w:rsidR="0081595C" w:rsidRPr="003E10D0">
        <w:t>personas responsables</w:t>
      </w:r>
      <w:r w:rsidRPr="003E10D0">
        <w:t xml:space="preserve"> y con visión de negocio con intereses para generar bien a la comunidad  y un alto compromiso por sacar el proyecto </w:t>
      </w:r>
      <w:r w:rsidR="00CD07D9" w:rsidRPr="003E10D0">
        <w:t>ade</w:t>
      </w:r>
      <w:r w:rsidR="00CD07D9">
        <w:t>lante</w:t>
      </w:r>
      <w:r w:rsidR="00CD07D9" w:rsidRPr="003E10D0">
        <w:t>. Tienen</w:t>
      </w:r>
      <w:r w:rsidRPr="003E10D0">
        <w:t xml:space="preserve"> que estar dispuestos a aportar tiempo y recursos para su movilización inicial a la asistencia a las reuniones y capacitaciones. El liderazgo de la JD motiva la participación de los demás miembros de las comunidades.</w:t>
      </w:r>
    </w:p>
    <w:p w:rsidR="003E10D0" w:rsidRPr="003E10D0" w:rsidRDefault="003E10D0" w:rsidP="003E10D0">
      <w:pPr>
        <w:numPr>
          <w:ilvl w:val="0"/>
          <w:numId w:val="32"/>
        </w:numPr>
        <w:rPr>
          <w:b/>
        </w:rPr>
      </w:pPr>
      <w:r w:rsidRPr="003E10D0">
        <w:t>Los proyectos que conjugan varias comunidades logran una mayor sinergia y efectos colaterales positivos como la mejora en la comunicación  y relación intercomunal. También es mucho más factible lograr apoyos municipales cuando se junta</w:t>
      </w:r>
    </w:p>
    <w:p w:rsidR="003E10D0" w:rsidRPr="003E10D0" w:rsidRDefault="003E10D0" w:rsidP="003E10D0">
      <w:pPr>
        <w:numPr>
          <w:ilvl w:val="0"/>
          <w:numId w:val="32"/>
        </w:numPr>
        <w:rPr>
          <w:b/>
        </w:rPr>
      </w:pPr>
      <w:r w:rsidRPr="003E10D0">
        <w:t xml:space="preserve">Los estudios de factibilidad deben tener un mayor análisis  de mercado local y no tanto uno regional o nacional, a que las cifras nacionales son de baja utilidad en proyectos de estas dimensiones. </w:t>
      </w:r>
    </w:p>
    <w:p w:rsidR="003E10D0" w:rsidRPr="003E10D0" w:rsidRDefault="003E10D0" w:rsidP="003E10D0">
      <w:pPr>
        <w:numPr>
          <w:ilvl w:val="0"/>
          <w:numId w:val="32"/>
        </w:numPr>
        <w:rPr>
          <w:b/>
        </w:rPr>
      </w:pPr>
      <w:r w:rsidRPr="003E10D0">
        <w:t>Hay que elevar significativamente el nivel de profundidad de los estudios de mercado, los cuales deben identificar claramente los mercados y en base a esto definir los requisitos técnicos de los proyectos y por ende, la magnitud de las inversiones y la secuencia en que se deben de realizar las mismas.</w:t>
      </w:r>
    </w:p>
    <w:p w:rsidR="003E10D0" w:rsidRPr="003E10D0" w:rsidRDefault="003E10D0" w:rsidP="003E10D0">
      <w:pPr>
        <w:numPr>
          <w:ilvl w:val="0"/>
          <w:numId w:val="32"/>
        </w:numPr>
        <w:rPr>
          <w:b/>
        </w:rPr>
      </w:pPr>
      <w:r w:rsidRPr="003E10D0">
        <w:t>El proceso de selección participativo funciona bien para legitimar el mismo, pero se debe evitar que los proyectos no se circunscriban exclusivamente a la experiencia previa de la comunidad, ya que esto limita la innovación.</w:t>
      </w:r>
    </w:p>
    <w:p w:rsidR="003E10D0" w:rsidRPr="003E10D0" w:rsidRDefault="003E10D0" w:rsidP="003E10D0">
      <w:pPr>
        <w:numPr>
          <w:ilvl w:val="0"/>
          <w:numId w:val="32"/>
        </w:numPr>
        <w:rPr>
          <w:b/>
        </w:rPr>
      </w:pPr>
      <w:r w:rsidRPr="003E10D0">
        <w:t>Las proyecciones financieras debe estar basadas en estudios de mercado más pertinentes a fin de evitar caer en inversiones que sean difícilmente recuperables financieramente.</w:t>
      </w:r>
    </w:p>
    <w:p w:rsidR="003E10D0" w:rsidRPr="003E10D0" w:rsidRDefault="003E10D0" w:rsidP="003E10D0">
      <w:pPr>
        <w:numPr>
          <w:ilvl w:val="0"/>
          <w:numId w:val="32"/>
        </w:numPr>
        <w:rPr>
          <w:b/>
        </w:rPr>
      </w:pPr>
      <w:r w:rsidRPr="003E10D0">
        <w:t>Cuando son Proyectos pilotos en la comunidad hay que apoyar mas esta etapa inicial para motivar a que los miembros de la junta no abandonen sus funciones por falta de creer en el proyecto.</w:t>
      </w:r>
    </w:p>
    <w:p w:rsidR="003E10D0" w:rsidRPr="003E10D0" w:rsidRDefault="003E10D0" w:rsidP="003E10D0">
      <w:pPr>
        <w:numPr>
          <w:ilvl w:val="0"/>
          <w:numId w:val="32"/>
        </w:numPr>
        <w:rPr>
          <w:b/>
        </w:rPr>
      </w:pPr>
      <w:r w:rsidRPr="003E10D0">
        <w:t>La incorporación equitativa de las mujeres y de los jóvenes brinda una mayor apropiación del proyecto de parte de la comunidad e introduce perspectivas nuevas y útiles al desarrollo del proyecto. Adicionalmente genera mayor empoderamiento en estas poblaciones. Mujeres y jóvenes, por vivir en las comunidades, conocen sobre los temas en los que se basan los proyectos, pesca en este caso. Es parte de su cultura, por tanto, sus aportes resultan valiosos y sinérgicos para los proyectos.</w:t>
      </w:r>
    </w:p>
    <w:p w:rsidR="003E10D0" w:rsidRPr="003E10D0" w:rsidRDefault="003E10D0" w:rsidP="003E10D0">
      <w:pPr>
        <w:numPr>
          <w:ilvl w:val="0"/>
          <w:numId w:val="32"/>
        </w:numPr>
        <w:rPr>
          <w:b/>
        </w:rPr>
      </w:pPr>
      <w:r w:rsidRPr="003E10D0">
        <w:t>En la elaboración de perfil de proyecto se recomienda  que las cotizaciones de equipo y maquinaria no sean con tanta diferencia de años entre lo ofertado y la adjudicación de proyectos porque el presupuesto se consume y no cuadra al momento de hacer las compras para el proyecto.</w:t>
      </w:r>
    </w:p>
    <w:p w:rsidR="003E10D0" w:rsidRDefault="003E10D0" w:rsidP="003E10D0">
      <w:pPr>
        <w:rPr>
          <w:b/>
        </w:rPr>
      </w:pPr>
    </w:p>
    <w:p w:rsidR="008E7930" w:rsidRPr="003E10D0" w:rsidRDefault="008E7930" w:rsidP="003E10D0">
      <w:pPr>
        <w:rPr>
          <w:b/>
        </w:rPr>
      </w:pPr>
    </w:p>
    <w:p w:rsidR="003E10D0" w:rsidRDefault="003E10D0" w:rsidP="00F608E4">
      <w:pPr>
        <w:pStyle w:val="Heading3"/>
      </w:pPr>
      <w:bookmarkStart w:id="177" w:name="_Toc353908175"/>
      <w:bookmarkStart w:id="178" w:name="_Toc360463569"/>
      <w:r w:rsidRPr="003E10D0">
        <w:t>En la etapa de implementación</w:t>
      </w:r>
      <w:bookmarkEnd w:id="177"/>
      <w:bookmarkEnd w:id="178"/>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pPr>
        <w:rPr>
          <w:lang w:val="es-ES"/>
        </w:rPr>
      </w:pPr>
      <w:r w:rsidRPr="003E10D0">
        <w:rPr>
          <w:lang w:val="es-ES"/>
        </w:rPr>
        <w:t>Las lecciones aprendidas para mejorar la gestión de DIPA durante la etapa de implementación de proyectos similares son las siguientes:</w:t>
      </w:r>
    </w:p>
    <w:p w:rsidR="003E10D0" w:rsidRPr="003E10D0" w:rsidRDefault="003E10D0" w:rsidP="003E10D0">
      <w:pPr>
        <w:rPr>
          <w:b/>
          <w:lang w:val="es-ES"/>
        </w:rPr>
      </w:pPr>
    </w:p>
    <w:p w:rsidR="003E10D0" w:rsidRPr="003E10D0" w:rsidRDefault="003E10D0" w:rsidP="003E10D0">
      <w:pPr>
        <w:numPr>
          <w:ilvl w:val="0"/>
          <w:numId w:val="33"/>
        </w:numPr>
        <w:rPr>
          <w:b/>
        </w:rPr>
      </w:pPr>
      <w:r w:rsidRPr="003E10D0">
        <w:t>La selección del contratista no debe basarse solamente en el precio, es mucho más importante la experiencia técnica y la reputación moral del mismo.</w:t>
      </w:r>
    </w:p>
    <w:p w:rsidR="003E10D0" w:rsidRPr="003E10D0" w:rsidRDefault="003E10D0" w:rsidP="003E10D0">
      <w:pPr>
        <w:numPr>
          <w:ilvl w:val="0"/>
          <w:numId w:val="33"/>
        </w:numPr>
        <w:jc w:val="left"/>
        <w:rPr>
          <w:b/>
        </w:rPr>
      </w:pPr>
      <w:r w:rsidRPr="003E10D0">
        <w:t>Los conocimientos aprendidos en las capacitaciones deben ser  compartidos con otros compañeros que se integren al grupo posteriormente a fin de no afectar técnicamente al proyecto.</w:t>
      </w:r>
    </w:p>
    <w:p w:rsidR="003E10D0" w:rsidRPr="003E10D0" w:rsidRDefault="003E10D0" w:rsidP="003E10D0">
      <w:pPr>
        <w:numPr>
          <w:ilvl w:val="0"/>
          <w:numId w:val="33"/>
        </w:numPr>
        <w:jc w:val="left"/>
        <w:rPr>
          <w:b/>
        </w:rPr>
      </w:pPr>
      <w:r w:rsidRPr="003E10D0">
        <w:t>Los conocimientos en el manejo del Stock de peces deben de estar bien afianzados antes de iniciar la operación a fin de que no surjan pérdidas imprevistas de stock que limiten la rentabilidad del proyecto.</w:t>
      </w:r>
    </w:p>
    <w:p w:rsidR="003E10D0" w:rsidRPr="003E10D0" w:rsidRDefault="003E10D0" w:rsidP="003E10D0">
      <w:pPr>
        <w:numPr>
          <w:ilvl w:val="0"/>
          <w:numId w:val="33"/>
        </w:numPr>
        <w:rPr>
          <w:b/>
        </w:rPr>
      </w:pPr>
      <w:r w:rsidRPr="003E10D0">
        <w:t>Es importante contar con los desembolsos en el tiempo estipulado para ello debe de cumplirse con los requisitos exigidos por DIPA para presentación de liquidación y que DIPA maneje un orden en la recepción y manejo de esa documentación. Por lo anterior  las políticas o procedimiento de desembolso debe de estar  claras para la organización ejecutora a fin de poder tener agilidad en ese proceso de liquidación y reembolsos. Así mismo, realizar capacitaciones  al personal  del proyecto  más específicas como en el manejo de controles y avances de la ejecución del proyecto.</w:t>
      </w:r>
    </w:p>
    <w:p w:rsidR="003E10D0" w:rsidRPr="003E10D0" w:rsidRDefault="003E10D0" w:rsidP="003E10D0">
      <w:pPr>
        <w:numPr>
          <w:ilvl w:val="0"/>
          <w:numId w:val="33"/>
        </w:numPr>
        <w:rPr>
          <w:b/>
        </w:rPr>
      </w:pPr>
      <w:r w:rsidRPr="003E10D0">
        <w:t xml:space="preserve">Los ejecutores deben disponer de material de capacitación y contar con  un facilitador que realice practicas demostrativas a fin de que exista un efecto domino con el resto de los miembros. Este procedimiento de capacitación inicial debe de ser supervisado por DIPA hasta asegurarse que el facilitador cuenta con todo el </w:t>
      </w:r>
      <w:r w:rsidR="00CD07D9" w:rsidRPr="003E10D0">
        <w:t>expertise</w:t>
      </w:r>
      <w:r w:rsidRPr="003E10D0">
        <w:t xml:space="preserve"> necesario para trasmitir los conocimientos.</w:t>
      </w:r>
    </w:p>
    <w:p w:rsidR="003E10D0" w:rsidRPr="003E10D0" w:rsidRDefault="003E10D0" w:rsidP="003E10D0">
      <w:pPr>
        <w:numPr>
          <w:ilvl w:val="0"/>
          <w:numId w:val="33"/>
        </w:numPr>
        <w:jc w:val="left"/>
        <w:rPr>
          <w:b/>
        </w:rPr>
      </w:pPr>
      <w:r w:rsidRPr="003E10D0">
        <w:t>Se debe de implementar una fuerte capacitación en el área de comercialización pero esta debe también ser apoyada externamente por un experto que conozca los mercados particulares de los productos. Esto debe de quedar establecido desde el inicio.</w:t>
      </w:r>
    </w:p>
    <w:p w:rsidR="003E10D0" w:rsidRPr="003E10D0" w:rsidRDefault="003E10D0" w:rsidP="003E10D0">
      <w:pPr>
        <w:numPr>
          <w:ilvl w:val="0"/>
          <w:numId w:val="33"/>
        </w:numPr>
        <w:jc w:val="left"/>
        <w:rPr>
          <w:b/>
        </w:rPr>
      </w:pPr>
      <w:r w:rsidRPr="003E10D0">
        <w:t>La laborar principal del gerente debe ser lograr una mayor comercialización de producto. Esto es el centro del negocio.</w:t>
      </w:r>
    </w:p>
    <w:p w:rsidR="003E10D0" w:rsidRDefault="003E10D0" w:rsidP="00D0121C">
      <w:pPr>
        <w:pStyle w:val="NoSpacing"/>
      </w:pPr>
    </w:p>
    <w:p w:rsidR="00D0121C" w:rsidRDefault="00D0121C" w:rsidP="00D0121C">
      <w:pPr>
        <w:pStyle w:val="NoSpacing"/>
      </w:pPr>
      <w:bookmarkStart w:id="179" w:name="_Toc350800152"/>
    </w:p>
    <w:p w:rsidR="00D0121C" w:rsidRDefault="004F1921" w:rsidP="00A57F46">
      <w:pPr>
        <w:pStyle w:val="Heading1"/>
      </w:pPr>
      <w:bookmarkStart w:id="180" w:name="_Toc351963429"/>
      <w:bookmarkStart w:id="181" w:name="_Toc360463570"/>
      <w:r w:rsidRPr="00A57F46">
        <w:t>Sistematización</w:t>
      </w:r>
      <w:r w:rsidR="00A57F46" w:rsidRPr="00A57F46">
        <w:t xml:space="preserve"> de la experiencia de </w:t>
      </w:r>
      <w:r w:rsidR="00D0121C" w:rsidRPr="00492510">
        <w:t>Pesca Artesa</w:t>
      </w:r>
      <w:r w:rsidR="00BF79F6">
        <w:t xml:space="preserve">nal, Compra y </w:t>
      </w:r>
      <w:r>
        <w:t>Comercialización</w:t>
      </w:r>
      <w:r w:rsidR="00BF79F6">
        <w:t xml:space="preserve"> d</w:t>
      </w:r>
      <w:r w:rsidR="00D0121C" w:rsidRPr="00492510">
        <w:t>e Mariscos</w:t>
      </w:r>
      <w:bookmarkEnd w:id="180"/>
      <w:bookmarkEnd w:id="181"/>
    </w:p>
    <w:p w:rsidR="003E10D0" w:rsidRDefault="003E10D0" w:rsidP="00E149C8">
      <w:pPr>
        <w:pStyle w:val="NoSpacing"/>
      </w:pPr>
    </w:p>
    <w:p w:rsidR="003E10D0" w:rsidRPr="003E10D0" w:rsidRDefault="003E10D0" w:rsidP="003E10D0">
      <w:r w:rsidRPr="003E10D0">
        <w:t>La sistematización de la experiencia de pesca artesanal, compra y comercialización de mariscos se presenta de la siguiente manera:</w:t>
      </w:r>
    </w:p>
    <w:p w:rsidR="003E10D0" w:rsidRPr="003E10D0" w:rsidRDefault="003E10D0" w:rsidP="003E10D0">
      <w:pPr>
        <w:numPr>
          <w:ilvl w:val="0"/>
          <w:numId w:val="30"/>
        </w:numPr>
      </w:pPr>
      <w:r w:rsidRPr="003E10D0">
        <w:t>Descripción general del proyecto</w:t>
      </w:r>
    </w:p>
    <w:p w:rsidR="003E10D0" w:rsidRPr="003E10D0" w:rsidRDefault="003E10D0" w:rsidP="003E10D0">
      <w:pPr>
        <w:numPr>
          <w:ilvl w:val="0"/>
          <w:numId w:val="30"/>
        </w:numPr>
      </w:pPr>
      <w:r w:rsidRPr="003E10D0">
        <w:t>Hallazgos principales</w:t>
      </w:r>
    </w:p>
    <w:p w:rsidR="003E10D0" w:rsidRPr="003E10D0" w:rsidRDefault="003E10D0" w:rsidP="003E10D0">
      <w:pPr>
        <w:numPr>
          <w:ilvl w:val="0"/>
          <w:numId w:val="30"/>
        </w:numPr>
      </w:pPr>
      <w:r w:rsidRPr="003E10D0">
        <w:t>Lecciones aprendidas</w:t>
      </w:r>
    </w:p>
    <w:p w:rsidR="003E10D0" w:rsidRDefault="003E10D0" w:rsidP="003E10D0">
      <w:pPr>
        <w:ind w:left="720"/>
      </w:pPr>
    </w:p>
    <w:p w:rsidR="008E7930" w:rsidRPr="003E10D0" w:rsidRDefault="008E7930" w:rsidP="003E10D0">
      <w:pPr>
        <w:ind w:left="720"/>
      </w:pPr>
    </w:p>
    <w:p w:rsidR="003E10D0" w:rsidRPr="003E10D0" w:rsidRDefault="003E10D0" w:rsidP="00516E6F">
      <w:pPr>
        <w:pStyle w:val="Heading2"/>
      </w:pPr>
      <w:bookmarkStart w:id="182" w:name="_Toc353908177"/>
      <w:bookmarkStart w:id="183" w:name="_Toc360463571"/>
      <w:r w:rsidRPr="003E10D0">
        <w:t>Descripción General del Proyecto</w:t>
      </w:r>
      <w:bookmarkEnd w:id="182"/>
      <w:bookmarkEnd w:id="183"/>
    </w:p>
    <w:p w:rsidR="003E10D0" w:rsidRPr="003E10D0" w:rsidRDefault="003E10D0" w:rsidP="003E10D0"/>
    <w:p w:rsidR="003E10D0" w:rsidRPr="003E10D0" w:rsidRDefault="003E10D0" w:rsidP="003E10D0">
      <w:r w:rsidRPr="003E10D0">
        <w:t>La descripción general del proyecto se muestra de forma resumida en la siguiente tabla.</w:t>
      </w:r>
    </w:p>
    <w:p w:rsidR="003E10D0" w:rsidRPr="003E10D0" w:rsidRDefault="003E10D0" w:rsidP="003E10D0"/>
    <w:tbl>
      <w:tblPr>
        <w:tblW w:w="9181" w:type="dxa"/>
        <w:tblBorders>
          <w:top w:val="single" w:sz="4" w:space="0" w:color="auto"/>
          <w:bottom w:val="single" w:sz="4" w:space="0" w:color="auto"/>
        </w:tblBorders>
        <w:tblLook w:val="04A0" w:firstRow="1" w:lastRow="0" w:firstColumn="1" w:lastColumn="0" w:noHBand="0" w:noVBand="1"/>
      </w:tblPr>
      <w:tblGrid>
        <w:gridCol w:w="3794"/>
        <w:gridCol w:w="5387"/>
      </w:tblGrid>
      <w:tr w:rsidR="003E10D0" w:rsidRPr="003E10D0" w:rsidTr="0089328B">
        <w:tc>
          <w:tcPr>
            <w:tcW w:w="3794" w:type="dxa"/>
            <w:tcBorders>
              <w:top w:val="single" w:sz="4" w:space="0" w:color="auto"/>
              <w:left w:val="single" w:sz="4" w:space="0" w:color="auto"/>
              <w:bottom w:val="single" w:sz="4" w:space="0" w:color="auto"/>
              <w:right w:val="single" w:sz="4" w:space="0" w:color="auto"/>
            </w:tcBorders>
            <w:shd w:val="clear" w:color="auto" w:fill="C00000"/>
          </w:tcPr>
          <w:p w:rsidR="003E10D0" w:rsidRPr="003E10D0" w:rsidRDefault="003E10D0" w:rsidP="003E10D0">
            <w:pPr>
              <w:rPr>
                <w:b/>
                <w:color w:val="FFFFFF" w:themeColor="background1"/>
              </w:rPr>
            </w:pPr>
            <w:r w:rsidRPr="003E10D0">
              <w:rPr>
                <w:b/>
                <w:color w:val="FFFFFF" w:themeColor="background1"/>
              </w:rPr>
              <w:t>Descripción</w:t>
            </w:r>
          </w:p>
        </w:tc>
        <w:tc>
          <w:tcPr>
            <w:tcW w:w="5387" w:type="dxa"/>
            <w:tcBorders>
              <w:top w:val="single" w:sz="4" w:space="0" w:color="auto"/>
              <w:left w:val="single" w:sz="4" w:space="0" w:color="auto"/>
              <w:bottom w:val="single" w:sz="4" w:space="0" w:color="auto"/>
              <w:right w:val="single" w:sz="4" w:space="0" w:color="auto"/>
            </w:tcBorders>
            <w:shd w:val="clear" w:color="auto" w:fill="1F497D" w:themeFill="text2"/>
          </w:tcPr>
          <w:p w:rsidR="003E10D0" w:rsidRPr="003E10D0" w:rsidRDefault="003E10D0" w:rsidP="003E10D0">
            <w:pPr>
              <w:rPr>
                <w:b/>
                <w:color w:val="FFFFFF" w:themeColor="background1"/>
              </w:rPr>
            </w:pPr>
            <w:r w:rsidRPr="003E10D0">
              <w:rPr>
                <w:b/>
                <w:color w:val="FFFFFF" w:themeColor="background1"/>
              </w:rPr>
              <w:t>Detalle de la Información</w:t>
            </w:r>
          </w:p>
        </w:tc>
      </w:tr>
      <w:tr w:rsidR="003E10D0" w:rsidRPr="003E10D0" w:rsidTr="0089328B">
        <w:tc>
          <w:tcPr>
            <w:tcW w:w="3794" w:type="dxa"/>
            <w:tcBorders>
              <w:top w:val="single" w:sz="4" w:space="0" w:color="auto"/>
              <w:left w:val="single" w:sz="4" w:space="0" w:color="auto"/>
              <w:right w:val="single" w:sz="4" w:space="0" w:color="auto"/>
            </w:tcBorders>
          </w:tcPr>
          <w:p w:rsidR="003E10D0" w:rsidRPr="003E10D0" w:rsidRDefault="003E10D0" w:rsidP="003E10D0">
            <w:pPr>
              <w:rPr>
                <w:b/>
                <w:sz w:val="20"/>
              </w:rPr>
            </w:pPr>
            <w:r w:rsidRPr="003E10D0">
              <w:rPr>
                <w:b/>
                <w:sz w:val="20"/>
              </w:rPr>
              <w:t>Nombre del Proyecto:</w:t>
            </w:r>
          </w:p>
        </w:tc>
        <w:tc>
          <w:tcPr>
            <w:tcW w:w="5387" w:type="dxa"/>
            <w:tcBorders>
              <w:top w:val="single" w:sz="4" w:space="0" w:color="auto"/>
              <w:left w:val="single" w:sz="4" w:space="0" w:color="auto"/>
              <w:right w:val="single" w:sz="4" w:space="0" w:color="auto"/>
            </w:tcBorders>
          </w:tcPr>
          <w:p w:rsidR="003E10D0" w:rsidRPr="003E10D0" w:rsidRDefault="003E10D0" w:rsidP="003E10D0">
            <w:pPr>
              <w:rPr>
                <w:sz w:val="20"/>
              </w:rPr>
            </w:pPr>
            <w:r w:rsidRPr="003E10D0">
              <w:rPr>
                <w:sz w:val="20"/>
              </w:rPr>
              <w:t xml:space="preserve">Pesca Artesanal, Compra y Comercialización De Mariscos </w:t>
            </w:r>
          </w:p>
          <w:p w:rsidR="003E10D0" w:rsidRPr="003E10D0" w:rsidRDefault="003E10D0" w:rsidP="003E10D0">
            <w:pPr>
              <w:rPr>
                <w:sz w:val="20"/>
              </w:rPr>
            </w:pPr>
          </w:p>
        </w:tc>
      </w:tr>
      <w:tr w:rsidR="003E10D0" w:rsidRPr="003E10D0" w:rsidTr="0089328B">
        <w:tc>
          <w:tcPr>
            <w:tcW w:w="3794"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b/>
                <w:sz w:val="20"/>
              </w:rPr>
            </w:pPr>
            <w:r w:rsidRPr="003E10D0">
              <w:rPr>
                <w:b/>
                <w:sz w:val="20"/>
              </w:rPr>
              <w:t>Ubicación Geográfica:</w:t>
            </w:r>
          </w:p>
        </w:tc>
        <w:tc>
          <w:tcPr>
            <w:tcW w:w="5387"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sz w:val="20"/>
              </w:rPr>
            </w:pPr>
            <w:r w:rsidRPr="003E10D0">
              <w:rPr>
                <w:sz w:val="20"/>
              </w:rPr>
              <w:t>Comunidad de Kaukira, municipio de Puerto Lempira</w:t>
            </w:r>
          </w:p>
          <w:p w:rsidR="003E10D0" w:rsidRPr="003E10D0" w:rsidRDefault="003E10D0" w:rsidP="003E10D0">
            <w:pPr>
              <w:rPr>
                <w:sz w:val="20"/>
              </w:rPr>
            </w:pPr>
          </w:p>
        </w:tc>
      </w:tr>
      <w:tr w:rsidR="003E10D0" w:rsidRPr="003E10D0" w:rsidTr="0089328B">
        <w:tc>
          <w:tcPr>
            <w:tcW w:w="3794" w:type="dxa"/>
            <w:tcBorders>
              <w:left w:val="single" w:sz="4" w:space="0" w:color="auto"/>
              <w:right w:val="single" w:sz="4" w:space="0" w:color="auto"/>
            </w:tcBorders>
          </w:tcPr>
          <w:p w:rsidR="003E10D0" w:rsidRPr="003E10D0" w:rsidRDefault="003E10D0" w:rsidP="003E10D0">
            <w:pPr>
              <w:jc w:val="left"/>
              <w:rPr>
                <w:b/>
                <w:sz w:val="20"/>
              </w:rPr>
            </w:pPr>
            <w:r w:rsidRPr="003E10D0">
              <w:rPr>
                <w:b/>
                <w:sz w:val="20"/>
              </w:rPr>
              <w:t>Pueblo al que pertenece el proyecto:</w:t>
            </w:r>
          </w:p>
        </w:tc>
        <w:tc>
          <w:tcPr>
            <w:tcW w:w="5387" w:type="dxa"/>
            <w:tcBorders>
              <w:left w:val="single" w:sz="4" w:space="0" w:color="auto"/>
              <w:right w:val="single" w:sz="4" w:space="0" w:color="auto"/>
            </w:tcBorders>
          </w:tcPr>
          <w:p w:rsidR="003E10D0" w:rsidRPr="003E10D0" w:rsidRDefault="003440AA" w:rsidP="003E10D0">
            <w:pPr>
              <w:rPr>
                <w:b/>
                <w:sz w:val="20"/>
              </w:rPr>
            </w:pPr>
            <w:r>
              <w:rPr>
                <w:sz w:val="20"/>
              </w:rPr>
              <w:t>Miskito</w:t>
            </w:r>
          </w:p>
          <w:p w:rsidR="003E10D0" w:rsidRPr="003E10D0" w:rsidRDefault="003E10D0" w:rsidP="003E10D0">
            <w:pPr>
              <w:rPr>
                <w:sz w:val="20"/>
              </w:rPr>
            </w:pPr>
          </w:p>
        </w:tc>
      </w:tr>
      <w:tr w:rsidR="003E10D0" w:rsidRPr="003E10D0" w:rsidTr="0089328B">
        <w:tc>
          <w:tcPr>
            <w:tcW w:w="3794"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b/>
                <w:sz w:val="20"/>
              </w:rPr>
            </w:pPr>
            <w:r w:rsidRPr="003E10D0">
              <w:rPr>
                <w:b/>
                <w:sz w:val="20"/>
              </w:rPr>
              <w:t>Fecha de Inicio:</w:t>
            </w:r>
          </w:p>
        </w:tc>
        <w:tc>
          <w:tcPr>
            <w:tcW w:w="5387"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sz w:val="20"/>
              </w:rPr>
            </w:pPr>
            <w:r w:rsidRPr="003E10D0">
              <w:rPr>
                <w:sz w:val="20"/>
              </w:rPr>
              <w:t>Año 2011</w:t>
            </w:r>
          </w:p>
          <w:p w:rsidR="003E10D0" w:rsidRPr="003E10D0" w:rsidRDefault="003E10D0" w:rsidP="003E10D0">
            <w:pPr>
              <w:rPr>
                <w:sz w:val="20"/>
              </w:rPr>
            </w:pPr>
          </w:p>
        </w:tc>
      </w:tr>
      <w:tr w:rsidR="003E10D0" w:rsidRPr="003E10D0" w:rsidTr="0089328B">
        <w:tc>
          <w:tcPr>
            <w:tcW w:w="3794" w:type="dxa"/>
            <w:tcBorders>
              <w:left w:val="single" w:sz="4" w:space="0" w:color="auto"/>
              <w:right w:val="single" w:sz="4" w:space="0" w:color="auto"/>
            </w:tcBorders>
          </w:tcPr>
          <w:p w:rsidR="003E10D0" w:rsidRPr="003E10D0" w:rsidRDefault="003E10D0" w:rsidP="003E10D0">
            <w:pPr>
              <w:rPr>
                <w:b/>
                <w:sz w:val="20"/>
              </w:rPr>
            </w:pPr>
            <w:r w:rsidRPr="003E10D0">
              <w:rPr>
                <w:b/>
                <w:sz w:val="20"/>
              </w:rPr>
              <w:t>Duración del proyecto:</w:t>
            </w:r>
          </w:p>
        </w:tc>
        <w:tc>
          <w:tcPr>
            <w:tcW w:w="5387" w:type="dxa"/>
            <w:tcBorders>
              <w:left w:val="single" w:sz="4" w:space="0" w:color="auto"/>
              <w:right w:val="single" w:sz="4" w:space="0" w:color="auto"/>
            </w:tcBorders>
          </w:tcPr>
          <w:p w:rsidR="003E10D0" w:rsidRPr="003E10D0" w:rsidRDefault="003E10D0" w:rsidP="003E10D0">
            <w:pPr>
              <w:rPr>
                <w:sz w:val="20"/>
              </w:rPr>
            </w:pPr>
            <w:r w:rsidRPr="003E10D0">
              <w:rPr>
                <w:sz w:val="20"/>
              </w:rPr>
              <w:t xml:space="preserve">Diciembre 2012 </w:t>
            </w:r>
          </w:p>
          <w:p w:rsidR="003E10D0" w:rsidRPr="003E10D0" w:rsidRDefault="003E10D0" w:rsidP="003E10D0">
            <w:pPr>
              <w:rPr>
                <w:b/>
                <w:sz w:val="20"/>
              </w:rPr>
            </w:pPr>
          </w:p>
        </w:tc>
      </w:tr>
      <w:tr w:rsidR="003E10D0" w:rsidRPr="003E10D0" w:rsidTr="0089328B">
        <w:tc>
          <w:tcPr>
            <w:tcW w:w="3794"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b/>
                <w:sz w:val="20"/>
              </w:rPr>
            </w:pPr>
            <w:r w:rsidRPr="003E10D0">
              <w:rPr>
                <w:b/>
                <w:sz w:val="20"/>
              </w:rPr>
              <w:t>Organización que lo implemento:</w:t>
            </w:r>
          </w:p>
        </w:tc>
        <w:tc>
          <w:tcPr>
            <w:tcW w:w="5387" w:type="dxa"/>
            <w:tcBorders>
              <w:left w:val="single" w:sz="4" w:space="0" w:color="auto"/>
              <w:right w:val="single" w:sz="4" w:space="0" w:color="auto"/>
            </w:tcBorders>
            <w:shd w:val="clear" w:color="auto" w:fill="F2F2F2" w:themeFill="background1" w:themeFillShade="F2"/>
          </w:tcPr>
          <w:p w:rsidR="003E10D0" w:rsidRPr="003E10D0" w:rsidRDefault="003E10D0" w:rsidP="003E10D0">
            <w:pPr>
              <w:rPr>
                <w:sz w:val="20"/>
              </w:rPr>
            </w:pPr>
            <w:r w:rsidRPr="003E10D0">
              <w:rPr>
                <w:sz w:val="20"/>
              </w:rPr>
              <w:t>DIPA-FHIS</w:t>
            </w:r>
          </w:p>
          <w:p w:rsidR="003E10D0" w:rsidRPr="003E10D0" w:rsidRDefault="003E10D0" w:rsidP="003E10D0">
            <w:pPr>
              <w:rPr>
                <w:b/>
                <w:sz w:val="20"/>
              </w:rPr>
            </w:pPr>
          </w:p>
        </w:tc>
      </w:tr>
      <w:tr w:rsidR="003E10D0" w:rsidRPr="003E10D0" w:rsidTr="0089328B">
        <w:tc>
          <w:tcPr>
            <w:tcW w:w="3794" w:type="dxa"/>
            <w:tcBorders>
              <w:left w:val="single" w:sz="4" w:space="0" w:color="auto"/>
              <w:bottom w:val="single" w:sz="4" w:space="0" w:color="auto"/>
              <w:right w:val="single" w:sz="4" w:space="0" w:color="auto"/>
            </w:tcBorders>
          </w:tcPr>
          <w:p w:rsidR="003E10D0" w:rsidRPr="003E10D0" w:rsidRDefault="003E10D0" w:rsidP="003E10D0">
            <w:pPr>
              <w:rPr>
                <w:b/>
                <w:sz w:val="20"/>
              </w:rPr>
            </w:pPr>
            <w:r w:rsidRPr="003E10D0">
              <w:rPr>
                <w:b/>
                <w:sz w:val="20"/>
              </w:rPr>
              <w:t>Monto de la Inversión:</w:t>
            </w:r>
          </w:p>
        </w:tc>
        <w:tc>
          <w:tcPr>
            <w:tcW w:w="5387" w:type="dxa"/>
            <w:tcBorders>
              <w:left w:val="single" w:sz="4" w:space="0" w:color="auto"/>
              <w:bottom w:val="single" w:sz="4" w:space="0" w:color="auto"/>
              <w:right w:val="single" w:sz="4" w:space="0" w:color="auto"/>
            </w:tcBorders>
          </w:tcPr>
          <w:p w:rsidR="003E10D0" w:rsidRPr="003E10D0" w:rsidRDefault="003E10D0" w:rsidP="003E10D0">
            <w:pPr>
              <w:rPr>
                <w:sz w:val="20"/>
              </w:rPr>
            </w:pPr>
            <w:r w:rsidRPr="003E10D0">
              <w:rPr>
                <w:sz w:val="20"/>
              </w:rPr>
              <w:t>L 3,537,110.31</w:t>
            </w:r>
          </w:p>
          <w:p w:rsidR="003E10D0" w:rsidRPr="003E10D0" w:rsidRDefault="003E10D0" w:rsidP="003E10D0">
            <w:pPr>
              <w:rPr>
                <w:sz w:val="20"/>
              </w:rPr>
            </w:pPr>
          </w:p>
        </w:tc>
      </w:tr>
    </w:tbl>
    <w:p w:rsidR="003E10D0" w:rsidRPr="003E10D0" w:rsidRDefault="003E10D0" w:rsidP="003E10D0">
      <w:pPr>
        <w:rPr>
          <w:rFonts w:eastAsiaTheme="minorEastAsia" w:cs="Consolas"/>
          <w:lang w:eastAsia="es-HN"/>
        </w:rPr>
      </w:pPr>
    </w:p>
    <w:p w:rsidR="003E10D0" w:rsidRDefault="003E10D0" w:rsidP="00516E6F">
      <w:pPr>
        <w:pStyle w:val="Heading4"/>
      </w:pPr>
      <w:r w:rsidRPr="003E10D0">
        <w:rPr>
          <w:noProof/>
          <w:lang w:eastAsia="es-HN"/>
        </w:rPr>
        <w:drawing>
          <wp:anchor distT="0" distB="0" distL="114300" distR="114300" simplePos="0" relativeHeight="251792383" behindDoc="1" locked="0" layoutInCell="1" allowOverlap="1" wp14:anchorId="4FE3AEC2" wp14:editId="6CB42742">
            <wp:simplePos x="0" y="0"/>
            <wp:positionH relativeFrom="column">
              <wp:posOffset>3544570</wp:posOffset>
            </wp:positionH>
            <wp:positionV relativeFrom="paragraph">
              <wp:posOffset>233045</wp:posOffset>
            </wp:positionV>
            <wp:extent cx="2243455" cy="1509395"/>
            <wp:effectExtent l="190500" t="190500" r="194945" b="186055"/>
            <wp:wrapSquare wrapText="bothSides"/>
            <wp:docPr id="1117" name="Imagen 1117" descr="C:\Users\Hernandez\Desktop\kauma\104MEDIA\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z\Desktop\kauma\104MEDIA\IMG_0483.JPG"/>
                    <pic:cNvPicPr>
                      <a:picLocks noChangeAspect="1" noChangeArrowheads="1"/>
                    </pic:cNvPicPr>
                  </pic:nvPicPr>
                  <pic:blipFill rotWithShape="1">
                    <a:blip r:embed="rId67" cstate="print"/>
                    <a:srcRect b="18031"/>
                    <a:stretch/>
                  </pic:blipFill>
                  <pic:spPr bwMode="auto">
                    <a:xfrm>
                      <a:off x="0" y="0"/>
                      <a:ext cx="2243455" cy="1509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3E10D0">
        <w:t xml:space="preserve">Breve descripción del Proyecto </w:t>
      </w:r>
    </w:p>
    <w:p w:rsidR="008E7930" w:rsidRPr="003E10D0" w:rsidRDefault="008E7930" w:rsidP="008E7930">
      <w:pPr>
        <w:keepNext/>
        <w:keepLines/>
        <w:outlineLvl w:val="3"/>
        <w:rPr>
          <w:rFonts w:asciiTheme="majorHAnsi" w:eastAsiaTheme="majorEastAsia" w:hAnsiTheme="majorHAnsi" w:cstheme="majorBidi"/>
          <w:b/>
          <w:bCs/>
          <w:i/>
          <w:iCs/>
          <w:color w:val="4F81BD" w:themeColor="accent1"/>
        </w:rPr>
      </w:pPr>
    </w:p>
    <w:p w:rsidR="003E10D0" w:rsidRPr="003E10D0" w:rsidRDefault="003E10D0" w:rsidP="003E10D0">
      <w:pPr>
        <w:rPr>
          <w:b/>
        </w:rPr>
      </w:pPr>
      <w:r w:rsidRPr="003E10D0">
        <w:t>Consiste en la creación de una empresa con instalaciones y equipo especial,  que compra, procesa y comercializa los mariscos cumpliendo con el objetivo general de contribuir a mejorar los niveles de empleo e ingresos de las familias beneficiadas.</w:t>
      </w:r>
    </w:p>
    <w:p w:rsidR="003E10D0" w:rsidRPr="003E10D0" w:rsidRDefault="003E10D0" w:rsidP="003E10D0">
      <w:pPr>
        <w:rPr>
          <w:b/>
        </w:rPr>
      </w:pPr>
    </w:p>
    <w:p w:rsidR="003E10D0" w:rsidRPr="003E10D0" w:rsidRDefault="003E10D0" w:rsidP="003E10D0">
      <w:pPr>
        <w:rPr>
          <w:b/>
        </w:rPr>
      </w:pPr>
      <w:r w:rsidRPr="003E10D0">
        <w:t>Se espera beneficiar a 45 pescadores en su mayoría hombre (40) mujeres (5)  generando empleo para 100 personas de la comunidad al año  y  se espera capacitar a 60 pescadores sobre manejo de la pesca.</w:t>
      </w:r>
    </w:p>
    <w:p w:rsidR="003E10D0" w:rsidRPr="003E10D0" w:rsidRDefault="003E10D0" w:rsidP="003E10D0">
      <w:pPr>
        <w:rPr>
          <w:b/>
        </w:rPr>
      </w:pPr>
      <w:r w:rsidRPr="003E10D0">
        <w:t xml:space="preserve">La pesca que se planea realizar asciende a  total de 5,440 libras de pescado por semana y un total de 21,760 libras al mes. </w:t>
      </w:r>
    </w:p>
    <w:p w:rsidR="003E10D0" w:rsidRPr="003E10D0" w:rsidRDefault="003E10D0" w:rsidP="003E10D0">
      <w:r w:rsidRPr="003E10D0">
        <w:t xml:space="preserve">Los costos del proyecto corresponden a  L 3,537,110.31 de los cuales la comunidad, como  contraparte, está aportando un terreno donde se construirá el proyecto valorado en  </w:t>
      </w:r>
      <w:r w:rsidR="003440AA">
        <w:t>L</w:t>
      </w:r>
      <w:r w:rsidRPr="003E10D0">
        <w:t xml:space="preserve"> 213,300.00.</w:t>
      </w:r>
    </w:p>
    <w:p w:rsidR="003E10D0" w:rsidRPr="003E10D0" w:rsidRDefault="003E10D0" w:rsidP="003E10D0">
      <w:pPr>
        <w:rPr>
          <w:b/>
        </w:rPr>
      </w:pPr>
    </w:p>
    <w:p w:rsidR="003E10D0" w:rsidRPr="003E10D0" w:rsidRDefault="003E10D0" w:rsidP="003E10D0">
      <w:r w:rsidRPr="003E10D0">
        <w:t xml:space="preserve">En esta comunidad la principal actividad es la pesca artesanal, la cual  enfrenta algunos problemas como la dificultad en la comercialización (por lo retirado del lugar) y falta de  equipo para mantener en buen estado este producto. El pueblo </w:t>
      </w:r>
      <w:r w:rsidR="003440AA">
        <w:t>Miskito</w:t>
      </w:r>
      <w:r w:rsidRPr="003E10D0">
        <w:t xml:space="preserve"> entre su cultura practica métodos de captura artesanal en pesca y caza utilizando las practicas ancestrales que permite hacer pesca con métodos  de buceo de pulmón, trasmallos, anzuelos etc. Estas actividades son realizadas primordialmente   para consumo diario.</w:t>
      </w:r>
    </w:p>
    <w:p w:rsidR="003E10D0" w:rsidRPr="003E10D0" w:rsidRDefault="003E10D0" w:rsidP="003E10D0"/>
    <w:p w:rsidR="003E10D0" w:rsidRPr="003E10D0" w:rsidRDefault="003E10D0" w:rsidP="003E10D0">
      <w:pPr>
        <w:rPr>
          <w:b/>
        </w:rPr>
      </w:pPr>
      <w:r w:rsidRPr="003E10D0">
        <w:t>En el área del proyecto existen muchas limitaciones de tecnología como son la  falta de internet, computadoras, transporte, tampoco cuentan con servicio eléctrico provisto por la ENEE y lo todo es más caro debido  al uso de combustible lo que incrementa  los costos de cualquier actividad comercial.</w:t>
      </w:r>
    </w:p>
    <w:p w:rsidR="003E10D0" w:rsidRPr="003E10D0" w:rsidRDefault="003E10D0" w:rsidP="003E10D0">
      <w:pPr>
        <w:rPr>
          <w:b/>
        </w:rPr>
      </w:pPr>
    </w:p>
    <w:p w:rsidR="003E10D0" w:rsidRPr="003E10D0" w:rsidRDefault="003E10D0" w:rsidP="003E10D0">
      <w:pPr>
        <w:rPr>
          <w:b/>
        </w:rPr>
      </w:pPr>
      <w:r w:rsidRPr="003E10D0">
        <w:t>Este proyecto consiste en la construcción de un plantel de centro de acopio de mariscos donde  se realiza la recepción, procesamiento y comercialización de los productos obtenidos mediante la pesca artesanal.</w:t>
      </w:r>
    </w:p>
    <w:p w:rsidR="003E10D0" w:rsidRPr="003E10D0" w:rsidRDefault="003E10D0" w:rsidP="003E10D0"/>
    <w:p w:rsidR="003E10D0" w:rsidRPr="003E10D0" w:rsidRDefault="003E10D0" w:rsidP="003E10D0"/>
    <w:p w:rsidR="003E10D0" w:rsidRPr="003E10D0" w:rsidRDefault="003E10D0" w:rsidP="00516E6F">
      <w:pPr>
        <w:pStyle w:val="Heading2"/>
      </w:pPr>
      <w:bookmarkStart w:id="184" w:name="_Toc353908178"/>
      <w:bookmarkStart w:id="185" w:name="_Toc360463572"/>
      <w:r w:rsidRPr="003E10D0">
        <w:t>Hallazgos Principales</w:t>
      </w:r>
      <w:bookmarkEnd w:id="184"/>
      <w:bookmarkEnd w:id="185"/>
    </w:p>
    <w:p w:rsidR="003E10D0" w:rsidRPr="003E10D0" w:rsidRDefault="003E10D0" w:rsidP="003E10D0"/>
    <w:p w:rsidR="003E10D0" w:rsidRPr="003E10D0" w:rsidRDefault="003E10D0" w:rsidP="003E10D0">
      <w:r w:rsidRPr="003E10D0">
        <w:t>El objetivo de esta sección es presentar los hallazgos encontrados en la investigación de campo de la sistematización de la experiencia, los cuales se muestran según la etapa del proyecto. La información de esta sección se presenta así:</w:t>
      </w:r>
    </w:p>
    <w:p w:rsidR="003E10D0" w:rsidRPr="003E10D0" w:rsidRDefault="003E10D0" w:rsidP="003E10D0">
      <w:pPr>
        <w:numPr>
          <w:ilvl w:val="0"/>
          <w:numId w:val="35"/>
        </w:numPr>
        <w:contextualSpacing/>
      </w:pPr>
      <w:r w:rsidRPr="003E10D0">
        <w:t>Etapa Inicial</w:t>
      </w:r>
    </w:p>
    <w:p w:rsidR="003E10D0" w:rsidRPr="003E10D0" w:rsidRDefault="003E10D0" w:rsidP="003E10D0">
      <w:pPr>
        <w:numPr>
          <w:ilvl w:val="0"/>
          <w:numId w:val="35"/>
        </w:numPr>
        <w:contextualSpacing/>
      </w:pPr>
      <w:r w:rsidRPr="003E10D0">
        <w:t>Etapa de Implementación</w:t>
      </w:r>
    </w:p>
    <w:p w:rsidR="003E10D0" w:rsidRPr="003E10D0" w:rsidRDefault="003E10D0" w:rsidP="003E10D0">
      <w:pPr>
        <w:numPr>
          <w:ilvl w:val="0"/>
          <w:numId w:val="35"/>
        </w:numPr>
        <w:contextualSpacing/>
      </w:pPr>
      <w:r w:rsidRPr="003E10D0">
        <w:t>Etapa Actual</w:t>
      </w:r>
    </w:p>
    <w:p w:rsidR="003E10D0" w:rsidRPr="003E10D0" w:rsidRDefault="003E10D0" w:rsidP="003E10D0">
      <w:pPr>
        <w:numPr>
          <w:ilvl w:val="0"/>
          <w:numId w:val="35"/>
        </w:numPr>
        <w:contextualSpacing/>
      </w:pPr>
      <w:r w:rsidRPr="003E10D0">
        <w:t>Sostenibilidad Futura</w:t>
      </w:r>
    </w:p>
    <w:p w:rsidR="003E10D0" w:rsidRPr="003E10D0" w:rsidRDefault="003E10D0" w:rsidP="003E10D0">
      <w:pPr>
        <w:rPr>
          <w:lang w:val="es-ES"/>
        </w:rPr>
      </w:pPr>
    </w:p>
    <w:p w:rsidR="003E10D0" w:rsidRPr="003E10D0" w:rsidRDefault="003E10D0" w:rsidP="008704FE">
      <w:pPr>
        <w:pStyle w:val="Heading3"/>
        <w:numPr>
          <w:ilvl w:val="0"/>
          <w:numId w:val="111"/>
        </w:numPr>
      </w:pPr>
      <w:bookmarkStart w:id="186" w:name="_Toc353908179"/>
      <w:bookmarkStart w:id="187" w:name="_Toc360463573"/>
      <w:r w:rsidRPr="003E10D0">
        <w:t>Etapa  Inicial</w:t>
      </w:r>
      <w:bookmarkEnd w:id="186"/>
      <w:bookmarkEnd w:id="187"/>
    </w:p>
    <w:p w:rsidR="003E10D0" w:rsidRPr="003E10D0" w:rsidRDefault="003E10D0" w:rsidP="003E10D0">
      <w:pPr>
        <w:keepNext/>
        <w:keepLines/>
        <w:outlineLvl w:val="2"/>
        <w:rPr>
          <w:rFonts w:eastAsiaTheme="majorEastAsia" w:cstheme="majorBidi"/>
          <w:bCs/>
        </w:rPr>
      </w:pPr>
    </w:p>
    <w:p w:rsidR="003E10D0" w:rsidRPr="003E10D0" w:rsidRDefault="003E10D0" w:rsidP="003E10D0">
      <w:pPr>
        <w:rPr>
          <w:b/>
        </w:rPr>
      </w:pPr>
      <w:r w:rsidRPr="003E10D0">
        <w:t>En el año 2011, ante el rumor de una posible declaración de veda (algo históricamente inusual en dicha zona),  se reunieron un grupo de pescadores a fin de buscar  una solución a dicho. Este grupo de pescadores  escucho que  el personal de DIPA visito la comunidad explicándoles cómo podían obtener fondos para poder implementar proyectos comunitarios, esa idea les gustó mucho sobre todo porque podía ser una opción para el problema que pensaban les tocaría enfrentar a corto plazo. En esos días se realizaron varias reuniones a las que asistía la mayor parte de los miembros de la comunidad y también asistía el personal  de DIPA.</w:t>
      </w:r>
    </w:p>
    <w:p w:rsidR="003E10D0" w:rsidRPr="003E10D0" w:rsidRDefault="003E10D0" w:rsidP="003E10D0">
      <w:pPr>
        <w:rPr>
          <w:b/>
        </w:rPr>
      </w:pPr>
    </w:p>
    <w:p w:rsidR="003E10D0" w:rsidRPr="003E10D0" w:rsidRDefault="003E10D0" w:rsidP="003E10D0">
      <w:pPr>
        <w:rPr>
          <w:b/>
        </w:rPr>
      </w:pPr>
      <w:r w:rsidRPr="003E10D0">
        <w:t>La comunidad  selecciono este proyecto porque se relaciona con la actividad que más predomina en la zona y que impacta de mayor forma en las personas de esa comunidad. Adicionalmente e proyecto, a través de sus inversiones para la conservación optima del producto, permitía que los pescadores pudieran almacenar producto antes de la época de la posible veda, lo que solucionaría el problema inicial que dio origen al proyecto. Otra razón importante de elección de este proyectos en el hecho de que la comunidad  cuenta con el recurso humano especializado para realizar dichas actividades, con el  recurso natural y  el conocimiento de cómo hacerlo en base a la experiencia de varias generaciones. Es un proyecto que encaja perfectamente en la raíz de la cultura de la zona.</w:t>
      </w:r>
    </w:p>
    <w:p w:rsidR="003E10D0" w:rsidRPr="003E10D0" w:rsidRDefault="003E10D0" w:rsidP="003E10D0">
      <w:pPr>
        <w:rPr>
          <w:b/>
        </w:rPr>
      </w:pPr>
    </w:p>
    <w:p w:rsidR="003E10D0" w:rsidRPr="003E10D0" w:rsidRDefault="003E10D0" w:rsidP="003E10D0">
      <w:pPr>
        <w:rPr>
          <w:b/>
        </w:rPr>
      </w:pPr>
      <w:r w:rsidRPr="003E10D0">
        <w:t>Los pobladores se organizaron formalmente, evaluaron en asamblea   los estatutos  y los requisitos de personería jurídica y de  la licencia ambiental necesarios para el inicio de operación del proyecto. Todo esto se realizó de forma rápida a fin de poder ser elegidos para utilizar los  fondos de donación provenientes de DIPA para el proyecto comunitario.</w:t>
      </w:r>
    </w:p>
    <w:p w:rsidR="003E10D0" w:rsidRPr="003E10D0" w:rsidRDefault="003E10D0" w:rsidP="003E10D0">
      <w:pPr>
        <w:rPr>
          <w:b/>
        </w:rPr>
      </w:pPr>
    </w:p>
    <w:p w:rsidR="003E10D0" w:rsidRPr="003E10D0" w:rsidRDefault="003E10D0" w:rsidP="003E10D0">
      <w:pPr>
        <w:rPr>
          <w:b/>
        </w:rPr>
      </w:pPr>
      <w:r w:rsidRPr="003E10D0">
        <w:t>En esta etapa las visitas por parte de DIPA comenzaron a ser más frecuentes para tratar temas como  los trámites para obtener permisos  medioambientales, dar asesoría sobre el tipo de terreno que se necesitaba para ubicar el proyecto, también  dieron mucho asesoramiento técnico, legal y asesoría para la  implementación.</w:t>
      </w:r>
    </w:p>
    <w:p w:rsidR="003E10D0" w:rsidRPr="003E10D0" w:rsidRDefault="003E10D0" w:rsidP="003E10D0">
      <w:pPr>
        <w:rPr>
          <w:b/>
        </w:rPr>
      </w:pPr>
    </w:p>
    <w:p w:rsidR="003E10D0" w:rsidRPr="003E10D0" w:rsidRDefault="003E10D0" w:rsidP="003E10D0">
      <w:pPr>
        <w:rPr>
          <w:b/>
        </w:rPr>
      </w:pPr>
      <w:r w:rsidRPr="003E10D0">
        <w:t xml:space="preserve">Los factores que la población identifica como más  importantes en esta etapa son  conocer la rentabilidad del proyecto, contar con los permisos de medio ambiente y  organizar la junta directiva </w:t>
      </w:r>
    </w:p>
    <w:p w:rsidR="003E10D0" w:rsidRPr="003E10D0" w:rsidRDefault="003E10D0" w:rsidP="003E10D0">
      <w:pPr>
        <w:rPr>
          <w:b/>
        </w:rPr>
      </w:pPr>
    </w:p>
    <w:p w:rsidR="003E10D0" w:rsidRPr="003E10D0" w:rsidRDefault="003E10D0" w:rsidP="003E10D0">
      <w:pPr>
        <w:rPr>
          <w:b/>
        </w:rPr>
      </w:pPr>
      <w:r w:rsidRPr="003E10D0">
        <w:t>Se sociabilizo el proyecto con la comunidad, pero en esta etapa existe una emoción de parte de la misma  que realmente es aceptado todo lo que se propone  en el proyecto. Esta situación se ha observado en varios proyectos, por lo que es impórtate que la sociabilización implique procesos más reflexivos si se desean lograr proyectos sostenibles.</w:t>
      </w:r>
    </w:p>
    <w:p w:rsidR="003E10D0" w:rsidRDefault="003E10D0" w:rsidP="003E10D0"/>
    <w:p w:rsidR="003E10D0" w:rsidRPr="0081595C" w:rsidRDefault="003E10D0" w:rsidP="0081595C">
      <w:pPr>
        <w:pStyle w:val="Heading3"/>
        <w:numPr>
          <w:ilvl w:val="0"/>
          <w:numId w:val="111"/>
        </w:numPr>
      </w:pPr>
      <w:bookmarkStart w:id="188" w:name="_Toc353908180"/>
      <w:bookmarkStart w:id="189" w:name="_Toc360463574"/>
      <w:r w:rsidRPr="0081595C">
        <w:t>Etapa de Implementación</w:t>
      </w:r>
      <w:bookmarkEnd w:id="188"/>
      <w:bookmarkEnd w:id="189"/>
    </w:p>
    <w:p w:rsidR="003E10D0" w:rsidRPr="003E10D0" w:rsidRDefault="003E10D0" w:rsidP="003E10D0">
      <w:pPr>
        <w:rPr>
          <w:rFonts w:eastAsiaTheme="minorEastAsia" w:cs="Consolas"/>
          <w:lang w:eastAsia="es-HN"/>
        </w:rPr>
      </w:pPr>
    </w:p>
    <w:p w:rsidR="003E10D0" w:rsidRPr="003E10D0" w:rsidRDefault="003E10D0" w:rsidP="003E10D0">
      <w:pPr>
        <w:rPr>
          <w:b/>
        </w:rPr>
      </w:pPr>
      <w:r w:rsidRPr="003E10D0">
        <w:rPr>
          <w:noProof/>
          <w:lang w:eastAsia="es-HN"/>
        </w:rPr>
        <w:drawing>
          <wp:anchor distT="0" distB="0" distL="114300" distR="114300" simplePos="0" relativeHeight="251800575" behindDoc="1" locked="0" layoutInCell="1" allowOverlap="1" wp14:anchorId="56530690" wp14:editId="4A2F9841">
            <wp:simplePos x="0" y="0"/>
            <wp:positionH relativeFrom="column">
              <wp:posOffset>3586480</wp:posOffset>
            </wp:positionH>
            <wp:positionV relativeFrom="paragraph">
              <wp:posOffset>3714115</wp:posOffset>
            </wp:positionV>
            <wp:extent cx="2040890" cy="1403350"/>
            <wp:effectExtent l="190500" t="190500" r="187960" b="196850"/>
            <wp:wrapTight wrapText="bothSides">
              <wp:wrapPolygon edited="0">
                <wp:start x="0" y="-2932"/>
                <wp:lineTo x="-2016" y="-2346"/>
                <wp:lineTo x="-1815" y="21405"/>
                <wp:lineTo x="-202" y="23750"/>
                <wp:lineTo x="0" y="24337"/>
                <wp:lineTo x="21371" y="24337"/>
                <wp:lineTo x="21573" y="23750"/>
                <wp:lineTo x="23186" y="21405"/>
                <wp:lineTo x="23388" y="2346"/>
                <wp:lineTo x="21573" y="-2052"/>
                <wp:lineTo x="21371" y="-2932"/>
                <wp:lineTo x="0" y="-2932"/>
              </wp:wrapPolygon>
            </wp:wrapTight>
            <wp:docPr id="1118" name="Imagen 4" descr="C:\Users\Hernandez\Desktop\kauma\104MEDIA\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dez\Desktop\kauma\104MEDIA\IMG_0494.JPG"/>
                    <pic:cNvPicPr>
                      <a:picLocks noChangeAspect="1" noChangeArrowheads="1"/>
                    </pic:cNvPicPr>
                  </pic:nvPicPr>
                  <pic:blipFill rotWithShape="1">
                    <a:blip r:embed="rId68" cstate="print"/>
                    <a:srcRect l="7951" r="11706" b="18519"/>
                    <a:stretch/>
                  </pic:blipFill>
                  <pic:spPr bwMode="auto">
                    <a:xfrm>
                      <a:off x="0" y="0"/>
                      <a:ext cx="2040890" cy="1403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3E10D0">
        <w:rPr>
          <w:noProof/>
          <w:lang w:eastAsia="es-HN"/>
        </w:rPr>
        <w:drawing>
          <wp:anchor distT="0" distB="0" distL="114300" distR="114300" simplePos="0" relativeHeight="251794431" behindDoc="1" locked="0" layoutInCell="1" allowOverlap="1" wp14:anchorId="1EF0DC91" wp14:editId="194A702F">
            <wp:simplePos x="0" y="0"/>
            <wp:positionH relativeFrom="column">
              <wp:posOffset>-114935</wp:posOffset>
            </wp:positionH>
            <wp:positionV relativeFrom="paragraph">
              <wp:posOffset>99060</wp:posOffset>
            </wp:positionV>
            <wp:extent cx="2184400" cy="1574800"/>
            <wp:effectExtent l="190500" t="190500" r="196850" b="196850"/>
            <wp:wrapSquare wrapText="bothSides"/>
            <wp:docPr id="1119" name="Imagen 1" descr="C:\Users\Hernandez\Desktop\kauma\104MEDIA\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z\Desktop\kauma\104MEDIA\IMG_0485.JPG"/>
                    <pic:cNvPicPr>
                      <a:picLocks noChangeAspect="1" noChangeArrowheads="1"/>
                    </pic:cNvPicPr>
                  </pic:nvPicPr>
                  <pic:blipFill>
                    <a:blip r:embed="rId69" cstate="print"/>
                    <a:srcRect/>
                    <a:stretch>
                      <a:fillRect/>
                    </a:stretch>
                  </pic:blipFill>
                  <pic:spPr bwMode="auto">
                    <a:xfrm>
                      <a:off x="0" y="0"/>
                      <a:ext cx="2184400" cy="1574800"/>
                    </a:xfrm>
                    <a:prstGeom prst="rect">
                      <a:avLst/>
                    </a:prstGeom>
                    <a:ln>
                      <a:noFill/>
                    </a:ln>
                    <a:effectLst>
                      <a:outerShdw blurRad="190500" algn="tl" rotWithShape="0">
                        <a:srgbClr val="000000">
                          <a:alpha val="70000"/>
                        </a:srgbClr>
                      </a:outerShdw>
                    </a:effectLst>
                  </pic:spPr>
                </pic:pic>
              </a:graphicData>
            </a:graphic>
          </wp:anchor>
        </w:drawing>
      </w:r>
      <w:r w:rsidRPr="003E10D0">
        <w:t>La etapa de implementación inicia con la apertura  de una cuenta bancaria con firma de presidente y tesorero de la Junta Directiva y en esta cuenta fue que se acredito  el primer desembolso que se realizó por parte de DIPA para comenzar los trabajos de construcción de las instalaciones. Se seleccionó  la firma constructora  por medio de licitación, se adjudicó a la oferta más baja, luego se procedió a la compra de equipamiento donde se solicitó ayuda de algunos miembros de la comunidad con experiencia en compras para que pudiese manejar esas negociaciones. En esta etapa se buscó obtener ahorros en relación a los montos destinados en el  presupuesto para ítems específicos  a fin de poder contar con un mayor  capital de trabajo para el inicio de las operaciones. Dichos ahorros se lograron priorizando equipos, seleccionado modelos menos sofisticados (menos automatizados, con menores capacidades, modelos de años anteriores etc.) que los detallados en el plan, pero que podía cumplir la función necesaria. Se estima que si hubiesen seguido el plan de inversión solo se hubiesen quedado con el proyecto montado porque la cantidad que les quedaba para capital de trabajo fue menos de</w:t>
      </w:r>
      <w:r w:rsidR="003440AA">
        <w:t xml:space="preserve"> L</w:t>
      </w:r>
      <w:r w:rsidRPr="003E10D0">
        <w:t xml:space="preserve"> 150,000.00 y con esa cantidad no hubiese sido suficiente pa</w:t>
      </w:r>
      <w:r w:rsidR="003440AA">
        <w:t>ra poner en marcha el proyecto.</w:t>
      </w:r>
      <w:r w:rsidRPr="003E10D0">
        <w:t xml:space="preserve"> Con los ahorros lograron acumular la cantidad de</w:t>
      </w:r>
      <w:r w:rsidR="003440AA">
        <w:t xml:space="preserve"> L </w:t>
      </w:r>
      <w:r w:rsidRPr="003E10D0">
        <w:t>500,000 lo cual ellos consideran que es suficiente  para comenzar con esa inversión. Lo anterior indica la necesidad de una mayor revisión de los presupuestos de los proyectos y como  garantizar el suficiente capital de trabajo para el inicio de las operaciones.</w:t>
      </w:r>
    </w:p>
    <w:p w:rsidR="003E10D0" w:rsidRPr="003E10D0" w:rsidRDefault="003E10D0" w:rsidP="003E10D0">
      <w:pPr>
        <w:rPr>
          <w:b/>
        </w:rPr>
      </w:pPr>
    </w:p>
    <w:p w:rsidR="003E10D0" w:rsidRPr="003E10D0" w:rsidRDefault="003E10D0" w:rsidP="003E10D0">
      <w:pPr>
        <w:rPr>
          <w:b/>
        </w:rPr>
      </w:pPr>
      <w:r w:rsidRPr="003E10D0">
        <w:t>En esta etapa la comunidad comenzó a ver resultados y las personas se acercaban a querer comenzar negociaciones de venta de producto pero todavía el proyecto estaba en construcción y no podían comenzar a comercializar productos. DIPA realizo capacitaciones al personal de la junta directiva y miembros de la asamblea.</w:t>
      </w:r>
    </w:p>
    <w:p w:rsidR="003E10D0" w:rsidRPr="003E10D0" w:rsidRDefault="003E10D0" w:rsidP="003E10D0">
      <w:pPr>
        <w:rPr>
          <w:b/>
        </w:rPr>
      </w:pPr>
    </w:p>
    <w:p w:rsidR="003E10D0" w:rsidRPr="003E10D0" w:rsidRDefault="003E10D0" w:rsidP="003E10D0">
      <w:pPr>
        <w:rPr>
          <w:b/>
        </w:rPr>
      </w:pPr>
      <w:r w:rsidRPr="003E10D0">
        <w:t>Los desembolsos consideran que fue un proceso que funciono bastante bien en esta etapa hubo coordinación y no se atrasó la implementación del proyecto por falta de pago, sin embargo manifiestan que durante la construcción no hubo mucha supervisión a los avances de la obra por parte de DIPA.</w:t>
      </w:r>
    </w:p>
    <w:p w:rsidR="003E10D0" w:rsidRPr="003E10D0" w:rsidRDefault="003E10D0" w:rsidP="003E10D0"/>
    <w:p w:rsidR="003E10D0" w:rsidRPr="003E10D0" w:rsidRDefault="003E10D0" w:rsidP="003E10D0">
      <w:r w:rsidRPr="003E10D0">
        <w:t xml:space="preserve">La implementación se llevó a cabo en el periodo del 4 de noviembre al 28 de diciembre de 2012 cumpliendo con la meta de DIPA para realizar la ejecución. En la etapa la comunidad se unió para cumplir la meta de tiempo esperada para concluir la obra, la  mayor limitante en esta etapa fue el trasporte  para traslados de equipo y materiales,  en ocasiones hubo necesidad de grúa y al no conseguir una,  los pescadores se unieron para entre todos trasladar lo que se necesitaba, lo anterior habla bien de interés existente en la comunidad por sacar adelante el proyecto. </w:t>
      </w:r>
    </w:p>
    <w:p w:rsidR="003E10D0" w:rsidRDefault="003E10D0" w:rsidP="003E10D0">
      <w:pPr>
        <w:rPr>
          <w:b/>
        </w:rPr>
      </w:pPr>
    </w:p>
    <w:p w:rsidR="003E10D0" w:rsidRPr="00516E6F" w:rsidRDefault="003E10D0" w:rsidP="008704FE">
      <w:pPr>
        <w:pStyle w:val="Heading3"/>
        <w:numPr>
          <w:ilvl w:val="0"/>
          <w:numId w:val="111"/>
        </w:numPr>
        <w:rPr>
          <w:bCs w:val="0"/>
        </w:rPr>
      </w:pPr>
      <w:bookmarkStart w:id="190" w:name="_Toc353908181"/>
      <w:bookmarkStart w:id="191" w:name="_Toc360463575"/>
      <w:r w:rsidRPr="00516E6F">
        <w:rPr>
          <w:bCs w:val="0"/>
        </w:rPr>
        <w:t>Etapa Actual</w:t>
      </w:r>
      <w:bookmarkEnd w:id="190"/>
      <w:bookmarkEnd w:id="191"/>
    </w:p>
    <w:p w:rsidR="003E10D0" w:rsidRPr="003E10D0" w:rsidRDefault="003E10D0" w:rsidP="003E10D0"/>
    <w:p w:rsidR="003E10D0" w:rsidRPr="003E10D0" w:rsidRDefault="003E10D0" w:rsidP="003E10D0">
      <w:pPr>
        <w:rPr>
          <w:b/>
        </w:rPr>
      </w:pPr>
      <w:r w:rsidRPr="003E10D0">
        <w:rPr>
          <w:noProof/>
          <w:lang w:eastAsia="es-HN"/>
        </w:rPr>
        <w:drawing>
          <wp:anchor distT="0" distB="0" distL="114300" distR="114300" simplePos="0" relativeHeight="251793407" behindDoc="1" locked="0" layoutInCell="1" allowOverlap="1" wp14:anchorId="57BE75D1" wp14:editId="40BABC5A">
            <wp:simplePos x="0" y="0"/>
            <wp:positionH relativeFrom="column">
              <wp:posOffset>3695065</wp:posOffset>
            </wp:positionH>
            <wp:positionV relativeFrom="paragraph">
              <wp:posOffset>135255</wp:posOffset>
            </wp:positionV>
            <wp:extent cx="1752600" cy="1184275"/>
            <wp:effectExtent l="190500" t="190500" r="190500" b="187325"/>
            <wp:wrapSquare wrapText="bothSides"/>
            <wp:docPr id="1120" name="Imagen 1120" descr="C:\Users\Hernandez\Desktop\kauma\104MEDIA\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ez\Desktop\kauma\104MEDIA\IMG_0484.JPG"/>
                    <pic:cNvPicPr>
                      <a:picLocks noChangeAspect="1" noChangeArrowheads="1"/>
                    </pic:cNvPicPr>
                  </pic:nvPicPr>
                  <pic:blipFill rotWithShape="1">
                    <a:blip r:embed="rId70" cstate="print"/>
                    <a:srcRect l="7444" b="15962"/>
                    <a:stretch/>
                  </pic:blipFill>
                  <pic:spPr bwMode="auto">
                    <a:xfrm>
                      <a:off x="0" y="0"/>
                      <a:ext cx="1752600" cy="1184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3E10D0">
        <w:rPr>
          <w:lang w:val="es-MX"/>
        </w:rPr>
        <w:t xml:space="preserve">Actualmente  el Proyecto se encuentra en un 100% de Ejecución  en lo que se refiere a la infraestructura y dotación de equipo de Acopio.  </w:t>
      </w:r>
      <w:r w:rsidRPr="003E10D0">
        <w:t xml:space="preserve">Están comenzando la parte operativa, y están pendientes capacitaciones en el área administrativa y de comercialización. Sienten que el personal de DIPA se enfoca en desarrollar y terminar el proyecto  y  entregarlo pero que existe un  vacío en relación a garantizar  la sostenibilidad del mismo. </w:t>
      </w:r>
    </w:p>
    <w:p w:rsidR="003E10D0" w:rsidRPr="003E10D0" w:rsidRDefault="003E10D0" w:rsidP="003E10D0">
      <w:pPr>
        <w:rPr>
          <w:b/>
        </w:rPr>
      </w:pPr>
      <w:r w:rsidRPr="003E10D0">
        <w:t>En la etapa actual tienen contratados y recibiendo salario un total de 4 personas y los miembros de la junta directiva trabajan como empleados asalariados y son los que  están pendientes de todo lo que sucede en la empresa .</w:t>
      </w:r>
    </w:p>
    <w:p w:rsidR="003E10D0" w:rsidRPr="003E10D0" w:rsidRDefault="003E10D0" w:rsidP="003E10D0">
      <w:pPr>
        <w:rPr>
          <w:b/>
        </w:rPr>
      </w:pPr>
      <w:r w:rsidRPr="003E10D0">
        <w:rPr>
          <w:noProof/>
          <w:lang w:eastAsia="es-HN"/>
        </w:rPr>
        <w:drawing>
          <wp:anchor distT="0" distB="0" distL="114300" distR="114300" simplePos="0" relativeHeight="251797503" behindDoc="1" locked="0" layoutInCell="1" allowOverlap="1" wp14:anchorId="56D891F9" wp14:editId="4D64F006">
            <wp:simplePos x="0" y="0"/>
            <wp:positionH relativeFrom="column">
              <wp:posOffset>12065</wp:posOffset>
            </wp:positionH>
            <wp:positionV relativeFrom="paragraph">
              <wp:posOffset>88265</wp:posOffset>
            </wp:positionV>
            <wp:extent cx="1549400" cy="1092200"/>
            <wp:effectExtent l="0" t="0" r="0" b="0"/>
            <wp:wrapSquare wrapText="bothSides"/>
            <wp:docPr id="1121" name="Imagen 5" descr="C:\Users\Hernandez\Desktop\kauma\104MEDIA\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dez\Desktop\kauma\104MEDIA\IMG_0496.JPG"/>
                    <pic:cNvPicPr>
                      <a:picLocks noChangeAspect="1" noChangeArrowheads="1"/>
                    </pic:cNvPicPr>
                  </pic:nvPicPr>
                  <pic:blipFill rotWithShape="1">
                    <a:blip r:embed="rId71" cstate="print"/>
                    <a:srcRect r="9649" b="20371"/>
                    <a:stretch/>
                  </pic:blipFill>
                  <pic:spPr bwMode="auto">
                    <a:xfrm>
                      <a:off x="0" y="0"/>
                      <a:ext cx="1549400" cy="10922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3E10D0" w:rsidRPr="003E10D0" w:rsidRDefault="003E10D0" w:rsidP="003E10D0">
      <w:pPr>
        <w:rPr>
          <w:b/>
        </w:rPr>
      </w:pPr>
      <w:r w:rsidRPr="003E10D0">
        <w:t>En la búsqueda de clientes y medios de realizar alianzas para obtener y colocar el producto han tenido una propuesta interesante de compra de una variedad pez de mar (pepino de mar). Esta variedad en este momento tiene un fuerte apogeo en Asia, Europa  y el mercado Norteamericano, se vende a un buen precio y tiene  clientes seguros. Lo que se piensa hacer es organizarse y destinar fondos  para rentar barco y salir a la pesca.</w:t>
      </w:r>
    </w:p>
    <w:p w:rsidR="003E10D0" w:rsidRPr="003E10D0" w:rsidRDefault="003E10D0" w:rsidP="003E10D0">
      <w:pPr>
        <w:rPr>
          <w:b/>
        </w:rPr>
      </w:pPr>
    </w:p>
    <w:p w:rsidR="003E10D0" w:rsidRPr="003E10D0" w:rsidRDefault="003E10D0" w:rsidP="003E10D0">
      <w:pPr>
        <w:rPr>
          <w:b/>
        </w:rPr>
      </w:pPr>
      <w:r w:rsidRPr="003E10D0">
        <w:rPr>
          <w:noProof/>
          <w:lang w:eastAsia="es-HN"/>
        </w:rPr>
        <w:drawing>
          <wp:anchor distT="0" distB="0" distL="114300" distR="114300" simplePos="0" relativeHeight="251796479" behindDoc="1" locked="0" layoutInCell="1" allowOverlap="1" wp14:anchorId="3458E59B" wp14:editId="516D3377">
            <wp:simplePos x="0" y="0"/>
            <wp:positionH relativeFrom="column">
              <wp:posOffset>3896995</wp:posOffset>
            </wp:positionH>
            <wp:positionV relativeFrom="paragraph">
              <wp:posOffset>66675</wp:posOffset>
            </wp:positionV>
            <wp:extent cx="1727200" cy="1078230"/>
            <wp:effectExtent l="190500" t="190500" r="196850" b="198120"/>
            <wp:wrapTight wrapText="bothSides">
              <wp:wrapPolygon edited="0">
                <wp:start x="0" y="-3816"/>
                <wp:lineTo x="-2382" y="-3053"/>
                <wp:lineTo x="-2144" y="21753"/>
                <wp:lineTo x="-238" y="24424"/>
                <wp:lineTo x="0" y="25187"/>
                <wp:lineTo x="21441" y="25187"/>
                <wp:lineTo x="21679" y="24424"/>
                <wp:lineTo x="23585" y="21753"/>
                <wp:lineTo x="23824" y="3053"/>
                <wp:lineTo x="21679" y="-2671"/>
                <wp:lineTo x="21441" y="-3816"/>
                <wp:lineTo x="0" y="-3816"/>
              </wp:wrapPolygon>
            </wp:wrapTight>
            <wp:docPr id="1122" name="Imagen 3" descr="C:\Users\Hernandez\Desktop\kauma\104MEDIA\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ez\Desktop\kauma\104MEDIA\IMG_0493.JPG"/>
                    <pic:cNvPicPr>
                      <a:picLocks noChangeAspect="1" noChangeArrowheads="1"/>
                    </pic:cNvPicPr>
                  </pic:nvPicPr>
                  <pic:blipFill>
                    <a:blip r:embed="rId72" cstate="print"/>
                    <a:srcRect/>
                    <a:stretch>
                      <a:fillRect/>
                    </a:stretch>
                  </pic:blipFill>
                  <pic:spPr bwMode="auto">
                    <a:xfrm>
                      <a:off x="0" y="0"/>
                      <a:ext cx="1727200" cy="1078230"/>
                    </a:xfrm>
                    <a:prstGeom prst="rect">
                      <a:avLst/>
                    </a:prstGeom>
                    <a:ln>
                      <a:noFill/>
                    </a:ln>
                    <a:effectLst>
                      <a:outerShdw blurRad="190500" algn="tl" rotWithShape="0">
                        <a:srgbClr val="000000">
                          <a:alpha val="70000"/>
                        </a:srgbClr>
                      </a:outerShdw>
                    </a:effectLst>
                  </pic:spPr>
                </pic:pic>
              </a:graphicData>
            </a:graphic>
          </wp:anchor>
        </w:drawing>
      </w:r>
      <w:r w:rsidRPr="003E10D0">
        <w:t>En este momento el grupo está organizado pero no asisten a las reuniones todos los miembros también se mantiene   el dominio en unos pocos miembros de la junta directiva.</w:t>
      </w:r>
    </w:p>
    <w:p w:rsidR="003E10D0" w:rsidRPr="003E10D0" w:rsidRDefault="003E10D0" w:rsidP="003E10D0">
      <w:pPr>
        <w:rPr>
          <w:b/>
        </w:rPr>
      </w:pPr>
    </w:p>
    <w:p w:rsidR="003E10D0" w:rsidRPr="003E10D0" w:rsidRDefault="003E10D0" w:rsidP="003E10D0">
      <w:pPr>
        <w:rPr>
          <w:b/>
        </w:rPr>
      </w:pPr>
      <w:r w:rsidRPr="003E10D0">
        <w:t>En este momento no han tenido ningún negocio que esté generando ingresos, se espera que  hasta el 11 de marzo 2013 harán  la primera inversión del capital  de trabajo consistente en alquilar barco para salir a la pesca de pepino de mar.</w:t>
      </w:r>
    </w:p>
    <w:p w:rsidR="003E10D0" w:rsidRPr="003E10D0" w:rsidRDefault="003E10D0" w:rsidP="003E10D0">
      <w:pPr>
        <w:keepNext/>
        <w:keepLines/>
        <w:outlineLvl w:val="2"/>
        <w:rPr>
          <w:rFonts w:eastAsiaTheme="majorEastAsia" w:cstheme="majorBidi"/>
          <w:bCs/>
        </w:rPr>
        <w:sectPr w:rsidR="003E10D0" w:rsidRPr="003E10D0">
          <w:pgSz w:w="12240" w:h="15840"/>
          <w:pgMar w:top="1417" w:right="1701" w:bottom="1417" w:left="1701" w:header="708" w:footer="708" w:gutter="0"/>
          <w:cols w:space="708"/>
          <w:docGrid w:linePitch="360"/>
        </w:sectPr>
      </w:pPr>
    </w:p>
    <w:p w:rsidR="003E10D0" w:rsidRPr="003E10D0" w:rsidRDefault="003E10D0" w:rsidP="00516E6F">
      <w:pPr>
        <w:pStyle w:val="Heading4"/>
      </w:pPr>
      <w:r w:rsidRPr="003E10D0">
        <w:t>Planificado versus lo Ejecutado</w:t>
      </w:r>
    </w:p>
    <w:p w:rsidR="003E10D0" w:rsidRPr="003E10D0" w:rsidRDefault="003E10D0" w:rsidP="003E10D0">
      <w:pPr>
        <w:rPr>
          <w:sz w:val="20"/>
          <w:szCs w:val="20"/>
        </w:rPr>
      </w:pPr>
      <w:r w:rsidRPr="003E10D0">
        <w:rPr>
          <w:sz w:val="20"/>
          <w:szCs w:val="20"/>
        </w:rPr>
        <w:t>A continuación se detalla un cuadro comparativo sobre lo planificado versus lo ejecutado.</w:t>
      </w:r>
    </w:p>
    <w:p w:rsidR="003E10D0" w:rsidRPr="003E10D0" w:rsidRDefault="003E10D0" w:rsidP="003E10D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0"/>
        <w:gridCol w:w="24"/>
        <w:gridCol w:w="4178"/>
      </w:tblGrid>
      <w:tr w:rsidR="003E10D0" w:rsidRPr="003E10D0" w:rsidTr="0089328B">
        <w:trPr>
          <w:tblHeader/>
          <w:jc w:val="center"/>
        </w:trPr>
        <w:tc>
          <w:tcPr>
            <w:tcW w:w="3411" w:type="pct"/>
            <w:shd w:val="clear" w:color="auto" w:fill="C00000"/>
          </w:tcPr>
          <w:p w:rsidR="003E10D0" w:rsidRPr="003E10D0" w:rsidRDefault="003E10D0" w:rsidP="003E10D0">
            <w:pPr>
              <w:jc w:val="center"/>
              <w:rPr>
                <w:b/>
                <w:sz w:val="20"/>
                <w:szCs w:val="20"/>
              </w:rPr>
            </w:pPr>
            <w:r w:rsidRPr="003E10D0">
              <w:rPr>
                <w:b/>
                <w:sz w:val="20"/>
                <w:szCs w:val="20"/>
              </w:rPr>
              <w:t>Planificado</w:t>
            </w:r>
          </w:p>
        </w:tc>
        <w:tc>
          <w:tcPr>
            <w:tcW w:w="1589" w:type="pct"/>
            <w:gridSpan w:val="2"/>
            <w:shd w:val="clear" w:color="auto" w:fill="1F497D" w:themeFill="text2"/>
          </w:tcPr>
          <w:p w:rsidR="003E10D0" w:rsidRPr="003E10D0" w:rsidRDefault="003E10D0" w:rsidP="003E10D0">
            <w:pPr>
              <w:jc w:val="center"/>
              <w:rPr>
                <w:b/>
                <w:sz w:val="20"/>
                <w:szCs w:val="20"/>
              </w:rPr>
            </w:pPr>
            <w:r w:rsidRPr="003E10D0">
              <w:rPr>
                <w:b/>
                <w:color w:val="FFFFFF" w:themeColor="background1"/>
                <w:sz w:val="20"/>
                <w:szCs w:val="20"/>
              </w:rPr>
              <w:t>Ejecutado</w:t>
            </w:r>
          </w:p>
        </w:tc>
      </w:tr>
      <w:tr w:rsidR="003E10D0" w:rsidRPr="003E10D0" w:rsidTr="0089328B">
        <w:trPr>
          <w:jc w:val="center"/>
        </w:trPr>
        <w:tc>
          <w:tcPr>
            <w:tcW w:w="3411" w:type="pct"/>
          </w:tcPr>
          <w:p w:rsidR="003E10D0" w:rsidRPr="003E10D0" w:rsidRDefault="003E10D0" w:rsidP="003E10D0">
            <w:pPr>
              <w:autoSpaceDE w:val="0"/>
              <w:autoSpaceDN w:val="0"/>
              <w:adjustRightInd w:val="0"/>
              <w:rPr>
                <w:rFonts w:cstheme="minorHAnsi"/>
                <w:b/>
                <w:bCs/>
                <w:color w:val="000000"/>
                <w:sz w:val="20"/>
                <w:szCs w:val="20"/>
              </w:rPr>
            </w:pPr>
            <w:r w:rsidRPr="003E10D0">
              <w:rPr>
                <w:rFonts w:cstheme="minorHAnsi"/>
                <w:b/>
                <w:bCs/>
                <w:color w:val="000000"/>
                <w:sz w:val="20"/>
                <w:szCs w:val="20"/>
              </w:rPr>
              <w:t xml:space="preserve">RESUMEN EJECUTIVO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Nombre del Proyecto: </w:t>
            </w:r>
            <w:r w:rsidRPr="003E10D0">
              <w:rPr>
                <w:rFonts w:cstheme="minorHAnsi"/>
                <w:color w:val="000000"/>
                <w:sz w:val="20"/>
                <w:szCs w:val="20"/>
              </w:rPr>
              <w:t xml:space="preserve">Pesca Artesanal, Compra y Comercialización de Mariscos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Solicitante: </w:t>
            </w:r>
            <w:r w:rsidRPr="003E10D0">
              <w:rPr>
                <w:rFonts w:cstheme="minorHAnsi"/>
                <w:color w:val="000000"/>
                <w:sz w:val="20"/>
                <w:szCs w:val="20"/>
              </w:rPr>
              <w:t xml:space="preserve">Comunidad de Kaukira, municipio de Puerto Lempira, Depto. Gracias a Dios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Responsable del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proyecto: </w:t>
            </w:r>
            <w:r w:rsidRPr="003E10D0">
              <w:rPr>
                <w:rFonts w:cstheme="minorHAnsi"/>
                <w:color w:val="000000"/>
                <w:sz w:val="20"/>
                <w:szCs w:val="20"/>
              </w:rPr>
              <w:t xml:space="preserve">Empresa de Servicios Múltiples de Procesamiento de Mariscos Kaukira(EMPROMARKA)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Teléfonos: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Ubicación del Proyecto: </w:t>
            </w:r>
            <w:r w:rsidRPr="003E10D0">
              <w:rPr>
                <w:rFonts w:cstheme="minorHAnsi"/>
                <w:color w:val="000000"/>
                <w:sz w:val="20"/>
                <w:szCs w:val="20"/>
              </w:rPr>
              <w:t>Kaukira</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Tiempo de ejecución: </w:t>
            </w:r>
            <w:r w:rsidRPr="003E10D0">
              <w:rPr>
                <w:rFonts w:cstheme="minorHAnsi"/>
                <w:color w:val="000000"/>
                <w:sz w:val="20"/>
                <w:szCs w:val="20"/>
              </w:rPr>
              <w:t xml:space="preserve">12 meses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Costo Total: </w:t>
            </w:r>
            <w:r w:rsidRPr="003E10D0">
              <w:rPr>
                <w:rFonts w:cstheme="minorHAnsi"/>
                <w:color w:val="000000"/>
                <w:sz w:val="20"/>
                <w:szCs w:val="20"/>
              </w:rPr>
              <w:t xml:space="preserve">L. 3,537,110.31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Monto solicitado: </w:t>
            </w:r>
            <w:r w:rsidRPr="003E10D0">
              <w:rPr>
                <w:rFonts w:cstheme="minorHAnsi"/>
                <w:color w:val="000000"/>
                <w:sz w:val="20"/>
                <w:szCs w:val="20"/>
              </w:rPr>
              <w:t xml:space="preserve">L. 3,537,110.31 </w:t>
            </w:r>
          </w:p>
          <w:p w:rsidR="003E10D0" w:rsidRPr="003E10D0" w:rsidRDefault="003E10D0" w:rsidP="003E10D0">
            <w:pPr>
              <w:rPr>
                <w:sz w:val="20"/>
                <w:szCs w:val="20"/>
              </w:rPr>
            </w:pPr>
          </w:p>
        </w:tc>
        <w:tc>
          <w:tcPr>
            <w:tcW w:w="1589" w:type="pct"/>
            <w:gridSpan w:val="2"/>
          </w:tcPr>
          <w:p w:rsidR="003E10D0" w:rsidRPr="003E10D0" w:rsidRDefault="003E10D0" w:rsidP="003E10D0">
            <w:pPr>
              <w:rPr>
                <w:sz w:val="20"/>
                <w:szCs w:val="20"/>
              </w:rPr>
            </w:pPr>
            <w:r w:rsidRPr="003E10D0">
              <w:rPr>
                <w:sz w:val="20"/>
                <w:szCs w:val="20"/>
              </w:rPr>
              <w:t>100%construccion y compras</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El proyecto acaba de finalizar su implementación ahora comienza la inversión de compra de producto para comercializar.</w:t>
            </w:r>
          </w:p>
        </w:tc>
      </w:tr>
      <w:tr w:rsidR="003E10D0" w:rsidRPr="003E10D0" w:rsidTr="0089328B">
        <w:trPr>
          <w:jc w:val="center"/>
        </w:trPr>
        <w:tc>
          <w:tcPr>
            <w:tcW w:w="3411" w:type="pct"/>
          </w:tcPr>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OBJETIVO GENERAL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Contribuir a mejorar los niveles de empleo e ingresos de las familias beneficiadas del Proyecto Pesca Artesanal, Procesamiento y Comercialización de Mariscos, ubicado en la comunidad de Kaukira, Municipio de Puerto Lempira, Departamento de Gracias a Dios.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OBJETIVO ESPECÍFICO </w:t>
            </w:r>
          </w:p>
          <w:p w:rsidR="003E10D0" w:rsidRPr="003E10D0" w:rsidRDefault="003E10D0" w:rsidP="003E10D0">
            <w:pPr>
              <w:rPr>
                <w:rFonts w:cstheme="minorHAnsi"/>
                <w:noProof/>
                <w:sz w:val="20"/>
                <w:szCs w:val="20"/>
                <w:lang w:eastAsia="es-HN"/>
              </w:rPr>
            </w:pPr>
            <w:r w:rsidRPr="003E10D0">
              <w:rPr>
                <w:rFonts w:cstheme="minorHAnsi"/>
                <w:sz w:val="20"/>
                <w:szCs w:val="20"/>
              </w:rPr>
              <w:t>Una empresa de Compra, Procesamiento y Comercialización de Mariscos creada y fortalecida en el Municipio de Puerto Lempira, Departamento de Gracias a Dios, bajo criterios de transparencia, equidad, sostenibilidad y beneficio comunitario.</w:t>
            </w:r>
          </w:p>
          <w:p w:rsidR="003E10D0" w:rsidRPr="003E10D0" w:rsidRDefault="003E10D0" w:rsidP="003E10D0">
            <w:pPr>
              <w:autoSpaceDE w:val="0"/>
              <w:autoSpaceDN w:val="0"/>
              <w:adjustRightInd w:val="0"/>
              <w:rPr>
                <w:noProof/>
                <w:sz w:val="20"/>
                <w:szCs w:val="20"/>
                <w:lang w:eastAsia="es-HN"/>
              </w:rPr>
            </w:pPr>
          </w:p>
        </w:tc>
        <w:tc>
          <w:tcPr>
            <w:tcW w:w="1589" w:type="pct"/>
            <w:gridSpan w:val="2"/>
          </w:tcPr>
          <w:p w:rsidR="003E10D0" w:rsidRPr="003E10D0" w:rsidRDefault="003E10D0" w:rsidP="003E10D0">
            <w:pPr>
              <w:rPr>
                <w:sz w:val="20"/>
                <w:szCs w:val="20"/>
              </w:rPr>
            </w:pPr>
            <w:r w:rsidRPr="003E10D0">
              <w:rPr>
                <w:sz w:val="20"/>
                <w:szCs w:val="20"/>
              </w:rPr>
              <w:t>100%</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Se realizó este proyecto en una comunidad misquita con mucha necesidad de proyectos comunitarios que les ayude a mejorar sus ingresos y su dieta alimenticia.</w:t>
            </w:r>
          </w:p>
        </w:tc>
      </w:tr>
      <w:tr w:rsidR="003E10D0" w:rsidRPr="003E10D0" w:rsidTr="0089328B">
        <w:trPr>
          <w:jc w:val="center"/>
        </w:trPr>
        <w:tc>
          <w:tcPr>
            <w:tcW w:w="3411" w:type="pct"/>
          </w:tcPr>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OPERACIÓN DEL PROYECTO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El proyecto consiste en la construcción e instalación de un plantel de centro de acopio de mariscos; en la comunidad de Kaukira, en donde funcionará la recepción de mariscos, procesamiento de agregado de valor, con la incorporación de equipo de cuarto frio, maquina productora de hielo, mesas de trabajo de acero inoxidable, utensilios para eviscerar y filetear y otros equipos.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La pesca la realizan cuatro veces por semana organizados en 10 grupos simultáneamente, con 4 personas en cada lancha., logrando una captura promedio de 80 libras por lancha de los cuales un promedio de 24 libras es pescado blanco y 56 libras en promedio es pescado rojo; haciendo un total de 5,440 libras de pescado a la semana y un total aproximado de 21,760 al mes de las cuales 6,528 libras es de pescado blanco y 15,232 libras es de pescado rojo en bruto, de los cuales se retiene 270 libras de blanco y 879 libras de pescado rojo para su consumo.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Para el desarrollo de la actividad empresarial, se organiza la Junta Directiva de la comunidad incluyendo los pescadores, como un organismo representativo de la empresa pesca artesanal y comercialización de mariscos, que contará con una Unidad Productiva Empresarial (UPE) y será dirigido por técnicos especializados que asegure su sostenibilidad, que estarán bajo la autoridad de la comunidad ( Junta Directiva). </w:t>
            </w:r>
          </w:p>
          <w:p w:rsidR="003E10D0" w:rsidRPr="003E10D0" w:rsidRDefault="003E10D0" w:rsidP="003E10D0">
            <w:pPr>
              <w:autoSpaceDE w:val="0"/>
              <w:autoSpaceDN w:val="0"/>
              <w:adjustRightInd w:val="0"/>
              <w:rPr>
                <w:b/>
                <w:noProof/>
                <w:sz w:val="20"/>
                <w:szCs w:val="20"/>
                <w:lang w:eastAsia="es-HN"/>
              </w:rPr>
            </w:pPr>
          </w:p>
        </w:tc>
        <w:tc>
          <w:tcPr>
            <w:tcW w:w="1589" w:type="pct"/>
            <w:gridSpan w:val="2"/>
          </w:tcPr>
          <w:p w:rsidR="003E10D0" w:rsidRPr="003E10D0" w:rsidRDefault="003E10D0" w:rsidP="003E10D0">
            <w:pPr>
              <w:rPr>
                <w:sz w:val="20"/>
                <w:szCs w:val="20"/>
              </w:rPr>
            </w:pPr>
            <w:r w:rsidRPr="003E10D0">
              <w:rPr>
                <w:sz w:val="20"/>
                <w:szCs w:val="20"/>
              </w:rPr>
              <w:t>Ya está operando.</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Todavía no han realizado ninguna venta en las áreas de mercado como ser San pedro Sula y Ceiba.</w:t>
            </w:r>
          </w:p>
          <w:p w:rsidR="003E10D0" w:rsidRPr="003E10D0" w:rsidRDefault="003E10D0" w:rsidP="003E10D0">
            <w:pPr>
              <w:rPr>
                <w:sz w:val="20"/>
                <w:szCs w:val="20"/>
              </w:rPr>
            </w:pPr>
            <w:r w:rsidRPr="003E10D0">
              <w:rPr>
                <w:sz w:val="20"/>
                <w:szCs w:val="20"/>
              </w:rPr>
              <w:t>Tampoco han realizado compras porque los pescadores solo han obtenido pesca para su consumo y no han excedente s para ofrecerlo a la venta.</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La junta está debidamente organizada y funcionando.</w:t>
            </w:r>
          </w:p>
        </w:tc>
      </w:tr>
      <w:tr w:rsidR="003E10D0" w:rsidRPr="003E10D0" w:rsidTr="0089328B">
        <w:trPr>
          <w:jc w:val="center"/>
        </w:trPr>
        <w:tc>
          <w:tcPr>
            <w:tcW w:w="3420" w:type="pct"/>
            <w:gridSpan w:val="2"/>
          </w:tcPr>
          <w:p w:rsidR="003E10D0" w:rsidRPr="003E10D0" w:rsidRDefault="003E10D0" w:rsidP="003E10D0">
            <w:pPr>
              <w:autoSpaceDE w:val="0"/>
              <w:autoSpaceDN w:val="0"/>
              <w:adjustRightInd w:val="0"/>
              <w:rPr>
                <w:rFonts w:cstheme="minorHAnsi"/>
                <w:b/>
                <w:bCs/>
                <w:color w:val="000000"/>
                <w:sz w:val="20"/>
                <w:szCs w:val="20"/>
              </w:rPr>
            </w:pPr>
            <w:r w:rsidRPr="003E10D0">
              <w:rPr>
                <w:rFonts w:cstheme="minorHAnsi"/>
                <w:b/>
                <w:bCs/>
                <w:color w:val="000000"/>
                <w:sz w:val="20"/>
                <w:szCs w:val="20"/>
              </w:rPr>
              <w:t xml:space="preserve">ESTUDIO DE MERCADO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b/>
                <w:i/>
                <w:color w:val="000000"/>
                <w:sz w:val="20"/>
                <w:szCs w:val="20"/>
              </w:rPr>
            </w:pPr>
            <w:r w:rsidRPr="003E10D0">
              <w:rPr>
                <w:rFonts w:cstheme="minorHAnsi"/>
                <w:b/>
                <w:i/>
                <w:color w:val="000000"/>
                <w:sz w:val="20"/>
                <w:szCs w:val="20"/>
              </w:rPr>
              <w:t xml:space="preserve">Área de mercado y zona de influencia </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El mercado meta que se pretende atender son las comunidades de Kaukira y alrededores del municipio de Puerto Lempira a través del centro de acopio y negocios de reventa y para las ciudades de Trujillo, Tocoa, La Ceiba y San Pedro Sula a través de envíos por barco que saldrá del centro de acopio hacia cada una de las ciudades y se comercializaran a través de mayoristas, los supermercados, pescaderías y otros que hagan pedidos.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b/>
                <w:bCs/>
                <w:i/>
                <w:color w:val="000000"/>
                <w:sz w:val="20"/>
                <w:szCs w:val="20"/>
              </w:rPr>
            </w:pPr>
            <w:r w:rsidRPr="003E10D0">
              <w:rPr>
                <w:rFonts w:cstheme="minorHAnsi"/>
                <w:b/>
                <w:bCs/>
                <w:i/>
                <w:color w:val="000000"/>
                <w:sz w:val="20"/>
                <w:szCs w:val="20"/>
              </w:rPr>
              <w:t xml:space="preserve">Cadena de distribución </w:t>
            </w:r>
          </w:p>
          <w:p w:rsidR="003E10D0" w:rsidRPr="003E10D0" w:rsidRDefault="003E10D0" w:rsidP="003E10D0">
            <w:pPr>
              <w:autoSpaceDE w:val="0"/>
              <w:autoSpaceDN w:val="0"/>
              <w:adjustRightInd w:val="0"/>
              <w:rPr>
                <w:rFonts w:ascii="Cambria" w:hAnsi="Cambria" w:cs="Cambria"/>
                <w:b/>
                <w:noProof/>
                <w:color w:val="000000"/>
                <w:sz w:val="20"/>
                <w:szCs w:val="20"/>
                <w:lang w:eastAsia="es-HN"/>
              </w:rPr>
            </w:pPr>
            <w:r w:rsidRPr="003E10D0">
              <w:rPr>
                <w:rFonts w:cstheme="minorHAnsi"/>
                <w:b/>
                <w:bCs/>
                <w:color w:val="000000"/>
                <w:sz w:val="20"/>
                <w:szCs w:val="20"/>
              </w:rPr>
              <w:t xml:space="preserve">Comercializadores, mayoristas y minoristas. </w:t>
            </w:r>
          </w:p>
        </w:tc>
        <w:tc>
          <w:tcPr>
            <w:tcW w:w="1580" w:type="pct"/>
          </w:tcPr>
          <w:p w:rsidR="003E10D0" w:rsidRPr="003E10D0" w:rsidRDefault="003E10D0" w:rsidP="003E10D0">
            <w:pPr>
              <w:rPr>
                <w:sz w:val="20"/>
                <w:szCs w:val="20"/>
              </w:rPr>
            </w:pPr>
            <w:r w:rsidRPr="003E10D0">
              <w:rPr>
                <w:sz w:val="20"/>
                <w:szCs w:val="20"/>
              </w:rPr>
              <w:t>Todavía no han realizado ninguna venta en las áreas de mercado como ser San pedro Sula y Ceiba.</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Aun no se ha comercializado utilizando la cadena de distribución.</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La variedad a la que le están apuntando como primer proyecto es al pepino de mar porque ya tiene los contactos para la compra a un buen precio se sugirió por parte del personal de DIPA que realicen un contrato con los compradores a forma de pactar la compra y precio de venta y los puntos importantes contractuales entre ambas partes.</w:t>
            </w:r>
          </w:p>
        </w:tc>
      </w:tr>
      <w:tr w:rsidR="003E10D0" w:rsidRPr="003E10D0" w:rsidTr="0089328B">
        <w:trPr>
          <w:jc w:val="center"/>
        </w:trPr>
        <w:tc>
          <w:tcPr>
            <w:tcW w:w="3420" w:type="pct"/>
            <w:gridSpan w:val="2"/>
          </w:tcPr>
          <w:p w:rsidR="003E10D0" w:rsidRPr="003E10D0" w:rsidRDefault="003E10D0" w:rsidP="003E10D0">
            <w:pPr>
              <w:autoSpaceDE w:val="0"/>
              <w:autoSpaceDN w:val="0"/>
              <w:adjustRightInd w:val="0"/>
              <w:rPr>
                <w:rFonts w:cstheme="minorHAnsi"/>
                <w:b/>
                <w:color w:val="000000"/>
                <w:sz w:val="20"/>
                <w:szCs w:val="20"/>
              </w:rPr>
            </w:pPr>
            <w:r w:rsidRPr="003E10D0">
              <w:rPr>
                <w:rFonts w:cstheme="minorHAnsi"/>
                <w:b/>
                <w:color w:val="000000"/>
                <w:sz w:val="20"/>
                <w:szCs w:val="20"/>
              </w:rPr>
              <w:t>ESTUDIO TÉCNICO</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Localización</w:t>
            </w:r>
          </w:p>
          <w:p w:rsidR="003E10D0" w:rsidRPr="003E10D0" w:rsidRDefault="003E10D0" w:rsidP="003E10D0">
            <w:pPr>
              <w:autoSpaceDE w:val="0"/>
              <w:autoSpaceDN w:val="0"/>
              <w:adjustRightInd w:val="0"/>
              <w:rPr>
                <w:rFonts w:cstheme="minorHAnsi"/>
                <w:iCs/>
                <w:color w:val="000000"/>
                <w:sz w:val="20"/>
                <w:szCs w:val="20"/>
              </w:rPr>
            </w:pPr>
            <w:r w:rsidRPr="003E10D0">
              <w:rPr>
                <w:rFonts w:cstheme="minorHAnsi"/>
                <w:iCs/>
                <w:color w:val="000000"/>
                <w:sz w:val="20"/>
                <w:szCs w:val="20"/>
              </w:rPr>
              <w:t>Materias primas e insumos complementarios</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b/>
                <w:bCs/>
                <w:color w:val="000000"/>
                <w:sz w:val="20"/>
                <w:szCs w:val="20"/>
              </w:rPr>
              <w:t xml:space="preserve">Análisis técnico de la producción </w:t>
            </w:r>
          </w:p>
          <w:p w:rsidR="003E10D0" w:rsidRPr="003E10D0" w:rsidRDefault="003E10D0" w:rsidP="003E10D0">
            <w:pPr>
              <w:autoSpaceDE w:val="0"/>
              <w:autoSpaceDN w:val="0"/>
              <w:adjustRightInd w:val="0"/>
              <w:ind w:left="708"/>
              <w:rPr>
                <w:rFonts w:cstheme="minorHAnsi"/>
                <w:color w:val="000000"/>
                <w:sz w:val="20"/>
                <w:szCs w:val="20"/>
              </w:rPr>
            </w:pPr>
            <w:r w:rsidRPr="003E10D0">
              <w:rPr>
                <w:rFonts w:cstheme="minorHAnsi"/>
                <w:iCs/>
                <w:color w:val="000000"/>
                <w:sz w:val="20"/>
                <w:szCs w:val="20"/>
              </w:rPr>
              <w:t xml:space="preserve">Captura </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 xml:space="preserve">Eviscerar </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Traslado al centro de acopio</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 xml:space="preserve">Fileteo </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Cuarto frío</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Máquina de hielo</w:t>
            </w:r>
          </w:p>
          <w:p w:rsidR="003E10D0" w:rsidRPr="003E10D0" w:rsidRDefault="003E10D0" w:rsidP="003E10D0">
            <w:pPr>
              <w:autoSpaceDE w:val="0"/>
              <w:autoSpaceDN w:val="0"/>
              <w:adjustRightInd w:val="0"/>
              <w:rPr>
                <w:rFonts w:cstheme="minorHAnsi"/>
                <w:iCs/>
                <w:color w:val="000000"/>
                <w:sz w:val="20"/>
                <w:szCs w:val="20"/>
              </w:rPr>
            </w:pPr>
            <w:r w:rsidRPr="003E10D0">
              <w:rPr>
                <w:rFonts w:cstheme="minorHAnsi"/>
                <w:iCs/>
                <w:color w:val="000000"/>
                <w:sz w:val="20"/>
                <w:szCs w:val="20"/>
              </w:rPr>
              <w:t>Equipo para el centro de acopio</w:t>
            </w:r>
          </w:p>
          <w:p w:rsidR="003E10D0" w:rsidRPr="003E10D0" w:rsidRDefault="003E10D0" w:rsidP="003E10D0">
            <w:pPr>
              <w:autoSpaceDE w:val="0"/>
              <w:autoSpaceDN w:val="0"/>
              <w:adjustRightInd w:val="0"/>
              <w:ind w:left="708"/>
              <w:rPr>
                <w:rFonts w:cstheme="minorHAnsi"/>
                <w:color w:val="000000"/>
                <w:sz w:val="20"/>
                <w:szCs w:val="20"/>
              </w:rPr>
            </w:pPr>
            <w:r w:rsidRPr="003E10D0">
              <w:rPr>
                <w:rFonts w:cstheme="minorHAnsi"/>
                <w:iCs/>
                <w:color w:val="000000"/>
                <w:sz w:val="20"/>
                <w:szCs w:val="20"/>
              </w:rPr>
              <w:t xml:space="preserve">Mesa de lavado y clasificación. </w:t>
            </w:r>
          </w:p>
          <w:p w:rsidR="003E10D0" w:rsidRPr="003E10D0" w:rsidRDefault="003E10D0" w:rsidP="003E10D0">
            <w:pPr>
              <w:autoSpaceDE w:val="0"/>
              <w:autoSpaceDN w:val="0"/>
              <w:adjustRightInd w:val="0"/>
              <w:ind w:left="708"/>
              <w:rPr>
                <w:rFonts w:cstheme="minorHAnsi"/>
                <w:color w:val="000000"/>
                <w:sz w:val="20"/>
                <w:szCs w:val="20"/>
              </w:rPr>
            </w:pPr>
            <w:r w:rsidRPr="003E10D0">
              <w:rPr>
                <w:rFonts w:cstheme="minorHAnsi"/>
                <w:iCs/>
                <w:color w:val="000000"/>
                <w:sz w:val="20"/>
                <w:szCs w:val="20"/>
              </w:rPr>
              <w:t xml:space="preserve">Mesa de procesamiento. </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 xml:space="preserve">Bandejas de pescado. </w:t>
            </w:r>
          </w:p>
          <w:p w:rsidR="003E10D0" w:rsidRPr="003E10D0" w:rsidRDefault="003E10D0" w:rsidP="003E10D0">
            <w:pPr>
              <w:autoSpaceDE w:val="0"/>
              <w:autoSpaceDN w:val="0"/>
              <w:adjustRightInd w:val="0"/>
              <w:rPr>
                <w:rFonts w:cstheme="minorHAnsi"/>
                <w:iCs/>
                <w:color w:val="000000"/>
                <w:sz w:val="20"/>
                <w:szCs w:val="20"/>
              </w:rPr>
            </w:pPr>
          </w:p>
          <w:p w:rsidR="003E10D0" w:rsidRPr="003E10D0" w:rsidRDefault="003E10D0" w:rsidP="003E10D0">
            <w:pPr>
              <w:autoSpaceDE w:val="0"/>
              <w:autoSpaceDN w:val="0"/>
              <w:adjustRightInd w:val="0"/>
              <w:rPr>
                <w:rFonts w:cstheme="minorHAnsi"/>
                <w:iCs/>
                <w:color w:val="000000"/>
                <w:sz w:val="20"/>
                <w:szCs w:val="20"/>
              </w:rPr>
            </w:pPr>
            <w:r w:rsidRPr="003E10D0">
              <w:rPr>
                <w:rFonts w:cstheme="minorHAnsi"/>
                <w:iCs/>
                <w:color w:val="000000"/>
                <w:sz w:val="20"/>
                <w:szCs w:val="20"/>
              </w:rPr>
              <w:t>Equipo adicional</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Bomba de agua</w:t>
            </w:r>
          </w:p>
          <w:p w:rsidR="003E10D0" w:rsidRPr="003E10D0" w:rsidRDefault="003E10D0" w:rsidP="003E10D0">
            <w:pPr>
              <w:autoSpaceDE w:val="0"/>
              <w:autoSpaceDN w:val="0"/>
              <w:adjustRightInd w:val="0"/>
              <w:ind w:left="708"/>
              <w:rPr>
                <w:rFonts w:cstheme="minorHAnsi"/>
                <w:iCs/>
                <w:color w:val="000000"/>
                <w:sz w:val="20"/>
                <w:szCs w:val="20"/>
              </w:rPr>
            </w:pPr>
            <w:r w:rsidRPr="003E10D0">
              <w:rPr>
                <w:rFonts w:cstheme="minorHAnsi"/>
                <w:iCs/>
                <w:color w:val="000000"/>
                <w:sz w:val="20"/>
                <w:szCs w:val="20"/>
              </w:rPr>
              <w:t>Planta generadora de energía</w:t>
            </w:r>
          </w:p>
          <w:p w:rsidR="003E10D0" w:rsidRPr="003E10D0" w:rsidRDefault="003E10D0" w:rsidP="003E10D0">
            <w:pPr>
              <w:autoSpaceDE w:val="0"/>
              <w:autoSpaceDN w:val="0"/>
              <w:adjustRightInd w:val="0"/>
              <w:ind w:left="708"/>
              <w:rPr>
                <w:rFonts w:cstheme="minorHAnsi"/>
                <w:iCs/>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iCs/>
                <w:color w:val="000000"/>
                <w:sz w:val="20"/>
                <w:szCs w:val="20"/>
              </w:rPr>
              <w:t>Modo de transporte</w:t>
            </w:r>
          </w:p>
          <w:p w:rsidR="003E10D0" w:rsidRPr="003E10D0" w:rsidRDefault="003E10D0" w:rsidP="003E10D0">
            <w:pPr>
              <w:rPr>
                <w:b/>
                <w:noProof/>
                <w:sz w:val="20"/>
                <w:szCs w:val="20"/>
                <w:lang w:eastAsia="es-HN"/>
              </w:rPr>
            </w:pPr>
          </w:p>
        </w:tc>
        <w:tc>
          <w:tcPr>
            <w:tcW w:w="1580" w:type="pct"/>
          </w:tcPr>
          <w:p w:rsidR="003E10D0" w:rsidRPr="003E10D0" w:rsidRDefault="003E10D0" w:rsidP="003E10D0">
            <w:pPr>
              <w:rPr>
                <w:sz w:val="20"/>
                <w:szCs w:val="20"/>
              </w:rPr>
            </w:pP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 xml:space="preserve">El equipo se compró en un 100% </w:t>
            </w:r>
          </w:p>
          <w:p w:rsidR="003E10D0" w:rsidRPr="003E10D0" w:rsidRDefault="003E10D0" w:rsidP="003E10D0">
            <w:pPr>
              <w:rPr>
                <w:sz w:val="20"/>
                <w:szCs w:val="20"/>
              </w:rPr>
            </w:pPr>
          </w:p>
        </w:tc>
      </w:tr>
      <w:tr w:rsidR="003E10D0" w:rsidRPr="003E10D0" w:rsidTr="0089328B">
        <w:trPr>
          <w:jc w:val="center"/>
        </w:trPr>
        <w:tc>
          <w:tcPr>
            <w:tcW w:w="3420" w:type="pct"/>
            <w:gridSpan w:val="2"/>
          </w:tcPr>
          <w:p w:rsidR="003E10D0" w:rsidRPr="003E10D0" w:rsidRDefault="003E10D0" w:rsidP="003E10D0">
            <w:pPr>
              <w:autoSpaceDE w:val="0"/>
              <w:autoSpaceDN w:val="0"/>
              <w:adjustRightInd w:val="0"/>
              <w:rPr>
                <w:rFonts w:cstheme="minorHAnsi"/>
                <w:b/>
                <w:bCs/>
                <w:i/>
                <w:iCs/>
                <w:color w:val="000000"/>
                <w:sz w:val="20"/>
                <w:szCs w:val="20"/>
              </w:rPr>
            </w:pPr>
            <w:r w:rsidRPr="003E10D0">
              <w:rPr>
                <w:rFonts w:cstheme="minorHAnsi"/>
                <w:b/>
                <w:bCs/>
                <w:i/>
                <w:iCs/>
                <w:color w:val="000000"/>
                <w:sz w:val="20"/>
                <w:szCs w:val="20"/>
              </w:rPr>
              <w:t>Estudio de la Organización Ejecutora</w:t>
            </w: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La administración general de los proyectos estará a cargo de un Equipo Técnico Especializado que conforma la Unidad Productiva Empresarial. </w:t>
            </w:r>
          </w:p>
          <w:p w:rsidR="003E10D0" w:rsidRPr="003E10D0" w:rsidRDefault="003E10D0" w:rsidP="003E10D0">
            <w:pPr>
              <w:autoSpaceDE w:val="0"/>
              <w:autoSpaceDN w:val="0"/>
              <w:adjustRightInd w:val="0"/>
              <w:rPr>
                <w:rFonts w:cstheme="minorHAnsi"/>
                <w:color w:val="000000"/>
                <w:sz w:val="20"/>
                <w:szCs w:val="20"/>
              </w:rPr>
            </w:pPr>
          </w:p>
          <w:p w:rsidR="003E10D0" w:rsidRPr="003E10D0" w:rsidRDefault="003E10D0" w:rsidP="003E10D0">
            <w:pPr>
              <w:autoSpaceDE w:val="0"/>
              <w:autoSpaceDN w:val="0"/>
              <w:adjustRightInd w:val="0"/>
              <w:rPr>
                <w:rFonts w:cstheme="minorHAnsi"/>
                <w:color w:val="000000"/>
                <w:sz w:val="20"/>
                <w:szCs w:val="20"/>
              </w:rPr>
            </w:pPr>
            <w:r w:rsidRPr="003E10D0">
              <w:rPr>
                <w:rFonts w:cstheme="minorHAnsi"/>
                <w:color w:val="000000"/>
                <w:sz w:val="20"/>
                <w:szCs w:val="20"/>
              </w:rPr>
              <w:t xml:space="preserve">Previo al inicio de operaciones se contratara: </w:t>
            </w:r>
          </w:p>
          <w:p w:rsidR="003E10D0" w:rsidRPr="003E10D0" w:rsidRDefault="003E10D0" w:rsidP="00F87CAD">
            <w:pPr>
              <w:numPr>
                <w:ilvl w:val="0"/>
                <w:numId w:val="37"/>
              </w:numPr>
              <w:autoSpaceDE w:val="0"/>
              <w:autoSpaceDN w:val="0"/>
              <w:adjustRightInd w:val="0"/>
              <w:rPr>
                <w:rFonts w:cstheme="minorHAnsi"/>
                <w:color w:val="000000"/>
                <w:sz w:val="20"/>
                <w:szCs w:val="20"/>
              </w:rPr>
            </w:pPr>
            <w:r w:rsidRPr="003E10D0">
              <w:rPr>
                <w:rFonts w:cstheme="minorHAnsi"/>
                <w:color w:val="000000"/>
                <w:sz w:val="20"/>
                <w:szCs w:val="20"/>
              </w:rPr>
              <w:t xml:space="preserve">Se contratara un Gerente de Planta que también fungirá como encargado de la comercialización </w:t>
            </w:r>
          </w:p>
          <w:p w:rsidR="003E10D0" w:rsidRPr="003E10D0" w:rsidRDefault="003E10D0" w:rsidP="00F87CAD">
            <w:pPr>
              <w:numPr>
                <w:ilvl w:val="0"/>
                <w:numId w:val="37"/>
              </w:numPr>
              <w:autoSpaceDE w:val="0"/>
              <w:autoSpaceDN w:val="0"/>
              <w:adjustRightInd w:val="0"/>
              <w:rPr>
                <w:rFonts w:cstheme="minorHAnsi"/>
                <w:color w:val="000000"/>
                <w:sz w:val="20"/>
                <w:szCs w:val="20"/>
              </w:rPr>
            </w:pPr>
            <w:r w:rsidRPr="003E10D0">
              <w:rPr>
                <w:rFonts w:cstheme="minorHAnsi"/>
                <w:color w:val="000000"/>
                <w:sz w:val="20"/>
                <w:szCs w:val="20"/>
              </w:rPr>
              <w:t xml:space="preserve">Se contrataran 1 asistente administrativo </w:t>
            </w:r>
          </w:p>
          <w:p w:rsidR="003E10D0" w:rsidRPr="003E10D0" w:rsidRDefault="003E10D0" w:rsidP="00F87CAD">
            <w:pPr>
              <w:numPr>
                <w:ilvl w:val="0"/>
                <w:numId w:val="37"/>
              </w:numPr>
              <w:autoSpaceDE w:val="0"/>
              <w:autoSpaceDN w:val="0"/>
              <w:adjustRightInd w:val="0"/>
              <w:rPr>
                <w:rFonts w:cstheme="minorHAnsi"/>
                <w:color w:val="000000"/>
                <w:sz w:val="20"/>
                <w:szCs w:val="20"/>
              </w:rPr>
            </w:pPr>
            <w:r w:rsidRPr="003E10D0">
              <w:rPr>
                <w:rFonts w:cstheme="minorHAnsi"/>
                <w:color w:val="000000"/>
                <w:sz w:val="20"/>
                <w:szCs w:val="20"/>
              </w:rPr>
              <w:t xml:space="preserve">Se contrataran 4 operarios; uno para el procesamiento en la planta de mariscos, así mismo dos motoristas quienes se encargarán de trasladar el producto hacia el mercado </w:t>
            </w:r>
          </w:p>
          <w:p w:rsidR="003E10D0" w:rsidRPr="003E10D0" w:rsidRDefault="003E10D0" w:rsidP="00F87CAD">
            <w:pPr>
              <w:numPr>
                <w:ilvl w:val="0"/>
                <w:numId w:val="37"/>
              </w:numPr>
              <w:autoSpaceDE w:val="0"/>
              <w:autoSpaceDN w:val="0"/>
              <w:adjustRightInd w:val="0"/>
              <w:rPr>
                <w:rFonts w:cstheme="minorHAnsi"/>
                <w:color w:val="000000"/>
                <w:sz w:val="20"/>
                <w:szCs w:val="20"/>
              </w:rPr>
            </w:pPr>
            <w:r w:rsidRPr="003E10D0">
              <w:rPr>
                <w:rFonts w:cstheme="minorHAnsi"/>
                <w:color w:val="000000"/>
                <w:sz w:val="20"/>
                <w:szCs w:val="20"/>
              </w:rPr>
              <w:t xml:space="preserve">Financiamiento de capital semilla para los primeros dos meses de operación para financiar pagos planillas de personal, energía eléctrica, combustible y compra de producto. </w:t>
            </w:r>
          </w:p>
          <w:p w:rsidR="003E10D0" w:rsidRPr="003E10D0" w:rsidRDefault="003E10D0" w:rsidP="003E10D0">
            <w:pPr>
              <w:rPr>
                <w:sz w:val="20"/>
                <w:szCs w:val="20"/>
              </w:rPr>
            </w:pPr>
          </w:p>
        </w:tc>
        <w:tc>
          <w:tcPr>
            <w:tcW w:w="1580" w:type="pct"/>
          </w:tcPr>
          <w:p w:rsidR="003E10D0" w:rsidRPr="003E10D0" w:rsidRDefault="003E10D0" w:rsidP="003E10D0">
            <w:pPr>
              <w:rPr>
                <w:sz w:val="20"/>
                <w:szCs w:val="20"/>
              </w:rPr>
            </w:pPr>
            <w:r w:rsidRPr="003E10D0">
              <w:rPr>
                <w:sz w:val="20"/>
                <w:szCs w:val="20"/>
              </w:rPr>
              <w:t>Se contrató Gerente y hay 4 personas trabajando.</w:t>
            </w:r>
          </w:p>
        </w:tc>
      </w:tr>
      <w:tr w:rsidR="003E10D0" w:rsidRPr="003E10D0" w:rsidTr="0089328B">
        <w:trPr>
          <w:jc w:val="center"/>
        </w:trPr>
        <w:tc>
          <w:tcPr>
            <w:tcW w:w="3420" w:type="pct"/>
            <w:gridSpan w:val="2"/>
          </w:tcPr>
          <w:p w:rsidR="003E10D0" w:rsidRPr="003E10D0" w:rsidRDefault="003E10D0" w:rsidP="003E10D0">
            <w:pPr>
              <w:autoSpaceDE w:val="0"/>
              <w:autoSpaceDN w:val="0"/>
              <w:adjustRightInd w:val="0"/>
              <w:rPr>
                <w:rFonts w:cs="Cambria"/>
                <w:b/>
                <w:bCs/>
                <w:color w:val="000000"/>
                <w:sz w:val="20"/>
                <w:szCs w:val="20"/>
              </w:rPr>
            </w:pPr>
            <w:r w:rsidRPr="003E10D0">
              <w:rPr>
                <w:rFonts w:cs="Cambria"/>
                <w:b/>
                <w:bCs/>
                <w:color w:val="000000"/>
                <w:sz w:val="20"/>
                <w:szCs w:val="20"/>
              </w:rPr>
              <w:t xml:space="preserve">MARCO LÓGICO DEL PROYECTO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El presente proyecto cuenta con un marco lógico que permitirá a la Unidad Productora Empresarial cumplir con un plan de proyecto y sus indicadores. Es un instrumento que orientará las principales estrategias y actividades a ejecutarse para poder asegurar el éxito social y financiero del Proyecto.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Las principales metas que componen el marco lógico para el presente Proyecto son: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1. Unidad Productiva Empresarial Comunitaria instalada y operando con equitativa participación de hombres y mujeres dedicadas a promover la seguridad alimentaria mediante la generación de ingresos productos de la compra, procesamiento y comercialización de mariscos.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2. Fortalecimiento técnico de la estructura organizativa del Pueblo Garífuna vinculada a la ejecución del Proyecto de "Pesca Artesanal, Procesamiento y Comercialización de Mariscos " (Junta Directiva, UPE y Beneficiarios), ubicado en la comunidad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3. Establecido un sistema de mercadeo eficiente, rentable y sostenible de los productos de mar, en las comunidades de Kaukira y alrededores del municipio de Puerto Lempira. </w:t>
            </w:r>
          </w:p>
          <w:p w:rsidR="003E10D0" w:rsidRPr="003E10D0" w:rsidRDefault="003E10D0" w:rsidP="003E10D0">
            <w:pPr>
              <w:rPr>
                <w:b/>
                <w:sz w:val="20"/>
                <w:szCs w:val="20"/>
              </w:rPr>
            </w:pPr>
          </w:p>
        </w:tc>
        <w:tc>
          <w:tcPr>
            <w:tcW w:w="1580" w:type="pct"/>
          </w:tcPr>
          <w:p w:rsidR="003E10D0" w:rsidRPr="003E10D0" w:rsidRDefault="003E10D0" w:rsidP="003E10D0">
            <w:pPr>
              <w:rPr>
                <w:sz w:val="20"/>
                <w:szCs w:val="20"/>
              </w:rPr>
            </w:pPr>
            <w:r w:rsidRPr="003E10D0">
              <w:rPr>
                <w:sz w:val="20"/>
                <w:szCs w:val="20"/>
              </w:rPr>
              <w:t>67%</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Está pendiente el sistema de mercadeo eficiente, tienen que formalizar las negociaciones con los posibles compradores por medio de contratos y crear alianzas con posibles compradores, conocer cuáles son las necesidades del mercado.</w:t>
            </w:r>
          </w:p>
        </w:tc>
      </w:tr>
      <w:tr w:rsidR="003E10D0" w:rsidRPr="003E10D0" w:rsidTr="0089328B">
        <w:trPr>
          <w:jc w:val="center"/>
        </w:trPr>
        <w:tc>
          <w:tcPr>
            <w:tcW w:w="3420" w:type="pct"/>
            <w:gridSpan w:val="2"/>
          </w:tcPr>
          <w:p w:rsidR="003E10D0" w:rsidRPr="003E10D0" w:rsidRDefault="003E10D0" w:rsidP="003E10D0">
            <w:pPr>
              <w:autoSpaceDE w:val="0"/>
              <w:autoSpaceDN w:val="0"/>
              <w:adjustRightInd w:val="0"/>
              <w:rPr>
                <w:rFonts w:cs="Cambria"/>
                <w:b/>
                <w:bCs/>
                <w:color w:val="000000"/>
                <w:sz w:val="20"/>
                <w:szCs w:val="20"/>
              </w:rPr>
            </w:pPr>
            <w:r w:rsidRPr="003E10D0">
              <w:rPr>
                <w:rFonts w:cs="Cambria"/>
                <w:b/>
                <w:bCs/>
                <w:color w:val="000000"/>
                <w:sz w:val="20"/>
                <w:szCs w:val="20"/>
              </w:rPr>
              <w:t xml:space="preserve">ENFOQUE DE GÉNERO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Partiendo de que la idea y perfil del proyecto se generó mediante la participación tanto de hombres como mujeres. En la operación del negocio, y dada las características del trabajo, la participación de la mujer se ve limitada al área administrativa y en el centro de procesamiento, sin embargo la participación de hombres y mujeres se hace efectiva a nivel de instancias de decisión como ser la Junta Directiva Comunitaria, responsable del seguimiento del proyecto.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La Junta Directiva de la Comunidad contendrá una fuerte participación de la mujer, lo que mantiene un balance en cuanto a generó en las decisiones sobre el accionar de la empresa. (30% son mujeres y 70% hombres). </w:t>
            </w:r>
          </w:p>
          <w:p w:rsidR="003E10D0" w:rsidRPr="003E10D0" w:rsidRDefault="003E10D0" w:rsidP="003E10D0">
            <w:pPr>
              <w:autoSpaceDE w:val="0"/>
              <w:autoSpaceDN w:val="0"/>
              <w:adjustRightInd w:val="0"/>
              <w:rPr>
                <w:rFonts w:cs="Cambria"/>
                <w:b/>
                <w:bCs/>
                <w:color w:val="000000"/>
                <w:sz w:val="20"/>
                <w:szCs w:val="20"/>
              </w:rPr>
            </w:pPr>
          </w:p>
        </w:tc>
        <w:tc>
          <w:tcPr>
            <w:tcW w:w="1580" w:type="pct"/>
          </w:tcPr>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Se ha integrado a la mujer en la junta directiva  y en asamblea.</w:t>
            </w:r>
          </w:p>
          <w:p w:rsidR="003E10D0" w:rsidRPr="003E10D0" w:rsidRDefault="003E10D0" w:rsidP="003E10D0">
            <w:pPr>
              <w:rPr>
                <w:sz w:val="20"/>
                <w:szCs w:val="20"/>
              </w:rPr>
            </w:pPr>
            <w:r w:rsidRPr="003E10D0">
              <w:rPr>
                <w:sz w:val="20"/>
                <w:szCs w:val="20"/>
              </w:rPr>
              <w:t>En la operación del negocio no hay participación de la mujer  en el área administrativa ni en el área de procesamiento.</w:t>
            </w:r>
          </w:p>
          <w:p w:rsidR="003E10D0" w:rsidRPr="003E10D0" w:rsidRDefault="003E10D0" w:rsidP="003E10D0">
            <w:pPr>
              <w:rPr>
                <w:sz w:val="20"/>
                <w:szCs w:val="20"/>
              </w:rPr>
            </w:pPr>
          </w:p>
        </w:tc>
      </w:tr>
      <w:tr w:rsidR="003E10D0" w:rsidRPr="003E10D0" w:rsidTr="0089328B">
        <w:trPr>
          <w:jc w:val="center"/>
        </w:trPr>
        <w:tc>
          <w:tcPr>
            <w:tcW w:w="3420" w:type="pct"/>
            <w:gridSpan w:val="2"/>
          </w:tcPr>
          <w:p w:rsidR="003E10D0" w:rsidRPr="003E10D0" w:rsidRDefault="003E10D0" w:rsidP="003E10D0">
            <w:pPr>
              <w:autoSpaceDE w:val="0"/>
              <w:autoSpaceDN w:val="0"/>
              <w:adjustRightInd w:val="0"/>
              <w:rPr>
                <w:rFonts w:cs="Cambria"/>
                <w:color w:val="000000"/>
                <w:sz w:val="20"/>
                <w:szCs w:val="20"/>
              </w:rPr>
            </w:pPr>
            <w:r w:rsidRPr="003E10D0">
              <w:rPr>
                <w:rFonts w:cs="Cambria"/>
                <w:b/>
                <w:bCs/>
                <w:color w:val="000000"/>
                <w:sz w:val="20"/>
                <w:szCs w:val="20"/>
              </w:rPr>
              <w:t>ANALISIS ECONOMICO Y FINANCIERO</w:t>
            </w:r>
          </w:p>
          <w:p w:rsidR="003E10D0" w:rsidRPr="003E10D0" w:rsidRDefault="003E10D0" w:rsidP="003E10D0">
            <w:pPr>
              <w:autoSpaceDE w:val="0"/>
              <w:autoSpaceDN w:val="0"/>
              <w:adjustRightInd w:val="0"/>
              <w:rPr>
                <w:rFonts w:cs="Cambria"/>
                <w:color w:val="000000"/>
                <w:sz w:val="20"/>
                <w:szCs w:val="20"/>
              </w:rPr>
            </w:pPr>
          </w:p>
          <w:p w:rsidR="003E10D0" w:rsidRPr="003E10D0" w:rsidRDefault="003E10D0" w:rsidP="003E10D0">
            <w:pPr>
              <w:autoSpaceDE w:val="0"/>
              <w:autoSpaceDN w:val="0"/>
              <w:adjustRightInd w:val="0"/>
              <w:rPr>
                <w:rFonts w:cs="Cambria"/>
                <w:i/>
                <w:color w:val="000000"/>
                <w:sz w:val="20"/>
                <w:szCs w:val="20"/>
              </w:rPr>
            </w:pPr>
            <w:r w:rsidRPr="003E10D0">
              <w:rPr>
                <w:rFonts w:cs="Cambria"/>
                <w:b/>
                <w:bCs/>
                <w:i/>
                <w:color w:val="000000"/>
                <w:sz w:val="20"/>
                <w:szCs w:val="20"/>
              </w:rPr>
              <w:t xml:space="preserve">Inversiones fijas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Las inversiones fijas incluyen, en edificio, cuarto frío y otras instalaciones para el funcionamiento de la planta de procesamiento de mariscos. </w:t>
            </w:r>
          </w:p>
          <w:p w:rsidR="003E10D0" w:rsidRPr="003E10D0" w:rsidRDefault="003E10D0" w:rsidP="003E10D0">
            <w:pPr>
              <w:autoSpaceDE w:val="0"/>
              <w:autoSpaceDN w:val="0"/>
              <w:adjustRightInd w:val="0"/>
              <w:rPr>
                <w:rFonts w:cs="Cambria"/>
                <w:color w:val="000000"/>
                <w:sz w:val="20"/>
                <w:szCs w:val="20"/>
              </w:rPr>
            </w:pPr>
          </w:p>
          <w:p w:rsidR="003E10D0" w:rsidRPr="003E10D0" w:rsidRDefault="003E10D0" w:rsidP="003E10D0">
            <w:pPr>
              <w:autoSpaceDE w:val="0"/>
              <w:autoSpaceDN w:val="0"/>
              <w:adjustRightInd w:val="0"/>
              <w:rPr>
                <w:rFonts w:cs="Cambria"/>
                <w:color w:val="000000"/>
                <w:sz w:val="20"/>
                <w:szCs w:val="20"/>
              </w:rPr>
            </w:pPr>
            <w:r w:rsidRPr="003E10D0">
              <w:rPr>
                <w:rFonts w:cs="Cambria"/>
                <w:b/>
                <w:bCs/>
                <w:color w:val="000000"/>
                <w:sz w:val="20"/>
                <w:szCs w:val="20"/>
              </w:rPr>
              <w:t xml:space="preserve">Tasa Interna de Retorno </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El proyecto tiene una tasa interna de retorno (TIR) de 17% a una tasa de descuento de 14%, concluyendo que el proyecto es financieramente rentable.</w:t>
            </w:r>
          </w:p>
          <w:p w:rsidR="003E10D0" w:rsidRPr="003E10D0" w:rsidRDefault="003E10D0" w:rsidP="003E10D0">
            <w:pPr>
              <w:autoSpaceDE w:val="0"/>
              <w:autoSpaceDN w:val="0"/>
              <w:adjustRightInd w:val="0"/>
              <w:rPr>
                <w:rFonts w:cs="Cambria"/>
                <w:color w:val="000000"/>
                <w:sz w:val="20"/>
                <w:szCs w:val="20"/>
              </w:rPr>
            </w:pPr>
          </w:p>
          <w:p w:rsidR="003E10D0" w:rsidRPr="003E10D0" w:rsidRDefault="003E10D0" w:rsidP="003E10D0">
            <w:pPr>
              <w:autoSpaceDE w:val="0"/>
              <w:autoSpaceDN w:val="0"/>
              <w:adjustRightInd w:val="0"/>
              <w:rPr>
                <w:rFonts w:cs="Cambria"/>
                <w:b/>
                <w:color w:val="000000"/>
                <w:sz w:val="20"/>
                <w:szCs w:val="20"/>
              </w:rPr>
            </w:pPr>
            <w:r w:rsidRPr="003E10D0">
              <w:rPr>
                <w:rFonts w:cs="Cambria"/>
                <w:b/>
                <w:color w:val="000000"/>
                <w:sz w:val="20"/>
                <w:szCs w:val="20"/>
              </w:rPr>
              <w:t>Valor Actual Neto</w:t>
            </w:r>
          </w:p>
          <w:p w:rsidR="003E10D0" w:rsidRPr="003E10D0" w:rsidRDefault="003E10D0" w:rsidP="003E10D0">
            <w:pPr>
              <w:autoSpaceDE w:val="0"/>
              <w:autoSpaceDN w:val="0"/>
              <w:adjustRightInd w:val="0"/>
              <w:rPr>
                <w:rFonts w:cs="Cambria"/>
                <w:color w:val="000000"/>
                <w:sz w:val="20"/>
                <w:szCs w:val="20"/>
              </w:rPr>
            </w:pPr>
            <w:r w:rsidRPr="003E10D0">
              <w:rPr>
                <w:rFonts w:cs="Cambria"/>
                <w:color w:val="000000"/>
                <w:sz w:val="20"/>
                <w:szCs w:val="20"/>
              </w:rPr>
              <w:t xml:space="preserve">El valor presente neto considera de manera explícita el valor del dinero en el tiempo y el criterio para la toma de decisión de aceptación y rechazo es el siguiente: si el VPN es mayor que 0, aceptar el proyecto, si el VPN es menor que 0, rechazar el proyecto. </w:t>
            </w:r>
          </w:p>
          <w:p w:rsidR="003E10D0" w:rsidRPr="003E10D0" w:rsidRDefault="003E10D0" w:rsidP="003E10D0">
            <w:pPr>
              <w:rPr>
                <w:sz w:val="20"/>
                <w:szCs w:val="20"/>
              </w:rPr>
            </w:pPr>
            <w:r w:rsidRPr="003E10D0">
              <w:rPr>
                <w:sz w:val="20"/>
                <w:szCs w:val="20"/>
              </w:rPr>
              <w:t>Por lo anterior, se calcula a una tasa de descuento de 14%, un Valor Actual Neto (VAN) de L. 277,752.20 concluyendo que el proyecto</w:t>
            </w:r>
          </w:p>
          <w:p w:rsidR="003E10D0" w:rsidRPr="003E10D0" w:rsidRDefault="003E10D0" w:rsidP="003E10D0">
            <w:pPr>
              <w:autoSpaceDE w:val="0"/>
              <w:autoSpaceDN w:val="0"/>
              <w:adjustRightInd w:val="0"/>
              <w:rPr>
                <w:rFonts w:cs="Cambria"/>
                <w:b/>
                <w:bCs/>
                <w:color w:val="000000"/>
                <w:sz w:val="20"/>
                <w:szCs w:val="20"/>
              </w:rPr>
            </w:pPr>
          </w:p>
        </w:tc>
        <w:tc>
          <w:tcPr>
            <w:tcW w:w="1580" w:type="pct"/>
          </w:tcPr>
          <w:p w:rsidR="003E10D0" w:rsidRPr="003E10D0" w:rsidRDefault="003E10D0" w:rsidP="003E10D0">
            <w:pPr>
              <w:rPr>
                <w:sz w:val="20"/>
                <w:szCs w:val="20"/>
              </w:rPr>
            </w:pPr>
            <w:r w:rsidRPr="003E10D0">
              <w:rPr>
                <w:sz w:val="20"/>
                <w:szCs w:val="20"/>
              </w:rPr>
              <w:t>Se realizaron todas las inversiones requeridas.</w:t>
            </w:r>
          </w:p>
          <w:p w:rsidR="003E10D0" w:rsidRPr="003E10D0" w:rsidRDefault="003E10D0" w:rsidP="003E10D0">
            <w:pPr>
              <w:rPr>
                <w:sz w:val="20"/>
                <w:szCs w:val="20"/>
              </w:rPr>
            </w:pPr>
          </w:p>
          <w:p w:rsidR="003E10D0" w:rsidRPr="003E10D0" w:rsidRDefault="003E10D0" w:rsidP="003E10D0">
            <w:pPr>
              <w:rPr>
                <w:sz w:val="20"/>
                <w:szCs w:val="20"/>
              </w:rPr>
            </w:pPr>
            <w:r w:rsidRPr="003E10D0">
              <w:rPr>
                <w:sz w:val="20"/>
                <w:szCs w:val="20"/>
              </w:rPr>
              <w:t>Aun no se puede evaluar la rentabilidad del proyecto ni su TIR ni su VAN.</w:t>
            </w:r>
          </w:p>
        </w:tc>
      </w:tr>
    </w:tbl>
    <w:p w:rsidR="003E10D0" w:rsidRPr="003E10D0" w:rsidRDefault="003E10D0" w:rsidP="003E10D0">
      <w:pPr>
        <w:contextualSpacing/>
        <w:outlineLvl w:val="0"/>
        <w:rPr>
          <w:rFonts w:eastAsiaTheme="majorEastAsia" w:cstheme="majorBidi"/>
          <w:b/>
          <w:bCs/>
          <w:lang w:val="es-ES"/>
        </w:rPr>
      </w:pPr>
    </w:p>
    <w:p w:rsidR="003E10D0" w:rsidRPr="003E10D0" w:rsidRDefault="003E10D0" w:rsidP="003E10D0">
      <w:pPr>
        <w:keepNext/>
        <w:keepLines/>
        <w:outlineLvl w:val="2"/>
        <w:rPr>
          <w:rFonts w:eastAsiaTheme="majorEastAsia" w:cstheme="majorBidi"/>
          <w:bCs/>
          <w:lang w:val="es-ES"/>
        </w:rPr>
        <w:sectPr w:rsidR="003E10D0" w:rsidRPr="003E10D0" w:rsidSect="00E149C8">
          <w:pgSz w:w="15840" w:h="12240" w:orient="landscape"/>
          <w:pgMar w:top="1701" w:right="1417" w:bottom="1701" w:left="1417" w:header="708" w:footer="708" w:gutter="0"/>
          <w:cols w:space="708"/>
          <w:docGrid w:linePitch="360"/>
        </w:sectPr>
      </w:pPr>
    </w:p>
    <w:p w:rsidR="003E10D0" w:rsidRPr="00516E6F" w:rsidRDefault="003E10D0" w:rsidP="008704FE">
      <w:pPr>
        <w:pStyle w:val="Heading3"/>
        <w:numPr>
          <w:ilvl w:val="0"/>
          <w:numId w:val="111"/>
        </w:numPr>
        <w:rPr>
          <w:bCs w:val="0"/>
        </w:rPr>
      </w:pPr>
      <w:bookmarkStart w:id="192" w:name="_Toc353908182"/>
      <w:bookmarkStart w:id="193" w:name="_Toc360463576"/>
      <w:r w:rsidRPr="00516E6F">
        <w:rPr>
          <w:bCs w:val="0"/>
        </w:rPr>
        <w:t>Sostenibilidad Futura</w:t>
      </w:r>
      <w:bookmarkEnd w:id="192"/>
      <w:bookmarkEnd w:id="193"/>
    </w:p>
    <w:p w:rsidR="003E10D0" w:rsidRPr="003E10D0" w:rsidRDefault="003E10D0" w:rsidP="003E10D0">
      <w:r w:rsidRPr="003E10D0">
        <w:rPr>
          <w:noProof/>
          <w:lang w:eastAsia="es-HN"/>
        </w:rPr>
        <w:drawing>
          <wp:anchor distT="0" distB="0" distL="114300" distR="114300" simplePos="0" relativeHeight="251795455" behindDoc="1" locked="0" layoutInCell="1" allowOverlap="1" wp14:anchorId="655C32FF" wp14:editId="1D1D4784">
            <wp:simplePos x="0" y="0"/>
            <wp:positionH relativeFrom="column">
              <wp:posOffset>3766820</wp:posOffset>
            </wp:positionH>
            <wp:positionV relativeFrom="paragraph">
              <wp:posOffset>95250</wp:posOffset>
            </wp:positionV>
            <wp:extent cx="1871980" cy="1219200"/>
            <wp:effectExtent l="190500" t="190500" r="185420" b="190500"/>
            <wp:wrapSquare wrapText="bothSides"/>
            <wp:docPr id="1123" name="Imagen 2" descr="C:\Users\Hernandez\Desktop\kauma\104MEDIA\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ez\Desktop\kauma\104MEDIA\IMG_0486.JPG"/>
                    <pic:cNvPicPr>
                      <a:picLocks noChangeAspect="1" noChangeArrowheads="1"/>
                    </pic:cNvPicPr>
                  </pic:nvPicPr>
                  <pic:blipFill>
                    <a:blip r:embed="rId73" cstate="print"/>
                    <a:srcRect/>
                    <a:stretch>
                      <a:fillRect/>
                    </a:stretch>
                  </pic:blipFill>
                  <pic:spPr bwMode="auto">
                    <a:xfrm>
                      <a:off x="0" y="0"/>
                      <a:ext cx="1871980" cy="1219200"/>
                    </a:xfrm>
                    <a:prstGeom prst="rect">
                      <a:avLst/>
                    </a:prstGeom>
                    <a:ln>
                      <a:noFill/>
                    </a:ln>
                    <a:effectLst>
                      <a:outerShdw blurRad="190500" algn="tl" rotWithShape="0">
                        <a:srgbClr val="000000">
                          <a:alpha val="70000"/>
                        </a:srgbClr>
                      </a:outerShdw>
                    </a:effectLst>
                  </pic:spPr>
                </pic:pic>
              </a:graphicData>
            </a:graphic>
          </wp:anchor>
        </w:drawing>
      </w:r>
    </w:p>
    <w:p w:rsidR="003E10D0" w:rsidRPr="003E10D0" w:rsidRDefault="003E10D0" w:rsidP="003E10D0">
      <w:r w:rsidRPr="003E10D0">
        <w:t>El proyecto es considerado por la comunidad como  sostenible ya que  existe la demanda  hay el recurso natural disponible y  cuentan con el centro de acopio, tienen la logística y los canales solo necesitan poder invertir el capital de trabajo para iniciar operaciones.</w:t>
      </w:r>
    </w:p>
    <w:p w:rsidR="003E10D0" w:rsidRPr="003E10D0" w:rsidRDefault="003E10D0" w:rsidP="003E10D0"/>
    <w:p w:rsidR="003E10D0" w:rsidRPr="003E10D0" w:rsidRDefault="003E10D0" w:rsidP="003E10D0">
      <w:r w:rsidRPr="003E10D0">
        <w:t>A nuestro criterio, este proyecto, pese a ser potencialmente sostenible, necesita formalizar los contratos de compra antes de iniciar la pesca, a fin de poder garantizar los flujos necesarios para lograr la sostenibilidad. El proyecto, al igual que la mayoría de los proyectos identificados, presenta limitaciones en la parte de comercialización de los productos, la cual, a la fecha no está definida.</w:t>
      </w:r>
    </w:p>
    <w:p w:rsidR="003E10D0" w:rsidRPr="003E10D0" w:rsidRDefault="003E10D0" w:rsidP="003E10D0">
      <w:pPr>
        <w:rPr>
          <w:b/>
        </w:rPr>
      </w:pPr>
    </w:p>
    <w:p w:rsidR="003E10D0" w:rsidRPr="003E10D0" w:rsidRDefault="003E10D0" w:rsidP="003E10D0">
      <w:pPr>
        <w:rPr>
          <w:b/>
        </w:rPr>
      </w:pPr>
      <w:r w:rsidRPr="003E10D0">
        <w:rPr>
          <w:noProof/>
          <w:lang w:eastAsia="es-HN"/>
        </w:rPr>
        <w:drawing>
          <wp:anchor distT="0" distB="0" distL="114300" distR="114300" simplePos="0" relativeHeight="251798527" behindDoc="1" locked="0" layoutInCell="1" allowOverlap="1" wp14:anchorId="074D557E" wp14:editId="3CD581A4">
            <wp:simplePos x="0" y="0"/>
            <wp:positionH relativeFrom="column">
              <wp:posOffset>4036695</wp:posOffset>
            </wp:positionH>
            <wp:positionV relativeFrom="paragraph">
              <wp:posOffset>661670</wp:posOffset>
            </wp:positionV>
            <wp:extent cx="1701800" cy="1041400"/>
            <wp:effectExtent l="190500" t="190500" r="184150" b="196850"/>
            <wp:wrapSquare wrapText="bothSides"/>
            <wp:docPr id="1124" name="Imagen 6" descr="C:\Users\Hernandez\Desktop\kauma\104MEDIA\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dez\Desktop\kauma\104MEDIA\IMG_0501.JPG"/>
                    <pic:cNvPicPr>
                      <a:picLocks noChangeAspect="1" noChangeArrowheads="1"/>
                    </pic:cNvPicPr>
                  </pic:nvPicPr>
                  <pic:blipFill>
                    <a:blip r:embed="rId74" cstate="print"/>
                    <a:srcRect/>
                    <a:stretch>
                      <a:fillRect/>
                    </a:stretch>
                  </pic:blipFill>
                  <pic:spPr bwMode="auto">
                    <a:xfrm>
                      <a:off x="0" y="0"/>
                      <a:ext cx="1701800" cy="1041400"/>
                    </a:xfrm>
                    <a:prstGeom prst="rect">
                      <a:avLst/>
                    </a:prstGeom>
                    <a:ln>
                      <a:noFill/>
                    </a:ln>
                    <a:effectLst>
                      <a:outerShdw blurRad="190500" algn="tl" rotWithShape="0">
                        <a:srgbClr val="000000">
                          <a:alpha val="70000"/>
                        </a:srgbClr>
                      </a:outerShdw>
                    </a:effectLst>
                  </pic:spPr>
                </pic:pic>
              </a:graphicData>
            </a:graphic>
          </wp:anchor>
        </w:drawing>
      </w:r>
      <w:r w:rsidRPr="003E10D0">
        <w:rPr>
          <w:noProof/>
          <w:lang w:eastAsia="es-HN"/>
        </w:rPr>
        <w:drawing>
          <wp:anchor distT="0" distB="0" distL="114300" distR="114300" simplePos="0" relativeHeight="251799551" behindDoc="1" locked="0" layoutInCell="1" allowOverlap="1" wp14:anchorId="65DB3343" wp14:editId="254A8482">
            <wp:simplePos x="0" y="0"/>
            <wp:positionH relativeFrom="column">
              <wp:posOffset>116205</wp:posOffset>
            </wp:positionH>
            <wp:positionV relativeFrom="paragraph">
              <wp:posOffset>62865</wp:posOffset>
            </wp:positionV>
            <wp:extent cx="1548130" cy="1066800"/>
            <wp:effectExtent l="190500" t="190500" r="185420" b="190500"/>
            <wp:wrapSquare wrapText="bothSides"/>
            <wp:docPr id="1125" name="Imagen 7" descr="C:\Users\Hernandez\Desktop\kauma\104MEDIA\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dez\Desktop\kauma\104MEDIA\IMG_0502.JPG"/>
                    <pic:cNvPicPr>
                      <a:picLocks noChangeAspect="1" noChangeArrowheads="1"/>
                    </pic:cNvPicPr>
                  </pic:nvPicPr>
                  <pic:blipFill>
                    <a:blip r:embed="rId75" cstate="print"/>
                    <a:srcRect/>
                    <a:stretch>
                      <a:fillRect/>
                    </a:stretch>
                  </pic:blipFill>
                  <pic:spPr bwMode="auto">
                    <a:xfrm>
                      <a:off x="0" y="0"/>
                      <a:ext cx="1548130" cy="1066800"/>
                    </a:xfrm>
                    <a:prstGeom prst="rect">
                      <a:avLst/>
                    </a:prstGeom>
                    <a:ln>
                      <a:noFill/>
                    </a:ln>
                    <a:effectLst>
                      <a:outerShdw blurRad="190500" algn="tl" rotWithShape="0">
                        <a:srgbClr val="000000">
                          <a:alpha val="70000"/>
                        </a:srgbClr>
                      </a:outerShdw>
                    </a:effectLst>
                  </pic:spPr>
                </pic:pic>
              </a:graphicData>
            </a:graphic>
          </wp:anchor>
        </w:drawing>
      </w:r>
      <w:r w:rsidRPr="003E10D0">
        <w:t>Al igual que la mayoría de los proyectos de DIPA, este se vio afectado por la prisa en la ejecución del mismo. En la actualidad, al no haberse completado los ciclos de venta, aun no nos podemos pronunciar sobre los impactos en la comunidad ni existe evidencia de que el proyecto haya logrado su punto de equilibrio. Se tendrá que esperar un tiempo para poder evaluarlo en cuanto a resultados e impacto.</w:t>
      </w:r>
    </w:p>
    <w:p w:rsidR="003E10D0" w:rsidRDefault="003E10D0" w:rsidP="003E10D0">
      <w:pPr>
        <w:rPr>
          <w:b/>
        </w:rPr>
      </w:pPr>
    </w:p>
    <w:p w:rsidR="003E10D0" w:rsidRPr="003E10D0" w:rsidRDefault="003E10D0" w:rsidP="003E10D0">
      <w:pPr>
        <w:rPr>
          <w:b/>
        </w:rPr>
      </w:pPr>
    </w:p>
    <w:p w:rsidR="003E10D0" w:rsidRPr="003E10D0" w:rsidRDefault="003E10D0" w:rsidP="00516E6F">
      <w:pPr>
        <w:pStyle w:val="Heading2"/>
      </w:pPr>
      <w:bookmarkStart w:id="194" w:name="_Toc353908183"/>
      <w:bookmarkStart w:id="195" w:name="_Toc360463577"/>
      <w:r w:rsidRPr="003E10D0">
        <w:t>Lecciones Aprendidas</w:t>
      </w:r>
      <w:bookmarkEnd w:id="194"/>
      <w:bookmarkEnd w:id="195"/>
    </w:p>
    <w:p w:rsidR="003E10D0" w:rsidRPr="003E10D0" w:rsidRDefault="003E10D0" w:rsidP="003E10D0">
      <w:pPr>
        <w:keepNext/>
        <w:keepLines/>
        <w:spacing w:before="200"/>
        <w:outlineLvl w:val="3"/>
      </w:pPr>
      <w:r w:rsidRPr="003E10D0">
        <w:t>Las lecciones aprendidas de la sistematización tienen el propósito de mejorar en el futuro la gestión de proyectos similares que se realizaran con pueblos Autóctonos y Afrohondureños. Las lecciones se presentan en dos secciones:</w:t>
      </w:r>
    </w:p>
    <w:p w:rsidR="003E10D0" w:rsidRPr="003E10D0" w:rsidRDefault="003E10D0" w:rsidP="003E10D0">
      <w:pPr>
        <w:numPr>
          <w:ilvl w:val="0"/>
          <w:numId w:val="34"/>
        </w:numPr>
        <w:contextualSpacing/>
      </w:pPr>
      <w:r w:rsidRPr="003E10D0">
        <w:t>En la etapa Inicial</w:t>
      </w:r>
    </w:p>
    <w:p w:rsidR="003E10D0" w:rsidRPr="003E10D0" w:rsidRDefault="003E10D0" w:rsidP="003E10D0">
      <w:pPr>
        <w:numPr>
          <w:ilvl w:val="0"/>
          <w:numId w:val="34"/>
        </w:numPr>
        <w:contextualSpacing/>
      </w:pPr>
      <w:r w:rsidRPr="003E10D0">
        <w:t>En la etapa de Implementación</w:t>
      </w:r>
    </w:p>
    <w:p w:rsidR="003E10D0" w:rsidRDefault="003E10D0" w:rsidP="003E10D0">
      <w:pPr>
        <w:ind w:left="720"/>
        <w:contextualSpacing/>
        <w:outlineLvl w:val="0"/>
        <w:rPr>
          <w:rFonts w:eastAsiaTheme="majorEastAsia" w:cstheme="majorBidi"/>
          <w:b/>
          <w:bCs/>
          <w:lang w:val="es-ES"/>
        </w:rPr>
      </w:pPr>
    </w:p>
    <w:p w:rsidR="008E7930" w:rsidRPr="003E10D0" w:rsidRDefault="008E7930" w:rsidP="003E10D0">
      <w:pPr>
        <w:ind w:left="720"/>
        <w:contextualSpacing/>
        <w:outlineLvl w:val="0"/>
        <w:rPr>
          <w:rFonts w:eastAsiaTheme="majorEastAsia" w:cstheme="majorBidi"/>
          <w:b/>
          <w:bCs/>
          <w:lang w:val="es-ES"/>
        </w:rPr>
      </w:pPr>
    </w:p>
    <w:p w:rsidR="003E10D0" w:rsidRPr="003E10D0" w:rsidRDefault="003E10D0" w:rsidP="008704FE">
      <w:pPr>
        <w:pStyle w:val="Heading3"/>
        <w:numPr>
          <w:ilvl w:val="0"/>
          <w:numId w:val="112"/>
        </w:numPr>
      </w:pPr>
      <w:bookmarkStart w:id="196" w:name="_Toc353908184"/>
      <w:bookmarkStart w:id="197" w:name="_Toc360463578"/>
      <w:r w:rsidRPr="003E10D0">
        <w:t>En la etapa Inicial</w:t>
      </w:r>
      <w:bookmarkEnd w:id="196"/>
      <w:bookmarkEnd w:id="197"/>
    </w:p>
    <w:p w:rsidR="003E10D0" w:rsidRPr="003E10D0" w:rsidRDefault="003E10D0" w:rsidP="003E10D0">
      <w:pPr>
        <w:rPr>
          <w:lang w:val="es-ES"/>
        </w:rPr>
      </w:pPr>
    </w:p>
    <w:p w:rsidR="003E10D0" w:rsidRPr="003E10D0" w:rsidRDefault="003E10D0" w:rsidP="003E10D0">
      <w:pPr>
        <w:rPr>
          <w:lang w:val="es-ES"/>
        </w:rPr>
      </w:pPr>
      <w:r w:rsidRPr="003E10D0">
        <w:rPr>
          <w:lang w:val="es-ES"/>
        </w:rPr>
        <w:t>Las lecciones aprendidas para mejorar la gestión de DIPA durante la etapa inicial de proyectos similares son las siguientes:</w:t>
      </w:r>
    </w:p>
    <w:p w:rsidR="003E10D0" w:rsidRPr="003E10D0" w:rsidRDefault="003E10D0" w:rsidP="008704FE">
      <w:pPr>
        <w:numPr>
          <w:ilvl w:val="0"/>
          <w:numId w:val="138"/>
        </w:numPr>
      </w:pPr>
      <w:r w:rsidRPr="003E10D0">
        <w:t>La selección de proyectos centrados en actividades que involucren a la mayoría de la comunidad incrementa la apropiación del proyecto y la participación comunitaria.</w:t>
      </w:r>
    </w:p>
    <w:p w:rsidR="003E10D0" w:rsidRPr="003E10D0" w:rsidRDefault="003E10D0" w:rsidP="008704FE">
      <w:pPr>
        <w:numPr>
          <w:ilvl w:val="0"/>
          <w:numId w:val="138"/>
        </w:numPr>
      </w:pPr>
      <w:r w:rsidRPr="003E10D0">
        <w:t>La selección de proyectos que aprovechen las ventajas competitivas de la comunidad, como son la experiencia en el rubro, la disponibilidad del recurso y la tradición, tienen mayor potencial de implementación.</w:t>
      </w:r>
    </w:p>
    <w:p w:rsidR="003E10D0" w:rsidRPr="003E10D0" w:rsidRDefault="003E10D0" w:rsidP="008704FE">
      <w:pPr>
        <w:numPr>
          <w:ilvl w:val="0"/>
          <w:numId w:val="138"/>
        </w:numPr>
      </w:pPr>
      <w:r w:rsidRPr="003E10D0">
        <w:t>Falta un mayor énfasis en la identificación de los mercados y las estrategias de comercialización.</w:t>
      </w:r>
    </w:p>
    <w:p w:rsidR="003E10D0" w:rsidRPr="003E10D0" w:rsidRDefault="003E10D0" w:rsidP="008704FE">
      <w:pPr>
        <w:numPr>
          <w:ilvl w:val="0"/>
          <w:numId w:val="138"/>
        </w:numPr>
      </w:pPr>
      <w:r w:rsidRPr="003E10D0">
        <w:t>Falta una mejor identificación de los costos de inversión y la adecuación de la misma a las necesidades de los proyectos.</w:t>
      </w:r>
    </w:p>
    <w:p w:rsidR="003E10D0" w:rsidRDefault="003E10D0" w:rsidP="003E10D0"/>
    <w:p w:rsidR="008E7930" w:rsidRPr="003E10D0" w:rsidRDefault="008E7930" w:rsidP="003E10D0"/>
    <w:p w:rsidR="003E10D0" w:rsidRDefault="003E10D0" w:rsidP="00516E6F">
      <w:pPr>
        <w:pStyle w:val="Heading3"/>
      </w:pPr>
      <w:bookmarkStart w:id="198" w:name="_Toc353908185"/>
      <w:bookmarkStart w:id="199" w:name="_Toc360463579"/>
      <w:r w:rsidRPr="003E10D0">
        <w:t>En la etapa de Implementación</w:t>
      </w:r>
      <w:bookmarkEnd w:id="198"/>
      <w:bookmarkEnd w:id="199"/>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pPr>
        <w:rPr>
          <w:lang w:val="es-ES"/>
        </w:rPr>
      </w:pPr>
      <w:r w:rsidRPr="003E10D0">
        <w:rPr>
          <w:lang w:val="es-ES"/>
        </w:rPr>
        <w:t>Las lecciones aprendidas para mejorar la gestión de DIPA durante la etapa de implementación de proyectos similares son las siguientes:</w:t>
      </w:r>
    </w:p>
    <w:p w:rsidR="003E10D0" w:rsidRPr="003E10D0" w:rsidRDefault="003E10D0" w:rsidP="008704FE">
      <w:pPr>
        <w:numPr>
          <w:ilvl w:val="0"/>
          <w:numId w:val="139"/>
        </w:numPr>
      </w:pPr>
      <w:r w:rsidRPr="003E10D0">
        <w:t>El acompañamiento técnico y administrativo de DIPA fue  fundamental en esta etapa ya que logro que  en este proyecto  no tuviera mayores problemas en la implementación.</w:t>
      </w:r>
    </w:p>
    <w:p w:rsidR="003E10D0" w:rsidRPr="003E10D0" w:rsidRDefault="003E10D0" w:rsidP="008704FE">
      <w:pPr>
        <w:numPr>
          <w:ilvl w:val="0"/>
          <w:numId w:val="139"/>
        </w:numPr>
      </w:pPr>
      <w:r w:rsidRPr="003E10D0">
        <w:t>La iniciativa de parte de la comunidad para modificar el presupuesto de inversiones en maquinaria  y la flexibilidad de DIPA para aceptar modificaciones a las inversiones permitieron lograr mayores ahorros e incrementar su capital de trabajo disponible.</w:t>
      </w:r>
    </w:p>
    <w:p w:rsidR="003E10D0" w:rsidRPr="003E10D0" w:rsidRDefault="003E10D0" w:rsidP="008704FE">
      <w:pPr>
        <w:numPr>
          <w:ilvl w:val="0"/>
          <w:numId w:val="139"/>
        </w:numPr>
      </w:pPr>
      <w:r w:rsidRPr="003E10D0">
        <w:t>Muchos de estos pueblos nunca han establecido relaciones comerciales con pueblos mestizos, por lo que se requiera una inducción especial en esta área cuando se dé el caso.</w:t>
      </w:r>
    </w:p>
    <w:p w:rsidR="003E10D0" w:rsidRPr="003E10D0" w:rsidRDefault="003E10D0" w:rsidP="008704FE">
      <w:pPr>
        <w:numPr>
          <w:ilvl w:val="0"/>
          <w:numId w:val="139"/>
        </w:numPr>
        <w:rPr>
          <w:b/>
        </w:rPr>
      </w:pPr>
      <w:r w:rsidRPr="003E10D0">
        <w:t>Los costos reales de operación se van conociendo hasta que se realizan las actividades, por lo que DIPA debe elaborar presupuestos que permitan variaciones posteriores. En esta etapa se recomiendan más sensibilizaciones a los presupuestos.</w:t>
      </w:r>
    </w:p>
    <w:p w:rsidR="003E10D0" w:rsidRPr="003E10D0" w:rsidRDefault="003E10D0" w:rsidP="003E10D0"/>
    <w:p w:rsidR="003E10D0" w:rsidRPr="003E10D0" w:rsidRDefault="003E10D0" w:rsidP="003E10D0"/>
    <w:p w:rsidR="003E10D0" w:rsidRPr="003E10D0" w:rsidRDefault="003E10D0" w:rsidP="00516E6F">
      <w:pPr>
        <w:pStyle w:val="Heading2"/>
      </w:pPr>
      <w:bookmarkStart w:id="200" w:name="_Toc353908186"/>
      <w:bookmarkStart w:id="201" w:name="_Toc360463580"/>
      <w:r w:rsidRPr="003E10D0">
        <w:t>Recomendaciones</w:t>
      </w:r>
      <w:bookmarkEnd w:id="200"/>
      <w:bookmarkEnd w:id="201"/>
    </w:p>
    <w:p w:rsidR="003E10D0" w:rsidRPr="003E10D0" w:rsidRDefault="003E10D0" w:rsidP="003E10D0">
      <w:pPr>
        <w:rPr>
          <w:lang w:val="es-ES"/>
        </w:rPr>
      </w:pPr>
    </w:p>
    <w:p w:rsidR="003E10D0" w:rsidRPr="003E10D0" w:rsidRDefault="003E10D0" w:rsidP="003E10D0">
      <w:pPr>
        <w:rPr>
          <w:lang w:val="es-ES"/>
        </w:rPr>
      </w:pPr>
      <w:r w:rsidRPr="003E10D0">
        <w:rPr>
          <w:lang w:val="es-ES"/>
        </w:rPr>
        <w:t>Las recomendaciones se presentan en dos secciones:</w:t>
      </w:r>
    </w:p>
    <w:p w:rsidR="003E10D0" w:rsidRPr="003E10D0" w:rsidRDefault="003E10D0" w:rsidP="00F87CAD">
      <w:pPr>
        <w:numPr>
          <w:ilvl w:val="0"/>
          <w:numId w:val="38"/>
        </w:numPr>
      </w:pPr>
      <w:r w:rsidRPr="003E10D0">
        <w:t>Recomendaciones al Programa DIPA</w:t>
      </w:r>
    </w:p>
    <w:p w:rsidR="003E10D0" w:rsidRDefault="003E10D0" w:rsidP="00F87CAD">
      <w:pPr>
        <w:numPr>
          <w:ilvl w:val="0"/>
          <w:numId w:val="38"/>
        </w:numPr>
      </w:pPr>
      <w:r w:rsidRPr="003E10D0">
        <w:t>Recomendaciones a los Implementadores</w:t>
      </w:r>
    </w:p>
    <w:p w:rsidR="008E7930" w:rsidRDefault="008E7930" w:rsidP="008E7930">
      <w:pPr>
        <w:ind w:left="720"/>
      </w:pPr>
    </w:p>
    <w:p w:rsidR="008E7930" w:rsidRPr="003E10D0" w:rsidRDefault="008E7930" w:rsidP="008E7930">
      <w:pPr>
        <w:ind w:left="720"/>
      </w:pPr>
    </w:p>
    <w:p w:rsidR="003E10D0" w:rsidRDefault="003E10D0" w:rsidP="008704FE">
      <w:pPr>
        <w:pStyle w:val="Heading3"/>
        <w:numPr>
          <w:ilvl w:val="0"/>
          <w:numId w:val="113"/>
        </w:numPr>
      </w:pPr>
      <w:bookmarkStart w:id="202" w:name="_Toc353908187"/>
      <w:bookmarkStart w:id="203" w:name="_Toc360463581"/>
      <w:r w:rsidRPr="003E10D0">
        <w:t>Recomendaciones al Programa DIPA</w:t>
      </w:r>
      <w:bookmarkEnd w:id="202"/>
      <w:bookmarkEnd w:id="203"/>
    </w:p>
    <w:p w:rsidR="008E7930" w:rsidRPr="008E7930" w:rsidRDefault="008E7930" w:rsidP="008E7930"/>
    <w:p w:rsidR="003E10D0" w:rsidRPr="003E10D0" w:rsidRDefault="003E10D0" w:rsidP="003E10D0">
      <w:r w:rsidRPr="003E10D0">
        <w:t>Las recomendaciones al programa DIPA son las siguientes:</w:t>
      </w:r>
    </w:p>
    <w:p w:rsidR="003E10D0" w:rsidRPr="003E10D0" w:rsidRDefault="003E10D0" w:rsidP="008704FE">
      <w:pPr>
        <w:numPr>
          <w:ilvl w:val="0"/>
          <w:numId w:val="140"/>
        </w:numPr>
      </w:pPr>
      <w:r w:rsidRPr="003E10D0">
        <w:t>Más énfasis en los estudios de mercado definiendo claramente cuáles serán los mercados metas, las estrategias de comercialización y la ventaja competitiva del proyecto.</w:t>
      </w:r>
    </w:p>
    <w:p w:rsidR="003E10D0" w:rsidRPr="003E10D0" w:rsidRDefault="003E10D0" w:rsidP="008704FE">
      <w:pPr>
        <w:numPr>
          <w:ilvl w:val="0"/>
          <w:numId w:val="140"/>
        </w:numPr>
      </w:pPr>
      <w:r w:rsidRPr="003E10D0">
        <w:t>Más precisión en los presupuestos para compra de maquinaria y equipo.</w:t>
      </w:r>
    </w:p>
    <w:p w:rsidR="003E10D0" w:rsidRPr="003E10D0" w:rsidRDefault="003E10D0" w:rsidP="008704FE">
      <w:pPr>
        <w:numPr>
          <w:ilvl w:val="0"/>
          <w:numId w:val="140"/>
        </w:numPr>
      </w:pPr>
      <w:r w:rsidRPr="003E10D0">
        <w:t>Brindar siempre márgenes de flexibilidad en los presupuestos para poder cubrir costos reales que no hayan sido presupuestados.</w:t>
      </w:r>
    </w:p>
    <w:p w:rsidR="003E10D0" w:rsidRPr="003E10D0" w:rsidRDefault="003E10D0" w:rsidP="008704FE">
      <w:pPr>
        <w:numPr>
          <w:ilvl w:val="0"/>
          <w:numId w:val="140"/>
        </w:numPr>
      </w:pPr>
      <w:r w:rsidRPr="003E10D0">
        <w:t xml:space="preserve">Mas capacitaciones en la parte administrativa  , de Mercadeo y comercialización ,ya que  son  áreas que no tienen mayor experiencia </w:t>
      </w:r>
    </w:p>
    <w:p w:rsidR="003E10D0" w:rsidRPr="003E10D0" w:rsidRDefault="003E10D0" w:rsidP="008704FE">
      <w:pPr>
        <w:numPr>
          <w:ilvl w:val="0"/>
          <w:numId w:val="140"/>
        </w:numPr>
      </w:pPr>
      <w:r w:rsidRPr="003E10D0">
        <w:t>Contratar al  gerente analizando el tipo de proyecto y la comunidad donde se implementara. En algunos proyectos el gerente  no es tan necesaria hasta después de la implementación y especialmente en la comercialización, pero en algunos casos se requiere desde que se incorpore desde el inicio. comienza.</w:t>
      </w:r>
    </w:p>
    <w:p w:rsidR="003E10D0" w:rsidRPr="003E10D0" w:rsidRDefault="003E10D0" w:rsidP="008704FE">
      <w:pPr>
        <w:numPr>
          <w:ilvl w:val="0"/>
          <w:numId w:val="140"/>
        </w:numPr>
        <w:rPr>
          <w:b/>
        </w:rPr>
      </w:pPr>
      <w:r w:rsidRPr="003E10D0">
        <w:t>Continuar con la práctica de compartir mejores experiencias entre proyectos esto les da más confianza, nuevas ideas y mejora la relación entre los diferentes grupos indígenas.</w:t>
      </w:r>
    </w:p>
    <w:p w:rsidR="003E10D0" w:rsidRPr="003E10D0" w:rsidRDefault="003E10D0" w:rsidP="008704FE">
      <w:pPr>
        <w:numPr>
          <w:ilvl w:val="0"/>
          <w:numId w:val="140"/>
        </w:numPr>
        <w:rPr>
          <w:b/>
        </w:rPr>
      </w:pPr>
      <w:r w:rsidRPr="003E10D0">
        <w:t xml:space="preserve">Se siente la necesidad de poder brindar seguimientos a los proyectos hasta que estos sean sostenibles. </w:t>
      </w:r>
    </w:p>
    <w:p w:rsidR="003E10D0" w:rsidRPr="003E10D0" w:rsidRDefault="003E10D0" w:rsidP="008704FE">
      <w:pPr>
        <w:numPr>
          <w:ilvl w:val="0"/>
          <w:numId w:val="140"/>
        </w:numPr>
        <w:rPr>
          <w:b/>
        </w:rPr>
      </w:pPr>
      <w:r w:rsidRPr="003E10D0">
        <w:t>Hacer reuniones en la etapa inicial y final para concientizar los roles de cada puesto en Junta directiva, los perfiles de puestos administrativos y miembros asamblea.</w:t>
      </w:r>
    </w:p>
    <w:p w:rsidR="003E10D0" w:rsidRDefault="003E10D0" w:rsidP="003E10D0">
      <w:pPr>
        <w:tabs>
          <w:tab w:val="left" w:pos="1155"/>
        </w:tabs>
        <w:rPr>
          <w:rFonts w:eastAsiaTheme="minorEastAsia" w:cs="Consolas"/>
          <w:b/>
          <w:lang w:eastAsia="es-HN"/>
        </w:rPr>
      </w:pPr>
      <w:r w:rsidRPr="003E10D0">
        <w:rPr>
          <w:rFonts w:eastAsiaTheme="minorEastAsia" w:cs="Consolas"/>
          <w:b/>
          <w:lang w:eastAsia="es-HN"/>
        </w:rPr>
        <w:tab/>
      </w:r>
    </w:p>
    <w:p w:rsidR="008E7930" w:rsidRPr="003E10D0" w:rsidRDefault="008E7930" w:rsidP="003E10D0">
      <w:pPr>
        <w:tabs>
          <w:tab w:val="left" w:pos="1155"/>
        </w:tabs>
        <w:rPr>
          <w:rFonts w:eastAsiaTheme="minorEastAsia" w:cs="Consolas"/>
          <w:b/>
          <w:lang w:eastAsia="es-HN"/>
        </w:rPr>
      </w:pPr>
    </w:p>
    <w:p w:rsidR="003E10D0" w:rsidRDefault="003E10D0" w:rsidP="00516E6F">
      <w:pPr>
        <w:pStyle w:val="Heading3"/>
      </w:pPr>
      <w:bookmarkStart w:id="204" w:name="_Toc353908188"/>
      <w:bookmarkStart w:id="205" w:name="_Toc360463582"/>
      <w:r w:rsidRPr="003E10D0">
        <w:t>Recomendaciones a los Implementadores</w:t>
      </w:r>
      <w:bookmarkEnd w:id="204"/>
      <w:bookmarkEnd w:id="205"/>
    </w:p>
    <w:p w:rsidR="008E7930" w:rsidRPr="003E10D0" w:rsidRDefault="008E7930" w:rsidP="008E7930">
      <w:pPr>
        <w:keepNext/>
        <w:keepLines/>
        <w:ind w:left="3623"/>
        <w:outlineLvl w:val="2"/>
        <w:rPr>
          <w:rFonts w:asciiTheme="majorHAnsi" w:eastAsiaTheme="majorEastAsia" w:hAnsiTheme="majorHAnsi" w:cstheme="majorBidi"/>
          <w:b/>
          <w:bCs/>
          <w:color w:val="4F81BD" w:themeColor="accent1"/>
        </w:rPr>
      </w:pPr>
    </w:p>
    <w:p w:rsidR="003E10D0" w:rsidRPr="003E10D0" w:rsidRDefault="003E10D0" w:rsidP="003E10D0">
      <w:r w:rsidRPr="003E10D0">
        <w:t>Las recomendaciones a los implementadores son las siguientes:</w:t>
      </w:r>
    </w:p>
    <w:p w:rsidR="003E10D0" w:rsidRPr="003E10D0" w:rsidRDefault="003E10D0" w:rsidP="008704FE">
      <w:pPr>
        <w:numPr>
          <w:ilvl w:val="0"/>
          <w:numId w:val="141"/>
        </w:numPr>
        <w:jc w:val="left"/>
        <w:rPr>
          <w:b/>
        </w:rPr>
      </w:pPr>
      <w:r w:rsidRPr="003E10D0">
        <w:rPr>
          <w:lang w:val="es-MX"/>
        </w:rPr>
        <w:t>Deben de conocer reglamento  interno, estatutos y el rol de cada uno, obligaciones.</w:t>
      </w:r>
    </w:p>
    <w:p w:rsidR="003E10D0" w:rsidRPr="003E10D0" w:rsidRDefault="003E10D0" w:rsidP="008704FE">
      <w:pPr>
        <w:numPr>
          <w:ilvl w:val="0"/>
          <w:numId w:val="141"/>
        </w:numPr>
        <w:jc w:val="left"/>
        <w:rPr>
          <w:b/>
        </w:rPr>
      </w:pPr>
      <w:r w:rsidRPr="003E10D0">
        <w:rPr>
          <w:lang w:val="es-MX"/>
        </w:rPr>
        <w:t>Involucrarlos a todas los miembros en todas las actividades para que conozcan lo que está sucediendo y no sientan que el mando y las decisiones están en manos de la Junta directiva y de la asamblea.</w:t>
      </w:r>
    </w:p>
    <w:p w:rsidR="003E10D0" w:rsidRPr="003E10D0" w:rsidRDefault="003E10D0" w:rsidP="008704FE">
      <w:pPr>
        <w:numPr>
          <w:ilvl w:val="0"/>
          <w:numId w:val="141"/>
        </w:numPr>
        <w:jc w:val="left"/>
        <w:rPr>
          <w:b/>
        </w:rPr>
      </w:pPr>
      <w:r w:rsidRPr="003E10D0">
        <w:rPr>
          <w:lang w:val="es-MX"/>
        </w:rPr>
        <w:t>Delegar responsabilidades a todos los miembros de  junta directiva y de otros miembros para que cuando tengan que hacer cambio a nueva Junta no sientan que nadie más está preparado para asumir esos roles.</w:t>
      </w:r>
    </w:p>
    <w:p w:rsidR="003E10D0" w:rsidRDefault="003E10D0" w:rsidP="00E149C8">
      <w:pPr>
        <w:pStyle w:val="NoSpacing"/>
      </w:pPr>
    </w:p>
    <w:bookmarkEnd w:id="179"/>
    <w:p w:rsidR="00D0121C" w:rsidRDefault="00D0121C"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0130EA" w:rsidRDefault="000130EA" w:rsidP="00D0121C">
      <w:pPr>
        <w:pStyle w:val="NoSpacing"/>
        <w:rPr>
          <w:b/>
        </w:rPr>
      </w:pPr>
    </w:p>
    <w:p w:rsidR="00B77CCF" w:rsidRPr="00352BD2" w:rsidRDefault="00B77CCF" w:rsidP="00B77CCF">
      <w:pPr>
        <w:pStyle w:val="Heading1"/>
        <w:numPr>
          <w:ilvl w:val="0"/>
          <w:numId w:val="28"/>
        </w:numPr>
      </w:pPr>
      <w:bookmarkStart w:id="206" w:name="_Toc360463583"/>
      <w:r w:rsidRPr="00352BD2">
        <w:t xml:space="preserve">Sistematización  </w:t>
      </w:r>
      <w:r w:rsidR="000130EA">
        <w:t xml:space="preserve">de la experiencia del Equipamiento del Centro de Acopio para la </w:t>
      </w:r>
      <w:r w:rsidRPr="00352BD2">
        <w:t xml:space="preserve">Comercialización de </w:t>
      </w:r>
      <w:r w:rsidR="000130EA">
        <w:t>Hortalizas</w:t>
      </w:r>
      <w:bookmarkEnd w:id="206"/>
    </w:p>
    <w:p w:rsidR="00B77CCF" w:rsidRPr="00352BD2" w:rsidRDefault="00B77CCF" w:rsidP="00B77CCF"/>
    <w:p w:rsidR="000130EA" w:rsidRPr="000130EA" w:rsidRDefault="000130EA" w:rsidP="000130EA">
      <w:r w:rsidRPr="000130EA">
        <w:t>La sistematización de la experiencia del Equipamiento del Centro de Acopio para la Comercialización de Hortalizas se presenta de la siguiente manera:</w:t>
      </w:r>
    </w:p>
    <w:p w:rsidR="000130EA" w:rsidRPr="000130EA" w:rsidRDefault="000130EA" w:rsidP="000130EA">
      <w:pPr>
        <w:numPr>
          <w:ilvl w:val="0"/>
          <w:numId w:val="30"/>
        </w:numPr>
      </w:pPr>
      <w:r w:rsidRPr="000130EA">
        <w:t>Descripción general del proyecto</w:t>
      </w:r>
    </w:p>
    <w:p w:rsidR="000130EA" w:rsidRPr="000130EA" w:rsidRDefault="000130EA" w:rsidP="000130EA">
      <w:pPr>
        <w:numPr>
          <w:ilvl w:val="0"/>
          <w:numId w:val="30"/>
        </w:numPr>
      </w:pPr>
      <w:r w:rsidRPr="000130EA">
        <w:t>Hallazgos principales</w:t>
      </w:r>
    </w:p>
    <w:p w:rsidR="000130EA" w:rsidRPr="000130EA" w:rsidRDefault="000130EA" w:rsidP="000130EA">
      <w:pPr>
        <w:numPr>
          <w:ilvl w:val="0"/>
          <w:numId w:val="30"/>
        </w:numPr>
      </w:pPr>
      <w:r w:rsidRPr="000130EA">
        <w:t>Lecciones aprendidas</w:t>
      </w:r>
    </w:p>
    <w:p w:rsidR="000130EA" w:rsidRDefault="000130EA" w:rsidP="000130EA">
      <w:pPr>
        <w:ind w:left="720"/>
      </w:pPr>
    </w:p>
    <w:p w:rsidR="008E7930" w:rsidRPr="000130EA" w:rsidRDefault="008E7930" w:rsidP="000130EA">
      <w:pPr>
        <w:ind w:left="720"/>
      </w:pPr>
    </w:p>
    <w:p w:rsidR="000130EA" w:rsidRPr="000130EA" w:rsidRDefault="000130EA" w:rsidP="00516E6F">
      <w:pPr>
        <w:pStyle w:val="Heading2"/>
      </w:pPr>
      <w:bookmarkStart w:id="207" w:name="_Toc353908190"/>
      <w:bookmarkStart w:id="208" w:name="_Toc360463584"/>
      <w:r w:rsidRPr="000130EA">
        <w:t>Descripción General del Proyecto</w:t>
      </w:r>
      <w:bookmarkEnd w:id="207"/>
      <w:bookmarkEnd w:id="208"/>
    </w:p>
    <w:p w:rsidR="000130EA" w:rsidRPr="000130EA" w:rsidRDefault="000130EA" w:rsidP="000130EA"/>
    <w:p w:rsidR="000130EA" w:rsidRPr="000130EA" w:rsidRDefault="000130EA" w:rsidP="000130EA">
      <w:r w:rsidRPr="000130EA">
        <w:t>La descripción general del proyecto se muestra de forma resumida en la siguiente tabla.</w:t>
      </w:r>
    </w:p>
    <w:p w:rsidR="000130EA" w:rsidRPr="000130EA" w:rsidRDefault="000130EA" w:rsidP="000130EA"/>
    <w:tbl>
      <w:tblPr>
        <w:tblW w:w="9181" w:type="dxa"/>
        <w:tblBorders>
          <w:top w:val="single" w:sz="4" w:space="0" w:color="auto"/>
          <w:bottom w:val="single" w:sz="4" w:space="0" w:color="auto"/>
        </w:tblBorders>
        <w:tblLook w:val="04A0" w:firstRow="1" w:lastRow="0" w:firstColumn="1" w:lastColumn="0" w:noHBand="0" w:noVBand="1"/>
      </w:tblPr>
      <w:tblGrid>
        <w:gridCol w:w="3794"/>
        <w:gridCol w:w="5387"/>
      </w:tblGrid>
      <w:tr w:rsidR="000130EA" w:rsidRPr="000130EA" w:rsidTr="0089328B">
        <w:tc>
          <w:tcPr>
            <w:tcW w:w="3794" w:type="dxa"/>
            <w:tcBorders>
              <w:top w:val="single" w:sz="4" w:space="0" w:color="auto"/>
              <w:left w:val="single" w:sz="4" w:space="0" w:color="auto"/>
              <w:bottom w:val="single" w:sz="4" w:space="0" w:color="auto"/>
              <w:right w:val="single" w:sz="4" w:space="0" w:color="auto"/>
            </w:tcBorders>
            <w:shd w:val="clear" w:color="auto" w:fill="C00000"/>
          </w:tcPr>
          <w:p w:rsidR="000130EA" w:rsidRPr="000130EA" w:rsidRDefault="000130EA" w:rsidP="000130EA">
            <w:pPr>
              <w:rPr>
                <w:b/>
                <w:color w:val="FFFFFF" w:themeColor="background1"/>
              </w:rPr>
            </w:pPr>
            <w:r w:rsidRPr="000130EA">
              <w:rPr>
                <w:b/>
                <w:color w:val="FFFFFF" w:themeColor="background1"/>
              </w:rPr>
              <w:t>Descripción</w:t>
            </w:r>
          </w:p>
        </w:tc>
        <w:tc>
          <w:tcPr>
            <w:tcW w:w="5387" w:type="dxa"/>
            <w:tcBorders>
              <w:top w:val="single" w:sz="4" w:space="0" w:color="auto"/>
              <w:left w:val="single" w:sz="4" w:space="0" w:color="auto"/>
              <w:bottom w:val="single" w:sz="4" w:space="0" w:color="auto"/>
              <w:right w:val="single" w:sz="4" w:space="0" w:color="auto"/>
            </w:tcBorders>
            <w:shd w:val="clear" w:color="auto" w:fill="1F497D" w:themeFill="text2"/>
          </w:tcPr>
          <w:p w:rsidR="000130EA" w:rsidRPr="000130EA" w:rsidRDefault="000130EA" w:rsidP="000130EA">
            <w:pPr>
              <w:rPr>
                <w:b/>
                <w:color w:val="FFFFFF" w:themeColor="background1"/>
              </w:rPr>
            </w:pPr>
            <w:r w:rsidRPr="000130EA">
              <w:rPr>
                <w:b/>
                <w:color w:val="FFFFFF" w:themeColor="background1"/>
              </w:rPr>
              <w:t>Detalle de la Información</w:t>
            </w:r>
          </w:p>
        </w:tc>
      </w:tr>
      <w:tr w:rsidR="000130EA" w:rsidRPr="000130EA" w:rsidTr="0089328B">
        <w:tc>
          <w:tcPr>
            <w:tcW w:w="3794" w:type="dxa"/>
            <w:tcBorders>
              <w:top w:val="single" w:sz="4" w:space="0" w:color="auto"/>
              <w:left w:val="single" w:sz="4" w:space="0" w:color="auto"/>
              <w:right w:val="single" w:sz="4" w:space="0" w:color="auto"/>
            </w:tcBorders>
          </w:tcPr>
          <w:p w:rsidR="000130EA" w:rsidRPr="000130EA" w:rsidRDefault="000130EA" w:rsidP="000130EA">
            <w:pPr>
              <w:rPr>
                <w:b/>
                <w:sz w:val="20"/>
              </w:rPr>
            </w:pPr>
            <w:r w:rsidRPr="000130EA">
              <w:rPr>
                <w:b/>
                <w:sz w:val="20"/>
              </w:rPr>
              <w:t>Nombre del Proyecto:</w:t>
            </w:r>
          </w:p>
        </w:tc>
        <w:tc>
          <w:tcPr>
            <w:tcW w:w="5387" w:type="dxa"/>
            <w:tcBorders>
              <w:top w:val="single" w:sz="4" w:space="0" w:color="auto"/>
              <w:left w:val="single" w:sz="4" w:space="0" w:color="auto"/>
              <w:right w:val="single" w:sz="4" w:space="0" w:color="auto"/>
            </w:tcBorders>
          </w:tcPr>
          <w:p w:rsidR="000130EA" w:rsidRPr="000130EA" w:rsidRDefault="000130EA" w:rsidP="000130EA">
            <w:pPr>
              <w:rPr>
                <w:sz w:val="20"/>
              </w:rPr>
            </w:pPr>
            <w:r w:rsidRPr="000130EA">
              <w:rPr>
                <w:sz w:val="20"/>
              </w:rPr>
              <w:t>Equipamiento del Centro de Acopio para la Comercialización de Hortalizas</w:t>
            </w:r>
          </w:p>
          <w:p w:rsidR="000130EA" w:rsidRPr="000130EA" w:rsidRDefault="000130EA" w:rsidP="000130EA">
            <w:pPr>
              <w:rPr>
                <w:sz w:val="20"/>
              </w:rPr>
            </w:pPr>
          </w:p>
        </w:tc>
      </w:tr>
      <w:tr w:rsidR="000130EA" w:rsidRPr="000130EA" w:rsidTr="0089328B">
        <w:tc>
          <w:tcPr>
            <w:tcW w:w="3794" w:type="dxa"/>
            <w:tcBorders>
              <w:left w:val="single" w:sz="4" w:space="0" w:color="auto"/>
              <w:right w:val="single" w:sz="4" w:space="0" w:color="auto"/>
            </w:tcBorders>
            <w:shd w:val="clear" w:color="auto" w:fill="F2F2F2" w:themeFill="background1" w:themeFillShade="F2"/>
          </w:tcPr>
          <w:p w:rsidR="000130EA" w:rsidRPr="000130EA" w:rsidRDefault="000130EA" w:rsidP="000130EA">
            <w:pPr>
              <w:rPr>
                <w:b/>
                <w:sz w:val="20"/>
              </w:rPr>
            </w:pPr>
            <w:r w:rsidRPr="000130EA">
              <w:rPr>
                <w:b/>
                <w:sz w:val="20"/>
              </w:rPr>
              <w:t>Ubicación Geográfica:</w:t>
            </w:r>
          </w:p>
        </w:tc>
        <w:tc>
          <w:tcPr>
            <w:tcW w:w="5387" w:type="dxa"/>
            <w:tcBorders>
              <w:left w:val="single" w:sz="4" w:space="0" w:color="auto"/>
              <w:right w:val="single" w:sz="4" w:space="0" w:color="auto"/>
            </w:tcBorders>
            <w:shd w:val="clear" w:color="auto" w:fill="F2F2F2" w:themeFill="background1" w:themeFillShade="F2"/>
          </w:tcPr>
          <w:p w:rsidR="000130EA" w:rsidRPr="000130EA" w:rsidRDefault="000130EA" w:rsidP="000130EA">
            <w:pPr>
              <w:rPr>
                <w:sz w:val="20"/>
              </w:rPr>
            </w:pPr>
            <w:r w:rsidRPr="000130EA">
              <w:rPr>
                <w:sz w:val="20"/>
              </w:rPr>
              <w:t>Municipio de Márcala, a 70 km de la cabecera departamental de La Paz; entrada de Márcala en el barrio La Golondrina.</w:t>
            </w:r>
          </w:p>
          <w:p w:rsidR="000130EA" w:rsidRPr="000130EA" w:rsidRDefault="000130EA" w:rsidP="000130EA">
            <w:pPr>
              <w:rPr>
                <w:sz w:val="20"/>
              </w:rPr>
            </w:pPr>
          </w:p>
        </w:tc>
      </w:tr>
      <w:tr w:rsidR="000130EA" w:rsidRPr="000130EA" w:rsidTr="0089328B">
        <w:tc>
          <w:tcPr>
            <w:tcW w:w="3794" w:type="dxa"/>
            <w:tcBorders>
              <w:left w:val="single" w:sz="4" w:space="0" w:color="auto"/>
              <w:right w:val="single" w:sz="4" w:space="0" w:color="auto"/>
            </w:tcBorders>
          </w:tcPr>
          <w:p w:rsidR="000130EA" w:rsidRPr="000130EA" w:rsidRDefault="000130EA" w:rsidP="000130EA">
            <w:pPr>
              <w:jc w:val="left"/>
              <w:rPr>
                <w:b/>
                <w:sz w:val="20"/>
              </w:rPr>
            </w:pPr>
            <w:r w:rsidRPr="000130EA">
              <w:rPr>
                <w:b/>
                <w:sz w:val="20"/>
              </w:rPr>
              <w:t>Pueblo al que pertenece el proyecto:</w:t>
            </w:r>
          </w:p>
        </w:tc>
        <w:tc>
          <w:tcPr>
            <w:tcW w:w="5387" w:type="dxa"/>
            <w:tcBorders>
              <w:left w:val="single" w:sz="4" w:space="0" w:color="auto"/>
              <w:right w:val="single" w:sz="4" w:space="0" w:color="auto"/>
            </w:tcBorders>
          </w:tcPr>
          <w:p w:rsidR="000130EA" w:rsidRPr="000130EA" w:rsidRDefault="000130EA" w:rsidP="000130EA">
            <w:pPr>
              <w:rPr>
                <w:b/>
                <w:sz w:val="20"/>
              </w:rPr>
            </w:pPr>
            <w:r w:rsidRPr="000130EA">
              <w:rPr>
                <w:sz w:val="20"/>
              </w:rPr>
              <w:t>Lenca</w:t>
            </w:r>
          </w:p>
          <w:p w:rsidR="000130EA" w:rsidRPr="000130EA" w:rsidRDefault="000130EA" w:rsidP="000130EA">
            <w:pPr>
              <w:rPr>
                <w:sz w:val="20"/>
              </w:rPr>
            </w:pPr>
          </w:p>
        </w:tc>
      </w:tr>
      <w:tr w:rsidR="000130EA" w:rsidRPr="000130EA" w:rsidTr="0089328B">
        <w:tc>
          <w:tcPr>
            <w:tcW w:w="3794" w:type="dxa"/>
            <w:tcBorders>
              <w:left w:val="single" w:sz="4" w:space="0" w:color="auto"/>
              <w:right w:val="single" w:sz="4" w:space="0" w:color="auto"/>
            </w:tcBorders>
            <w:shd w:val="clear" w:color="auto" w:fill="F2F2F2" w:themeFill="background1" w:themeFillShade="F2"/>
          </w:tcPr>
          <w:p w:rsidR="000130EA" w:rsidRPr="000130EA" w:rsidRDefault="000130EA" w:rsidP="000130EA">
            <w:pPr>
              <w:rPr>
                <w:b/>
                <w:sz w:val="20"/>
              </w:rPr>
            </w:pPr>
            <w:r w:rsidRPr="000130EA">
              <w:rPr>
                <w:b/>
                <w:sz w:val="20"/>
              </w:rPr>
              <w:t>Fecha de Inicio:</w:t>
            </w:r>
          </w:p>
        </w:tc>
        <w:tc>
          <w:tcPr>
            <w:tcW w:w="5387" w:type="dxa"/>
            <w:tcBorders>
              <w:left w:val="single" w:sz="4" w:space="0" w:color="auto"/>
              <w:right w:val="single" w:sz="4" w:space="0" w:color="auto"/>
            </w:tcBorders>
            <w:shd w:val="clear" w:color="auto" w:fill="F2F2F2" w:themeFill="background1" w:themeFillShade="F2"/>
          </w:tcPr>
          <w:p w:rsidR="000130EA" w:rsidRPr="000130EA" w:rsidRDefault="000130EA" w:rsidP="000130EA">
            <w:pPr>
              <w:rPr>
                <w:sz w:val="20"/>
              </w:rPr>
            </w:pPr>
          </w:p>
        </w:tc>
      </w:tr>
      <w:tr w:rsidR="000130EA" w:rsidRPr="000130EA" w:rsidTr="0089328B">
        <w:tc>
          <w:tcPr>
            <w:tcW w:w="3794" w:type="dxa"/>
            <w:tcBorders>
              <w:left w:val="single" w:sz="4" w:space="0" w:color="auto"/>
              <w:right w:val="single" w:sz="4" w:space="0" w:color="auto"/>
            </w:tcBorders>
          </w:tcPr>
          <w:p w:rsidR="000130EA" w:rsidRPr="000130EA" w:rsidRDefault="000130EA" w:rsidP="000130EA">
            <w:pPr>
              <w:rPr>
                <w:b/>
                <w:sz w:val="20"/>
              </w:rPr>
            </w:pPr>
            <w:r w:rsidRPr="000130EA">
              <w:rPr>
                <w:b/>
                <w:sz w:val="20"/>
              </w:rPr>
              <w:t>Duración del proyecto:</w:t>
            </w:r>
          </w:p>
        </w:tc>
        <w:tc>
          <w:tcPr>
            <w:tcW w:w="5387" w:type="dxa"/>
            <w:tcBorders>
              <w:left w:val="single" w:sz="4" w:space="0" w:color="auto"/>
              <w:right w:val="single" w:sz="4" w:space="0" w:color="auto"/>
            </w:tcBorders>
          </w:tcPr>
          <w:p w:rsidR="000130EA" w:rsidRPr="000130EA" w:rsidRDefault="000130EA" w:rsidP="000130EA">
            <w:pPr>
              <w:rPr>
                <w:b/>
                <w:sz w:val="20"/>
              </w:rPr>
            </w:pPr>
          </w:p>
        </w:tc>
      </w:tr>
      <w:tr w:rsidR="000130EA" w:rsidRPr="000130EA" w:rsidTr="0089328B">
        <w:tc>
          <w:tcPr>
            <w:tcW w:w="3794" w:type="dxa"/>
            <w:tcBorders>
              <w:left w:val="single" w:sz="4" w:space="0" w:color="auto"/>
              <w:right w:val="single" w:sz="4" w:space="0" w:color="auto"/>
            </w:tcBorders>
            <w:shd w:val="clear" w:color="auto" w:fill="F2F2F2" w:themeFill="background1" w:themeFillShade="F2"/>
          </w:tcPr>
          <w:p w:rsidR="000130EA" w:rsidRPr="000130EA" w:rsidRDefault="000130EA" w:rsidP="000130EA">
            <w:pPr>
              <w:rPr>
                <w:b/>
                <w:sz w:val="20"/>
              </w:rPr>
            </w:pPr>
            <w:r w:rsidRPr="000130EA">
              <w:rPr>
                <w:b/>
                <w:sz w:val="20"/>
              </w:rPr>
              <w:t>Organización que lo implemento:</w:t>
            </w:r>
          </w:p>
        </w:tc>
        <w:tc>
          <w:tcPr>
            <w:tcW w:w="5387" w:type="dxa"/>
            <w:tcBorders>
              <w:left w:val="single" w:sz="4" w:space="0" w:color="auto"/>
              <w:right w:val="single" w:sz="4" w:space="0" w:color="auto"/>
            </w:tcBorders>
            <w:shd w:val="clear" w:color="auto" w:fill="F2F2F2" w:themeFill="background1" w:themeFillShade="F2"/>
          </w:tcPr>
          <w:p w:rsidR="000130EA" w:rsidRPr="000130EA" w:rsidRDefault="000130EA" w:rsidP="000130EA">
            <w:pPr>
              <w:rPr>
                <w:sz w:val="20"/>
              </w:rPr>
            </w:pPr>
            <w:r w:rsidRPr="000130EA">
              <w:rPr>
                <w:sz w:val="20"/>
              </w:rPr>
              <w:t>DIPA-FHIS</w:t>
            </w:r>
          </w:p>
          <w:p w:rsidR="000130EA" w:rsidRPr="000130EA" w:rsidRDefault="000130EA" w:rsidP="000130EA">
            <w:pPr>
              <w:rPr>
                <w:b/>
                <w:sz w:val="20"/>
              </w:rPr>
            </w:pPr>
          </w:p>
        </w:tc>
      </w:tr>
      <w:tr w:rsidR="000130EA" w:rsidRPr="000130EA" w:rsidTr="0089328B">
        <w:tc>
          <w:tcPr>
            <w:tcW w:w="3794" w:type="dxa"/>
            <w:tcBorders>
              <w:left w:val="single" w:sz="4" w:space="0" w:color="auto"/>
              <w:bottom w:val="single" w:sz="4" w:space="0" w:color="auto"/>
              <w:right w:val="single" w:sz="4" w:space="0" w:color="auto"/>
            </w:tcBorders>
          </w:tcPr>
          <w:p w:rsidR="000130EA" w:rsidRPr="000130EA" w:rsidRDefault="000130EA" w:rsidP="000130EA">
            <w:pPr>
              <w:rPr>
                <w:b/>
                <w:sz w:val="20"/>
              </w:rPr>
            </w:pPr>
            <w:r w:rsidRPr="000130EA">
              <w:rPr>
                <w:b/>
                <w:sz w:val="20"/>
              </w:rPr>
              <w:t>Monto de la Inversión:</w:t>
            </w:r>
          </w:p>
        </w:tc>
        <w:tc>
          <w:tcPr>
            <w:tcW w:w="5387" w:type="dxa"/>
            <w:tcBorders>
              <w:left w:val="single" w:sz="4" w:space="0" w:color="auto"/>
              <w:bottom w:val="single" w:sz="4" w:space="0" w:color="auto"/>
              <w:right w:val="single" w:sz="4" w:space="0" w:color="auto"/>
            </w:tcBorders>
          </w:tcPr>
          <w:p w:rsidR="000130EA" w:rsidRPr="000130EA" w:rsidRDefault="000130EA" w:rsidP="000130EA">
            <w:pPr>
              <w:rPr>
                <w:sz w:val="20"/>
              </w:rPr>
            </w:pPr>
            <w:r w:rsidRPr="000130EA">
              <w:rPr>
                <w:sz w:val="20"/>
              </w:rPr>
              <w:t>L 4,998,750.00</w:t>
            </w:r>
          </w:p>
          <w:p w:rsidR="000130EA" w:rsidRPr="000130EA" w:rsidRDefault="000130EA" w:rsidP="000130EA">
            <w:pPr>
              <w:rPr>
                <w:sz w:val="20"/>
              </w:rPr>
            </w:pPr>
          </w:p>
        </w:tc>
      </w:tr>
    </w:tbl>
    <w:p w:rsidR="000130EA" w:rsidRPr="000130EA" w:rsidRDefault="000130EA" w:rsidP="000130EA"/>
    <w:p w:rsidR="000130EA" w:rsidRPr="000130EA" w:rsidRDefault="000130EA" w:rsidP="00516E6F">
      <w:pPr>
        <w:pStyle w:val="Heading4"/>
      </w:pPr>
      <w:r w:rsidRPr="000130EA">
        <w:t xml:space="preserve">Breve Descripción del Proyecto </w:t>
      </w:r>
    </w:p>
    <w:p w:rsidR="000130EA" w:rsidRPr="000130EA" w:rsidRDefault="000130EA" w:rsidP="000130EA"/>
    <w:p w:rsidR="000130EA" w:rsidRPr="000130EA" w:rsidRDefault="000130EA" w:rsidP="000130EA">
      <w:r w:rsidRPr="000130EA">
        <w:t xml:space="preserve">El proyecto consiste en el equipamiento del centro de acopio para la comercialización de hortalizas con la siguiente infraestructura y equipo: </w:t>
      </w:r>
    </w:p>
    <w:p w:rsidR="000130EA" w:rsidRPr="000130EA" w:rsidRDefault="000130EA" w:rsidP="00F87CAD">
      <w:pPr>
        <w:numPr>
          <w:ilvl w:val="0"/>
          <w:numId w:val="49"/>
        </w:numPr>
      </w:pPr>
      <w:r w:rsidRPr="000130EA">
        <w:t xml:space="preserve">Cuarto frío </w:t>
      </w:r>
    </w:p>
    <w:p w:rsidR="000130EA" w:rsidRPr="000130EA" w:rsidRDefault="000130EA" w:rsidP="00F87CAD">
      <w:pPr>
        <w:numPr>
          <w:ilvl w:val="0"/>
          <w:numId w:val="49"/>
        </w:numPr>
      </w:pPr>
      <w:r w:rsidRPr="000130EA">
        <w:t xml:space="preserve">Bandas transportadoras para la clasificación </w:t>
      </w:r>
    </w:p>
    <w:p w:rsidR="000130EA" w:rsidRPr="000130EA" w:rsidRDefault="000130EA" w:rsidP="00F87CAD">
      <w:pPr>
        <w:numPr>
          <w:ilvl w:val="0"/>
          <w:numId w:val="49"/>
        </w:numPr>
      </w:pPr>
      <w:r w:rsidRPr="000130EA">
        <w:t xml:space="preserve">Pilas de lavado </w:t>
      </w:r>
    </w:p>
    <w:p w:rsidR="000130EA" w:rsidRPr="000130EA" w:rsidRDefault="000130EA" w:rsidP="00F87CAD">
      <w:pPr>
        <w:numPr>
          <w:ilvl w:val="0"/>
          <w:numId w:val="49"/>
        </w:numPr>
      </w:pPr>
      <w:r w:rsidRPr="000130EA">
        <w:t xml:space="preserve">Lavadoras de papas, cestas o java, </w:t>
      </w:r>
    </w:p>
    <w:p w:rsidR="000130EA" w:rsidRPr="000130EA" w:rsidRDefault="000130EA" w:rsidP="00F87CAD">
      <w:pPr>
        <w:numPr>
          <w:ilvl w:val="0"/>
          <w:numId w:val="49"/>
        </w:numPr>
      </w:pPr>
      <w:r w:rsidRPr="000130EA">
        <w:t xml:space="preserve">Mesones especiales </w:t>
      </w:r>
    </w:p>
    <w:p w:rsidR="000130EA" w:rsidRPr="000130EA" w:rsidRDefault="000130EA" w:rsidP="00F87CAD">
      <w:pPr>
        <w:numPr>
          <w:ilvl w:val="0"/>
          <w:numId w:val="49"/>
        </w:numPr>
      </w:pPr>
      <w:r w:rsidRPr="000130EA">
        <w:t xml:space="preserve">Botas y trajes para personal </w:t>
      </w:r>
    </w:p>
    <w:p w:rsidR="000130EA" w:rsidRPr="000130EA" w:rsidRDefault="000130EA" w:rsidP="00F87CAD">
      <w:pPr>
        <w:numPr>
          <w:ilvl w:val="0"/>
          <w:numId w:val="49"/>
        </w:numPr>
      </w:pPr>
      <w:r w:rsidRPr="000130EA">
        <w:t xml:space="preserve">Insumos necesarios para inocuidad de alimentos </w:t>
      </w:r>
    </w:p>
    <w:p w:rsidR="000130EA" w:rsidRPr="000130EA" w:rsidRDefault="000130EA" w:rsidP="000130EA"/>
    <w:p w:rsidR="000130EA" w:rsidRPr="000130EA" w:rsidRDefault="000130EA" w:rsidP="000130EA">
      <w:r w:rsidRPr="000130EA">
        <w:t>El proyecto se encuentra ubicado en el Municipio de Márcala, a 70 km de la cabecera departamental de La Paz.</w:t>
      </w:r>
    </w:p>
    <w:p w:rsidR="000130EA" w:rsidRPr="000130EA" w:rsidRDefault="000130EA" w:rsidP="000130EA"/>
    <w:p w:rsidR="000130EA" w:rsidRPr="000130EA" w:rsidRDefault="000130EA" w:rsidP="000130EA">
      <w:r w:rsidRPr="000130EA">
        <w:t>El objetivo general de este proyecto es facilitar el manejo y almacenamiento de las hortalizas para su comercialización y ofrecer productos competitivos al mercado nacional e internacional, por consiguiente mejores ingresos que les permita a los beneficiarios mejorar sus condiciones de vida; y los específicos son asegurar un mercado a los productores mediante el equipamiento del centro de acopio, aumentar la producción para abastecer el mercado nacional e internacional y dar valor agregado a los productos hortícolas y otros para su posterior comercialización.</w:t>
      </w:r>
    </w:p>
    <w:p w:rsidR="000130EA" w:rsidRPr="000130EA" w:rsidRDefault="000130EA" w:rsidP="000130EA"/>
    <w:p w:rsidR="000130EA" w:rsidRPr="000130EA" w:rsidRDefault="000130EA" w:rsidP="000130EA">
      <w:r w:rsidRPr="000130EA">
        <w:t>El volumen de producción estimado, siguiendo un plan escalonado de siembra, es: entre 25,000 a 30,000 libras de hortaliza semanal equivalente a 8</w:t>
      </w:r>
      <w:r w:rsidR="003440AA">
        <w:t>0,000 libras por mes y 960,000 libras</w:t>
      </w:r>
      <w:r w:rsidRPr="000130EA">
        <w:t xml:space="preserve"> al año para un ingreso promedio anual de </w:t>
      </w:r>
      <w:r w:rsidR="0081595C">
        <w:t>L</w:t>
      </w:r>
      <w:r w:rsidRPr="000130EA">
        <w:t xml:space="preserve">.3,840,000.00. </w:t>
      </w:r>
    </w:p>
    <w:p w:rsidR="000130EA" w:rsidRPr="000130EA" w:rsidRDefault="000130EA" w:rsidP="000130EA">
      <w:r w:rsidRPr="000130EA">
        <w:t>El mercado para las hortalizas, en primera instancia, es San Pedro Sula a través de la Suplidora Ebenezer que abastece los supermercados de San Pedro Sula y eventualmente el mercado de Tegucigalpa a través de Wal-Mart que abastece varios supermercados de la Capital.</w:t>
      </w:r>
    </w:p>
    <w:p w:rsidR="000130EA" w:rsidRPr="000130EA" w:rsidRDefault="000130EA" w:rsidP="000130EA"/>
    <w:p w:rsidR="000130EA" w:rsidRPr="000130EA" w:rsidRDefault="000130EA" w:rsidP="000130EA">
      <w:r w:rsidRPr="000130EA">
        <w:t xml:space="preserve">El plan de inversión para el primer año del proyecto corresponde a actividades de equipamiento, ya que la ONILH ha realizado las gestiones pertinentes con otros Programas para cofinanciar el proyecto, específicamente lo relacionado a la Inversión en Infraestructura. </w:t>
      </w:r>
      <w:r w:rsidR="00CD07D9" w:rsidRPr="000130EA">
        <w:t xml:space="preserve">Para dicho Plan de Inversión se establece un aporte de DIPA de </w:t>
      </w:r>
      <w:r w:rsidR="00CD07D9">
        <w:t>L 3,648,75</w:t>
      </w:r>
      <w:r w:rsidR="00CD07D9" w:rsidRPr="000130EA">
        <w:t xml:space="preserve">0.00 y de contraparte de </w:t>
      </w:r>
      <w:r w:rsidR="00CD07D9">
        <w:t>L</w:t>
      </w:r>
      <w:r w:rsidR="00CD07D9" w:rsidRPr="000130EA">
        <w:t xml:space="preserve"> 1,350,000.00, para hacer un total de </w:t>
      </w:r>
      <w:r w:rsidR="00CD07D9">
        <w:t>L</w:t>
      </w:r>
      <w:r w:rsidR="00CD07D9" w:rsidRPr="000130EA">
        <w:t>. 4,998,750.00.</w:t>
      </w:r>
    </w:p>
    <w:p w:rsidR="000130EA" w:rsidRPr="000130EA" w:rsidRDefault="000130EA" w:rsidP="000130EA"/>
    <w:p w:rsidR="000130EA" w:rsidRPr="000130EA" w:rsidRDefault="000130EA" w:rsidP="000130EA">
      <w:pPr>
        <w:autoSpaceDE w:val="0"/>
        <w:autoSpaceDN w:val="0"/>
        <w:adjustRightInd w:val="0"/>
        <w:rPr>
          <w:rFonts w:cs="Arial"/>
        </w:rPr>
      </w:pPr>
      <w:r w:rsidRPr="000130EA">
        <w:rPr>
          <w:rFonts w:cs="Arial"/>
        </w:rPr>
        <w:t xml:space="preserve">El centro de acopio brindará los servicios a productores de la zona en lo que respecta a comercialización, venta de insumos, semilla mejorada, además contará con un laboratorio de procesamiento y transformación de productos agrícolas, cuarto frio que permitirá recibir hortalizas en cualquier día de la semana, conservarlas frescas y realizar envíos en mayores cantidades. </w:t>
      </w:r>
    </w:p>
    <w:p w:rsidR="000130EA" w:rsidRPr="000130EA" w:rsidRDefault="000130EA" w:rsidP="000130EA">
      <w:pPr>
        <w:rPr>
          <w:b/>
        </w:rPr>
      </w:pPr>
    </w:p>
    <w:p w:rsidR="000130EA" w:rsidRPr="000130EA" w:rsidRDefault="000130EA" w:rsidP="000130EA">
      <w:pPr>
        <w:rPr>
          <w:b/>
        </w:rPr>
      </w:pPr>
    </w:p>
    <w:p w:rsidR="000130EA" w:rsidRPr="000130EA" w:rsidRDefault="000130EA" w:rsidP="00516E6F">
      <w:pPr>
        <w:pStyle w:val="Heading2"/>
      </w:pPr>
      <w:bookmarkStart w:id="209" w:name="_Toc353908191"/>
      <w:bookmarkStart w:id="210" w:name="_Toc360463585"/>
      <w:r w:rsidRPr="000130EA">
        <w:t>Hallazgos Principales</w:t>
      </w:r>
      <w:bookmarkEnd w:id="209"/>
      <w:bookmarkEnd w:id="210"/>
    </w:p>
    <w:p w:rsidR="000130EA" w:rsidRPr="000130EA" w:rsidRDefault="000130EA" w:rsidP="000130EA"/>
    <w:p w:rsidR="000130EA" w:rsidRPr="000130EA" w:rsidRDefault="000130EA" w:rsidP="000130EA">
      <w:r w:rsidRPr="000130EA">
        <w:t>El objetivo de esta sección es presentar los hallazgos encontrados en la investigación de campo de la sistematización de la experiencia, los cuales se muestran según la etapa del proyecto. La información de esta sección se presenta así:</w:t>
      </w:r>
    </w:p>
    <w:p w:rsidR="000130EA" w:rsidRPr="000130EA" w:rsidRDefault="000130EA" w:rsidP="000130EA">
      <w:pPr>
        <w:numPr>
          <w:ilvl w:val="0"/>
          <w:numId w:val="35"/>
        </w:numPr>
        <w:contextualSpacing/>
      </w:pPr>
      <w:r w:rsidRPr="000130EA">
        <w:t>Etapa Inicial</w:t>
      </w:r>
    </w:p>
    <w:p w:rsidR="000130EA" w:rsidRPr="000130EA" w:rsidRDefault="000130EA" w:rsidP="000130EA">
      <w:pPr>
        <w:numPr>
          <w:ilvl w:val="0"/>
          <w:numId w:val="35"/>
        </w:numPr>
        <w:contextualSpacing/>
      </w:pPr>
      <w:r w:rsidRPr="000130EA">
        <w:t>Etapa de Implementación</w:t>
      </w:r>
    </w:p>
    <w:p w:rsidR="000130EA" w:rsidRPr="000130EA" w:rsidRDefault="000130EA" w:rsidP="000130EA">
      <w:pPr>
        <w:numPr>
          <w:ilvl w:val="0"/>
          <w:numId w:val="35"/>
        </w:numPr>
        <w:contextualSpacing/>
      </w:pPr>
      <w:r w:rsidRPr="000130EA">
        <w:t>Etapa Actual</w:t>
      </w:r>
    </w:p>
    <w:p w:rsidR="000130EA" w:rsidRPr="000130EA" w:rsidRDefault="000130EA" w:rsidP="000130EA">
      <w:pPr>
        <w:numPr>
          <w:ilvl w:val="0"/>
          <w:numId w:val="35"/>
        </w:numPr>
        <w:contextualSpacing/>
      </w:pPr>
      <w:r w:rsidRPr="000130EA">
        <w:t>Sostenibilidad Futura</w:t>
      </w:r>
    </w:p>
    <w:p w:rsidR="000130EA" w:rsidRPr="000130EA" w:rsidRDefault="000130EA" w:rsidP="000130EA">
      <w:pPr>
        <w:ind w:left="720"/>
        <w:contextualSpacing/>
      </w:pPr>
    </w:p>
    <w:p w:rsidR="000130EA" w:rsidRPr="008E7930" w:rsidRDefault="000130EA" w:rsidP="008704FE">
      <w:pPr>
        <w:pStyle w:val="Heading3"/>
        <w:numPr>
          <w:ilvl w:val="0"/>
          <w:numId w:val="142"/>
        </w:numPr>
      </w:pPr>
      <w:bookmarkStart w:id="211" w:name="_Toc353908192"/>
      <w:bookmarkStart w:id="212" w:name="_Toc360463586"/>
      <w:r w:rsidRPr="008E7930">
        <w:t>Etapa  Inicial</w:t>
      </w:r>
      <w:bookmarkEnd w:id="211"/>
      <w:bookmarkEnd w:id="212"/>
    </w:p>
    <w:p w:rsidR="000130EA" w:rsidRPr="000130EA" w:rsidRDefault="000130EA" w:rsidP="000130EA"/>
    <w:p w:rsidR="000130EA" w:rsidRPr="000130EA" w:rsidRDefault="000130EA" w:rsidP="000130EA">
      <w:r w:rsidRPr="000130EA">
        <w:t xml:space="preserve">La situación problemática que se busca resolver es la falta de equipo necesaria en el centro de acopio ya existente en la comunidad que permitirá ampliar los canales de comercialización, la capacidad de almacenamiento y conservación del producto a través de un </w:t>
      </w:r>
      <w:r w:rsidRPr="000130EA">
        <w:rPr>
          <w:rFonts w:cs="Arial"/>
        </w:rPr>
        <w:t>cuarto frio que permita recibir hortalizas en cualquier día de la semana y realizar envíos en mayores cantidades.</w:t>
      </w:r>
    </w:p>
    <w:p w:rsidR="000130EA" w:rsidRPr="000130EA" w:rsidRDefault="000130EA" w:rsidP="000130EA">
      <w:r w:rsidRPr="000130EA">
        <w:t>Las instalaciones del centro de acopio ya existían solo necesitaba ser equipada. Estas instalaciones fueron realizadas con apoyo del Programa Nuestras Raíces.</w:t>
      </w:r>
    </w:p>
    <w:p w:rsidR="000130EA" w:rsidRPr="000130EA" w:rsidRDefault="000130EA" w:rsidP="000130EA">
      <w:r w:rsidRPr="000130EA">
        <w:t xml:space="preserve">La propuesta surge de parte de la comunidad, buscaron a DIPA y le dijeron que ya tenían un centro de acopio pero que no tenían el equipo necesario (cuartos fríos, bandas de transportación, </w:t>
      </w:r>
      <w:r w:rsidR="003440AA" w:rsidRPr="000130EA">
        <w:t>etc.</w:t>
      </w:r>
      <w:r w:rsidRPr="000130EA">
        <w:t xml:space="preserve">) y debido a ello no podían conservar en buen estado las hortalizas. </w:t>
      </w:r>
    </w:p>
    <w:p w:rsidR="000130EA" w:rsidRPr="000130EA" w:rsidRDefault="000130EA" w:rsidP="000130EA"/>
    <w:p w:rsidR="000130EA" w:rsidRPr="000130EA" w:rsidRDefault="000130EA" w:rsidP="000130EA">
      <w:r w:rsidRPr="000130EA">
        <w:t xml:space="preserve">Los cuartos fríos son necesarios ya que se necesita recolectar los sacos con hortalizas que llevan los productores diariamente y estos a su vez almacenarlos manteniéndolos en buen estado mientras se logra reunir la cantidad necesaria para su comercialización fuera del área. Las bandas transportadoras y las pilas de lavado son necesarias porque permiten  procesar  las hortalizas mediante el lavado y clasificación de las mismas dándole un valor agregado ya que quedan limpias y bien clasificadas para su comercialización. </w:t>
      </w:r>
    </w:p>
    <w:p w:rsidR="000130EA" w:rsidRPr="000130EA" w:rsidRDefault="000130EA" w:rsidP="000130EA"/>
    <w:p w:rsidR="000130EA" w:rsidRPr="000130EA" w:rsidRDefault="000130EA" w:rsidP="000130EA">
      <w:r w:rsidRPr="000130EA">
        <w:t xml:space="preserve">Las fortalezas del proyecto en esta etapa son las siguientes: ya eran una organización consolidada, ya tenían una junta directiva y una junta de Vigilancia, ya tenían las instalaciones para el centro de acopio, ya tenían la experiencia y la afiliación de los productores. Al tener una mejor organización (ya estaba todo montado) se logra una mejor implementación. </w:t>
      </w:r>
    </w:p>
    <w:p w:rsidR="000130EA" w:rsidRDefault="000130EA" w:rsidP="000130EA"/>
    <w:p w:rsidR="008E7930" w:rsidRPr="000130EA" w:rsidRDefault="008E7930" w:rsidP="000130EA"/>
    <w:p w:rsidR="000130EA" w:rsidRPr="000130EA" w:rsidRDefault="000130EA" w:rsidP="00516E6F">
      <w:pPr>
        <w:pStyle w:val="Heading3"/>
      </w:pPr>
      <w:bookmarkStart w:id="213" w:name="_Toc353908193"/>
      <w:bookmarkStart w:id="214" w:name="_Toc360463587"/>
      <w:r w:rsidRPr="000130EA">
        <w:t>Etapa de Implementación</w:t>
      </w:r>
      <w:bookmarkEnd w:id="213"/>
      <w:bookmarkEnd w:id="214"/>
    </w:p>
    <w:p w:rsidR="000130EA" w:rsidRPr="000130EA" w:rsidRDefault="000130EA" w:rsidP="000130EA"/>
    <w:p w:rsidR="000130EA" w:rsidRPr="000130EA" w:rsidRDefault="000130EA" w:rsidP="000130EA">
      <w:r w:rsidRPr="000130EA">
        <w:t xml:space="preserve">En esta etapa DIPA realizó los desembolsos, construyó el cuarto frío y equipó el centro, es decir se ejecutó el proyecto según lo planeado. Sin embargo surgieron problemas con la liquidación de los fondos por fallas de ambas partes. Al no presentarse la documentación necesaria para justificar los gastos incurridos con los primeros desembolsos se retrasaban los siguientes, dificultando así el curso del proyecto. </w:t>
      </w:r>
    </w:p>
    <w:p w:rsidR="000130EA" w:rsidRPr="000130EA" w:rsidRDefault="000130EA" w:rsidP="000130EA">
      <w:r w:rsidRPr="000130EA">
        <w:t>Se realizaron todas las inversiones programadas, al inicio existieron problemas con las liquidaciones de fondos. Algunos de los costos no estaban actualizados y en algunos casos las compras (como la semilla mejorada) estaban sobre valuadas tanto en precio como en cantidad.</w:t>
      </w:r>
    </w:p>
    <w:p w:rsidR="000130EA" w:rsidRPr="000130EA" w:rsidRDefault="000130EA" w:rsidP="000130EA"/>
    <w:p w:rsidR="000130EA" w:rsidRPr="000130EA" w:rsidRDefault="000130EA" w:rsidP="000130EA">
      <w:pPr>
        <w:keepNext/>
        <w:keepLines/>
        <w:outlineLvl w:val="2"/>
        <w:rPr>
          <w:rFonts w:eastAsiaTheme="majorEastAsia" w:cstheme="majorBidi"/>
          <w:bCs/>
        </w:rPr>
      </w:pPr>
      <w:r w:rsidRPr="000130EA">
        <w:rPr>
          <w:rFonts w:eastAsiaTheme="majorEastAsia" w:cstheme="majorBidi"/>
          <w:bCs/>
        </w:rPr>
        <w:t>El proceso de implementación en lo referente a la compra de los equipos se realizó son mayores inconvenientes. Los socios manifiestan que el rol de DIPA en esta etapa fue de mucho apoyo y mucha colaboración.</w:t>
      </w:r>
    </w:p>
    <w:p w:rsidR="000130EA" w:rsidRPr="000130EA" w:rsidRDefault="000130EA" w:rsidP="000130EA">
      <w:pPr>
        <w:keepNext/>
        <w:keepLines/>
        <w:outlineLvl w:val="2"/>
        <w:rPr>
          <w:rFonts w:eastAsiaTheme="majorEastAsia" w:cstheme="majorBidi"/>
          <w:bCs/>
        </w:rPr>
      </w:pPr>
    </w:p>
    <w:p w:rsidR="000130EA" w:rsidRPr="000130EA" w:rsidRDefault="000130EA" w:rsidP="000130EA">
      <w:pPr>
        <w:keepNext/>
        <w:keepLines/>
        <w:outlineLvl w:val="2"/>
        <w:rPr>
          <w:rFonts w:eastAsiaTheme="majorEastAsia" w:cstheme="majorBidi"/>
          <w:bCs/>
        </w:rPr>
      </w:pPr>
      <w:r w:rsidRPr="000130EA">
        <w:rPr>
          <w:rFonts w:eastAsiaTheme="majorEastAsia" w:cstheme="majorBidi"/>
          <w:bCs/>
        </w:rPr>
        <w:t>El proyecto se soportaba en la siguiente cadena lógica</w:t>
      </w:r>
    </w:p>
    <w:p w:rsidR="000130EA" w:rsidRPr="000130EA" w:rsidRDefault="000130EA" w:rsidP="000130EA">
      <w:pPr>
        <w:keepNext/>
        <w:keepLines/>
        <w:outlineLvl w:val="2"/>
        <w:rPr>
          <w:rFonts w:eastAsiaTheme="majorEastAsia" w:cstheme="majorBidi"/>
          <w:bCs/>
        </w:rPr>
      </w:pPr>
    </w:p>
    <w:p w:rsidR="000130EA" w:rsidRPr="000130EA" w:rsidRDefault="000130EA" w:rsidP="008704FE">
      <w:pPr>
        <w:keepNext/>
        <w:keepLines/>
        <w:numPr>
          <w:ilvl w:val="0"/>
          <w:numId w:val="116"/>
        </w:numPr>
        <w:outlineLvl w:val="2"/>
        <w:rPr>
          <w:rFonts w:eastAsiaTheme="majorEastAsia" w:cstheme="majorBidi"/>
          <w:bCs/>
        </w:rPr>
      </w:pPr>
      <w:r w:rsidRPr="000130EA">
        <w:rPr>
          <w:rFonts w:eastAsiaTheme="majorEastAsia" w:cstheme="majorBidi"/>
          <w:bCs/>
        </w:rPr>
        <w:t>Al existir los cuartos fríos y las bandas trasportadoras, la empresa iba a poder almacenar en buen estado una mayor cantidad de producto hasta completar la cantidad necesaria para completar un furgón o un camión completo y poder enviarlo a Tegucigalpa o San pedro Sula donde obtendrían mejores precios.</w:t>
      </w:r>
    </w:p>
    <w:p w:rsidR="000130EA" w:rsidRPr="000130EA" w:rsidRDefault="000130EA" w:rsidP="008704FE">
      <w:pPr>
        <w:keepNext/>
        <w:keepLines/>
        <w:numPr>
          <w:ilvl w:val="0"/>
          <w:numId w:val="116"/>
        </w:numPr>
        <w:outlineLvl w:val="2"/>
        <w:rPr>
          <w:rFonts w:eastAsiaTheme="majorEastAsia" w:cstheme="majorBidi"/>
          <w:bCs/>
        </w:rPr>
      </w:pPr>
      <w:r w:rsidRPr="000130EA">
        <w:rPr>
          <w:rFonts w:eastAsiaTheme="majorEastAsia" w:cstheme="majorBidi"/>
          <w:bCs/>
        </w:rPr>
        <w:t>La venta a mejores precios permitiría una mayor rentabilidad para la empresa y para los socios de la misma.</w:t>
      </w:r>
    </w:p>
    <w:p w:rsidR="000130EA" w:rsidRPr="000130EA" w:rsidRDefault="000130EA" w:rsidP="000130EA">
      <w:pPr>
        <w:keepNext/>
        <w:keepLines/>
        <w:outlineLvl w:val="2"/>
        <w:rPr>
          <w:rFonts w:eastAsiaTheme="majorEastAsia" w:cstheme="majorBidi"/>
          <w:bCs/>
        </w:rPr>
      </w:pPr>
    </w:p>
    <w:p w:rsidR="000130EA" w:rsidRPr="000130EA" w:rsidRDefault="000130EA" w:rsidP="000130EA">
      <w:pPr>
        <w:keepNext/>
        <w:keepLines/>
        <w:outlineLvl w:val="2"/>
        <w:rPr>
          <w:rFonts w:eastAsiaTheme="majorEastAsia" w:cstheme="majorBidi"/>
          <w:bCs/>
        </w:rPr>
      </w:pPr>
      <w:r w:rsidRPr="000130EA">
        <w:rPr>
          <w:rFonts w:eastAsiaTheme="majorEastAsia" w:cstheme="majorBidi"/>
          <w:bCs/>
        </w:rPr>
        <w:t>En la ejecución se dio la situación de que al  no existir apoyo financiero para los productores, estos no pudieron mejorar sus rendimientos productivos ni establecer una producción escalonada permanente. Lo anterior limito las capacidades de la planta para agenciarse del producto y poderlo comercializar en las cantidades requeridas que permitieran una mayor utilización de la capacidad instalada de la planta.</w:t>
      </w:r>
    </w:p>
    <w:p w:rsidR="000130EA" w:rsidRPr="000130EA" w:rsidRDefault="000130EA" w:rsidP="000130EA">
      <w:pPr>
        <w:keepNext/>
        <w:keepLines/>
        <w:outlineLvl w:val="2"/>
        <w:rPr>
          <w:rFonts w:eastAsiaTheme="majorEastAsia" w:cstheme="majorBidi"/>
          <w:bCs/>
        </w:rPr>
      </w:pPr>
    </w:p>
    <w:p w:rsidR="000130EA" w:rsidRPr="000130EA" w:rsidRDefault="000130EA" w:rsidP="000130EA">
      <w:pPr>
        <w:keepNext/>
        <w:keepLines/>
        <w:outlineLvl w:val="2"/>
        <w:rPr>
          <w:rFonts w:eastAsiaTheme="majorEastAsia" w:cstheme="majorBidi"/>
          <w:bCs/>
        </w:rPr>
      </w:pPr>
      <w:r w:rsidRPr="000130EA">
        <w:rPr>
          <w:rFonts w:eastAsiaTheme="majorEastAsia" w:cstheme="majorBidi"/>
          <w:bCs/>
        </w:rPr>
        <w:t>La empresa si ha realizado ventas en los mercados de San Pedro Sula, y este es un buen antecederte muy positivo de vinculación al mercado.  Sin embargo, los pocos volúmenes de producto con los que logra agenciarse limitan su capacidad de negocios y comprometen su sostenibilidad.</w:t>
      </w:r>
    </w:p>
    <w:p w:rsidR="000130EA" w:rsidRPr="000130EA" w:rsidRDefault="000130EA" w:rsidP="000130EA">
      <w:pPr>
        <w:spacing w:after="200" w:line="276" w:lineRule="auto"/>
        <w:jc w:val="left"/>
        <w:rPr>
          <w:rFonts w:eastAsiaTheme="majorEastAsia" w:cstheme="majorBidi"/>
          <w:bCs/>
        </w:rPr>
      </w:pPr>
    </w:p>
    <w:p w:rsidR="000130EA" w:rsidRPr="000130EA" w:rsidRDefault="000130EA" w:rsidP="00FA7FCA">
      <w:pPr>
        <w:pStyle w:val="Heading3"/>
      </w:pPr>
      <w:bookmarkStart w:id="215" w:name="_Toc353908194"/>
      <w:bookmarkStart w:id="216" w:name="_Toc360463588"/>
      <w:r w:rsidRPr="000130EA">
        <w:t>Etapa Actual</w:t>
      </w:r>
      <w:bookmarkEnd w:id="215"/>
      <w:bookmarkEnd w:id="216"/>
    </w:p>
    <w:p w:rsidR="000130EA" w:rsidRPr="000130EA" w:rsidRDefault="000130EA" w:rsidP="000130EA"/>
    <w:p w:rsidR="000130EA" w:rsidRPr="000130EA" w:rsidRDefault="000130EA" w:rsidP="000130EA">
      <w:r w:rsidRPr="000130EA">
        <w:t xml:space="preserve">En esta etapa DIPA invierte los fondos en activos fijos pero los productores mantienen la misma producción; no pueden producir más porque no se les capacito técnicamente y no se invirtió en un sistema de riego. Pero además existe otro gran problema y es la falta de mercado. </w:t>
      </w:r>
    </w:p>
    <w:p w:rsidR="000130EA" w:rsidRPr="000130EA" w:rsidRDefault="000130EA" w:rsidP="000130EA">
      <w:r w:rsidRPr="000130EA">
        <w:t>La idea era que al tener una instalación grande esta funcionara a su máxima capacidad, situación que no se ha presentado actualmente; por tanto al no haber un incremento en las producciones las instalaciones se mantienen subutilizadas generando solamente gastos.</w:t>
      </w:r>
    </w:p>
    <w:p w:rsidR="000130EA" w:rsidRPr="000130EA" w:rsidRDefault="000130EA" w:rsidP="000130EA">
      <w:r w:rsidRPr="000130EA">
        <w:t>Lo importante en estos proyectos es garantizar un mercado y un flujo de efectivo antes de realizar inversiones en activo fijo.</w:t>
      </w:r>
    </w:p>
    <w:p w:rsidR="000130EA" w:rsidRPr="000130EA" w:rsidRDefault="000130EA" w:rsidP="000130EA"/>
    <w:p w:rsidR="000130EA" w:rsidRPr="000130EA" w:rsidRDefault="000130EA" w:rsidP="000130EA">
      <w:r w:rsidRPr="000130EA">
        <w:t>Pero invirtiendo los fondos en activo fijo, DIPA asegura la correcta canalización de los mismos. Si se invirtieran los fondos en sistemas de riegos, capacitaciones técnicas, etc. existe el riego de desviaciones de fondos.</w:t>
      </w:r>
    </w:p>
    <w:p w:rsidR="000130EA" w:rsidRPr="000130EA" w:rsidRDefault="000130EA" w:rsidP="000130EA"/>
    <w:p w:rsidR="000130EA" w:rsidRPr="000130EA" w:rsidRDefault="000130EA" w:rsidP="000130EA">
      <w:pPr>
        <w:rPr>
          <w:sz w:val="20"/>
          <w:szCs w:val="20"/>
        </w:rPr>
        <w:sectPr w:rsidR="000130EA" w:rsidRPr="000130EA">
          <w:pgSz w:w="12240" w:h="15840"/>
          <w:pgMar w:top="1417" w:right="1701" w:bottom="1417" w:left="1701" w:header="708" w:footer="708" w:gutter="0"/>
          <w:cols w:space="708"/>
          <w:docGrid w:linePitch="360"/>
        </w:sectPr>
      </w:pPr>
    </w:p>
    <w:p w:rsidR="000130EA" w:rsidRPr="000130EA" w:rsidRDefault="000130EA" w:rsidP="00ED440C">
      <w:pPr>
        <w:pStyle w:val="Heading4"/>
      </w:pPr>
      <w:r w:rsidRPr="000130EA">
        <w:t>Planificado versus Ejecutado</w:t>
      </w:r>
    </w:p>
    <w:p w:rsidR="000130EA" w:rsidRPr="000130EA" w:rsidRDefault="000130EA" w:rsidP="000130EA">
      <w:pPr>
        <w:rPr>
          <w:sz w:val="20"/>
          <w:szCs w:val="20"/>
        </w:rPr>
      </w:pPr>
      <w:r w:rsidRPr="000130EA">
        <w:rPr>
          <w:sz w:val="20"/>
          <w:szCs w:val="20"/>
        </w:rPr>
        <w:t>A continuación se detalla un cuadro comparativo sobre lo planificado versus lo ejecutado.</w:t>
      </w:r>
    </w:p>
    <w:p w:rsidR="000130EA" w:rsidRPr="000130EA" w:rsidRDefault="000130EA" w:rsidP="000130EA">
      <w:pPr>
        <w:rPr>
          <w:b/>
          <w:noProof/>
          <w:lang w:eastAsia="es-HN"/>
        </w:rPr>
      </w:pPr>
    </w:p>
    <w:tbl>
      <w:tblPr>
        <w:tblStyle w:val="TableGrid"/>
        <w:tblW w:w="4865" w:type="pct"/>
        <w:tblLook w:val="04A0" w:firstRow="1" w:lastRow="0" w:firstColumn="1" w:lastColumn="0" w:noHBand="0" w:noVBand="1"/>
      </w:tblPr>
      <w:tblGrid>
        <w:gridCol w:w="10315"/>
        <w:gridCol w:w="2550"/>
      </w:tblGrid>
      <w:tr w:rsidR="000130EA" w:rsidRPr="000130EA" w:rsidTr="0089328B">
        <w:trPr>
          <w:tblHeader/>
        </w:trPr>
        <w:tc>
          <w:tcPr>
            <w:tcW w:w="4009" w:type="pct"/>
            <w:tcBorders>
              <w:top w:val="single" w:sz="4" w:space="0" w:color="auto"/>
              <w:left w:val="single" w:sz="4" w:space="0" w:color="auto"/>
              <w:bottom w:val="single" w:sz="4" w:space="0" w:color="auto"/>
              <w:right w:val="single" w:sz="4" w:space="0" w:color="auto"/>
            </w:tcBorders>
            <w:shd w:val="clear" w:color="auto" w:fill="C00000"/>
            <w:hideMark/>
          </w:tcPr>
          <w:p w:rsidR="000130EA" w:rsidRPr="000130EA" w:rsidRDefault="000130EA" w:rsidP="000130EA">
            <w:pPr>
              <w:jc w:val="center"/>
              <w:rPr>
                <w:b/>
                <w:sz w:val="20"/>
                <w:szCs w:val="20"/>
              </w:rPr>
            </w:pPr>
            <w:r w:rsidRPr="000130EA">
              <w:rPr>
                <w:b/>
                <w:sz w:val="20"/>
                <w:szCs w:val="20"/>
              </w:rPr>
              <w:t>Planificado</w:t>
            </w:r>
          </w:p>
        </w:tc>
        <w:tc>
          <w:tcPr>
            <w:tcW w:w="991" w:type="pct"/>
            <w:tcBorders>
              <w:top w:val="single" w:sz="4" w:space="0" w:color="auto"/>
              <w:left w:val="single" w:sz="4" w:space="0" w:color="auto"/>
              <w:bottom w:val="single" w:sz="4" w:space="0" w:color="auto"/>
              <w:right w:val="single" w:sz="4" w:space="0" w:color="auto"/>
            </w:tcBorders>
            <w:shd w:val="clear" w:color="auto" w:fill="1F497D" w:themeFill="text2"/>
            <w:hideMark/>
          </w:tcPr>
          <w:p w:rsidR="000130EA" w:rsidRPr="000130EA" w:rsidRDefault="000130EA" w:rsidP="000130EA">
            <w:pPr>
              <w:jc w:val="center"/>
              <w:rPr>
                <w:b/>
                <w:sz w:val="20"/>
                <w:szCs w:val="20"/>
              </w:rPr>
            </w:pPr>
            <w:r w:rsidRPr="000130EA">
              <w:rPr>
                <w:b/>
                <w:color w:val="FFFFFF" w:themeColor="background1"/>
                <w:sz w:val="20"/>
                <w:szCs w:val="20"/>
              </w:rPr>
              <w:t>Ejecutado</w:t>
            </w: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autoSpaceDE w:val="0"/>
              <w:autoSpaceDN w:val="0"/>
              <w:adjustRightInd w:val="0"/>
              <w:rPr>
                <w:rFonts w:cs="Arial"/>
                <w:b/>
                <w:bCs/>
                <w:color w:val="000000"/>
                <w:sz w:val="20"/>
                <w:szCs w:val="20"/>
              </w:rPr>
            </w:pPr>
            <w:r w:rsidRPr="000130EA">
              <w:rPr>
                <w:rFonts w:cs="Arial"/>
                <w:b/>
                <w:bCs/>
                <w:color w:val="000000"/>
                <w:sz w:val="20"/>
                <w:szCs w:val="20"/>
              </w:rPr>
              <w:t xml:space="preserve">RESUMEN EJECUTIVO </w:t>
            </w:r>
          </w:p>
          <w:p w:rsidR="000130EA" w:rsidRPr="000130EA" w:rsidRDefault="000130EA" w:rsidP="000130EA">
            <w:pPr>
              <w:autoSpaceDE w:val="0"/>
              <w:autoSpaceDN w:val="0"/>
              <w:adjustRightInd w:val="0"/>
              <w:rPr>
                <w:rFonts w:cs="Arial"/>
                <w:color w:val="000000"/>
                <w:sz w:val="20"/>
                <w:szCs w:val="20"/>
              </w:rPr>
            </w:pPr>
            <w:r w:rsidRPr="000130EA">
              <w:rPr>
                <w:rFonts w:cs="Arial"/>
                <w:b/>
                <w:bCs/>
                <w:i/>
                <w:color w:val="000000"/>
                <w:sz w:val="20"/>
                <w:szCs w:val="20"/>
              </w:rPr>
              <w:t xml:space="preserve">Equipamiento del Centro de Acopio para la Comercialización de Hortalizas </w:t>
            </w:r>
          </w:p>
          <w:p w:rsidR="000130EA" w:rsidRPr="000130EA" w:rsidRDefault="000130EA" w:rsidP="000130EA">
            <w:pPr>
              <w:autoSpaceDE w:val="0"/>
              <w:autoSpaceDN w:val="0"/>
              <w:adjustRightInd w:val="0"/>
              <w:rPr>
                <w:rFonts w:cs="Arial"/>
                <w:sz w:val="20"/>
                <w:szCs w:val="20"/>
              </w:rPr>
            </w:pPr>
            <w:r w:rsidRPr="000130EA">
              <w:rPr>
                <w:rFonts w:cs="Arial"/>
                <w:sz w:val="20"/>
                <w:szCs w:val="20"/>
              </w:rPr>
              <w:t xml:space="preserve">El centro de acopio brindará los servicios a productores de la zona en lo que respecta a comercialización, venta de insumos, semilla mejorada, además contará con un laboratorio de procesamiento y transformación de productos agrícolas, cuarto frio que permitirá recibir hortalizas en cualquier día de la semana y realizar envíos en mayores cantidades. </w:t>
            </w:r>
          </w:p>
          <w:p w:rsidR="000130EA" w:rsidRPr="000130EA" w:rsidRDefault="000130EA" w:rsidP="000130EA">
            <w:pPr>
              <w:autoSpaceDE w:val="0"/>
              <w:autoSpaceDN w:val="0"/>
              <w:adjustRightInd w:val="0"/>
              <w:rPr>
                <w:sz w:val="20"/>
                <w:szCs w:val="20"/>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r w:rsidRPr="000130EA">
              <w:rPr>
                <w:sz w:val="20"/>
                <w:szCs w:val="20"/>
              </w:rPr>
              <w:t xml:space="preserve">100%. </w:t>
            </w:r>
          </w:p>
          <w:p w:rsidR="000130EA" w:rsidRPr="000130EA" w:rsidRDefault="000130EA" w:rsidP="000130EA">
            <w:pPr>
              <w:jc w:val="left"/>
              <w:rPr>
                <w:sz w:val="20"/>
                <w:szCs w:val="20"/>
              </w:rPr>
            </w:pPr>
            <w:r w:rsidRPr="000130EA">
              <w:rPr>
                <w:sz w:val="20"/>
                <w:szCs w:val="20"/>
              </w:rPr>
              <w:t>Se construyó el cuarto frío y se equipó el centro de acopio.</w:t>
            </w: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autoSpaceDE w:val="0"/>
              <w:autoSpaceDN w:val="0"/>
              <w:adjustRightInd w:val="0"/>
              <w:rPr>
                <w:rFonts w:cs="Arial"/>
                <w:color w:val="000000"/>
                <w:sz w:val="20"/>
                <w:szCs w:val="20"/>
              </w:rPr>
            </w:pPr>
            <w:r w:rsidRPr="000130EA">
              <w:rPr>
                <w:rFonts w:cs="Arial"/>
                <w:b/>
                <w:bCs/>
                <w:color w:val="000000"/>
                <w:sz w:val="20"/>
                <w:szCs w:val="20"/>
              </w:rPr>
              <w:t xml:space="preserve">OBJETIVOS DEL PROYECTO </w:t>
            </w:r>
          </w:p>
          <w:p w:rsidR="000130EA" w:rsidRPr="000130EA" w:rsidRDefault="000130EA" w:rsidP="000130EA">
            <w:pPr>
              <w:autoSpaceDE w:val="0"/>
              <w:autoSpaceDN w:val="0"/>
              <w:adjustRightInd w:val="0"/>
              <w:rPr>
                <w:rFonts w:cs="Arial"/>
                <w:b/>
                <w:bCs/>
                <w:i/>
                <w:color w:val="000000"/>
                <w:sz w:val="20"/>
                <w:szCs w:val="20"/>
              </w:rPr>
            </w:pPr>
          </w:p>
          <w:p w:rsidR="000130EA" w:rsidRPr="000130EA" w:rsidRDefault="000130EA" w:rsidP="000130EA">
            <w:pPr>
              <w:autoSpaceDE w:val="0"/>
              <w:autoSpaceDN w:val="0"/>
              <w:adjustRightInd w:val="0"/>
              <w:rPr>
                <w:rFonts w:cs="Arial"/>
                <w:i/>
                <w:color w:val="000000"/>
                <w:sz w:val="20"/>
                <w:szCs w:val="20"/>
              </w:rPr>
            </w:pPr>
            <w:r w:rsidRPr="000130EA">
              <w:rPr>
                <w:rFonts w:cs="Arial"/>
                <w:b/>
                <w:bCs/>
                <w:i/>
                <w:color w:val="000000"/>
                <w:sz w:val="20"/>
                <w:szCs w:val="20"/>
              </w:rPr>
              <w:t xml:space="preserve">Objetivo General </w:t>
            </w:r>
          </w:p>
          <w:p w:rsidR="000130EA" w:rsidRPr="000130EA" w:rsidRDefault="000130EA" w:rsidP="000130EA">
            <w:pPr>
              <w:autoSpaceDE w:val="0"/>
              <w:autoSpaceDN w:val="0"/>
              <w:adjustRightInd w:val="0"/>
              <w:rPr>
                <w:rFonts w:cs="Arial"/>
                <w:color w:val="000000"/>
                <w:sz w:val="20"/>
                <w:szCs w:val="20"/>
              </w:rPr>
            </w:pPr>
            <w:r w:rsidRPr="000130EA">
              <w:rPr>
                <w:rFonts w:cs="Arial"/>
                <w:color w:val="000000"/>
                <w:sz w:val="20"/>
                <w:szCs w:val="20"/>
              </w:rPr>
              <w:t xml:space="preserve">Facilitar el manejo y almacenamiento de las hortalizas para su comercialización y ofrecer productos competitivos al mercado nacional e internacional, por consiguiente mejores ingresos que les permita a los beneficiarios mejorar sus condiciones de vida. </w:t>
            </w:r>
          </w:p>
          <w:p w:rsidR="000130EA" w:rsidRPr="000130EA" w:rsidRDefault="000130EA" w:rsidP="000130EA">
            <w:pPr>
              <w:autoSpaceDE w:val="0"/>
              <w:autoSpaceDN w:val="0"/>
              <w:adjustRightInd w:val="0"/>
              <w:rPr>
                <w:rFonts w:cs="Arial"/>
                <w:i/>
                <w:color w:val="000000"/>
                <w:sz w:val="20"/>
                <w:szCs w:val="20"/>
              </w:rPr>
            </w:pPr>
          </w:p>
          <w:p w:rsidR="000130EA" w:rsidRPr="000130EA" w:rsidRDefault="000130EA" w:rsidP="000130EA">
            <w:pPr>
              <w:autoSpaceDE w:val="0"/>
              <w:autoSpaceDN w:val="0"/>
              <w:adjustRightInd w:val="0"/>
              <w:rPr>
                <w:rFonts w:cs="Arial"/>
                <w:i/>
                <w:color w:val="000000"/>
                <w:sz w:val="20"/>
                <w:szCs w:val="20"/>
              </w:rPr>
            </w:pPr>
            <w:r w:rsidRPr="000130EA">
              <w:rPr>
                <w:rFonts w:cs="Arial"/>
                <w:b/>
                <w:bCs/>
                <w:i/>
                <w:color w:val="000000"/>
                <w:sz w:val="20"/>
                <w:szCs w:val="20"/>
              </w:rPr>
              <w:t xml:space="preserve">Objetivos Específicos </w:t>
            </w:r>
          </w:p>
          <w:p w:rsidR="000130EA" w:rsidRPr="000130EA" w:rsidRDefault="000130EA" w:rsidP="00F87CAD">
            <w:pPr>
              <w:numPr>
                <w:ilvl w:val="0"/>
                <w:numId w:val="50"/>
              </w:numPr>
              <w:autoSpaceDE w:val="0"/>
              <w:autoSpaceDN w:val="0"/>
              <w:adjustRightInd w:val="0"/>
              <w:jc w:val="left"/>
              <w:rPr>
                <w:rFonts w:cs="Arial"/>
                <w:color w:val="000000"/>
                <w:sz w:val="20"/>
                <w:szCs w:val="20"/>
              </w:rPr>
            </w:pPr>
            <w:r w:rsidRPr="000130EA">
              <w:rPr>
                <w:rFonts w:cs="Arial"/>
                <w:color w:val="000000"/>
                <w:sz w:val="20"/>
                <w:szCs w:val="20"/>
              </w:rPr>
              <w:t xml:space="preserve">Asegurar un mercado a los productores y productoras mediante el equipamiento del centro de acopio. </w:t>
            </w:r>
          </w:p>
          <w:p w:rsidR="000130EA" w:rsidRPr="000130EA" w:rsidRDefault="000130EA" w:rsidP="00F87CAD">
            <w:pPr>
              <w:numPr>
                <w:ilvl w:val="0"/>
                <w:numId w:val="50"/>
              </w:numPr>
              <w:autoSpaceDE w:val="0"/>
              <w:autoSpaceDN w:val="0"/>
              <w:adjustRightInd w:val="0"/>
              <w:jc w:val="left"/>
              <w:rPr>
                <w:rFonts w:cs="Arial"/>
                <w:color w:val="000000"/>
                <w:sz w:val="20"/>
                <w:szCs w:val="20"/>
              </w:rPr>
            </w:pPr>
            <w:r w:rsidRPr="000130EA">
              <w:rPr>
                <w:rFonts w:cs="Arial"/>
                <w:color w:val="000000"/>
                <w:sz w:val="20"/>
                <w:szCs w:val="20"/>
              </w:rPr>
              <w:t xml:space="preserve">Aumentar la producción para abastecer el mercado nacional e internacional. </w:t>
            </w:r>
          </w:p>
          <w:p w:rsidR="000130EA" w:rsidRPr="000130EA" w:rsidRDefault="000130EA" w:rsidP="00F87CAD">
            <w:pPr>
              <w:numPr>
                <w:ilvl w:val="0"/>
                <w:numId w:val="50"/>
              </w:numPr>
              <w:autoSpaceDE w:val="0"/>
              <w:autoSpaceDN w:val="0"/>
              <w:adjustRightInd w:val="0"/>
              <w:jc w:val="left"/>
              <w:rPr>
                <w:rFonts w:cs="Arial"/>
                <w:color w:val="000000"/>
                <w:sz w:val="20"/>
                <w:szCs w:val="20"/>
              </w:rPr>
            </w:pPr>
            <w:r w:rsidRPr="000130EA">
              <w:rPr>
                <w:rFonts w:cs="Arial"/>
                <w:color w:val="000000"/>
                <w:sz w:val="20"/>
                <w:szCs w:val="20"/>
              </w:rPr>
              <w:t xml:space="preserve">Dar valor agregado a los productos hortícolas y otros para su posterior comercialización. </w:t>
            </w:r>
          </w:p>
          <w:p w:rsidR="000130EA" w:rsidRPr="000130EA" w:rsidRDefault="000130EA" w:rsidP="000130EA">
            <w:pPr>
              <w:autoSpaceDE w:val="0"/>
              <w:autoSpaceDN w:val="0"/>
              <w:adjustRightInd w:val="0"/>
              <w:ind w:left="720"/>
              <w:jc w:val="left"/>
              <w:rPr>
                <w:rFonts w:cs="Arial"/>
                <w:color w:val="000000"/>
                <w:sz w:val="20"/>
                <w:szCs w:val="20"/>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p>
          <w:p w:rsidR="000130EA" w:rsidRPr="000130EA" w:rsidRDefault="000130EA" w:rsidP="000130EA">
            <w:pPr>
              <w:jc w:val="left"/>
              <w:rPr>
                <w:sz w:val="20"/>
                <w:szCs w:val="20"/>
              </w:rPr>
            </w:pPr>
            <w:r w:rsidRPr="000130EA">
              <w:rPr>
                <w:sz w:val="20"/>
                <w:szCs w:val="20"/>
              </w:rPr>
              <w:t>Se logró el manejo, almacenamiento y conservación de las hortalizas pero surge el problema de que no hay mercado ni suficiente producción  para su comercialización.</w:t>
            </w:r>
          </w:p>
          <w:p w:rsidR="000130EA" w:rsidRPr="000130EA" w:rsidRDefault="000130EA" w:rsidP="000130EA">
            <w:pPr>
              <w:jc w:val="left"/>
              <w:rPr>
                <w:sz w:val="20"/>
                <w:szCs w:val="20"/>
              </w:rPr>
            </w:pP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autoSpaceDE w:val="0"/>
              <w:autoSpaceDN w:val="0"/>
              <w:adjustRightInd w:val="0"/>
              <w:rPr>
                <w:rFonts w:cs="Arial"/>
                <w:color w:val="000000"/>
                <w:sz w:val="20"/>
                <w:szCs w:val="20"/>
              </w:rPr>
            </w:pPr>
            <w:r w:rsidRPr="000130EA">
              <w:rPr>
                <w:rFonts w:cs="Arial"/>
                <w:b/>
                <w:bCs/>
                <w:color w:val="000000"/>
                <w:sz w:val="20"/>
                <w:szCs w:val="20"/>
              </w:rPr>
              <w:t xml:space="preserve">DESCRIPCION DEL PROYECTO </w:t>
            </w:r>
          </w:p>
          <w:p w:rsidR="000130EA" w:rsidRPr="000130EA" w:rsidRDefault="000130EA" w:rsidP="000130EA">
            <w:pPr>
              <w:autoSpaceDE w:val="0"/>
              <w:autoSpaceDN w:val="0"/>
              <w:adjustRightInd w:val="0"/>
              <w:rPr>
                <w:rFonts w:cs="Arial"/>
                <w:i/>
                <w:color w:val="000000"/>
                <w:sz w:val="20"/>
                <w:szCs w:val="20"/>
              </w:rPr>
            </w:pPr>
            <w:r w:rsidRPr="000130EA">
              <w:rPr>
                <w:rFonts w:cs="Arial"/>
                <w:b/>
                <w:bCs/>
                <w:i/>
                <w:color w:val="000000"/>
                <w:sz w:val="20"/>
                <w:szCs w:val="20"/>
              </w:rPr>
              <w:t xml:space="preserve">Equipamiento </w:t>
            </w:r>
          </w:p>
          <w:p w:rsidR="000130EA" w:rsidRPr="000130EA" w:rsidRDefault="000130EA" w:rsidP="000130EA">
            <w:pPr>
              <w:autoSpaceDE w:val="0"/>
              <w:autoSpaceDN w:val="0"/>
              <w:adjustRightInd w:val="0"/>
              <w:rPr>
                <w:rFonts w:cs="Arial"/>
                <w:color w:val="000000"/>
                <w:sz w:val="20"/>
                <w:szCs w:val="20"/>
              </w:rPr>
            </w:pPr>
            <w:r w:rsidRPr="000130EA">
              <w:rPr>
                <w:rFonts w:cs="Arial"/>
                <w:color w:val="000000"/>
                <w:sz w:val="20"/>
                <w:szCs w:val="20"/>
              </w:rPr>
              <w:t xml:space="preserve">El proyecto consiste en el equipamiento del centro de acopio para la comercialización de hortalizas con la siguiente infraestructura y equipo: </w:t>
            </w:r>
          </w:p>
          <w:p w:rsidR="000130EA" w:rsidRPr="000130EA" w:rsidRDefault="000130EA" w:rsidP="00F87CAD">
            <w:pPr>
              <w:numPr>
                <w:ilvl w:val="0"/>
                <w:numId w:val="51"/>
              </w:numPr>
              <w:autoSpaceDE w:val="0"/>
              <w:autoSpaceDN w:val="0"/>
              <w:adjustRightInd w:val="0"/>
              <w:jc w:val="left"/>
              <w:rPr>
                <w:rFonts w:cs="Arial"/>
                <w:color w:val="000000"/>
                <w:sz w:val="20"/>
                <w:szCs w:val="20"/>
              </w:rPr>
            </w:pPr>
            <w:r w:rsidRPr="000130EA">
              <w:rPr>
                <w:rFonts w:cs="Arial"/>
                <w:color w:val="000000"/>
                <w:sz w:val="20"/>
                <w:szCs w:val="20"/>
              </w:rPr>
              <w:t xml:space="preserve">cuarto </w:t>
            </w:r>
            <w:r w:rsidR="003440AA" w:rsidRPr="000130EA">
              <w:rPr>
                <w:rFonts w:cs="Arial"/>
                <w:color w:val="000000"/>
                <w:sz w:val="20"/>
                <w:szCs w:val="20"/>
              </w:rPr>
              <w:t>frío</w:t>
            </w:r>
          </w:p>
          <w:p w:rsidR="000130EA" w:rsidRPr="000130EA" w:rsidRDefault="000130EA" w:rsidP="00F87CAD">
            <w:pPr>
              <w:numPr>
                <w:ilvl w:val="0"/>
                <w:numId w:val="51"/>
              </w:numPr>
              <w:autoSpaceDE w:val="0"/>
              <w:autoSpaceDN w:val="0"/>
              <w:adjustRightInd w:val="0"/>
              <w:jc w:val="left"/>
              <w:rPr>
                <w:rFonts w:cs="Arial"/>
                <w:color w:val="000000"/>
                <w:sz w:val="20"/>
                <w:szCs w:val="20"/>
              </w:rPr>
            </w:pPr>
            <w:r w:rsidRPr="000130EA">
              <w:rPr>
                <w:rFonts w:cs="Arial"/>
                <w:color w:val="000000"/>
                <w:sz w:val="20"/>
                <w:szCs w:val="20"/>
              </w:rPr>
              <w:t xml:space="preserve">bandas transportadoras para la clasificación </w:t>
            </w:r>
          </w:p>
          <w:p w:rsidR="000130EA" w:rsidRPr="000130EA" w:rsidRDefault="000130EA" w:rsidP="00F87CAD">
            <w:pPr>
              <w:numPr>
                <w:ilvl w:val="0"/>
                <w:numId w:val="51"/>
              </w:numPr>
              <w:autoSpaceDE w:val="0"/>
              <w:autoSpaceDN w:val="0"/>
              <w:adjustRightInd w:val="0"/>
              <w:jc w:val="left"/>
              <w:rPr>
                <w:rFonts w:cs="Arial"/>
                <w:color w:val="000000"/>
                <w:sz w:val="20"/>
                <w:szCs w:val="20"/>
              </w:rPr>
            </w:pPr>
            <w:r w:rsidRPr="000130EA">
              <w:rPr>
                <w:rFonts w:cs="Arial"/>
                <w:color w:val="000000"/>
                <w:sz w:val="20"/>
                <w:szCs w:val="20"/>
              </w:rPr>
              <w:t xml:space="preserve">pilas de lavado </w:t>
            </w:r>
          </w:p>
          <w:p w:rsidR="000130EA" w:rsidRPr="000130EA" w:rsidRDefault="000130EA" w:rsidP="00F87CAD">
            <w:pPr>
              <w:numPr>
                <w:ilvl w:val="0"/>
                <w:numId w:val="51"/>
              </w:numPr>
              <w:autoSpaceDE w:val="0"/>
              <w:autoSpaceDN w:val="0"/>
              <w:adjustRightInd w:val="0"/>
              <w:jc w:val="left"/>
              <w:rPr>
                <w:rFonts w:cs="Arial"/>
                <w:sz w:val="20"/>
                <w:szCs w:val="20"/>
              </w:rPr>
            </w:pPr>
            <w:r w:rsidRPr="000130EA">
              <w:rPr>
                <w:rFonts w:cs="Arial"/>
                <w:sz w:val="20"/>
                <w:szCs w:val="20"/>
              </w:rPr>
              <w:t xml:space="preserve">lavadoras de papas, cestas o java, </w:t>
            </w:r>
          </w:p>
          <w:p w:rsidR="000130EA" w:rsidRPr="000130EA" w:rsidRDefault="000130EA" w:rsidP="00F87CAD">
            <w:pPr>
              <w:numPr>
                <w:ilvl w:val="0"/>
                <w:numId w:val="51"/>
              </w:numPr>
              <w:autoSpaceDE w:val="0"/>
              <w:autoSpaceDN w:val="0"/>
              <w:adjustRightInd w:val="0"/>
              <w:jc w:val="left"/>
              <w:rPr>
                <w:rFonts w:cs="Arial"/>
                <w:sz w:val="20"/>
                <w:szCs w:val="20"/>
              </w:rPr>
            </w:pPr>
            <w:r w:rsidRPr="000130EA">
              <w:rPr>
                <w:rFonts w:cs="Arial"/>
                <w:sz w:val="20"/>
                <w:szCs w:val="20"/>
              </w:rPr>
              <w:t xml:space="preserve">mesones especiales </w:t>
            </w:r>
          </w:p>
          <w:p w:rsidR="000130EA" w:rsidRPr="000130EA" w:rsidRDefault="000130EA" w:rsidP="00F87CAD">
            <w:pPr>
              <w:numPr>
                <w:ilvl w:val="0"/>
                <w:numId w:val="51"/>
              </w:numPr>
              <w:autoSpaceDE w:val="0"/>
              <w:autoSpaceDN w:val="0"/>
              <w:adjustRightInd w:val="0"/>
              <w:jc w:val="left"/>
              <w:rPr>
                <w:rFonts w:cs="Arial"/>
                <w:sz w:val="20"/>
                <w:szCs w:val="20"/>
              </w:rPr>
            </w:pPr>
            <w:r w:rsidRPr="000130EA">
              <w:rPr>
                <w:rFonts w:cs="Arial"/>
                <w:sz w:val="20"/>
                <w:szCs w:val="20"/>
              </w:rPr>
              <w:t xml:space="preserve">botas y trajes para personal </w:t>
            </w:r>
          </w:p>
          <w:p w:rsidR="000130EA" w:rsidRPr="000130EA" w:rsidRDefault="000130EA" w:rsidP="00F87CAD">
            <w:pPr>
              <w:numPr>
                <w:ilvl w:val="0"/>
                <w:numId w:val="51"/>
              </w:numPr>
              <w:autoSpaceDE w:val="0"/>
              <w:autoSpaceDN w:val="0"/>
              <w:adjustRightInd w:val="0"/>
              <w:jc w:val="left"/>
              <w:rPr>
                <w:rFonts w:cs="Arial"/>
                <w:sz w:val="20"/>
                <w:szCs w:val="20"/>
              </w:rPr>
            </w:pPr>
            <w:r w:rsidRPr="000130EA">
              <w:rPr>
                <w:rFonts w:cs="Arial"/>
                <w:sz w:val="20"/>
                <w:szCs w:val="20"/>
              </w:rPr>
              <w:t xml:space="preserve">insumos necesarios para inocuidad de alimentos </w:t>
            </w:r>
          </w:p>
          <w:p w:rsidR="000130EA" w:rsidRPr="000130EA" w:rsidRDefault="000130EA" w:rsidP="000130EA">
            <w:pPr>
              <w:autoSpaceDE w:val="0"/>
              <w:autoSpaceDN w:val="0"/>
              <w:adjustRightInd w:val="0"/>
              <w:rPr>
                <w:rFonts w:cs="Arial"/>
                <w:sz w:val="20"/>
                <w:szCs w:val="20"/>
              </w:rPr>
            </w:pPr>
          </w:p>
          <w:p w:rsidR="000130EA" w:rsidRPr="000130EA" w:rsidRDefault="000130EA" w:rsidP="000130EA">
            <w:pPr>
              <w:autoSpaceDE w:val="0"/>
              <w:autoSpaceDN w:val="0"/>
              <w:adjustRightInd w:val="0"/>
              <w:rPr>
                <w:rFonts w:cs="Arial"/>
                <w:i/>
                <w:sz w:val="20"/>
                <w:szCs w:val="20"/>
              </w:rPr>
            </w:pPr>
            <w:r w:rsidRPr="000130EA">
              <w:rPr>
                <w:rFonts w:cs="Arial"/>
                <w:b/>
                <w:bCs/>
                <w:i/>
                <w:sz w:val="20"/>
                <w:szCs w:val="20"/>
              </w:rPr>
              <w:t xml:space="preserve">Beneficiarios </w:t>
            </w:r>
          </w:p>
          <w:p w:rsidR="000130EA" w:rsidRPr="000130EA" w:rsidRDefault="000130EA" w:rsidP="000130EA">
            <w:pPr>
              <w:autoSpaceDE w:val="0"/>
              <w:autoSpaceDN w:val="0"/>
              <w:adjustRightInd w:val="0"/>
              <w:rPr>
                <w:rFonts w:cs="Arial"/>
                <w:sz w:val="20"/>
                <w:szCs w:val="20"/>
              </w:rPr>
            </w:pPr>
            <w:r w:rsidRPr="000130EA">
              <w:rPr>
                <w:rFonts w:cs="Arial"/>
                <w:sz w:val="20"/>
                <w:szCs w:val="20"/>
              </w:rPr>
              <w:t xml:space="preserve">El proyecto busca fortalecer las capacidades técnicas de los siguientes grupos de productores: </w:t>
            </w:r>
          </w:p>
          <w:p w:rsidR="000130EA" w:rsidRPr="000130EA" w:rsidRDefault="000130EA" w:rsidP="00F87CAD">
            <w:pPr>
              <w:numPr>
                <w:ilvl w:val="0"/>
                <w:numId w:val="51"/>
              </w:numPr>
              <w:autoSpaceDE w:val="0"/>
              <w:autoSpaceDN w:val="0"/>
              <w:adjustRightInd w:val="0"/>
              <w:jc w:val="left"/>
              <w:rPr>
                <w:rFonts w:cs="Arial"/>
                <w:sz w:val="20"/>
                <w:szCs w:val="20"/>
              </w:rPr>
            </w:pPr>
            <w:r w:rsidRPr="000130EA">
              <w:rPr>
                <w:rFonts w:cs="Arial"/>
                <w:sz w:val="20"/>
                <w:szCs w:val="20"/>
              </w:rPr>
              <w:t xml:space="preserve">62 productores de la zona de MAMLESIP, quienes manejan 7.5 manzanas de cultivo de hortalizas. </w:t>
            </w:r>
          </w:p>
          <w:p w:rsidR="000130EA" w:rsidRPr="000130EA" w:rsidRDefault="000130EA" w:rsidP="00F87CAD">
            <w:pPr>
              <w:numPr>
                <w:ilvl w:val="0"/>
                <w:numId w:val="51"/>
              </w:numPr>
              <w:autoSpaceDE w:val="0"/>
              <w:autoSpaceDN w:val="0"/>
              <w:adjustRightInd w:val="0"/>
              <w:jc w:val="left"/>
              <w:rPr>
                <w:rFonts w:cs="Arial"/>
                <w:sz w:val="20"/>
                <w:szCs w:val="20"/>
              </w:rPr>
            </w:pPr>
            <w:r w:rsidRPr="000130EA">
              <w:rPr>
                <w:rFonts w:cs="Arial"/>
                <w:sz w:val="20"/>
                <w:szCs w:val="20"/>
              </w:rPr>
              <w:t xml:space="preserve">26 grupos generados por el programa Nuestras Raíces que manejan 26 manzanas. </w:t>
            </w:r>
          </w:p>
          <w:p w:rsidR="000130EA" w:rsidRPr="000130EA" w:rsidRDefault="000130EA" w:rsidP="000130EA">
            <w:pPr>
              <w:autoSpaceDE w:val="0"/>
              <w:autoSpaceDN w:val="0"/>
              <w:adjustRightInd w:val="0"/>
              <w:rPr>
                <w:rFonts w:cs="Arial"/>
                <w:sz w:val="20"/>
                <w:szCs w:val="20"/>
              </w:rPr>
            </w:pPr>
            <w:r w:rsidRPr="000130EA">
              <w:rPr>
                <w:rFonts w:cs="Arial"/>
                <w:sz w:val="20"/>
                <w:szCs w:val="20"/>
              </w:rPr>
              <w:t xml:space="preserve">Igualmente, se espera gestionar apoyo financiero por un año al menos, para cubrir los gastos administrativos. </w:t>
            </w:r>
          </w:p>
          <w:p w:rsidR="000130EA" w:rsidRPr="000130EA" w:rsidRDefault="000130EA" w:rsidP="000130EA">
            <w:pPr>
              <w:autoSpaceDE w:val="0"/>
              <w:autoSpaceDN w:val="0"/>
              <w:adjustRightInd w:val="0"/>
              <w:rPr>
                <w:rFonts w:cs="Arial"/>
                <w:sz w:val="20"/>
                <w:szCs w:val="20"/>
              </w:rPr>
            </w:pPr>
          </w:p>
          <w:p w:rsidR="000130EA" w:rsidRPr="000130EA" w:rsidRDefault="000130EA" w:rsidP="000130EA">
            <w:pPr>
              <w:autoSpaceDE w:val="0"/>
              <w:autoSpaceDN w:val="0"/>
              <w:adjustRightInd w:val="0"/>
              <w:rPr>
                <w:rFonts w:ascii="Arial" w:hAnsi="Arial" w:cs="Arial"/>
                <w:noProof/>
                <w:color w:val="000000"/>
                <w:sz w:val="20"/>
                <w:szCs w:val="20"/>
                <w:lang w:eastAsia="es-HN"/>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r w:rsidRPr="000130EA">
              <w:rPr>
                <w:sz w:val="20"/>
                <w:szCs w:val="20"/>
              </w:rPr>
              <w:t>Se equipó en un 100% el centro de acopio.</w:t>
            </w: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r w:rsidRPr="000130EA">
              <w:rPr>
                <w:sz w:val="20"/>
                <w:szCs w:val="20"/>
              </w:rPr>
              <w:t xml:space="preserve">El total de personas que ha entregado producto es de 97. </w:t>
            </w: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autoSpaceDE w:val="0"/>
              <w:autoSpaceDN w:val="0"/>
              <w:adjustRightInd w:val="0"/>
              <w:rPr>
                <w:rFonts w:cs="Arial"/>
                <w:color w:val="000000"/>
                <w:sz w:val="20"/>
                <w:szCs w:val="20"/>
              </w:rPr>
            </w:pPr>
            <w:r w:rsidRPr="000130EA">
              <w:rPr>
                <w:rFonts w:cs="Arial"/>
                <w:b/>
                <w:bCs/>
                <w:color w:val="000000"/>
                <w:sz w:val="20"/>
                <w:szCs w:val="20"/>
              </w:rPr>
              <w:t xml:space="preserve">ESTUDIO DE MERCADO </w:t>
            </w:r>
          </w:p>
          <w:p w:rsidR="000130EA" w:rsidRPr="000130EA" w:rsidRDefault="000130EA" w:rsidP="000130EA">
            <w:pPr>
              <w:rPr>
                <w:i/>
                <w:noProof/>
                <w:sz w:val="20"/>
                <w:szCs w:val="20"/>
                <w:lang w:eastAsia="es-HN"/>
              </w:rPr>
            </w:pPr>
          </w:p>
          <w:p w:rsidR="000130EA" w:rsidRPr="000130EA" w:rsidRDefault="000130EA" w:rsidP="000130EA">
            <w:pPr>
              <w:rPr>
                <w:b/>
                <w:i/>
                <w:noProof/>
                <w:sz w:val="20"/>
                <w:szCs w:val="20"/>
                <w:lang w:eastAsia="es-HN"/>
              </w:rPr>
            </w:pPr>
            <w:r w:rsidRPr="000130EA">
              <w:rPr>
                <w:b/>
                <w:i/>
                <w:noProof/>
                <w:sz w:val="20"/>
                <w:szCs w:val="20"/>
                <w:lang w:eastAsia="es-HN"/>
              </w:rPr>
              <w:t>Area de mercado y zona de influencia</w:t>
            </w:r>
          </w:p>
          <w:p w:rsidR="000130EA" w:rsidRPr="000130EA" w:rsidRDefault="000130EA" w:rsidP="000130EA">
            <w:pPr>
              <w:rPr>
                <w:b/>
                <w:noProof/>
                <w:sz w:val="20"/>
                <w:szCs w:val="20"/>
                <w:lang w:eastAsia="es-HN"/>
              </w:rPr>
            </w:pPr>
            <w:r w:rsidRPr="000130EA">
              <w:rPr>
                <w:sz w:val="20"/>
                <w:szCs w:val="20"/>
              </w:rPr>
              <w:t>El mercado para las hortalizas del proyecto es en primera instancia es San Pedro Sula a través de la Suplidora Ebenezer que abastece los supermercados de San Pedro Sula y eventualmente el mercado de Tegucigalpa a través de Wal-Mart que abastece varios supermercados de la Capital.</w:t>
            </w:r>
          </w:p>
          <w:p w:rsidR="000130EA" w:rsidRPr="000130EA" w:rsidRDefault="000130EA" w:rsidP="000130EA">
            <w:pPr>
              <w:rPr>
                <w:b/>
                <w:noProof/>
                <w:sz w:val="20"/>
                <w:szCs w:val="20"/>
                <w:lang w:eastAsia="es-HN"/>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r w:rsidRPr="000130EA">
              <w:rPr>
                <w:sz w:val="20"/>
                <w:szCs w:val="20"/>
              </w:rPr>
              <w:t xml:space="preserve">No tienen suficiente producto para comercializar a San Pedro y a TGU con frecuencia. Se realizó en pasadas </w:t>
            </w:r>
            <w:r w:rsidR="003440AA" w:rsidRPr="000130EA">
              <w:rPr>
                <w:sz w:val="20"/>
                <w:szCs w:val="20"/>
              </w:rPr>
              <w:t>ocasiones</w:t>
            </w:r>
            <w:r w:rsidRPr="000130EA">
              <w:rPr>
                <w:sz w:val="20"/>
                <w:szCs w:val="20"/>
              </w:rPr>
              <w:t>.</w:t>
            </w: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rPr>
                <w:b/>
                <w:bCs/>
                <w:sz w:val="20"/>
                <w:szCs w:val="20"/>
              </w:rPr>
            </w:pPr>
            <w:r w:rsidRPr="000130EA">
              <w:rPr>
                <w:b/>
                <w:bCs/>
                <w:sz w:val="20"/>
                <w:szCs w:val="20"/>
              </w:rPr>
              <w:t>ESTUDIO DE LA ORGANIZACIÓN EJECUTORA</w:t>
            </w:r>
          </w:p>
          <w:p w:rsidR="000130EA" w:rsidRPr="000130EA" w:rsidRDefault="000130EA" w:rsidP="000130EA">
            <w:pPr>
              <w:rPr>
                <w:b/>
                <w:i/>
                <w:noProof/>
                <w:sz w:val="20"/>
                <w:szCs w:val="20"/>
                <w:lang w:eastAsia="es-HN"/>
              </w:rPr>
            </w:pPr>
            <w:r w:rsidRPr="000130EA">
              <w:rPr>
                <w:b/>
                <w:i/>
                <w:noProof/>
                <w:sz w:val="20"/>
                <w:szCs w:val="20"/>
                <w:lang w:eastAsia="es-HN"/>
              </w:rPr>
              <w:t>Unidad Productora Empresarial</w:t>
            </w:r>
          </w:p>
          <w:p w:rsidR="000130EA" w:rsidRPr="000130EA" w:rsidRDefault="000130EA" w:rsidP="000130EA">
            <w:pPr>
              <w:rPr>
                <w:noProof/>
                <w:sz w:val="20"/>
                <w:szCs w:val="20"/>
                <w:lang w:eastAsia="es-HN"/>
              </w:rPr>
            </w:pPr>
            <w:r w:rsidRPr="000130EA">
              <w:rPr>
                <w:noProof/>
                <w:sz w:val="20"/>
                <w:szCs w:val="20"/>
                <w:lang w:eastAsia="es-HN"/>
              </w:rPr>
              <w:t>Los cargos clave que conforman el proyecto son:</w:t>
            </w:r>
          </w:p>
          <w:p w:rsidR="000130EA" w:rsidRPr="000130EA" w:rsidRDefault="000130EA" w:rsidP="000130EA">
            <w:pPr>
              <w:rPr>
                <w:noProof/>
                <w:sz w:val="20"/>
                <w:szCs w:val="20"/>
                <w:lang w:eastAsia="es-HN"/>
              </w:rPr>
            </w:pPr>
            <w:r w:rsidRPr="000130EA">
              <w:rPr>
                <w:noProof/>
                <w:sz w:val="20"/>
                <w:szCs w:val="20"/>
                <w:lang w:eastAsia="es-HN"/>
              </w:rPr>
              <w:t>Junta Directiva</w:t>
            </w:r>
          </w:p>
          <w:p w:rsidR="000130EA" w:rsidRPr="000130EA" w:rsidRDefault="000130EA" w:rsidP="000130EA">
            <w:pPr>
              <w:rPr>
                <w:noProof/>
                <w:sz w:val="20"/>
                <w:szCs w:val="20"/>
                <w:lang w:eastAsia="es-HN"/>
              </w:rPr>
            </w:pPr>
            <w:r w:rsidRPr="000130EA">
              <w:rPr>
                <w:noProof/>
                <w:sz w:val="20"/>
                <w:szCs w:val="20"/>
                <w:lang w:eastAsia="es-HN"/>
              </w:rPr>
              <w:t>Gerente General</w:t>
            </w:r>
          </w:p>
          <w:p w:rsidR="000130EA" w:rsidRPr="000130EA" w:rsidRDefault="000130EA" w:rsidP="000130EA">
            <w:pPr>
              <w:rPr>
                <w:noProof/>
                <w:sz w:val="20"/>
                <w:szCs w:val="20"/>
                <w:lang w:eastAsia="es-HN"/>
              </w:rPr>
            </w:pPr>
            <w:r w:rsidRPr="000130EA">
              <w:rPr>
                <w:noProof/>
                <w:sz w:val="20"/>
                <w:szCs w:val="20"/>
                <w:lang w:eastAsia="es-HN"/>
              </w:rPr>
              <w:t>Gerente Administrativo</w:t>
            </w:r>
          </w:p>
          <w:p w:rsidR="000130EA" w:rsidRPr="000130EA" w:rsidRDefault="000130EA" w:rsidP="000130EA">
            <w:pPr>
              <w:rPr>
                <w:noProof/>
                <w:sz w:val="20"/>
                <w:szCs w:val="20"/>
                <w:lang w:eastAsia="es-HN"/>
              </w:rPr>
            </w:pPr>
            <w:r w:rsidRPr="000130EA">
              <w:rPr>
                <w:noProof/>
                <w:sz w:val="20"/>
                <w:szCs w:val="20"/>
                <w:lang w:eastAsia="es-HN"/>
              </w:rPr>
              <w:t>Técnico en comercialización</w:t>
            </w:r>
          </w:p>
          <w:p w:rsidR="000130EA" w:rsidRPr="000130EA" w:rsidRDefault="000130EA" w:rsidP="000130EA">
            <w:pPr>
              <w:rPr>
                <w:noProof/>
                <w:sz w:val="20"/>
                <w:szCs w:val="20"/>
                <w:lang w:eastAsia="es-HN"/>
              </w:rPr>
            </w:pPr>
            <w:r w:rsidRPr="000130EA">
              <w:rPr>
                <w:noProof/>
                <w:sz w:val="20"/>
                <w:szCs w:val="20"/>
                <w:lang w:eastAsia="es-HN"/>
              </w:rPr>
              <w:t>Técnicos en producción agrícola</w:t>
            </w:r>
          </w:p>
          <w:p w:rsidR="000130EA" w:rsidRPr="000130EA" w:rsidRDefault="000130EA" w:rsidP="000130EA">
            <w:pPr>
              <w:rPr>
                <w:noProof/>
                <w:sz w:val="20"/>
                <w:szCs w:val="20"/>
                <w:lang w:eastAsia="es-HN"/>
              </w:rPr>
            </w:pPr>
            <w:r w:rsidRPr="000130EA">
              <w:rPr>
                <w:noProof/>
                <w:sz w:val="20"/>
                <w:szCs w:val="20"/>
                <w:lang w:eastAsia="es-HN"/>
              </w:rPr>
              <w:t>Persoal de apoyo</w:t>
            </w:r>
          </w:p>
          <w:p w:rsidR="000130EA" w:rsidRPr="000130EA" w:rsidRDefault="000130EA" w:rsidP="000130EA">
            <w:pPr>
              <w:rPr>
                <w:i/>
                <w:noProof/>
                <w:sz w:val="20"/>
                <w:szCs w:val="20"/>
                <w:lang w:eastAsia="es-HN"/>
              </w:rPr>
            </w:pPr>
          </w:p>
          <w:p w:rsidR="000130EA" w:rsidRPr="000130EA" w:rsidRDefault="000130EA" w:rsidP="000130EA">
            <w:pPr>
              <w:autoSpaceDE w:val="0"/>
              <w:autoSpaceDN w:val="0"/>
              <w:adjustRightInd w:val="0"/>
              <w:rPr>
                <w:rFonts w:cstheme="minorHAnsi"/>
                <w:i/>
                <w:color w:val="000000"/>
                <w:sz w:val="20"/>
                <w:szCs w:val="20"/>
              </w:rPr>
            </w:pPr>
            <w:r w:rsidRPr="000130EA">
              <w:rPr>
                <w:rFonts w:cstheme="minorHAnsi"/>
                <w:b/>
                <w:bCs/>
                <w:i/>
                <w:color w:val="000000"/>
                <w:sz w:val="20"/>
                <w:szCs w:val="20"/>
              </w:rPr>
              <w:t xml:space="preserve">Enfoque de Genero </w:t>
            </w:r>
          </w:p>
          <w:p w:rsidR="000130EA" w:rsidRPr="000130EA" w:rsidRDefault="000130EA" w:rsidP="000130EA">
            <w:pPr>
              <w:autoSpaceDE w:val="0"/>
              <w:autoSpaceDN w:val="0"/>
              <w:adjustRightInd w:val="0"/>
              <w:rPr>
                <w:rFonts w:cstheme="minorHAnsi"/>
                <w:color w:val="000000"/>
                <w:sz w:val="20"/>
                <w:szCs w:val="20"/>
              </w:rPr>
            </w:pPr>
            <w:r w:rsidRPr="000130EA">
              <w:rPr>
                <w:rFonts w:cstheme="minorHAnsi"/>
                <w:color w:val="000000"/>
                <w:sz w:val="20"/>
                <w:szCs w:val="20"/>
              </w:rPr>
              <w:t xml:space="preserve">Partiendo de que la idea y perfil del proyecto se generó mediante la participación tanto de hombres como mujeres y considerando que el proceso de comercialización existe una fuerte participación y espacio para las mujeres, especialmente para las ventas, que de acuerdo a estadísticas, son las mujeres quienes obtienen mejores niveles de venta, se espera poder contratar de manera temporal, a mujeres para la venta y demostración de los productos. </w:t>
            </w:r>
          </w:p>
          <w:p w:rsidR="000130EA" w:rsidRPr="000130EA" w:rsidRDefault="000130EA" w:rsidP="000130EA">
            <w:pPr>
              <w:rPr>
                <w:rFonts w:cstheme="minorHAnsi"/>
                <w:noProof/>
                <w:sz w:val="20"/>
                <w:szCs w:val="20"/>
                <w:lang w:eastAsia="es-HN"/>
              </w:rPr>
            </w:pPr>
            <w:r w:rsidRPr="000130EA">
              <w:rPr>
                <w:rFonts w:cstheme="minorHAnsi"/>
                <w:sz w:val="20"/>
                <w:szCs w:val="20"/>
              </w:rPr>
              <w:t>Así mismo, se brindará oportunidad a mujeres de la zona para trabajar como clasificadoras en el Centro de Acopio.</w:t>
            </w:r>
          </w:p>
          <w:p w:rsidR="000130EA" w:rsidRPr="000130EA" w:rsidRDefault="000130EA" w:rsidP="000130EA">
            <w:pPr>
              <w:jc w:val="left"/>
              <w:rPr>
                <w:b/>
                <w:noProof/>
                <w:sz w:val="20"/>
                <w:szCs w:val="20"/>
                <w:lang w:eastAsia="es-HN"/>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r w:rsidRPr="000130EA">
              <w:rPr>
                <w:sz w:val="20"/>
                <w:szCs w:val="20"/>
              </w:rPr>
              <w:t>Existe una Junta directiva bien constituida. Solamente laboran 2 personas en la planta.</w:t>
            </w: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p>
          <w:p w:rsidR="000130EA" w:rsidRPr="000130EA" w:rsidRDefault="000130EA" w:rsidP="000130EA">
            <w:pPr>
              <w:jc w:val="left"/>
              <w:rPr>
                <w:sz w:val="20"/>
                <w:szCs w:val="20"/>
              </w:rPr>
            </w:pPr>
            <w:r w:rsidRPr="000130EA">
              <w:rPr>
                <w:sz w:val="20"/>
                <w:szCs w:val="20"/>
              </w:rPr>
              <w:t>El porcentaje de mujeres dedicadas a la hortaliza en la zona es muy bajo. En l JD existen mujeres peo no ocupan los puestos de más alta dirección</w:t>
            </w: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autoSpaceDE w:val="0"/>
              <w:autoSpaceDN w:val="0"/>
              <w:adjustRightInd w:val="0"/>
              <w:rPr>
                <w:rFonts w:cs="Arial"/>
                <w:i/>
                <w:color w:val="000000"/>
                <w:sz w:val="20"/>
                <w:szCs w:val="20"/>
              </w:rPr>
            </w:pPr>
            <w:r w:rsidRPr="000130EA">
              <w:rPr>
                <w:rFonts w:cs="Arial"/>
                <w:b/>
                <w:bCs/>
                <w:i/>
                <w:color w:val="000000"/>
                <w:sz w:val="20"/>
                <w:szCs w:val="20"/>
              </w:rPr>
              <w:t xml:space="preserve">Gastos Administrativos y de Personal </w:t>
            </w:r>
          </w:p>
          <w:p w:rsidR="000130EA" w:rsidRPr="000130EA" w:rsidRDefault="000130EA" w:rsidP="000130EA">
            <w:pPr>
              <w:autoSpaceDE w:val="0"/>
              <w:autoSpaceDN w:val="0"/>
              <w:adjustRightInd w:val="0"/>
              <w:rPr>
                <w:rFonts w:cs="Arial"/>
                <w:color w:val="000000"/>
                <w:sz w:val="20"/>
                <w:szCs w:val="20"/>
              </w:rPr>
            </w:pPr>
            <w:r w:rsidRPr="000130EA">
              <w:rPr>
                <w:rFonts w:cs="Arial"/>
                <w:color w:val="000000"/>
                <w:sz w:val="20"/>
                <w:szCs w:val="20"/>
              </w:rPr>
              <w:t xml:space="preserve">Los gastos administrativos corresponden al capital para financiar el recurso humano para operar el Centro de Acopio, los que incluyen el pago de salarios y la programación de los derechos correspondientes a 15 técnicos. El valor total de gastos administrativos es de L. 1,683,750.00 anuales. </w:t>
            </w:r>
          </w:p>
          <w:p w:rsidR="000130EA" w:rsidRPr="000130EA" w:rsidRDefault="000130EA" w:rsidP="000130EA">
            <w:pPr>
              <w:rPr>
                <w:sz w:val="20"/>
                <w:szCs w:val="20"/>
              </w:rPr>
            </w:pPr>
            <w:r w:rsidRPr="000130EA">
              <w:rPr>
                <w:sz w:val="20"/>
                <w:szCs w:val="20"/>
              </w:rPr>
              <w:t>Se estima que de acuerdo a los datos del comportamiento de la tasa de inflación, un ajuste salarial del 3% anual.</w:t>
            </w:r>
          </w:p>
          <w:p w:rsidR="000130EA" w:rsidRPr="000130EA" w:rsidRDefault="000130EA" w:rsidP="000130EA">
            <w:pPr>
              <w:rPr>
                <w:i/>
                <w:sz w:val="20"/>
                <w:szCs w:val="20"/>
              </w:rPr>
            </w:pPr>
          </w:p>
          <w:p w:rsidR="000130EA" w:rsidRPr="000130EA" w:rsidRDefault="000130EA" w:rsidP="000130EA">
            <w:pPr>
              <w:autoSpaceDE w:val="0"/>
              <w:autoSpaceDN w:val="0"/>
              <w:adjustRightInd w:val="0"/>
              <w:rPr>
                <w:rFonts w:cs="Arial"/>
                <w:i/>
                <w:color w:val="000000"/>
                <w:sz w:val="20"/>
                <w:szCs w:val="20"/>
              </w:rPr>
            </w:pPr>
            <w:r w:rsidRPr="000130EA">
              <w:rPr>
                <w:rFonts w:cs="Arial"/>
                <w:b/>
                <w:bCs/>
                <w:i/>
                <w:color w:val="000000"/>
                <w:sz w:val="20"/>
                <w:szCs w:val="20"/>
              </w:rPr>
              <w:t xml:space="preserve">Gastos Diferidos y Gastos de Depreciación </w:t>
            </w:r>
          </w:p>
          <w:p w:rsidR="000130EA" w:rsidRPr="000130EA" w:rsidRDefault="000130EA" w:rsidP="000130EA">
            <w:pPr>
              <w:rPr>
                <w:noProof/>
                <w:sz w:val="20"/>
                <w:szCs w:val="20"/>
                <w:lang w:eastAsia="es-HN"/>
              </w:rPr>
            </w:pPr>
            <w:r w:rsidRPr="000130EA">
              <w:rPr>
                <w:sz w:val="20"/>
                <w:szCs w:val="20"/>
              </w:rPr>
              <w:t>Se calcularon como gastos diferidos un total de L. 155 mil y para gastos de depreciación anual se estiman L. 53 mil.</w:t>
            </w:r>
          </w:p>
          <w:p w:rsidR="000130EA" w:rsidRPr="000130EA" w:rsidRDefault="000130EA" w:rsidP="000130EA">
            <w:pPr>
              <w:jc w:val="left"/>
              <w:rPr>
                <w:sz w:val="20"/>
                <w:szCs w:val="20"/>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r w:rsidRPr="000130EA">
              <w:rPr>
                <w:sz w:val="20"/>
                <w:szCs w:val="20"/>
              </w:rPr>
              <w:t xml:space="preserve"> La planilla actual del personal que labora en la planta más los otros gastos (luz, teléfono  </w:t>
            </w:r>
            <w:r w:rsidR="003440AA" w:rsidRPr="000130EA">
              <w:rPr>
                <w:sz w:val="20"/>
                <w:szCs w:val="20"/>
              </w:rPr>
              <w:t>etc.</w:t>
            </w:r>
            <w:r w:rsidRPr="000130EA">
              <w:rPr>
                <w:sz w:val="20"/>
                <w:szCs w:val="20"/>
              </w:rPr>
              <w:t xml:space="preserve">) </w:t>
            </w:r>
            <w:r w:rsidR="003440AA" w:rsidRPr="000130EA">
              <w:rPr>
                <w:sz w:val="20"/>
                <w:szCs w:val="20"/>
              </w:rPr>
              <w:t>asciende</w:t>
            </w:r>
            <w:r w:rsidRPr="000130EA">
              <w:rPr>
                <w:sz w:val="20"/>
                <w:szCs w:val="20"/>
              </w:rPr>
              <w:t xml:space="preserve"> a 25,000 lempiras.</w:t>
            </w:r>
          </w:p>
        </w:tc>
      </w:tr>
      <w:tr w:rsidR="000130EA" w:rsidRPr="000130EA" w:rsidTr="0089328B">
        <w:tc>
          <w:tcPr>
            <w:tcW w:w="4009"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rPr>
                <w:b/>
                <w:noProof/>
                <w:sz w:val="20"/>
                <w:szCs w:val="20"/>
                <w:lang w:eastAsia="es-HN"/>
              </w:rPr>
            </w:pPr>
            <w:r w:rsidRPr="000130EA">
              <w:rPr>
                <w:b/>
                <w:noProof/>
                <w:sz w:val="20"/>
                <w:szCs w:val="20"/>
                <w:lang w:eastAsia="es-HN"/>
              </w:rPr>
              <w:t>FLUJO DE PROYECTO</w:t>
            </w:r>
          </w:p>
          <w:p w:rsidR="000130EA" w:rsidRPr="000130EA" w:rsidRDefault="000130EA" w:rsidP="000130EA">
            <w:pPr>
              <w:rPr>
                <w:b/>
                <w:noProof/>
                <w:sz w:val="20"/>
                <w:szCs w:val="20"/>
                <w:lang w:eastAsia="es-HN"/>
              </w:rPr>
            </w:pPr>
          </w:p>
          <w:p w:rsidR="000130EA" w:rsidRPr="000130EA" w:rsidRDefault="000130EA" w:rsidP="000130EA">
            <w:pPr>
              <w:autoSpaceDE w:val="0"/>
              <w:autoSpaceDN w:val="0"/>
              <w:adjustRightInd w:val="0"/>
              <w:rPr>
                <w:rFonts w:cs="Arial"/>
                <w:color w:val="000000"/>
                <w:sz w:val="20"/>
                <w:szCs w:val="20"/>
              </w:rPr>
            </w:pPr>
            <w:r w:rsidRPr="000130EA">
              <w:rPr>
                <w:rFonts w:cs="Arial"/>
                <w:b/>
                <w:bCs/>
                <w:i/>
                <w:color w:val="000000"/>
                <w:sz w:val="20"/>
                <w:szCs w:val="20"/>
              </w:rPr>
              <w:t xml:space="preserve">Tasa Interna de Retorno </w:t>
            </w:r>
          </w:p>
          <w:p w:rsidR="000130EA" w:rsidRPr="000130EA" w:rsidRDefault="000130EA" w:rsidP="000130EA">
            <w:pPr>
              <w:autoSpaceDE w:val="0"/>
              <w:autoSpaceDN w:val="0"/>
              <w:adjustRightInd w:val="0"/>
              <w:rPr>
                <w:rFonts w:cs="Arial"/>
                <w:iCs/>
                <w:color w:val="000000"/>
                <w:sz w:val="20"/>
                <w:szCs w:val="20"/>
              </w:rPr>
            </w:pPr>
            <w:r w:rsidRPr="000130EA">
              <w:rPr>
                <w:rFonts w:cs="Arial"/>
                <w:iCs/>
                <w:color w:val="000000"/>
                <w:sz w:val="20"/>
                <w:szCs w:val="20"/>
              </w:rPr>
              <w:t xml:space="preserve">El proyecto tiene una tasa interna de retorno (TIR) de 20% a una tasa de descuento de 12%, concluyendo que el proyecto es financieramente rentable. </w:t>
            </w:r>
          </w:p>
          <w:p w:rsidR="000130EA" w:rsidRPr="000130EA" w:rsidRDefault="000130EA" w:rsidP="000130EA">
            <w:pPr>
              <w:autoSpaceDE w:val="0"/>
              <w:autoSpaceDN w:val="0"/>
              <w:adjustRightInd w:val="0"/>
              <w:rPr>
                <w:rFonts w:cs="Arial"/>
                <w:b/>
                <w:bCs/>
                <w:color w:val="000000"/>
                <w:sz w:val="20"/>
                <w:szCs w:val="20"/>
              </w:rPr>
            </w:pPr>
          </w:p>
          <w:p w:rsidR="000130EA" w:rsidRPr="000130EA" w:rsidRDefault="000130EA" w:rsidP="000130EA">
            <w:pPr>
              <w:autoSpaceDE w:val="0"/>
              <w:autoSpaceDN w:val="0"/>
              <w:adjustRightInd w:val="0"/>
              <w:jc w:val="left"/>
              <w:rPr>
                <w:rFonts w:cs="Arial"/>
                <w:i/>
                <w:color w:val="000000"/>
                <w:sz w:val="20"/>
                <w:szCs w:val="20"/>
              </w:rPr>
            </w:pPr>
            <w:r w:rsidRPr="000130EA">
              <w:rPr>
                <w:rFonts w:cs="Arial"/>
                <w:b/>
                <w:bCs/>
                <w:i/>
                <w:color w:val="000000"/>
                <w:sz w:val="20"/>
                <w:szCs w:val="20"/>
              </w:rPr>
              <w:t xml:space="preserve">Valor Actual Neto </w:t>
            </w:r>
          </w:p>
          <w:p w:rsidR="000130EA" w:rsidRPr="000130EA" w:rsidRDefault="000130EA" w:rsidP="000130EA">
            <w:pPr>
              <w:autoSpaceDE w:val="0"/>
              <w:autoSpaceDN w:val="0"/>
              <w:adjustRightInd w:val="0"/>
              <w:rPr>
                <w:rFonts w:cs="Arial"/>
                <w:color w:val="000000"/>
                <w:sz w:val="20"/>
                <w:szCs w:val="20"/>
              </w:rPr>
            </w:pPr>
            <w:r w:rsidRPr="000130EA">
              <w:rPr>
                <w:rFonts w:cs="Arial"/>
                <w:color w:val="000000"/>
                <w:sz w:val="20"/>
                <w:szCs w:val="20"/>
              </w:rPr>
              <w:t xml:space="preserve">El valor presente neto considera de manera explícita el valor del dinero en el tiempo y el criterio para la toma de decisión de aceptación y rechazo es el siguiente: si el VPN es mayor que 0, aceptar el proyecto, si el VPN es menor que 0, rechazar el proyecto. </w:t>
            </w:r>
          </w:p>
          <w:p w:rsidR="000130EA" w:rsidRPr="000130EA" w:rsidRDefault="000130EA" w:rsidP="000130EA">
            <w:pPr>
              <w:autoSpaceDE w:val="0"/>
              <w:autoSpaceDN w:val="0"/>
              <w:adjustRightInd w:val="0"/>
              <w:rPr>
                <w:rFonts w:cs="Arial"/>
                <w:iCs/>
                <w:color w:val="000000"/>
                <w:sz w:val="20"/>
                <w:szCs w:val="20"/>
              </w:rPr>
            </w:pPr>
            <w:r w:rsidRPr="000130EA">
              <w:rPr>
                <w:rFonts w:cs="Arial"/>
                <w:iCs/>
                <w:color w:val="000000"/>
                <w:sz w:val="20"/>
                <w:szCs w:val="20"/>
              </w:rPr>
              <w:t>Por lo anterior, se calcula a una tasa de descuento de 12%, un Valor Actual Neto (VAN) de L. 4,880,261</w:t>
            </w:r>
            <w:r w:rsidRPr="000130EA">
              <w:rPr>
                <w:rFonts w:cs="Arial"/>
                <w:b/>
                <w:bCs/>
                <w:iCs/>
                <w:color w:val="000000"/>
                <w:sz w:val="20"/>
                <w:szCs w:val="20"/>
              </w:rPr>
              <w:t xml:space="preserve">, </w:t>
            </w:r>
            <w:r w:rsidRPr="000130EA">
              <w:rPr>
                <w:rFonts w:cs="Arial"/>
                <w:iCs/>
                <w:color w:val="000000"/>
                <w:sz w:val="20"/>
                <w:szCs w:val="20"/>
              </w:rPr>
              <w:t xml:space="preserve">concluyendo que el proyecto es rentable. </w:t>
            </w:r>
          </w:p>
          <w:p w:rsidR="000130EA" w:rsidRPr="000130EA" w:rsidRDefault="000130EA" w:rsidP="000130EA">
            <w:pPr>
              <w:autoSpaceDE w:val="0"/>
              <w:autoSpaceDN w:val="0"/>
              <w:adjustRightInd w:val="0"/>
              <w:rPr>
                <w:rFonts w:cs="Arial"/>
                <w:i/>
                <w:iCs/>
                <w:color w:val="000000"/>
                <w:sz w:val="20"/>
                <w:szCs w:val="20"/>
              </w:rPr>
            </w:pPr>
          </w:p>
          <w:p w:rsidR="000130EA" w:rsidRPr="000130EA" w:rsidRDefault="000130EA" w:rsidP="000130EA">
            <w:pPr>
              <w:autoSpaceDE w:val="0"/>
              <w:autoSpaceDN w:val="0"/>
              <w:adjustRightInd w:val="0"/>
              <w:rPr>
                <w:rFonts w:cs="Arial"/>
                <w:i/>
                <w:iCs/>
                <w:color w:val="000000"/>
                <w:sz w:val="20"/>
                <w:szCs w:val="20"/>
              </w:rPr>
            </w:pPr>
            <w:r w:rsidRPr="000130EA">
              <w:rPr>
                <w:rFonts w:cs="Arial"/>
                <w:b/>
                <w:bCs/>
                <w:i/>
                <w:sz w:val="20"/>
                <w:szCs w:val="20"/>
              </w:rPr>
              <w:t>Análisis de Sensibilidad</w:t>
            </w:r>
          </w:p>
          <w:p w:rsidR="000130EA" w:rsidRPr="000130EA" w:rsidRDefault="000130EA" w:rsidP="000130EA">
            <w:pPr>
              <w:autoSpaceDE w:val="0"/>
              <w:autoSpaceDN w:val="0"/>
              <w:adjustRightInd w:val="0"/>
              <w:rPr>
                <w:rFonts w:cs="Arial"/>
                <w:i/>
                <w:iCs/>
                <w:color w:val="000000"/>
                <w:sz w:val="20"/>
                <w:szCs w:val="20"/>
              </w:rPr>
            </w:pPr>
            <w:r w:rsidRPr="000130EA">
              <w:rPr>
                <w:rFonts w:cs="Arial"/>
                <w:color w:val="000000"/>
                <w:sz w:val="20"/>
                <w:szCs w:val="20"/>
              </w:rPr>
              <w:t>Para el análisis de sensibilidad se consideraron tres distintos escenarios en los cuales se afectaba una sola variable “el volumen de producción de hortalizas”, que es probablemente la variable que menos control se tiene. De acuerdo al análisis, a continuación se detallan los resultados según cada escenario:</w:t>
            </w:r>
          </w:p>
          <w:p w:rsidR="000130EA" w:rsidRPr="000130EA" w:rsidRDefault="000130EA" w:rsidP="000130EA">
            <w:pPr>
              <w:autoSpaceDE w:val="0"/>
              <w:autoSpaceDN w:val="0"/>
              <w:adjustRightInd w:val="0"/>
              <w:rPr>
                <w:rFonts w:cs="Arial"/>
                <w:i/>
                <w:iCs/>
                <w:color w:val="000000"/>
                <w:sz w:val="20"/>
                <w:szCs w:val="20"/>
              </w:rPr>
            </w:pPr>
          </w:p>
          <w:p w:rsidR="000130EA" w:rsidRPr="000130EA" w:rsidRDefault="000130EA" w:rsidP="000130EA">
            <w:pPr>
              <w:autoSpaceDE w:val="0"/>
              <w:autoSpaceDN w:val="0"/>
              <w:adjustRightInd w:val="0"/>
              <w:rPr>
                <w:rFonts w:cs="Arial"/>
                <w:b/>
                <w:bCs/>
                <w:i/>
                <w:color w:val="000000"/>
                <w:sz w:val="20"/>
                <w:szCs w:val="20"/>
              </w:rPr>
            </w:pPr>
          </w:p>
          <w:p w:rsidR="000130EA" w:rsidRPr="000130EA" w:rsidRDefault="000130EA" w:rsidP="000130EA">
            <w:pPr>
              <w:autoSpaceDE w:val="0"/>
              <w:autoSpaceDN w:val="0"/>
              <w:adjustRightInd w:val="0"/>
              <w:rPr>
                <w:rFonts w:cs="Arial"/>
                <w:i/>
                <w:color w:val="000000"/>
                <w:sz w:val="20"/>
                <w:szCs w:val="20"/>
              </w:rPr>
            </w:pPr>
            <w:r w:rsidRPr="000130EA">
              <w:rPr>
                <w:rFonts w:cs="Arial"/>
                <w:b/>
                <w:bCs/>
                <w:i/>
                <w:color w:val="000000"/>
                <w:sz w:val="20"/>
                <w:szCs w:val="20"/>
              </w:rPr>
              <w:t xml:space="preserve">Punto de Equilibrio </w:t>
            </w:r>
          </w:p>
          <w:p w:rsidR="000130EA" w:rsidRPr="000130EA" w:rsidRDefault="000130EA" w:rsidP="000130EA">
            <w:pPr>
              <w:autoSpaceDE w:val="0"/>
              <w:autoSpaceDN w:val="0"/>
              <w:adjustRightInd w:val="0"/>
              <w:rPr>
                <w:rFonts w:cs="Arial"/>
                <w:color w:val="000000"/>
                <w:sz w:val="20"/>
                <w:szCs w:val="20"/>
              </w:rPr>
            </w:pPr>
            <w:r w:rsidRPr="000130EA">
              <w:rPr>
                <w:rFonts w:cs="Arial"/>
                <w:color w:val="000000"/>
                <w:sz w:val="20"/>
                <w:szCs w:val="20"/>
              </w:rPr>
              <w:t xml:space="preserve">El punto operativo de la empresa es el nivel en que su costo operativo total o la suma de sus costos operativos fijos y variables son iguales a sus ingresos por ventas, por lo tanto su utilidad es cero. </w:t>
            </w:r>
          </w:p>
          <w:p w:rsidR="000130EA" w:rsidRPr="000130EA" w:rsidRDefault="000130EA" w:rsidP="000130EA">
            <w:pPr>
              <w:jc w:val="left"/>
              <w:rPr>
                <w:iCs/>
                <w:sz w:val="20"/>
                <w:szCs w:val="20"/>
              </w:rPr>
            </w:pPr>
            <w:r w:rsidRPr="000130EA">
              <w:rPr>
                <w:iCs/>
                <w:sz w:val="20"/>
                <w:szCs w:val="20"/>
              </w:rPr>
              <w:t>Desde la perspectiva del Proyecto, el Centro de Acopio deberá colocar en el mercado de manera mensual 87,650 libras a fin de por lo menos cubrir sus costos.</w:t>
            </w:r>
          </w:p>
          <w:p w:rsidR="000130EA" w:rsidRPr="000130EA" w:rsidRDefault="000130EA" w:rsidP="000130EA">
            <w:pPr>
              <w:jc w:val="left"/>
              <w:rPr>
                <w:sz w:val="20"/>
                <w:szCs w:val="20"/>
              </w:rPr>
            </w:pPr>
          </w:p>
        </w:tc>
        <w:tc>
          <w:tcPr>
            <w:tcW w:w="991" w:type="pct"/>
            <w:tcBorders>
              <w:top w:val="single" w:sz="4" w:space="0" w:color="auto"/>
              <w:left w:val="single" w:sz="4" w:space="0" w:color="auto"/>
              <w:bottom w:val="single" w:sz="4" w:space="0" w:color="auto"/>
              <w:right w:val="single" w:sz="4" w:space="0" w:color="auto"/>
            </w:tcBorders>
          </w:tcPr>
          <w:p w:rsidR="000130EA" w:rsidRPr="000130EA" w:rsidRDefault="000130EA" w:rsidP="000130EA">
            <w:pPr>
              <w:jc w:val="left"/>
              <w:rPr>
                <w:sz w:val="20"/>
                <w:szCs w:val="20"/>
              </w:rPr>
            </w:pPr>
            <w:r w:rsidRPr="000130EA">
              <w:rPr>
                <w:sz w:val="20"/>
                <w:szCs w:val="20"/>
              </w:rPr>
              <w:t xml:space="preserve">El proyecto </w:t>
            </w:r>
            <w:r w:rsidR="003440AA" w:rsidRPr="000130EA">
              <w:rPr>
                <w:sz w:val="20"/>
                <w:szCs w:val="20"/>
              </w:rPr>
              <w:t>está</w:t>
            </w:r>
            <w:r w:rsidRPr="000130EA">
              <w:rPr>
                <w:sz w:val="20"/>
                <w:szCs w:val="20"/>
              </w:rPr>
              <w:t xml:space="preserve"> operando con un bajo porcentaje de la capacidad instalada por falta de producción en el campo que genere suficiente flujo de mercadería. </w:t>
            </w:r>
          </w:p>
          <w:p w:rsidR="000130EA" w:rsidRPr="000130EA" w:rsidRDefault="000130EA" w:rsidP="000130EA">
            <w:pPr>
              <w:jc w:val="left"/>
              <w:rPr>
                <w:sz w:val="20"/>
                <w:szCs w:val="20"/>
              </w:rPr>
            </w:pPr>
          </w:p>
          <w:p w:rsidR="000130EA" w:rsidRPr="000130EA" w:rsidRDefault="000130EA" w:rsidP="000130EA">
            <w:pPr>
              <w:jc w:val="left"/>
              <w:rPr>
                <w:sz w:val="20"/>
                <w:szCs w:val="20"/>
              </w:rPr>
            </w:pPr>
            <w:r w:rsidRPr="000130EA">
              <w:rPr>
                <w:sz w:val="20"/>
                <w:szCs w:val="20"/>
              </w:rPr>
              <w:t>Sus ventas son menos del 10% de lo presupuestado, por lo que consideramos muy comprometida la sostenibilidad del mismo. De igual manera piensan los socios.</w:t>
            </w:r>
          </w:p>
        </w:tc>
      </w:tr>
    </w:tbl>
    <w:p w:rsidR="000130EA" w:rsidRPr="000130EA" w:rsidRDefault="000130EA" w:rsidP="000130EA">
      <w:pPr>
        <w:rPr>
          <w:b/>
          <w:noProof/>
          <w:lang w:eastAsia="es-HN"/>
        </w:rPr>
      </w:pPr>
    </w:p>
    <w:p w:rsidR="000130EA" w:rsidRPr="000130EA" w:rsidRDefault="000130EA" w:rsidP="000130EA">
      <w:pPr>
        <w:rPr>
          <w:b/>
          <w:noProof/>
          <w:lang w:eastAsia="es-HN"/>
        </w:rPr>
      </w:pPr>
    </w:p>
    <w:p w:rsidR="000130EA" w:rsidRPr="000130EA" w:rsidRDefault="000130EA" w:rsidP="000130EA">
      <w:pPr>
        <w:rPr>
          <w:b/>
        </w:rPr>
        <w:sectPr w:rsidR="000130EA" w:rsidRPr="000130EA" w:rsidSect="00B06FFF">
          <w:pgSz w:w="15840" w:h="12240" w:orient="landscape"/>
          <w:pgMar w:top="1701" w:right="1417" w:bottom="1701" w:left="1417" w:header="708" w:footer="708" w:gutter="0"/>
          <w:cols w:space="708"/>
          <w:docGrid w:linePitch="360"/>
        </w:sectPr>
      </w:pPr>
    </w:p>
    <w:p w:rsidR="000130EA" w:rsidRPr="000130EA" w:rsidRDefault="000130EA" w:rsidP="00ED440C">
      <w:pPr>
        <w:pStyle w:val="Heading3"/>
      </w:pPr>
      <w:bookmarkStart w:id="217" w:name="_Toc353908195"/>
      <w:bookmarkStart w:id="218" w:name="_Toc360463589"/>
      <w:r w:rsidRPr="000130EA">
        <w:t>Sostenibilidad Futura</w:t>
      </w:r>
      <w:bookmarkEnd w:id="217"/>
      <w:bookmarkEnd w:id="218"/>
    </w:p>
    <w:p w:rsidR="000130EA" w:rsidRPr="000130EA" w:rsidRDefault="000130EA" w:rsidP="000130EA"/>
    <w:p w:rsidR="000130EA" w:rsidRPr="000130EA" w:rsidRDefault="000130EA" w:rsidP="000130EA">
      <w:r w:rsidRPr="000130EA">
        <w:t>A la fecha del informe (</w:t>
      </w:r>
      <w:r w:rsidR="0081595C">
        <w:t>Junio</w:t>
      </w:r>
      <w:r w:rsidRPr="000130EA">
        <w:t xml:space="preserve"> 2013), el proyecto está presentando problemas de iliquidez que amenazan su sostenibilidad.  No cuenta con suficiente capital para comprar productos y aunque contara con el mismo, la productividad de los afiliados en baja, lo que implica poco producto disponible y por ende poca utilización de la capacidad instalada de la planta. </w:t>
      </w:r>
    </w:p>
    <w:p w:rsidR="000130EA" w:rsidRPr="000130EA" w:rsidRDefault="000130EA" w:rsidP="000130EA"/>
    <w:p w:rsidR="000130EA" w:rsidRPr="000130EA" w:rsidRDefault="000130EA" w:rsidP="000130EA">
      <w:r w:rsidRPr="000130EA">
        <w:t xml:space="preserve">Los empleados están haciendo un buen esfuerzo por sacar adelante a empresa pero dentro de poco tiempo se les hará difícil cubrir los costos fijos de la misma. </w:t>
      </w:r>
    </w:p>
    <w:p w:rsidR="000130EA" w:rsidRPr="000130EA" w:rsidRDefault="000130EA" w:rsidP="000130EA"/>
    <w:p w:rsidR="000130EA" w:rsidRPr="000130EA" w:rsidRDefault="000130EA" w:rsidP="000130EA">
      <w:r w:rsidRPr="000130EA">
        <w:t xml:space="preserve">En este momento, los productores esperan un proyecto de COMRURAL para poder revitalizar la productividad de sus afiliados y así generar el producto que brinde mayor capacidad de negocio a la empresa. </w:t>
      </w:r>
    </w:p>
    <w:p w:rsidR="000130EA" w:rsidRPr="000130EA" w:rsidRDefault="000130EA" w:rsidP="000130EA"/>
    <w:p w:rsidR="000130EA" w:rsidRPr="000130EA" w:rsidRDefault="000130EA" w:rsidP="000130EA"/>
    <w:p w:rsidR="000130EA" w:rsidRPr="000130EA" w:rsidRDefault="000130EA" w:rsidP="00ED440C">
      <w:pPr>
        <w:pStyle w:val="Heading2"/>
      </w:pPr>
      <w:bookmarkStart w:id="219" w:name="_Toc353908196"/>
      <w:bookmarkStart w:id="220" w:name="_Toc360463590"/>
      <w:r w:rsidRPr="000130EA">
        <w:t>Lecciones Aprendidas</w:t>
      </w:r>
      <w:bookmarkEnd w:id="219"/>
      <w:bookmarkEnd w:id="220"/>
    </w:p>
    <w:p w:rsidR="000130EA" w:rsidRPr="000130EA" w:rsidRDefault="000130EA" w:rsidP="000130EA">
      <w:pPr>
        <w:rPr>
          <w:lang w:val="es-ES"/>
        </w:rPr>
      </w:pPr>
    </w:p>
    <w:p w:rsidR="000130EA" w:rsidRPr="000130EA" w:rsidRDefault="000130EA" w:rsidP="000130EA">
      <w:r w:rsidRPr="000130EA">
        <w:t>Las lecciones aprendidas de la sistematización tienen el propósito de mejorar en el futuro la gestión de proyectos similares que se realizaran con pueblos Autóctonos y Afrohondureños. Las lecciones se presentan en dos secciones:</w:t>
      </w:r>
    </w:p>
    <w:p w:rsidR="000130EA" w:rsidRPr="000130EA" w:rsidRDefault="000130EA" w:rsidP="000130EA">
      <w:pPr>
        <w:numPr>
          <w:ilvl w:val="0"/>
          <w:numId w:val="34"/>
        </w:numPr>
        <w:contextualSpacing/>
      </w:pPr>
      <w:r w:rsidRPr="000130EA">
        <w:t>En la etapa Inicial</w:t>
      </w:r>
    </w:p>
    <w:p w:rsidR="000130EA" w:rsidRPr="000130EA" w:rsidRDefault="000130EA" w:rsidP="000130EA">
      <w:pPr>
        <w:numPr>
          <w:ilvl w:val="0"/>
          <w:numId w:val="34"/>
        </w:numPr>
        <w:contextualSpacing/>
      </w:pPr>
      <w:r w:rsidRPr="000130EA">
        <w:t>En la etapa de Implementación</w:t>
      </w:r>
    </w:p>
    <w:p w:rsidR="000130EA" w:rsidRPr="000130EA" w:rsidRDefault="000130EA" w:rsidP="000130EA">
      <w:pPr>
        <w:ind w:left="720"/>
        <w:contextualSpacing/>
      </w:pPr>
    </w:p>
    <w:p w:rsidR="000130EA" w:rsidRPr="008E7930" w:rsidRDefault="000130EA" w:rsidP="008704FE">
      <w:pPr>
        <w:pStyle w:val="Heading3"/>
        <w:numPr>
          <w:ilvl w:val="0"/>
          <w:numId w:val="143"/>
        </w:numPr>
      </w:pPr>
      <w:bookmarkStart w:id="221" w:name="_Toc353908197"/>
      <w:bookmarkStart w:id="222" w:name="_Toc360463591"/>
      <w:r w:rsidRPr="008E7930">
        <w:t>En la etapa inicial</w:t>
      </w:r>
      <w:bookmarkEnd w:id="221"/>
      <w:bookmarkEnd w:id="222"/>
    </w:p>
    <w:p w:rsidR="000130EA" w:rsidRPr="000130EA" w:rsidRDefault="000130EA" w:rsidP="000130EA"/>
    <w:p w:rsidR="000130EA" w:rsidRPr="000130EA" w:rsidRDefault="000130EA" w:rsidP="000130EA">
      <w:pPr>
        <w:rPr>
          <w:lang w:val="es-ES"/>
        </w:rPr>
      </w:pPr>
      <w:r w:rsidRPr="000130EA">
        <w:rPr>
          <w:lang w:val="es-ES"/>
        </w:rPr>
        <w:t>Las lecciones aprendidas para mejorar la gestión de DIPA durante la etapa inicial de proyectos similares son las siguientes:</w:t>
      </w:r>
    </w:p>
    <w:p w:rsidR="000130EA" w:rsidRPr="000130EA" w:rsidRDefault="000130EA" w:rsidP="008704FE">
      <w:pPr>
        <w:numPr>
          <w:ilvl w:val="0"/>
          <w:numId w:val="114"/>
        </w:numPr>
        <w:spacing w:after="200" w:line="276" w:lineRule="auto"/>
        <w:contextualSpacing/>
      </w:pPr>
      <w:r w:rsidRPr="000130EA">
        <w:rPr>
          <w:lang w:val="es-ES"/>
        </w:rPr>
        <w:t>L</w:t>
      </w:r>
      <w:r w:rsidRPr="000130EA">
        <w:t>os proyectos ya tienen un presupuesto definido pero en la  marcha surgen otras sucesos, por ejemplo opciones más baratas en compra de equipo pero DIPA obligaba a cumplir lo establecido y se perdía de ahorrar ese dinero que pudo haberse destinado a otras compras necesarias para el proyecto; por lo que debería existir flexibilidad en el presupuesto que permita, por un lado, ahorrarlo y por otro disponer de el en caso de que surjan contingencias.</w:t>
      </w:r>
    </w:p>
    <w:p w:rsidR="000130EA" w:rsidRPr="000130EA" w:rsidRDefault="000130EA" w:rsidP="008704FE">
      <w:pPr>
        <w:numPr>
          <w:ilvl w:val="0"/>
          <w:numId w:val="114"/>
        </w:numPr>
        <w:contextualSpacing/>
      </w:pPr>
      <w:r w:rsidRPr="000130EA">
        <w:t>Los planes de inversión deben hacerse de acuerdo a cada zona, no es lo mismo la productividad en una zona que en otra. No se puede trabajar con media nacionales para realizar los planes de inversión.</w:t>
      </w:r>
    </w:p>
    <w:p w:rsidR="000130EA" w:rsidRPr="000130EA" w:rsidRDefault="000130EA" w:rsidP="008704FE">
      <w:pPr>
        <w:numPr>
          <w:ilvl w:val="0"/>
          <w:numId w:val="114"/>
        </w:numPr>
        <w:contextualSpacing/>
      </w:pPr>
      <w:r w:rsidRPr="000130EA">
        <w:t xml:space="preserve">Hay que considerar las tradiciones culturales de los pueblos. Realizar proyectos que vayan de acuerdo a la cultura y costumbres de los pueblos; paro los Lenca proyectos orientados a la agricultura y para los </w:t>
      </w:r>
      <w:r w:rsidR="003440AA">
        <w:t>Miskitos</w:t>
      </w:r>
      <w:r w:rsidRPr="000130EA">
        <w:t xml:space="preserve"> proyectos orientados a la pesca.</w:t>
      </w:r>
    </w:p>
    <w:p w:rsidR="000130EA" w:rsidRDefault="000130EA" w:rsidP="008704FE">
      <w:pPr>
        <w:numPr>
          <w:ilvl w:val="0"/>
          <w:numId w:val="114"/>
        </w:numPr>
        <w:contextualSpacing/>
      </w:pPr>
      <w:r w:rsidRPr="000130EA">
        <w:t>Asegurar la existencia de un mercado para este tipo de proyectos garantiza la inversión y su rendimiento.</w:t>
      </w:r>
    </w:p>
    <w:p w:rsidR="008E7930" w:rsidRDefault="008E7930" w:rsidP="008E7930">
      <w:pPr>
        <w:contextualSpacing/>
      </w:pPr>
    </w:p>
    <w:p w:rsidR="008E7930" w:rsidRDefault="008E7930" w:rsidP="008E7930">
      <w:pPr>
        <w:contextualSpacing/>
      </w:pPr>
    </w:p>
    <w:p w:rsidR="008E7930" w:rsidRPr="000130EA" w:rsidRDefault="008E7930" w:rsidP="008E7930">
      <w:pPr>
        <w:contextualSpacing/>
      </w:pPr>
    </w:p>
    <w:p w:rsidR="000130EA" w:rsidRPr="000130EA" w:rsidRDefault="000130EA" w:rsidP="00ED440C">
      <w:pPr>
        <w:pStyle w:val="Heading3"/>
      </w:pPr>
      <w:bookmarkStart w:id="223" w:name="_Toc353908198"/>
      <w:bookmarkStart w:id="224" w:name="_Toc360463592"/>
      <w:r w:rsidRPr="000130EA">
        <w:t>En la etapa de implementación</w:t>
      </w:r>
      <w:bookmarkEnd w:id="223"/>
      <w:bookmarkEnd w:id="224"/>
    </w:p>
    <w:p w:rsidR="000130EA" w:rsidRPr="000130EA" w:rsidRDefault="000130EA" w:rsidP="000130EA"/>
    <w:p w:rsidR="000130EA" w:rsidRPr="000130EA" w:rsidRDefault="000130EA" w:rsidP="000130EA">
      <w:pPr>
        <w:rPr>
          <w:lang w:val="es-ES"/>
        </w:rPr>
      </w:pPr>
      <w:r w:rsidRPr="000130EA">
        <w:rPr>
          <w:lang w:val="es-ES"/>
        </w:rPr>
        <w:t>Las lecciones aprendidas para mejorar la gestión de DIPA durante la etapa de implementación de proyectos similares son las siguientes:</w:t>
      </w:r>
    </w:p>
    <w:p w:rsidR="000130EA" w:rsidRPr="000130EA" w:rsidRDefault="000130EA" w:rsidP="000130EA">
      <w:pPr>
        <w:rPr>
          <w:b/>
          <w:lang w:val="es-ES"/>
        </w:rPr>
      </w:pPr>
    </w:p>
    <w:p w:rsidR="000130EA" w:rsidRPr="000130EA" w:rsidRDefault="000130EA" w:rsidP="008704FE">
      <w:pPr>
        <w:numPr>
          <w:ilvl w:val="0"/>
          <w:numId w:val="115"/>
        </w:numPr>
        <w:spacing w:after="200" w:line="276" w:lineRule="auto"/>
        <w:contextualSpacing/>
      </w:pPr>
      <w:r w:rsidRPr="000130EA">
        <w:t>Garantizar la fuente de ingreso de producto.</w:t>
      </w:r>
    </w:p>
    <w:p w:rsidR="000130EA" w:rsidRPr="000130EA" w:rsidRDefault="000130EA" w:rsidP="008704FE">
      <w:pPr>
        <w:numPr>
          <w:ilvl w:val="0"/>
          <w:numId w:val="115"/>
        </w:numPr>
        <w:spacing w:after="200" w:line="276" w:lineRule="auto"/>
        <w:contextualSpacing/>
      </w:pPr>
      <w:r w:rsidRPr="000130EA">
        <w:t>Establecer una estabilidad en la compra del producto para poder ofrecer estabilidad en la venta.</w:t>
      </w:r>
    </w:p>
    <w:p w:rsidR="000130EA" w:rsidRPr="000130EA" w:rsidRDefault="000130EA" w:rsidP="008704FE">
      <w:pPr>
        <w:numPr>
          <w:ilvl w:val="0"/>
          <w:numId w:val="115"/>
        </w:numPr>
        <w:spacing w:after="200" w:line="276" w:lineRule="auto"/>
        <w:contextualSpacing/>
      </w:pPr>
      <w:r w:rsidRPr="000130EA">
        <w:t>Mayor flexibilidad en las inversiones, los precios locales de los servicios suelen ser mucho más bajos que los presupuestados en el perfil del proyecto.</w:t>
      </w:r>
    </w:p>
    <w:p w:rsidR="000130EA" w:rsidRPr="000130EA" w:rsidRDefault="000130EA" w:rsidP="008704FE">
      <w:pPr>
        <w:numPr>
          <w:ilvl w:val="0"/>
          <w:numId w:val="115"/>
        </w:numPr>
        <w:spacing w:after="200" w:line="276" w:lineRule="auto"/>
        <w:contextualSpacing/>
      </w:pPr>
      <w:r w:rsidRPr="000130EA">
        <w:t>Incorporar un componente financiero que permita a los productores una producción más estable y con mayor rendimiento.</w:t>
      </w:r>
    </w:p>
    <w:p w:rsidR="000130EA" w:rsidRPr="000130EA" w:rsidRDefault="000130EA" w:rsidP="008704FE">
      <w:pPr>
        <w:numPr>
          <w:ilvl w:val="0"/>
          <w:numId w:val="115"/>
        </w:numPr>
        <w:spacing w:after="200" w:line="276" w:lineRule="auto"/>
        <w:contextualSpacing/>
      </w:pPr>
      <w:r w:rsidRPr="000130EA">
        <w:t>Los proyectos que como este, se montan sobre una institución ya consolidada y que cuenta con activos, debería de tener una mayor optimización de estos recursos, sin embargo eso no sucedió en este caso.</w:t>
      </w:r>
    </w:p>
    <w:p w:rsidR="000130EA" w:rsidRDefault="000130EA" w:rsidP="000130EA"/>
    <w:p w:rsidR="008E7930" w:rsidRPr="000130EA" w:rsidRDefault="008E7930" w:rsidP="000130EA"/>
    <w:p w:rsidR="000130EA" w:rsidRPr="000130EA" w:rsidRDefault="000130EA" w:rsidP="00ED440C">
      <w:pPr>
        <w:pStyle w:val="Heading2"/>
      </w:pPr>
      <w:bookmarkStart w:id="225" w:name="_Toc352571600"/>
      <w:bookmarkStart w:id="226" w:name="_Toc353908199"/>
      <w:bookmarkStart w:id="227" w:name="_Toc360463593"/>
      <w:r w:rsidRPr="000130EA">
        <w:t>Recomendaciones</w:t>
      </w:r>
      <w:bookmarkEnd w:id="225"/>
      <w:bookmarkEnd w:id="226"/>
      <w:bookmarkEnd w:id="227"/>
    </w:p>
    <w:p w:rsidR="000130EA" w:rsidRPr="000130EA" w:rsidRDefault="000130EA" w:rsidP="000130EA">
      <w:pPr>
        <w:rPr>
          <w:lang w:val="es-ES"/>
        </w:rPr>
      </w:pPr>
    </w:p>
    <w:p w:rsidR="000130EA" w:rsidRPr="000130EA" w:rsidRDefault="000130EA" w:rsidP="000130EA">
      <w:pPr>
        <w:rPr>
          <w:lang w:val="es-ES"/>
        </w:rPr>
      </w:pPr>
      <w:r w:rsidRPr="000130EA">
        <w:rPr>
          <w:lang w:val="es-ES"/>
        </w:rPr>
        <w:t>Las recomendaciones se presentan en dos secciones:</w:t>
      </w:r>
    </w:p>
    <w:p w:rsidR="000130EA" w:rsidRDefault="000130EA" w:rsidP="0081595C">
      <w:pPr>
        <w:numPr>
          <w:ilvl w:val="0"/>
          <w:numId w:val="38"/>
        </w:numPr>
      </w:pPr>
      <w:r w:rsidRPr="000130EA">
        <w:t>Recomendaciones al Programa DIPA</w:t>
      </w:r>
    </w:p>
    <w:p w:rsidR="008E7930" w:rsidRPr="000130EA" w:rsidRDefault="008E7930" w:rsidP="000130EA">
      <w:pPr>
        <w:ind w:left="720"/>
      </w:pPr>
    </w:p>
    <w:p w:rsidR="000130EA" w:rsidRPr="000130EA" w:rsidRDefault="000130EA" w:rsidP="008704FE">
      <w:pPr>
        <w:pStyle w:val="Heading3"/>
        <w:numPr>
          <w:ilvl w:val="0"/>
          <w:numId w:val="151"/>
        </w:numPr>
      </w:pPr>
      <w:bookmarkStart w:id="228" w:name="_Toc353908200"/>
      <w:bookmarkStart w:id="229" w:name="_Toc360463594"/>
      <w:r w:rsidRPr="000130EA">
        <w:t>Recomendaciones al Programa DIPA</w:t>
      </w:r>
      <w:bookmarkEnd w:id="228"/>
      <w:bookmarkEnd w:id="229"/>
    </w:p>
    <w:p w:rsidR="000130EA" w:rsidRPr="000130EA" w:rsidRDefault="000130EA" w:rsidP="000130EA"/>
    <w:p w:rsidR="000130EA" w:rsidRPr="000130EA" w:rsidRDefault="000130EA" w:rsidP="000130EA">
      <w:r w:rsidRPr="000130EA">
        <w:t>Las recomendaciones al programa DIPA son las siguientes:</w:t>
      </w:r>
    </w:p>
    <w:p w:rsidR="000130EA" w:rsidRPr="000130EA" w:rsidRDefault="000130EA" w:rsidP="008704FE">
      <w:pPr>
        <w:numPr>
          <w:ilvl w:val="0"/>
          <w:numId w:val="117"/>
        </w:numPr>
        <w:spacing w:after="200" w:line="276" w:lineRule="auto"/>
        <w:contextualSpacing/>
      </w:pPr>
      <w:r w:rsidRPr="000130EA">
        <w:t>Que los proyectos sean diseñados por personal que conozca bien el rubro.</w:t>
      </w:r>
    </w:p>
    <w:p w:rsidR="000130EA" w:rsidRPr="000130EA" w:rsidRDefault="000130EA" w:rsidP="008704FE">
      <w:pPr>
        <w:numPr>
          <w:ilvl w:val="0"/>
          <w:numId w:val="117"/>
        </w:numPr>
        <w:spacing w:after="200" w:line="276" w:lineRule="auto"/>
        <w:contextualSpacing/>
      </w:pPr>
      <w:r w:rsidRPr="000130EA">
        <w:t xml:space="preserve">Más énfasis en los estudios de mercado definiendo claramente </w:t>
      </w:r>
      <w:r w:rsidR="008E7930">
        <w:t>cuáles serán los mercados metas.</w:t>
      </w:r>
    </w:p>
    <w:p w:rsidR="000130EA" w:rsidRPr="000130EA" w:rsidRDefault="000130EA" w:rsidP="008704FE">
      <w:pPr>
        <w:numPr>
          <w:ilvl w:val="0"/>
          <w:numId w:val="117"/>
        </w:numPr>
        <w:spacing w:after="200" w:line="276" w:lineRule="auto"/>
        <w:contextualSpacing/>
      </w:pPr>
      <w:r w:rsidRPr="000130EA">
        <w:t>Asegurar la existencia de un mercado para este tipo de proyectos previo a la inversión en activos fijos para evitar caer en la subutilización de las instalaciones.</w:t>
      </w:r>
    </w:p>
    <w:p w:rsidR="000130EA" w:rsidRPr="000130EA" w:rsidRDefault="000130EA" w:rsidP="008704FE">
      <w:pPr>
        <w:numPr>
          <w:ilvl w:val="0"/>
          <w:numId w:val="117"/>
        </w:numPr>
        <w:contextualSpacing/>
      </w:pPr>
      <w:r w:rsidRPr="000130EA">
        <w:t>Brindar siempre márgenes de flexibilidad en los presupuestos para poder cubrir costos reales que no hayan sido presupuestados.</w:t>
      </w:r>
    </w:p>
    <w:p w:rsidR="000130EA" w:rsidRDefault="000130EA" w:rsidP="008704FE">
      <w:pPr>
        <w:numPr>
          <w:ilvl w:val="0"/>
          <w:numId w:val="117"/>
        </w:numPr>
        <w:spacing w:after="200" w:line="276" w:lineRule="auto"/>
        <w:contextualSpacing/>
      </w:pPr>
      <w:r w:rsidRPr="000130EA">
        <w:t>Realización de los desembolsos a tiempo.</w:t>
      </w:r>
    </w:p>
    <w:p w:rsidR="000130EA" w:rsidRPr="000130EA" w:rsidRDefault="000130EA" w:rsidP="008704FE">
      <w:pPr>
        <w:numPr>
          <w:ilvl w:val="0"/>
          <w:numId w:val="117"/>
        </w:numPr>
        <w:spacing w:after="200" w:line="276" w:lineRule="auto"/>
        <w:contextualSpacing/>
      </w:pPr>
      <w:r w:rsidRPr="000130EA">
        <w:t>Que los trámites sean más ágiles.</w:t>
      </w:r>
    </w:p>
    <w:p w:rsidR="000130EA" w:rsidRDefault="000130EA" w:rsidP="00B77CCF">
      <w:pPr>
        <w:pStyle w:val="Default"/>
        <w:rPr>
          <w:rFonts w:asciiTheme="minorHAnsi" w:hAnsiTheme="minorHAnsi" w:cstheme="minorHAnsi"/>
          <w:sz w:val="22"/>
          <w:szCs w:val="22"/>
        </w:rPr>
      </w:pPr>
    </w:p>
    <w:p w:rsidR="000130EA" w:rsidRDefault="000130EA" w:rsidP="00B77CCF">
      <w:pPr>
        <w:pStyle w:val="Default"/>
        <w:rPr>
          <w:rFonts w:asciiTheme="minorHAnsi" w:hAnsiTheme="minorHAnsi" w:cstheme="minorHAnsi"/>
          <w:sz w:val="22"/>
          <w:szCs w:val="22"/>
        </w:rPr>
      </w:pPr>
    </w:p>
    <w:p w:rsidR="0081595C" w:rsidRDefault="0081595C" w:rsidP="00B77CCF">
      <w:pPr>
        <w:pStyle w:val="Default"/>
        <w:rPr>
          <w:rFonts w:asciiTheme="minorHAnsi" w:hAnsiTheme="minorHAnsi" w:cstheme="minorHAnsi"/>
          <w:sz w:val="22"/>
          <w:szCs w:val="22"/>
        </w:rPr>
      </w:pPr>
    </w:p>
    <w:p w:rsidR="0081595C" w:rsidRDefault="0081595C" w:rsidP="00B77CCF">
      <w:pPr>
        <w:pStyle w:val="Default"/>
        <w:rPr>
          <w:rFonts w:asciiTheme="minorHAnsi" w:hAnsiTheme="minorHAnsi" w:cstheme="minorHAnsi"/>
          <w:sz w:val="22"/>
          <w:szCs w:val="22"/>
        </w:rPr>
      </w:pPr>
    </w:p>
    <w:p w:rsidR="00B77CCF" w:rsidRDefault="00B77CCF" w:rsidP="00B77CCF"/>
    <w:p w:rsidR="008E7930" w:rsidRDefault="008E7930" w:rsidP="00B77CCF"/>
    <w:p w:rsidR="008E7930" w:rsidRDefault="008E7930" w:rsidP="00B77CCF"/>
    <w:p w:rsidR="008E7930" w:rsidRDefault="008E7930" w:rsidP="00B77CCF"/>
    <w:p w:rsidR="00B77CCF" w:rsidRDefault="00B77CCF" w:rsidP="00B77CCF">
      <w:pPr>
        <w:pStyle w:val="Heading1"/>
      </w:pPr>
      <w:bookmarkStart w:id="230" w:name="_Toc360463595"/>
      <w:r w:rsidRPr="00C201A7">
        <w:t>Sistematización de la experiencia de</w:t>
      </w:r>
      <w:r w:rsidR="00C201A7" w:rsidRPr="00C201A7">
        <w:t xml:space="preserve">l Proyecto </w:t>
      </w:r>
      <w:r w:rsidR="00C201A7" w:rsidRPr="006A06FD">
        <w:t>Fortalecimiento de la Producción Agrícola y de la Asociatividad de Mujeres Indígenas Lencas de Intibucá, Honduras</w:t>
      </w:r>
      <w:bookmarkEnd w:id="230"/>
    </w:p>
    <w:p w:rsidR="00C201A7" w:rsidRPr="00C201A7" w:rsidRDefault="00C201A7" w:rsidP="00C201A7">
      <w:pPr>
        <w:rPr>
          <w:lang w:val="es-ES"/>
        </w:rPr>
      </w:pPr>
    </w:p>
    <w:p w:rsidR="00B10686" w:rsidRPr="00B10686" w:rsidRDefault="00B10686" w:rsidP="00B10686">
      <w:r w:rsidRPr="00B10686">
        <w:t>La sistematización de la experiencia del Proyecto Fortalecimiento de la Producción Agrícola y de la Asociatividad de Mujeres Indígenas Lencas de Intibucá, Honduras se presenta de la siguiente manera:</w:t>
      </w:r>
    </w:p>
    <w:p w:rsidR="00B10686" w:rsidRPr="00B10686" w:rsidRDefault="00B10686" w:rsidP="00B10686">
      <w:pPr>
        <w:numPr>
          <w:ilvl w:val="0"/>
          <w:numId w:val="30"/>
        </w:numPr>
      </w:pPr>
      <w:r w:rsidRPr="00B10686">
        <w:t>Descripción general del proyecto</w:t>
      </w:r>
    </w:p>
    <w:p w:rsidR="00B10686" w:rsidRPr="00B10686" w:rsidRDefault="00B10686" w:rsidP="00B10686">
      <w:pPr>
        <w:numPr>
          <w:ilvl w:val="0"/>
          <w:numId w:val="30"/>
        </w:numPr>
      </w:pPr>
      <w:r w:rsidRPr="00B10686">
        <w:t>Hallazgos principales</w:t>
      </w:r>
    </w:p>
    <w:p w:rsidR="00B10686" w:rsidRPr="00B10686" w:rsidRDefault="00B10686" w:rsidP="00B10686">
      <w:pPr>
        <w:numPr>
          <w:ilvl w:val="0"/>
          <w:numId w:val="30"/>
        </w:numPr>
      </w:pPr>
      <w:r w:rsidRPr="00B10686">
        <w:t>Lecciones aprendidas</w:t>
      </w:r>
    </w:p>
    <w:p w:rsidR="00B10686" w:rsidRDefault="00B10686" w:rsidP="00B10686">
      <w:pPr>
        <w:ind w:left="720"/>
      </w:pPr>
    </w:p>
    <w:p w:rsidR="008E7930" w:rsidRPr="00B10686" w:rsidRDefault="008E7930" w:rsidP="00B10686">
      <w:pPr>
        <w:ind w:left="720"/>
      </w:pPr>
    </w:p>
    <w:p w:rsidR="00B10686" w:rsidRPr="00B10686" w:rsidRDefault="00B10686" w:rsidP="00ED440C">
      <w:pPr>
        <w:pStyle w:val="Heading2"/>
      </w:pPr>
      <w:bookmarkStart w:id="231" w:name="_Toc352571581"/>
      <w:bookmarkStart w:id="232" w:name="_Toc353908202"/>
      <w:bookmarkStart w:id="233" w:name="_Toc360463596"/>
      <w:r w:rsidRPr="00B10686">
        <w:t>Descripción General del Proyecto</w:t>
      </w:r>
      <w:bookmarkEnd w:id="231"/>
      <w:bookmarkEnd w:id="232"/>
      <w:bookmarkEnd w:id="233"/>
    </w:p>
    <w:p w:rsidR="00B10686" w:rsidRPr="00B10686" w:rsidRDefault="00B10686" w:rsidP="00B10686">
      <w:pPr>
        <w:rPr>
          <w:highlight w:val="yellow"/>
        </w:rPr>
      </w:pPr>
    </w:p>
    <w:p w:rsidR="00B10686" w:rsidRPr="00B10686" w:rsidRDefault="00B10686" w:rsidP="00B10686">
      <w:r w:rsidRPr="00B10686">
        <w:t>La descripción general del proyecto se muestra de forma resumida en la siguiente tabla.</w:t>
      </w:r>
    </w:p>
    <w:p w:rsidR="00B10686" w:rsidRPr="00B10686" w:rsidRDefault="00B10686" w:rsidP="00B10686"/>
    <w:tbl>
      <w:tblPr>
        <w:tblW w:w="9181" w:type="dxa"/>
        <w:tblBorders>
          <w:top w:val="single" w:sz="4" w:space="0" w:color="auto"/>
          <w:bottom w:val="single" w:sz="4" w:space="0" w:color="auto"/>
        </w:tblBorders>
        <w:tblLook w:val="04A0" w:firstRow="1" w:lastRow="0" w:firstColumn="1" w:lastColumn="0" w:noHBand="0" w:noVBand="1"/>
      </w:tblPr>
      <w:tblGrid>
        <w:gridCol w:w="3794"/>
        <w:gridCol w:w="5387"/>
      </w:tblGrid>
      <w:tr w:rsidR="00B10686" w:rsidRPr="00B10686" w:rsidTr="0089328B">
        <w:tc>
          <w:tcPr>
            <w:tcW w:w="3794" w:type="dxa"/>
            <w:tcBorders>
              <w:top w:val="single" w:sz="4" w:space="0" w:color="auto"/>
              <w:left w:val="single" w:sz="4" w:space="0" w:color="auto"/>
              <w:bottom w:val="single" w:sz="4" w:space="0" w:color="auto"/>
              <w:right w:val="single" w:sz="4" w:space="0" w:color="auto"/>
            </w:tcBorders>
            <w:shd w:val="clear" w:color="auto" w:fill="C00000"/>
          </w:tcPr>
          <w:p w:rsidR="00B10686" w:rsidRPr="00B10686" w:rsidRDefault="00B10686" w:rsidP="00B10686">
            <w:pPr>
              <w:rPr>
                <w:color w:val="FFFFFF" w:themeColor="background1"/>
              </w:rPr>
            </w:pPr>
            <w:r w:rsidRPr="00B10686">
              <w:rPr>
                <w:color w:val="FFFFFF" w:themeColor="background1"/>
              </w:rPr>
              <w:t>Descripción</w:t>
            </w:r>
          </w:p>
        </w:tc>
        <w:tc>
          <w:tcPr>
            <w:tcW w:w="5387" w:type="dxa"/>
            <w:tcBorders>
              <w:top w:val="single" w:sz="4" w:space="0" w:color="auto"/>
              <w:left w:val="single" w:sz="4" w:space="0" w:color="auto"/>
              <w:bottom w:val="single" w:sz="4" w:space="0" w:color="auto"/>
              <w:right w:val="single" w:sz="4" w:space="0" w:color="auto"/>
            </w:tcBorders>
            <w:shd w:val="clear" w:color="auto" w:fill="1F497D" w:themeFill="text2"/>
          </w:tcPr>
          <w:p w:rsidR="00B10686" w:rsidRPr="00B10686" w:rsidRDefault="00B10686" w:rsidP="00B10686">
            <w:pPr>
              <w:rPr>
                <w:color w:val="FFFFFF" w:themeColor="background1"/>
              </w:rPr>
            </w:pPr>
            <w:r w:rsidRPr="00B10686">
              <w:rPr>
                <w:color w:val="FFFFFF" w:themeColor="background1"/>
              </w:rPr>
              <w:t>Detalle de la Información</w:t>
            </w:r>
          </w:p>
        </w:tc>
      </w:tr>
      <w:tr w:rsidR="00B10686" w:rsidRPr="00B10686" w:rsidTr="0089328B">
        <w:tc>
          <w:tcPr>
            <w:tcW w:w="3794" w:type="dxa"/>
            <w:tcBorders>
              <w:top w:val="single" w:sz="4" w:space="0" w:color="auto"/>
              <w:left w:val="single" w:sz="4" w:space="0" w:color="auto"/>
              <w:right w:val="single" w:sz="4" w:space="0" w:color="auto"/>
            </w:tcBorders>
          </w:tcPr>
          <w:p w:rsidR="00B10686" w:rsidRPr="00B10686" w:rsidRDefault="00B10686" w:rsidP="00B10686">
            <w:pPr>
              <w:rPr>
                <w:sz w:val="20"/>
                <w:szCs w:val="20"/>
              </w:rPr>
            </w:pPr>
            <w:r w:rsidRPr="00B10686">
              <w:rPr>
                <w:sz w:val="20"/>
                <w:szCs w:val="20"/>
              </w:rPr>
              <w:t>Nombre del Proyecto:</w:t>
            </w:r>
          </w:p>
        </w:tc>
        <w:tc>
          <w:tcPr>
            <w:tcW w:w="5387" w:type="dxa"/>
            <w:tcBorders>
              <w:top w:val="single" w:sz="4" w:space="0" w:color="auto"/>
              <w:left w:val="single" w:sz="4" w:space="0" w:color="auto"/>
              <w:right w:val="single" w:sz="4" w:space="0" w:color="auto"/>
            </w:tcBorders>
          </w:tcPr>
          <w:p w:rsidR="00B10686" w:rsidRPr="00B10686" w:rsidRDefault="00B10686" w:rsidP="00B10686">
            <w:pPr>
              <w:rPr>
                <w:iCs/>
                <w:sz w:val="20"/>
                <w:szCs w:val="20"/>
              </w:rPr>
            </w:pPr>
            <w:r w:rsidRPr="00B10686">
              <w:rPr>
                <w:i/>
                <w:iCs/>
                <w:sz w:val="20"/>
                <w:szCs w:val="20"/>
              </w:rPr>
              <w:t>Fortalecimiento de la producción agrícola y de la asociatividad de mujeres indígenas lencas de Intibucá, Honduras</w:t>
            </w:r>
          </w:p>
        </w:tc>
      </w:tr>
      <w:tr w:rsidR="00B10686" w:rsidRPr="00B10686" w:rsidTr="0089328B">
        <w:tc>
          <w:tcPr>
            <w:tcW w:w="3794" w:type="dxa"/>
            <w:tcBorders>
              <w:left w:val="single" w:sz="4" w:space="0" w:color="auto"/>
              <w:right w:val="single" w:sz="4" w:space="0" w:color="auto"/>
            </w:tcBorders>
            <w:shd w:val="clear" w:color="auto" w:fill="F2F2F2" w:themeFill="background1" w:themeFillShade="F2"/>
          </w:tcPr>
          <w:p w:rsidR="00B10686" w:rsidRPr="00B10686" w:rsidRDefault="00B10686" w:rsidP="00B10686">
            <w:pPr>
              <w:rPr>
                <w:sz w:val="20"/>
                <w:szCs w:val="20"/>
              </w:rPr>
            </w:pPr>
            <w:r w:rsidRPr="00B10686">
              <w:rPr>
                <w:sz w:val="20"/>
                <w:szCs w:val="20"/>
              </w:rPr>
              <w:t>Ubicación Geográfica:</w:t>
            </w:r>
          </w:p>
        </w:tc>
        <w:tc>
          <w:tcPr>
            <w:tcW w:w="5387" w:type="dxa"/>
            <w:tcBorders>
              <w:left w:val="single" w:sz="4" w:space="0" w:color="auto"/>
              <w:right w:val="single" w:sz="4" w:space="0" w:color="auto"/>
            </w:tcBorders>
            <w:shd w:val="clear" w:color="auto" w:fill="F2F2F2" w:themeFill="background1" w:themeFillShade="F2"/>
          </w:tcPr>
          <w:p w:rsidR="00B10686" w:rsidRPr="00B10686" w:rsidRDefault="003440AA" w:rsidP="00B10686">
            <w:pPr>
              <w:rPr>
                <w:sz w:val="20"/>
                <w:szCs w:val="20"/>
              </w:rPr>
            </w:pPr>
            <w:r w:rsidRPr="00B10686">
              <w:rPr>
                <w:rFonts w:cs="Arial"/>
                <w:color w:val="000000"/>
                <w:spacing w:val="-4"/>
                <w:sz w:val="20"/>
                <w:szCs w:val="20"/>
                <w:lang w:val="es-ES"/>
              </w:rPr>
              <w:t>M</w:t>
            </w:r>
            <w:r w:rsidRPr="00B10686">
              <w:rPr>
                <w:rFonts w:cs="Arial"/>
                <w:color w:val="000000"/>
                <w:sz w:val="20"/>
                <w:szCs w:val="20"/>
                <w:lang w:val="es-ES"/>
              </w:rPr>
              <w:t>u</w:t>
            </w:r>
            <w:r w:rsidRPr="00B10686">
              <w:rPr>
                <w:rFonts w:cs="Arial"/>
                <w:color w:val="000000"/>
                <w:spacing w:val="2"/>
                <w:sz w:val="20"/>
                <w:szCs w:val="20"/>
                <w:lang w:val="es-ES"/>
              </w:rPr>
              <w:t>n</w:t>
            </w:r>
            <w:r w:rsidRPr="00B10686">
              <w:rPr>
                <w:rFonts w:cs="Arial"/>
                <w:color w:val="000000"/>
                <w:spacing w:val="-1"/>
                <w:sz w:val="20"/>
                <w:szCs w:val="20"/>
                <w:lang w:val="es-ES"/>
              </w:rPr>
              <w:t>i</w:t>
            </w:r>
            <w:r w:rsidRPr="00B10686">
              <w:rPr>
                <w:rFonts w:cs="Arial"/>
                <w:color w:val="000000"/>
                <w:sz w:val="20"/>
                <w:szCs w:val="20"/>
                <w:lang w:val="es-ES"/>
              </w:rPr>
              <w:t>c</w:t>
            </w:r>
            <w:r w:rsidRPr="00B10686">
              <w:rPr>
                <w:rFonts w:cs="Arial"/>
                <w:color w:val="000000"/>
                <w:spacing w:val="-1"/>
                <w:sz w:val="20"/>
                <w:szCs w:val="20"/>
                <w:lang w:val="es-ES"/>
              </w:rPr>
              <w:t>i</w:t>
            </w:r>
            <w:r w:rsidRPr="00B10686">
              <w:rPr>
                <w:rFonts w:cs="Arial"/>
                <w:color w:val="000000"/>
                <w:sz w:val="20"/>
                <w:szCs w:val="20"/>
                <w:lang w:val="es-ES"/>
              </w:rPr>
              <w:t>p</w:t>
            </w:r>
            <w:r w:rsidRPr="00B10686">
              <w:rPr>
                <w:rFonts w:cs="Arial"/>
                <w:color w:val="000000"/>
                <w:spacing w:val="-1"/>
                <w:sz w:val="20"/>
                <w:szCs w:val="20"/>
                <w:lang w:val="es-ES"/>
              </w:rPr>
              <w:t>i</w:t>
            </w:r>
            <w:r w:rsidRPr="00B10686">
              <w:rPr>
                <w:rFonts w:cs="Arial"/>
                <w:color w:val="000000"/>
                <w:sz w:val="20"/>
                <w:szCs w:val="20"/>
                <w:lang w:val="es-ES"/>
              </w:rPr>
              <w:t>os de</w:t>
            </w:r>
            <w:r w:rsidR="00B10686" w:rsidRPr="00B10686">
              <w:rPr>
                <w:rFonts w:cs="Arial"/>
                <w:color w:val="000000"/>
                <w:spacing w:val="1"/>
                <w:sz w:val="20"/>
                <w:szCs w:val="20"/>
                <w:lang w:val="es-ES"/>
              </w:rPr>
              <w:t xml:space="preserve"> I</w:t>
            </w:r>
            <w:r w:rsidR="00B10686" w:rsidRPr="00B10686">
              <w:rPr>
                <w:rFonts w:cs="Arial"/>
                <w:color w:val="000000"/>
                <w:sz w:val="20"/>
                <w:szCs w:val="20"/>
                <w:lang w:val="es-ES"/>
              </w:rPr>
              <w:t>n</w:t>
            </w:r>
            <w:r w:rsidR="00B10686" w:rsidRPr="00B10686">
              <w:rPr>
                <w:rFonts w:cs="Arial"/>
                <w:color w:val="000000"/>
                <w:spacing w:val="1"/>
                <w:sz w:val="20"/>
                <w:szCs w:val="20"/>
                <w:lang w:val="es-ES"/>
              </w:rPr>
              <w:t>t</w:t>
            </w:r>
            <w:r w:rsidR="00B10686" w:rsidRPr="00B10686">
              <w:rPr>
                <w:rFonts w:cs="Arial"/>
                <w:color w:val="000000"/>
                <w:spacing w:val="-1"/>
                <w:sz w:val="20"/>
                <w:szCs w:val="20"/>
                <w:lang w:val="es-ES"/>
              </w:rPr>
              <w:t>i</w:t>
            </w:r>
            <w:r w:rsidR="00B10686" w:rsidRPr="00B10686">
              <w:rPr>
                <w:rFonts w:cs="Arial"/>
                <w:color w:val="000000"/>
                <w:sz w:val="20"/>
                <w:szCs w:val="20"/>
                <w:lang w:val="es-ES"/>
              </w:rPr>
              <w:t xml:space="preserve">bucá, </w:t>
            </w:r>
            <w:r w:rsidR="00CD07D9" w:rsidRPr="00B10686">
              <w:rPr>
                <w:rFonts w:cs="Arial"/>
                <w:color w:val="000000"/>
                <w:spacing w:val="-3"/>
                <w:sz w:val="20"/>
                <w:szCs w:val="20"/>
                <w:lang w:val="es-ES"/>
              </w:rPr>
              <w:t>L</w:t>
            </w:r>
            <w:r w:rsidR="00CD07D9" w:rsidRPr="00B10686">
              <w:rPr>
                <w:rFonts w:cs="Arial"/>
                <w:color w:val="000000"/>
                <w:sz w:val="20"/>
                <w:szCs w:val="20"/>
                <w:lang w:val="es-ES"/>
              </w:rPr>
              <w:t>a</w:t>
            </w:r>
            <w:r w:rsidR="00CD07D9">
              <w:rPr>
                <w:rFonts w:cs="Arial"/>
                <w:color w:val="000000"/>
                <w:sz w:val="20"/>
                <w:szCs w:val="20"/>
                <w:lang w:val="es-ES"/>
              </w:rPr>
              <w:t xml:space="preserve"> </w:t>
            </w:r>
            <w:r w:rsidR="00CD07D9" w:rsidRPr="00B10686">
              <w:rPr>
                <w:rFonts w:cs="Arial"/>
                <w:color w:val="000000"/>
                <w:spacing w:val="-1"/>
                <w:sz w:val="20"/>
                <w:szCs w:val="20"/>
                <w:lang w:val="es-ES"/>
              </w:rPr>
              <w:t>E</w:t>
            </w:r>
            <w:r w:rsidR="00CD07D9" w:rsidRPr="00B10686">
              <w:rPr>
                <w:rFonts w:cs="Arial"/>
                <w:color w:val="000000"/>
                <w:sz w:val="20"/>
                <w:szCs w:val="20"/>
                <w:lang w:val="es-ES"/>
              </w:rPr>
              <w:t>sp</w:t>
            </w:r>
            <w:r w:rsidR="00CD07D9" w:rsidRPr="00B10686">
              <w:rPr>
                <w:rFonts w:cs="Arial"/>
                <w:color w:val="000000"/>
                <w:spacing w:val="-1"/>
                <w:sz w:val="20"/>
                <w:szCs w:val="20"/>
                <w:lang w:val="es-ES"/>
              </w:rPr>
              <w:t>e</w:t>
            </w:r>
            <w:r w:rsidR="00CD07D9" w:rsidRPr="00B10686">
              <w:rPr>
                <w:rFonts w:cs="Arial"/>
                <w:color w:val="000000"/>
                <w:spacing w:val="1"/>
                <w:sz w:val="20"/>
                <w:szCs w:val="20"/>
                <w:lang w:val="es-ES"/>
              </w:rPr>
              <w:t>r</w:t>
            </w:r>
            <w:r w:rsidR="00CD07D9" w:rsidRPr="00B10686">
              <w:rPr>
                <w:rFonts w:cs="Arial"/>
                <w:color w:val="000000"/>
                <w:sz w:val="20"/>
                <w:szCs w:val="20"/>
                <w:lang w:val="es-ES"/>
              </w:rPr>
              <w:t>an</w:t>
            </w:r>
            <w:r w:rsidR="00CD07D9" w:rsidRPr="00B10686">
              <w:rPr>
                <w:rFonts w:cs="Arial"/>
                <w:color w:val="000000"/>
                <w:spacing w:val="-2"/>
                <w:sz w:val="20"/>
                <w:szCs w:val="20"/>
                <w:lang w:val="es-ES"/>
              </w:rPr>
              <w:t>z</w:t>
            </w:r>
            <w:r w:rsidR="00CD07D9" w:rsidRPr="00B10686">
              <w:rPr>
                <w:rFonts w:cs="Arial"/>
                <w:color w:val="000000"/>
                <w:sz w:val="20"/>
                <w:szCs w:val="20"/>
                <w:lang w:val="es-ES"/>
              </w:rPr>
              <w:t>a</w:t>
            </w:r>
            <w:r w:rsidR="00CD07D9">
              <w:rPr>
                <w:rFonts w:cs="Arial"/>
                <w:color w:val="000000"/>
                <w:sz w:val="20"/>
                <w:szCs w:val="20"/>
                <w:lang w:val="es-ES"/>
              </w:rPr>
              <w:t xml:space="preserve"> </w:t>
            </w:r>
            <w:r w:rsidR="00CD07D9" w:rsidRPr="00B10686">
              <w:rPr>
                <w:rFonts w:cs="Arial"/>
                <w:color w:val="000000"/>
                <w:sz w:val="20"/>
                <w:szCs w:val="20"/>
                <w:lang w:val="es-ES"/>
              </w:rPr>
              <w:t>y</w:t>
            </w:r>
            <w:r w:rsidR="00CD07D9">
              <w:rPr>
                <w:rFonts w:cs="Arial"/>
                <w:color w:val="000000"/>
                <w:sz w:val="20"/>
                <w:szCs w:val="20"/>
                <w:lang w:val="es-ES"/>
              </w:rPr>
              <w:t xml:space="preserve"> </w:t>
            </w:r>
            <w:r w:rsidR="00CD07D9" w:rsidRPr="00B10686">
              <w:rPr>
                <w:rFonts w:cs="Arial"/>
                <w:color w:val="000000"/>
                <w:spacing w:val="-1"/>
                <w:sz w:val="20"/>
                <w:szCs w:val="20"/>
                <w:lang w:val="es-ES"/>
              </w:rPr>
              <w:t>Y</w:t>
            </w:r>
            <w:r w:rsidR="00CD07D9" w:rsidRPr="00B10686">
              <w:rPr>
                <w:rFonts w:cs="Arial"/>
                <w:color w:val="000000"/>
                <w:sz w:val="20"/>
                <w:szCs w:val="20"/>
                <w:lang w:val="es-ES"/>
              </w:rPr>
              <w:t>a</w:t>
            </w:r>
            <w:r w:rsidR="00CD07D9" w:rsidRPr="00B10686">
              <w:rPr>
                <w:rFonts w:cs="Arial"/>
                <w:color w:val="000000"/>
                <w:spacing w:val="1"/>
                <w:sz w:val="20"/>
                <w:szCs w:val="20"/>
                <w:lang w:val="es-ES"/>
              </w:rPr>
              <w:t>m</w:t>
            </w:r>
            <w:r w:rsidR="00CD07D9" w:rsidRPr="00B10686">
              <w:rPr>
                <w:rFonts w:cs="Arial"/>
                <w:color w:val="000000"/>
                <w:sz w:val="20"/>
                <w:szCs w:val="20"/>
                <w:lang w:val="es-ES"/>
              </w:rPr>
              <w:t>a</w:t>
            </w:r>
            <w:r w:rsidR="00CD07D9" w:rsidRPr="00B10686">
              <w:rPr>
                <w:rFonts w:cs="Arial"/>
                <w:color w:val="000000"/>
                <w:spacing w:val="-2"/>
                <w:sz w:val="20"/>
                <w:szCs w:val="20"/>
                <w:lang w:val="es-ES"/>
              </w:rPr>
              <w:t>r</w:t>
            </w:r>
            <w:r w:rsidR="00CD07D9" w:rsidRPr="00B10686">
              <w:rPr>
                <w:rFonts w:cs="Arial"/>
                <w:color w:val="000000"/>
                <w:sz w:val="20"/>
                <w:szCs w:val="20"/>
                <w:lang w:val="es-ES"/>
              </w:rPr>
              <w:t>a</w:t>
            </w:r>
            <w:r w:rsidR="00CD07D9" w:rsidRPr="00B10686">
              <w:rPr>
                <w:rFonts w:cs="Arial"/>
                <w:color w:val="000000"/>
                <w:spacing w:val="-3"/>
                <w:sz w:val="20"/>
                <w:szCs w:val="20"/>
                <w:lang w:val="es-ES"/>
              </w:rPr>
              <w:t>n</w:t>
            </w:r>
            <w:r w:rsidR="00CD07D9" w:rsidRPr="00B10686">
              <w:rPr>
                <w:rFonts w:cs="Arial"/>
                <w:color w:val="000000"/>
                <w:spacing w:val="2"/>
                <w:sz w:val="20"/>
                <w:szCs w:val="20"/>
                <w:lang w:val="es-ES"/>
              </w:rPr>
              <w:t>g</w:t>
            </w:r>
            <w:r w:rsidR="00CD07D9" w:rsidRPr="00B10686">
              <w:rPr>
                <w:rFonts w:cs="Arial"/>
                <w:color w:val="000000"/>
                <w:sz w:val="20"/>
                <w:szCs w:val="20"/>
                <w:lang w:val="es-ES"/>
              </w:rPr>
              <w:t>u</w:t>
            </w:r>
            <w:r w:rsidR="00CD07D9" w:rsidRPr="00B10686">
              <w:rPr>
                <w:rFonts w:cs="Arial"/>
                <w:color w:val="000000"/>
                <w:spacing w:val="-1"/>
                <w:sz w:val="20"/>
                <w:szCs w:val="20"/>
                <w:lang w:val="es-ES"/>
              </w:rPr>
              <w:t>il</w:t>
            </w:r>
            <w:r w:rsidR="00CD07D9" w:rsidRPr="00B10686">
              <w:rPr>
                <w:rFonts w:cs="Arial"/>
                <w:color w:val="000000"/>
                <w:sz w:val="20"/>
                <w:szCs w:val="20"/>
                <w:lang w:val="es-ES"/>
              </w:rPr>
              <w:t>a</w:t>
            </w:r>
            <w:r w:rsidR="00B10686" w:rsidRPr="00B10686">
              <w:rPr>
                <w:rFonts w:cs="Arial"/>
                <w:color w:val="000000"/>
                <w:sz w:val="20"/>
                <w:szCs w:val="20"/>
                <w:lang w:val="es-ES"/>
              </w:rPr>
              <w:t xml:space="preserve">, </w:t>
            </w:r>
            <w:r w:rsidR="00CD07D9" w:rsidRPr="00B10686">
              <w:rPr>
                <w:rFonts w:cs="Arial"/>
                <w:color w:val="000000"/>
                <w:sz w:val="20"/>
                <w:szCs w:val="20"/>
                <w:lang w:val="es-ES"/>
              </w:rPr>
              <w:t>depa</w:t>
            </w:r>
            <w:r w:rsidR="00CD07D9" w:rsidRPr="00B10686">
              <w:rPr>
                <w:rFonts w:cs="Arial"/>
                <w:color w:val="000000"/>
                <w:spacing w:val="1"/>
                <w:sz w:val="20"/>
                <w:szCs w:val="20"/>
                <w:lang w:val="es-ES"/>
              </w:rPr>
              <w:t>rt</w:t>
            </w:r>
            <w:r w:rsidR="00CD07D9" w:rsidRPr="00B10686">
              <w:rPr>
                <w:rFonts w:cs="Arial"/>
                <w:color w:val="000000"/>
                <w:spacing w:val="-3"/>
                <w:sz w:val="20"/>
                <w:szCs w:val="20"/>
                <w:lang w:val="es-ES"/>
              </w:rPr>
              <w:t>a</w:t>
            </w:r>
            <w:r w:rsidR="00CD07D9" w:rsidRPr="00B10686">
              <w:rPr>
                <w:rFonts w:cs="Arial"/>
                <w:color w:val="000000"/>
                <w:spacing w:val="1"/>
                <w:sz w:val="20"/>
                <w:szCs w:val="20"/>
                <w:lang w:val="es-ES"/>
              </w:rPr>
              <w:t>m</w:t>
            </w:r>
            <w:r w:rsidR="00CD07D9" w:rsidRPr="00B10686">
              <w:rPr>
                <w:rFonts w:cs="Arial"/>
                <w:color w:val="000000"/>
                <w:sz w:val="20"/>
                <w:szCs w:val="20"/>
                <w:lang w:val="es-ES"/>
              </w:rPr>
              <w:t>en</w:t>
            </w:r>
            <w:r w:rsidR="00CD07D9" w:rsidRPr="00B10686">
              <w:rPr>
                <w:rFonts w:cs="Arial"/>
                <w:color w:val="000000"/>
                <w:spacing w:val="1"/>
                <w:sz w:val="20"/>
                <w:szCs w:val="20"/>
                <w:lang w:val="es-ES"/>
              </w:rPr>
              <w:t>t</w:t>
            </w:r>
            <w:r w:rsidR="00CD07D9" w:rsidRPr="00B10686">
              <w:rPr>
                <w:rFonts w:cs="Arial"/>
                <w:color w:val="000000"/>
                <w:sz w:val="20"/>
                <w:szCs w:val="20"/>
                <w:lang w:val="es-ES"/>
              </w:rPr>
              <w:t>o</w:t>
            </w:r>
            <w:r w:rsidR="00CD07D9">
              <w:rPr>
                <w:rFonts w:cs="Arial"/>
                <w:color w:val="000000"/>
                <w:sz w:val="20"/>
                <w:szCs w:val="20"/>
                <w:lang w:val="es-ES"/>
              </w:rPr>
              <w:t xml:space="preserve"> </w:t>
            </w:r>
            <w:r w:rsidR="00CD07D9" w:rsidRPr="00B10686">
              <w:rPr>
                <w:rFonts w:cs="Arial"/>
                <w:color w:val="000000"/>
                <w:sz w:val="20"/>
                <w:szCs w:val="20"/>
                <w:lang w:val="es-ES"/>
              </w:rPr>
              <w:t>de</w:t>
            </w:r>
            <w:r w:rsidR="00CD07D9">
              <w:rPr>
                <w:rFonts w:cs="Arial"/>
                <w:color w:val="000000"/>
                <w:sz w:val="20"/>
                <w:szCs w:val="20"/>
                <w:lang w:val="es-ES"/>
              </w:rPr>
              <w:t xml:space="preserve"> </w:t>
            </w:r>
            <w:r w:rsidR="00CD07D9" w:rsidRPr="00B10686">
              <w:rPr>
                <w:rFonts w:cs="Arial"/>
                <w:color w:val="000000"/>
                <w:spacing w:val="1"/>
                <w:sz w:val="20"/>
                <w:szCs w:val="20"/>
                <w:lang w:val="es-ES"/>
              </w:rPr>
              <w:t>I</w:t>
            </w:r>
            <w:r w:rsidR="00CD07D9" w:rsidRPr="00B10686">
              <w:rPr>
                <w:rFonts w:cs="Arial"/>
                <w:color w:val="000000"/>
                <w:sz w:val="20"/>
                <w:szCs w:val="20"/>
                <w:lang w:val="es-ES"/>
              </w:rPr>
              <w:t>n</w:t>
            </w:r>
            <w:r w:rsidR="00CD07D9" w:rsidRPr="00B10686">
              <w:rPr>
                <w:rFonts w:cs="Arial"/>
                <w:color w:val="000000"/>
                <w:spacing w:val="1"/>
                <w:sz w:val="20"/>
                <w:szCs w:val="20"/>
                <w:lang w:val="es-ES"/>
              </w:rPr>
              <w:t>t</w:t>
            </w:r>
            <w:r w:rsidR="00CD07D9" w:rsidRPr="00B10686">
              <w:rPr>
                <w:rFonts w:cs="Arial"/>
                <w:color w:val="000000"/>
                <w:spacing w:val="-1"/>
                <w:sz w:val="20"/>
                <w:szCs w:val="20"/>
                <w:lang w:val="es-ES"/>
              </w:rPr>
              <w:t>i</w:t>
            </w:r>
            <w:r w:rsidR="00CD07D9" w:rsidRPr="00B10686">
              <w:rPr>
                <w:rFonts w:cs="Arial"/>
                <w:color w:val="000000"/>
                <w:sz w:val="20"/>
                <w:szCs w:val="20"/>
                <w:lang w:val="es-ES"/>
              </w:rPr>
              <w:t>bu</w:t>
            </w:r>
            <w:r w:rsidR="00CD07D9" w:rsidRPr="00B10686">
              <w:rPr>
                <w:rFonts w:cs="Arial"/>
                <w:color w:val="000000"/>
                <w:spacing w:val="-2"/>
                <w:sz w:val="20"/>
                <w:szCs w:val="20"/>
                <w:lang w:val="es-ES"/>
              </w:rPr>
              <w:t>c</w:t>
            </w:r>
            <w:r w:rsidR="00CD07D9" w:rsidRPr="00B10686">
              <w:rPr>
                <w:rFonts w:cs="Arial"/>
                <w:color w:val="000000"/>
                <w:sz w:val="20"/>
                <w:szCs w:val="20"/>
                <w:lang w:val="es-ES"/>
              </w:rPr>
              <w:t>á</w:t>
            </w:r>
          </w:p>
        </w:tc>
      </w:tr>
      <w:tr w:rsidR="00B10686" w:rsidRPr="00B10686" w:rsidTr="0089328B">
        <w:tc>
          <w:tcPr>
            <w:tcW w:w="3794" w:type="dxa"/>
            <w:tcBorders>
              <w:left w:val="single" w:sz="4" w:space="0" w:color="auto"/>
              <w:right w:val="single" w:sz="4" w:space="0" w:color="auto"/>
            </w:tcBorders>
          </w:tcPr>
          <w:p w:rsidR="00B10686" w:rsidRPr="00B10686" w:rsidRDefault="00B10686" w:rsidP="00B10686">
            <w:pPr>
              <w:rPr>
                <w:sz w:val="20"/>
                <w:szCs w:val="20"/>
              </w:rPr>
            </w:pPr>
            <w:r w:rsidRPr="00B10686">
              <w:rPr>
                <w:sz w:val="20"/>
                <w:szCs w:val="20"/>
              </w:rPr>
              <w:t>Pueblo al que pertenece el proyecto:</w:t>
            </w:r>
          </w:p>
        </w:tc>
        <w:tc>
          <w:tcPr>
            <w:tcW w:w="5387" w:type="dxa"/>
            <w:tcBorders>
              <w:left w:val="single" w:sz="4" w:space="0" w:color="auto"/>
              <w:right w:val="single" w:sz="4" w:space="0" w:color="auto"/>
            </w:tcBorders>
          </w:tcPr>
          <w:p w:rsidR="00B10686" w:rsidRPr="00B10686" w:rsidRDefault="00B10686" w:rsidP="00B10686">
            <w:pPr>
              <w:rPr>
                <w:sz w:val="20"/>
                <w:szCs w:val="20"/>
              </w:rPr>
            </w:pPr>
            <w:r w:rsidRPr="00B10686">
              <w:rPr>
                <w:sz w:val="20"/>
                <w:szCs w:val="20"/>
              </w:rPr>
              <w:t>Lenca</w:t>
            </w:r>
          </w:p>
          <w:p w:rsidR="00B10686" w:rsidRPr="00B10686" w:rsidRDefault="00B10686" w:rsidP="00B10686">
            <w:pPr>
              <w:rPr>
                <w:sz w:val="20"/>
                <w:szCs w:val="20"/>
              </w:rPr>
            </w:pPr>
          </w:p>
        </w:tc>
      </w:tr>
      <w:tr w:rsidR="00B10686" w:rsidRPr="00B10686" w:rsidTr="0089328B">
        <w:tc>
          <w:tcPr>
            <w:tcW w:w="3794" w:type="dxa"/>
            <w:tcBorders>
              <w:left w:val="single" w:sz="4" w:space="0" w:color="auto"/>
              <w:right w:val="single" w:sz="4" w:space="0" w:color="auto"/>
            </w:tcBorders>
            <w:shd w:val="clear" w:color="auto" w:fill="F2F2F2" w:themeFill="background1" w:themeFillShade="F2"/>
          </w:tcPr>
          <w:p w:rsidR="00B10686" w:rsidRPr="00B10686" w:rsidRDefault="00B10686" w:rsidP="00B10686">
            <w:pPr>
              <w:rPr>
                <w:sz w:val="20"/>
                <w:szCs w:val="20"/>
              </w:rPr>
            </w:pPr>
            <w:r w:rsidRPr="00B10686">
              <w:rPr>
                <w:sz w:val="20"/>
                <w:szCs w:val="20"/>
              </w:rPr>
              <w:t>Fecha de Inicio:</w:t>
            </w:r>
          </w:p>
        </w:tc>
        <w:tc>
          <w:tcPr>
            <w:tcW w:w="5387" w:type="dxa"/>
            <w:tcBorders>
              <w:left w:val="single" w:sz="4" w:space="0" w:color="auto"/>
              <w:right w:val="single" w:sz="4" w:space="0" w:color="auto"/>
            </w:tcBorders>
            <w:shd w:val="clear" w:color="auto" w:fill="F2F2F2" w:themeFill="background1" w:themeFillShade="F2"/>
          </w:tcPr>
          <w:p w:rsidR="00B10686" w:rsidRPr="00B10686" w:rsidRDefault="00B10686" w:rsidP="00B10686">
            <w:pPr>
              <w:rPr>
                <w:sz w:val="20"/>
                <w:szCs w:val="20"/>
              </w:rPr>
            </w:pPr>
            <w:r w:rsidRPr="00B10686">
              <w:rPr>
                <w:sz w:val="20"/>
                <w:szCs w:val="20"/>
              </w:rPr>
              <w:t xml:space="preserve">Septiembre 2011 </w:t>
            </w:r>
          </w:p>
        </w:tc>
      </w:tr>
      <w:tr w:rsidR="00B10686" w:rsidRPr="00B10686" w:rsidTr="0089328B">
        <w:tc>
          <w:tcPr>
            <w:tcW w:w="3794" w:type="dxa"/>
            <w:tcBorders>
              <w:left w:val="single" w:sz="4" w:space="0" w:color="auto"/>
              <w:right w:val="single" w:sz="4" w:space="0" w:color="auto"/>
            </w:tcBorders>
          </w:tcPr>
          <w:p w:rsidR="00B10686" w:rsidRPr="00B10686" w:rsidRDefault="00B10686" w:rsidP="00B10686">
            <w:pPr>
              <w:rPr>
                <w:sz w:val="20"/>
                <w:szCs w:val="20"/>
              </w:rPr>
            </w:pPr>
            <w:r w:rsidRPr="00B10686">
              <w:rPr>
                <w:sz w:val="20"/>
                <w:szCs w:val="20"/>
              </w:rPr>
              <w:t>Fecha de Finalización</w:t>
            </w:r>
          </w:p>
        </w:tc>
        <w:tc>
          <w:tcPr>
            <w:tcW w:w="5387" w:type="dxa"/>
            <w:tcBorders>
              <w:left w:val="single" w:sz="4" w:space="0" w:color="auto"/>
              <w:right w:val="single" w:sz="4" w:space="0" w:color="auto"/>
            </w:tcBorders>
          </w:tcPr>
          <w:p w:rsidR="00B10686" w:rsidRPr="00B10686" w:rsidRDefault="00B10686" w:rsidP="00B10686">
            <w:pPr>
              <w:rPr>
                <w:sz w:val="20"/>
                <w:szCs w:val="20"/>
              </w:rPr>
            </w:pPr>
            <w:r w:rsidRPr="00B10686">
              <w:rPr>
                <w:sz w:val="20"/>
                <w:szCs w:val="20"/>
              </w:rPr>
              <w:t xml:space="preserve">Marzo 2012 </w:t>
            </w:r>
          </w:p>
          <w:p w:rsidR="00B10686" w:rsidRPr="00B10686" w:rsidRDefault="00B10686" w:rsidP="00B10686">
            <w:pPr>
              <w:rPr>
                <w:sz w:val="20"/>
                <w:szCs w:val="20"/>
              </w:rPr>
            </w:pPr>
          </w:p>
        </w:tc>
      </w:tr>
      <w:tr w:rsidR="00B10686" w:rsidRPr="00B10686" w:rsidTr="0089328B">
        <w:tc>
          <w:tcPr>
            <w:tcW w:w="3794" w:type="dxa"/>
            <w:tcBorders>
              <w:left w:val="single" w:sz="4" w:space="0" w:color="auto"/>
              <w:right w:val="single" w:sz="4" w:space="0" w:color="auto"/>
            </w:tcBorders>
            <w:shd w:val="clear" w:color="auto" w:fill="F2F2F2" w:themeFill="background1" w:themeFillShade="F2"/>
          </w:tcPr>
          <w:p w:rsidR="00B10686" w:rsidRPr="00B10686" w:rsidRDefault="00B10686" w:rsidP="00B10686">
            <w:pPr>
              <w:rPr>
                <w:sz w:val="20"/>
                <w:szCs w:val="20"/>
              </w:rPr>
            </w:pPr>
            <w:r w:rsidRPr="00B10686">
              <w:rPr>
                <w:sz w:val="20"/>
                <w:szCs w:val="20"/>
              </w:rPr>
              <w:t>Organización Ejecutora:</w:t>
            </w:r>
          </w:p>
        </w:tc>
        <w:tc>
          <w:tcPr>
            <w:tcW w:w="5387" w:type="dxa"/>
            <w:tcBorders>
              <w:left w:val="single" w:sz="4" w:space="0" w:color="auto"/>
              <w:right w:val="single" w:sz="4" w:space="0" w:color="auto"/>
            </w:tcBorders>
            <w:shd w:val="clear" w:color="auto" w:fill="F2F2F2" w:themeFill="background1" w:themeFillShade="F2"/>
          </w:tcPr>
          <w:p w:rsidR="00B10686" w:rsidRPr="00B10686" w:rsidRDefault="00B10686" w:rsidP="00B10686">
            <w:pPr>
              <w:rPr>
                <w:sz w:val="20"/>
                <w:szCs w:val="20"/>
              </w:rPr>
            </w:pPr>
            <w:r w:rsidRPr="00B10686">
              <w:rPr>
                <w:rFonts w:cs="Arial"/>
                <w:bCs/>
                <w:color w:val="000000"/>
                <w:spacing w:val="-1"/>
                <w:sz w:val="20"/>
                <w:szCs w:val="20"/>
              </w:rPr>
              <w:t>C</w:t>
            </w:r>
            <w:r w:rsidR="00CD07D9" w:rsidRPr="00B10686">
              <w:rPr>
                <w:rFonts w:cs="Arial"/>
                <w:bCs/>
                <w:color w:val="000000"/>
                <w:sz w:val="20"/>
                <w:szCs w:val="20"/>
                <w:lang w:val="es-ES"/>
              </w:rPr>
              <w:t>entro</w:t>
            </w:r>
            <w:r w:rsidR="00CD07D9">
              <w:rPr>
                <w:rFonts w:cs="Arial"/>
                <w:bCs/>
                <w:color w:val="000000"/>
                <w:sz w:val="20"/>
                <w:szCs w:val="20"/>
                <w:lang w:val="es-ES"/>
              </w:rPr>
              <w:t xml:space="preserve"> </w:t>
            </w:r>
            <w:r w:rsidR="00CD07D9" w:rsidRPr="00B10686">
              <w:rPr>
                <w:rFonts w:cs="Arial"/>
                <w:bCs/>
                <w:color w:val="000000"/>
                <w:sz w:val="20"/>
                <w:szCs w:val="20"/>
                <w:lang w:val="es-ES"/>
              </w:rPr>
              <w:t>de</w:t>
            </w:r>
            <w:r w:rsidR="00CD07D9">
              <w:rPr>
                <w:rFonts w:cs="Arial"/>
                <w:bCs/>
                <w:color w:val="000000"/>
                <w:sz w:val="20"/>
                <w:szCs w:val="20"/>
                <w:lang w:val="es-ES"/>
              </w:rPr>
              <w:t xml:space="preserve"> </w:t>
            </w:r>
            <w:r w:rsidR="00CD07D9" w:rsidRPr="00B10686">
              <w:rPr>
                <w:rFonts w:cs="Arial"/>
                <w:bCs/>
                <w:color w:val="000000"/>
                <w:spacing w:val="-1"/>
                <w:sz w:val="20"/>
                <w:szCs w:val="20"/>
                <w:lang w:val="es-ES"/>
              </w:rPr>
              <w:t>E</w:t>
            </w:r>
            <w:r w:rsidR="00CD07D9" w:rsidRPr="00B10686">
              <w:rPr>
                <w:rFonts w:cs="Arial"/>
                <w:bCs/>
                <w:color w:val="000000"/>
                <w:spacing w:val="1"/>
                <w:sz w:val="20"/>
                <w:szCs w:val="20"/>
                <w:lang w:val="es-ES"/>
              </w:rPr>
              <w:t>s</w:t>
            </w:r>
            <w:r w:rsidR="00CD07D9" w:rsidRPr="00B10686">
              <w:rPr>
                <w:rFonts w:cs="Arial"/>
                <w:bCs/>
                <w:color w:val="000000"/>
                <w:sz w:val="20"/>
                <w:szCs w:val="20"/>
                <w:lang w:val="es-ES"/>
              </w:rPr>
              <w:t>tud</w:t>
            </w:r>
            <w:r w:rsidR="00CD07D9" w:rsidRPr="00B10686">
              <w:rPr>
                <w:rFonts w:cs="Arial"/>
                <w:bCs/>
                <w:color w:val="000000"/>
                <w:spacing w:val="-1"/>
                <w:sz w:val="20"/>
                <w:szCs w:val="20"/>
                <w:lang w:val="es-ES"/>
              </w:rPr>
              <w:t>io</w:t>
            </w:r>
            <w:r w:rsidR="00CD07D9" w:rsidRPr="00B10686">
              <w:rPr>
                <w:rFonts w:cs="Arial"/>
                <w:bCs/>
                <w:color w:val="000000"/>
                <w:sz w:val="20"/>
                <w:szCs w:val="20"/>
                <w:lang w:val="es-ES"/>
              </w:rPr>
              <w:t>s</w:t>
            </w:r>
            <w:r w:rsidR="00CD07D9">
              <w:rPr>
                <w:rFonts w:cs="Arial"/>
                <w:bCs/>
                <w:color w:val="000000"/>
                <w:sz w:val="20"/>
                <w:szCs w:val="20"/>
                <w:lang w:val="es-ES"/>
              </w:rPr>
              <w:t xml:space="preserve"> </w:t>
            </w:r>
            <w:r w:rsidR="00CD07D9" w:rsidRPr="00B10686">
              <w:rPr>
                <w:rFonts w:cs="Arial"/>
                <w:bCs/>
                <w:color w:val="000000"/>
                <w:sz w:val="20"/>
                <w:szCs w:val="20"/>
                <w:lang w:val="es-ES"/>
              </w:rPr>
              <w:t>y</w:t>
            </w:r>
            <w:r w:rsidR="00CD07D9">
              <w:rPr>
                <w:rFonts w:cs="Arial"/>
                <w:bCs/>
                <w:color w:val="000000"/>
                <w:sz w:val="20"/>
                <w:szCs w:val="20"/>
                <w:lang w:val="es-ES"/>
              </w:rPr>
              <w:t xml:space="preserve"> </w:t>
            </w:r>
            <w:r w:rsidR="00CD07D9" w:rsidRPr="00B10686">
              <w:rPr>
                <w:rFonts w:cs="Arial"/>
                <w:bCs/>
                <w:color w:val="000000"/>
                <w:sz w:val="20"/>
                <w:szCs w:val="20"/>
                <w:lang w:val="es-ES"/>
              </w:rPr>
              <w:t>Acci</w:t>
            </w:r>
            <w:r w:rsidR="00CD07D9" w:rsidRPr="00B10686">
              <w:rPr>
                <w:rFonts w:cs="Arial"/>
                <w:bCs/>
                <w:color w:val="000000"/>
                <w:spacing w:val="-1"/>
                <w:sz w:val="20"/>
                <w:szCs w:val="20"/>
                <w:lang w:val="es-ES"/>
              </w:rPr>
              <w:t>ó</w:t>
            </w:r>
            <w:r w:rsidR="00CD07D9" w:rsidRPr="00B10686">
              <w:rPr>
                <w:rFonts w:cs="Arial"/>
                <w:bCs/>
                <w:color w:val="000000"/>
                <w:sz w:val="20"/>
                <w:szCs w:val="20"/>
                <w:lang w:val="es-ES"/>
              </w:rPr>
              <w:t>n</w:t>
            </w:r>
            <w:r w:rsidR="00CD07D9">
              <w:rPr>
                <w:rFonts w:cs="Arial"/>
                <w:bCs/>
                <w:color w:val="000000"/>
                <w:sz w:val="20"/>
                <w:szCs w:val="20"/>
                <w:lang w:val="es-ES"/>
              </w:rPr>
              <w:t xml:space="preserve"> </w:t>
            </w:r>
            <w:r w:rsidR="00CD07D9" w:rsidRPr="00B10686">
              <w:rPr>
                <w:rFonts w:cs="Arial"/>
                <w:bCs/>
                <w:color w:val="000000"/>
                <w:sz w:val="20"/>
                <w:szCs w:val="20"/>
                <w:lang w:val="es-ES"/>
              </w:rPr>
              <w:t>para</w:t>
            </w:r>
            <w:r w:rsidR="00CD07D9">
              <w:rPr>
                <w:rFonts w:cs="Arial"/>
                <w:bCs/>
                <w:color w:val="000000"/>
                <w:sz w:val="20"/>
                <w:szCs w:val="20"/>
                <w:lang w:val="es-ES"/>
              </w:rPr>
              <w:t xml:space="preserve"> </w:t>
            </w:r>
            <w:r w:rsidR="00CD07D9" w:rsidRPr="00B10686">
              <w:rPr>
                <w:rFonts w:cs="Arial"/>
                <w:bCs/>
                <w:color w:val="000000"/>
                <w:sz w:val="20"/>
                <w:szCs w:val="20"/>
                <w:lang w:val="es-ES"/>
              </w:rPr>
              <w:t>el</w:t>
            </w:r>
            <w:r w:rsidR="00CD07D9">
              <w:rPr>
                <w:rFonts w:cs="Arial"/>
                <w:bCs/>
                <w:color w:val="000000"/>
                <w:sz w:val="20"/>
                <w:szCs w:val="20"/>
                <w:lang w:val="es-ES"/>
              </w:rPr>
              <w:t xml:space="preserve"> </w:t>
            </w:r>
            <w:r w:rsidR="00CD07D9" w:rsidRPr="00B10686">
              <w:rPr>
                <w:rFonts w:cs="Arial"/>
                <w:bCs/>
                <w:color w:val="000000"/>
                <w:sz w:val="20"/>
                <w:szCs w:val="20"/>
                <w:lang w:val="es-ES"/>
              </w:rPr>
              <w:t>de</w:t>
            </w:r>
            <w:r w:rsidR="00CD07D9" w:rsidRPr="00B10686">
              <w:rPr>
                <w:rFonts w:cs="Arial"/>
                <w:bCs/>
                <w:color w:val="000000"/>
                <w:spacing w:val="1"/>
                <w:sz w:val="20"/>
                <w:szCs w:val="20"/>
                <w:lang w:val="es-ES"/>
              </w:rPr>
              <w:t>s</w:t>
            </w:r>
            <w:r w:rsidR="00CD07D9" w:rsidRPr="00B10686">
              <w:rPr>
                <w:rFonts w:cs="Arial"/>
                <w:bCs/>
                <w:color w:val="000000"/>
                <w:sz w:val="20"/>
                <w:szCs w:val="20"/>
                <w:lang w:val="es-ES"/>
              </w:rPr>
              <w:t>ar</w:t>
            </w:r>
            <w:r w:rsidR="00CD07D9" w:rsidRPr="00B10686">
              <w:rPr>
                <w:rFonts w:cs="Arial"/>
                <w:bCs/>
                <w:color w:val="000000"/>
                <w:spacing w:val="2"/>
                <w:sz w:val="20"/>
                <w:szCs w:val="20"/>
                <w:lang w:val="es-ES"/>
              </w:rPr>
              <w:t>r</w:t>
            </w:r>
            <w:r w:rsidR="00CD07D9" w:rsidRPr="00B10686">
              <w:rPr>
                <w:rFonts w:cs="Arial"/>
                <w:bCs/>
                <w:color w:val="000000"/>
                <w:spacing w:val="-1"/>
                <w:sz w:val="20"/>
                <w:szCs w:val="20"/>
                <w:lang w:val="es-ES"/>
              </w:rPr>
              <w:t>o</w:t>
            </w:r>
            <w:r w:rsidR="00CD07D9" w:rsidRPr="00B10686">
              <w:rPr>
                <w:rFonts w:cs="Arial"/>
                <w:bCs/>
                <w:color w:val="000000"/>
                <w:sz w:val="20"/>
                <w:szCs w:val="20"/>
                <w:lang w:val="es-ES"/>
              </w:rPr>
              <w:t>llo</w:t>
            </w:r>
            <w:r w:rsidR="00CD07D9">
              <w:rPr>
                <w:rFonts w:cs="Arial"/>
                <w:bCs/>
                <w:color w:val="000000"/>
                <w:sz w:val="20"/>
                <w:szCs w:val="20"/>
                <w:lang w:val="es-ES"/>
              </w:rPr>
              <w:t xml:space="preserve"> </w:t>
            </w:r>
            <w:r w:rsidR="00CD07D9" w:rsidRPr="00B10686">
              <w:rPr>
                <w:rFonts w:cs="Arial"/>
                <w:bCs/>
                <w:color w:val="000000"/>
                <w:sz w:val="20"/>
                <w:szCs w:val="20"/>
                <w:lang w:val="es-ES"/>
              </w:rPr>
              <w:t>de</w:t>
            </w:r>
            <w:r w:rsidR="00CD07D9">
              <w:rPr>
                <w:rFonts w:cs="Arial"/>
                <w:bCs/>
                <w:color w:val="000000"/>
                <w:sz w:val="20"/>
                <w:szCs w:val="20"/>
                <w:lang w:val="es-ES"/>
              </w:rPr>
              <w:t xml:space="preserve"> </w:t>
            </w:r>
            <w:r w:rsidRPr="00B10686">
              <w:rPr>
                <w:rFonts w:cs="Arial"/>
                <w:bCs/>
                <w:color w:val="000000"/>
                <w:sz w:val="20"/>
                <w:szCs w:val="20"/>
                <w:lang w:val="es-ES"/>
              </w:rPr>
              <w:t xml:space="preserve"> </w:t>
            </w:r>
            <w:r w:rsidR="00CD07D9" w:rsidRPr="00B10686">
              <w:rPr>
                <w:rFonts w:cs="Arial"/>
                <w:bCs/>
                <w:color w:val="000000"/>
                <w:spacing w:val="-1"/>
                <w:sz w:val="20"/>
                <w:szCs w:val="20"/>
                <w:lang w:val="es-ES"/>
              </w:rPr>
              <w:t>Ho</w:t>
            </w:r>
            <w:r w:rsidR="00CD07D9" w:rsidRPr="00B10686">
              <w:rPr>
                <w:rFonts w:cs="Arial"/>
                <w:bCs/>
                <w:color w:val="000000"/>
                <w:sz w:val="20"/>
                <w:szCs w:val="20"/>
                <w:lang w:val="es-ES"/>
              </w:rPr>
              <w:t>ndu</w:t>
            </w:r>
            <w:r w:rsidR="00CD07D9" w:rsidRPr="00B10686">
              <w:rPr>
                <w:rFonts w:cs="Arial"/>
                <w:bCs/>
                <w:color w:val="000000"/>
                <w:spacing w:val="2"/>
                <w:sz w:val="20"/>
                <w:szCs w:val="20"/>
                <w:lang w:val="es-ES"/>
              </w:rPr>
              <w:t>r</w:t>
            </w:r>
            <w:r w:rsidR="00CD07D9" w:rsidRPr="00B10686">
              <w:rPr>
                <w:rFonts w:cs="Arial"/>
                <w:bCs/>
                <w:color w:val="000000"/>
                <w:sz w:val="20"/>
                <w:szCs w:val="20"/>
                <w:lang w:val="es-ES"/>
              </w:rPr>
              <w:t>a</w:t>
            </w:r>
            <w:r w:rsidR="00CD07D9" w:rsidRPr="00B10686">
              <w:rPr>
                <w:rFonts w:cs="Arial"/>
                <w:bCs/>
                <w:color w:val="000000"/>
                <w:spacing w:val="1"/>
                <w:sz w:val="20"/>
                <w:szCs w:val="20"/>
                <w:lang w:val="es-ES"/>
              </w:rPr>
              <w:t>s</w:t>
            </w:r>
            <w:r w:rsidR="00CD07D9" w:rsidRPr="00B10686">
              <w:rPr>
                <w:rFonts w:cs="Arial"/>
                <w:bCs/>
                <w:color w:val="000000"/>
                <w:sz w:val="20"/>
                <w:szCs w:val="20"/>
                <w:lang w:val="es-ES"/>
              </w:rPr>
              <w:t>,</w:t>
            </w:r>
            <w:r w:rsidR="00CD07D9">
              <w:rPr>
                <w:rFonts w:cs="Arial"/>
                <w:bCs/>
                <w:color w:val="000000"/>
                <w:sz w:val="20"/>
                <w:szCs w:val="20"/>
                <w:lang w:val="es-ES"/>
              </w:rPr>
              <w:t xml:space="preserve"> </w:t>
            </w:r>
            <w:r w:rsidR="00CD07D9" w:rsidRPr="00B10686">
              <w:rPr>
                <w:rFonts w:cs="Arial"/>
                <w:bCs/>
                <w:color w:val="000000"/>
                <w:spacing w:val="-1"/>
                <w:sz w:val="20"/>
                <w:szCs w:val="20"/>
                <w:lang w:val="es-ES"/>
              </w:rPr>
              <w:t>CE</w:t>
            </w:r>
            <w:r w:rsidR="00CD07D9" w:rsidRPr="00B10686">
              <w:rPr>
                <w:rFonts w:cs="Arial"/>
                <w:bCs/>
                <w:color w:val="000000"/>
                <w:sz w:val="20"/>
                <w:szCs w:val="20"/>
                <w:lang w:val="es-ES"/>
              </w:rPr>
              <w:t>S</w:t>
            </w:r>
            <w:r w:rsidR="00CD07D9" w:rsidRPr="00B10686">
              <w:rPr>
                <w:rFonts w:cs="Arial"/>
                <w:bCs/>
                <w:color w:val="000000"/>
                <w:spacing w:val="-1"/>
                <w:sz w:val="20"/>
                <w:szCs w:val="20"/>
                <w:lang w:val="es-ES"/>
              </w:rPr>
              <w:t>ADE</w:t>
            </w:r>
            <w:r w:rsidR="00CD07D9" w:rsidRPr="00B10686">
              <w:rPr>
                <w:rFonts w:cs="Arial"/>
                <w:bCs/>
                <w:color w:val="000000"/>
                <w:spacing w:val="1"/>
                <w:sz w:val="20"/>
                <w:szCs w:val="20"/>
                <w:lang w:val="es-ES"/>
              </w:rPr>
              <w:t>H</w:t>
            </w:r>
          </w:p>
        </w:tc>
      </w:tr>
      <w:tr w:rsidR="00B10686" w:rsidRPr="00B10686" w:rsidTr="0089328B">
        <w:tc>
          <w:tcPr>
            <w:tcW w:w="3794" w:type="dxa"/>
            <w:tcBorders>
              <w:left w:val="single" w:sz="4" w:space="0" w:color="auto"/>
              <w:bottom w:val="single" w:sz="4" w:space="0" w:color="auto"/>
              <w:right w:val="single" w:sz="4" w:space="0" w:color="auto"/>
            </w:tcBorders>
          </w:tcPr>
          <w:p w:rsidR="00B10686" w:rsidRPr="00B10686" w:rsidRDefault="00B10686" w:rsidP="00B10686">
            <w:pPr>
              <w:rPr>
                <w:sz w:val="20"/>
                <w:szCs w:val="20"/>
              </w:rPr>
            </w:pPr>
            <w:r w:rsidRPr="00B10686">
              <w:rPr>
                <w:sz w:val="20"/>
                <w:szCs w:val="20"/>
              </w:rPr>
              <w:t>Monto de la Inversión:</w:t>
            </w:r>
          </w:p>
        </w:tc>
        <w:tc>
          <w:tcPr>
            <w:tcW w:w="5387" w:type="dxa"/>
            <w:tcBorders>
              <w:left w:val="single" w:sz="4" w:space="0" w:color="auto"/>
              <w:bottom w:val="single" w:sz="4" w:space="0" w:color="auto"/>
              <w:right w:val="single" w:sz="4" w:space="0" w:color="auto"/>
            </w:tcBorders>
          </w:tcPr>
          <w:p w:rsidR="00B10686" w:rsidRPr="00B10686" w:rsidRDefault="0081595C" w:rsidP="00B10686">
            <w:pPr>
              <w:rPr>
                <w:sz w:val="20"/>
                <w:szCs w:val="20"/>
              </w:rPr>
            </w:pPr>
            <w:r>
              <w:rPr>
                <w:rFonts w:ascii="Calibri" w:eastAsia="Calibri" w:hAnsi="Calibri" w:cs="Arial"/>
                <w:sz w:val="20"/>
                <w:szCs w:val="20"/>
              </w:rPr>
              <w:t>L</w:t>
            </w:r>
            <w:r w:rsidR="00B10686" w:rsidRPr="00B10686">
              <w:rPr>
                <w:rFonts w:ascii="Calibri" w:eastAsia="Calibri" w:hAnsi="Calibri" w:cs="Arial"/>
                <w:sz w:val="20"/>
                <w:szCs w:val="20"/>
              </w:rPr>
              <w:t xml:space="preserve">. 1,519,088.82 </w:t>
            </w:r>
          </w:p>
        </w:tc>
      </w:tr>
    </w:tbl>
    <w:p w:rsidR="00B10686" w:rsidRPr="00B10686" w:rsidRDefault="00B10686" w:rsidP="00B10686">
      <w:pPr>
        <w:rPr>
          <w:highlight w:val="yellow"/>
        </w:rPr>
      </w:pPr>
    </w:p>
    <w:p w:rsidR="00B10686" w:rsidRPr="00B10686" w:rsidRDefault="00B10686" w:rsidP="00ED440C">
      <w:pPr>
        <w:pStyle w:val="Heading4"/>
      </w:pPr>
      <w:r w:rsidRPr="00B10686">
        <w:t xml:space="preserve">Breve Descripción del Proyecto </w:t>
      </w:r>
    </w:p>
    <w:p w:rsidR="00B10686" w:rsidRPr="00B10686" w:rsidRDefault="00B10686" w:rsidP="00B10686"/>
    <w:p w:rsidR="00B10686" w:rsidRPr="00B10686" w:rsidRDefault="00B10686" w:rsidP="00B10686">
      <w:pPr>
        <w:rPr>
          <w:noProof/>
          <w:szCs w:val="20"/>
          <w:lang w:eastAsia="es-HN"/>
        </w:rPr>
      </w:pPr>
      <w:r w:rsidRPr="00B10686">
        <w:rPr>
          <w:noProof/>
          <w:szCs w:val="20"/>
          <w:lang w:eastAsia="es-HN"/>
        </w:rPr>
        <w:t>El proyecto consiste en proporcionar i</w:t>
      </w:r>
      <w:r w:rsidRPr="00B10686">
        <w:rPr>
          <w:bCs/>
          <w:noProof/>
          <w:szCs w:val="20"/>
          <w:lang w:val="es-ES" w:eastAsia="es-HN"/>
        </w:rPr>
        <w:t>nversión productiva para cultivo de papas y hortalizas de altura</w:t>
      </w:r>
      <w:r w:rsidRPr="00B10686">
        <w:rPr>
          <w:noProof/>
          <w:szCs w:val="20"/>
          <w:lang w:eastAsia="es-HN"/>
        </w:rPr>
        <w:t>, brindar asistentencia tecnica y capacitacion productiva, genero y desarrollo empresarial, asi como promoción comercial de papas y hortalizas a 18 grupos conformadas por 179 mujeres.</w:t>
      </w:r>
    </w:p>
    <w:p w:rsidR="00B10686" w:rsidRPr="00B10686" w:rsidRDefault="00B10686" w:rsidP="00B10686"/>
    <w:p w:rsidR="00B10686" w:rsidRPr="00B10686" w:rsidRDefault="00B10686" w:rsidP="00B10686">
      <w:r w:rsidRPr="00B10686">
        <w:t xml:space="preserve">El proyecto fue ejecutado por el </w:t>
      </w:r>
      <w:r w:rsidRPr="00B10686">
        <w:rPr>
          <w:rFonts w:ascii="Calibri" w:eastAsia="Calibri" w:hAnsi="Calibri" w:cs="Arial"/>
          <w:bCs/>
        </w:rPr>
        <w:t>Centro de Estudios y Acción para el Desarrollo de Honduras (CESADEH)</w:t>
      </w:r>
      <w:r w:rsidRPr="00B10686">
        <w:t>.</w:t>
      </w:r>
    </w:p>
    <w:p w:rsidR="00B10686" w:rsidRPr="00B10686" w:rsidRDefault="00B10686" w:rsidP="00B10686">
      <w:pPr>
        <w:rPr>
          <w:rFonts w:cs="Arial"/>
        </w:rPr>
      </w:pPr>
    </w:p>
    <w:p w:rsidR="00B10686" w:rsidRPr="00B10686" w:rsidRDefault="00B10686" w:rsidP="00B10686">
      <w:r w:rsidRPr="00B10686">
        <w:t xml:space="preserve">El objetivo general de este proyecto es </w:t>
      </w:r>
      <w:r w:rsidRPr="00B10686">
        <w:rPr>
          <w:rFonts w:cs="Arial"/>
          <w:bCs/>
          <w:lang w:val="es-ES"/>
        </w:rPr>
        <w:t>contribuir a mejorar las condiciones y calidad de vida de mujeres indígenas lencas de la ACMILI, mediante el fortalecimiento de su producción agrícola que les permita garantizar ingresos permanentes</w:t>
      </w:r>
    </w:p>
    <w:p w:rsidR="00B10686" w:rsidRPr="00B10686" w:rsidRDefault="00B10686" w:rsidP="00B10686">
      <w:pPr>
        <w:rPr>
          <w:highlight w:val="yellow"/>
        </w:rPr>
      </w:pPr>
    </w:p>
    <w:p w:rsidR="00B10686" w:rsidRPr="00B10686" w:rsidRDefault="00B10686" w:rsidP="00B10686">
      <w:r w:rsidRPr="00B10686">
        <w:t>En el desarrollo de este proyecto se busca fortalecer los grupos mujeres Lencas asociados ACMILI, en sus capacidades productivas, organizativas y comerciales, a través de inversión, asistencia técnica y capacitación, de tal forma incrementar y fortalecer sus habilidades.</w:t>
      </w:r>
    </w:p>
    <w:p w:rsidR="00B10686" w:rsidRPr="00B10686" w:rsidRDefault="00B10686" w:rsidP="00B10686">
      <w:pPr>
        <w:rPr>
          <w:highlight w:val="yellow"/>
        </w:rPr>
      </w:pPr>
    </w:p>
    <w:p w:rsidR="00B10686" w:rsidRPr="00B10686" w:rsidRDefault="00B10686" w:rsidP="00B10686">
      <w:pPr>
        <w:tabs>
          <w:tab w:val="left" w:pos="284"/>
        </w:tabs>
        <w:suppressAutoHyphens/>
        <w:rPr>
          <w:rFonts w:cs="Arial"/>
          <w:spacing w:val="-3"/>
          <w:lang w:val="es-ES_tradnl"/>
        </w:rPr>
      </w:pPr>
      <w:r w:rsidRPr="00B10686">
        <w:rPr>
          <w:rFonts w:cs="Arial"/>
          <w:spacing w:val="-3"/>
          <w:lang w:val="es-ES_tradnl"/>
        </w:rPr>
        <w:t xml:space="preserve">Este proyecto  fue desarrollado con Financiamiento de DIPA-SEDINAFROH aportando </w:t>
      </w:r>
      <w:r w:rsidR="0081595C">
        <w:rPr>
          <w:rFonts w:cs="Arial"/>
          <w:spacing w:val="-3"/>
          <w:lang w:val="es-ES_tradnl"/>
        </w:rPr>
        <w:t>L</w:t>
      </w:r>
      <w:r w:rsidRPr="00B10686">
        <w:rPr>
          <w:rFonts w:ascii="Calibri" w:eastAsia="Calibri" w:hAnsi="Calibri" w:cs="Arial"/>
        </w:rPr>
        <w:t>1,</w:t>
      </w:r>
      <w:r w:rsidRPr="00B10686">
        <w:rPr>
          <w:rFonts w:cs="Arial"/>
          <w:bCs/>
          <w:color w:val="000000"/>
          <w:spacing w:val="-1"/>
          <w:lang w:val="es-ES"/>
        </w:rPr>
        <w:t xml:space="preserve">360, 468.82 </w:t>
      </w:r>
      <w:r w:rsidRPr="00B10686">
        <w:rPr>
          <w:rFonts w:cs="Arial"/>
          <w:spacing w:val="-3"/>
          <w:lang w:val="es-ES_tradnl"/>
        </w:rPr>
        <w:t xml:space="preserve">y de la contraparte (CESADEH) aportando </w:t>
      </w:r>
      <w:r w:rsidR="0081595C">
        <w:rPr>
          <w:rFonts w:cs="Arial"/>
          <w:spacing w:val="-3"/>
          <w:lang w:val="es-ES_tradnl"/>
        </w:rPr>
        <w:t>L</w:t>
      </w:r>
      <w:r w:rsidRPr="00B10686">
        <w:rPr>
          <w:rFonts w:cs="Arial"/>
          <w:spacing w:val="-3"/>
          <w:lang w:val="es-ES_tradnl"/>
        </w:rPr>
        <w:t xml:space="preserve">. </w:t>
      </w:r>
      <w:r w:rsidRPr="00B10686">
        <w:rPr>
          <w:color w:val="000000"/>
        </w:rPr>
        <w:t xml:space="preserve">158,620.00  </w:t>
      </w:r>
      <w:r w:rsidRPr="00B10686">
        <w:rPr>
          <w:rFonts w:cs="Arial"/>
          <w:spacing w:val="-3"/>
          <w:lang w:val="es-ES_tradnl"/>
        </w:rPr>
        <w:t xml:space="preserve">para hacer un total de </w:t>
      </w:r>
      <w:r w:rsidR="0081595C">
        <w:rPr>
          <w:rFonts w:cs="Arial"/>
          <w:spacing w:val="-3"/>
          <w:lang w:val="es-ES_tradnl"/>
        </w:rPr>
        <w:t>L</w:t>
      </w:r>
      <w:r w:rsidRPr="00B10686">
        <w:rPr>
          <w:rFonts w:cs="Arial"/>
          <w:spacing w:val="-3"/>
          <w:lang w:val="es-ES_tradnl"/>
        </w:rPr>
        <w:t xml:space="preserve">. </w:t>
      </w:r>
      <w:r w:rsidRPr="00B10686">
        <w:rPr>
          <w:rFonts w:cs="Arial"/>
          <w:bCs/>
          <w:color w:val="000000"/>
          <w:spacing w:val="-1"/>
          <w:lang w:val="es-ES"/>
        </w:rPr>
        <w:t>1, 519,088.82</w:t>
      </w:r>
      <w:r w:rsidRPr="00B10686">
        <w:rPr>
          <w:rFonts w:cs="Arial"/>
          <w:spacing w:val="-3"/>
          <w:lang w:val="es-ES_tradnl"/>
        </w:rPr>
        <w:t>.</w:t>
      </w:r>
    </w:p>
    <w:p w:rsidR="00B10686" w:rsidRPr="00B10686" w:rsidRDefault="00B10686" w:rsidP="00B10686">
      <w:pPr>
        <w:rPr>
          <w:rFonts w:cs="Arial"/>
        </w:rPr>
      </w:pPr>
    </w:p>
    <w:p w:rsidR="00B10686" w:rsidRPr="00B10686" w:rsidRDefault="00B10686" w:rsidP="00B10686">
      <w:pPr>
        <w:rPr>
          <w:rFonts w:cs="Arial"/>
        </w:rPr>
      </w:pPr>
      <w:r w:rsidRPr="00B10686">
        <w:rPr>
          <w:rFonts w:cs="Arial"/>
        </w:rPr>
        <w:t xml:space="preserve">Este proyecto se ejecuta con el fin de contribuir en la reducción de la pobreza especialmente de las mujeres Lencas, se busca fortalecer sus inversiones e incrementar sus habilidad para </w:t>
      </w:r>
      <w:r w:rsidR="003440AA" w:rsidRPr="00B10686">
        <w:rPr>
          <w:rFonts w:cs="Arial"/>
        </w:rPr>
        <w:t>eficiente</w:t>
      </w:r>
      <w:r w:rsidRPr="00B10686">
        <w:rPr>
          <w:rFonts w:cs="Arial"/>
        </w:rPr>
        <w:t xml:space="preserve"> sus recursos y disminuir esta brecha de tal forma garantice una mejor calidad de vida para sus familias, se ejecuta este proyecto.</w:t>
      </w:r>
    </w:p>
    <w:p w:rsidR="00B10686" w:rsidRPr="00B10686" w:rsidRDefault="00B10686" w:rsidP="00B10686">
      <w:pPr>
        <w:rPr>
          <w:rFonts w:cs="Arial"/>
        </w:rPr>
      </w:pPr>
    </w:p>
    <w:p w:rsidR="00B10686" w:rsidRPr="00B10686" w:rsidRDefault="00B10686" w:rsidP="00B10686">
      <w:pPr>
        <w:tabs>
          <w:tab w:val="left" w:pos="284"/>
        </w:tabs>
        <w:suppressAutoHyphens/>
        <w:rPr>
          <w:rFonts w:cs="Arial"/>
          <w:lang w:val="es-MX"/>
        </w:rPr>
      </w:pPr>
      <w:r w:rsidRPr="00B10686">
        <w:rPr>
          <w:rFonts w:cs="Arial"/>
          <w:lang w:val="es-MX"/>
        </w:rPr>
        <w:t xml:space="preserve">Los principales productos alcanzados con este proyecto son:  </w:t>
      </w:r>
    </w:p>
    <w:p w:rsidR="00B10686" w:rsidRPr="00B10686" w:rsidRDefault="00B10686" w:rsidP="00B10686">
      <w:pPr>
        <w:tabs>
          <w:tab w:val="left" w:pos="284"/>
        </w:tabs>
        <w:suppressAutoHyphens/>
        <w:rPr>
          <w:rFonts w:cs="Arial"/>
          <w:lang w:val="es-MX"/>
        </w:rPr>
      </w:pPr>
    </w:p>
    <w:p w:rsidR="00B10686" w:rsidRPr="00B10686" w:rsidRDefault="00B10686" w:rsidP="008704FE">
      <w:pPr>
        <w:numPr>
          <w:ilvl w:val="0"/>
          <w:numId w:val="118"/>
        </w:numPr>
        <w:tabs>
          <w:tab w:val="left" w:pos="284"/>
        </w:tabs>
        <w:suppressAutoHyphens/>
        <w:contextualSpacing/>
        <w:rPr>
          <w:rFonts w:cs="Arial"/>
          <w:lang w:val="es-MX"/>
        </w:rPr>
      </w:pPr>
      <w:r w:rsidRPr="00B10686">
        <w:rPr>
          <w:rFonts w:cs="Arial"/>
          <w:bCs/>
          <w:lang w:val="es-ES"/>
        </w:rPr>
        <w:t>Puesta en marcha y funcionamiento del proyecto.</w:t>
      </w:r>
    </w:p>
    <w:p w:rsidR="00B10686" w:rsidRPr="00B10686" w:rsidRDefault="00B10686" w:rsidP="008704FE">
      <w:pPr>
        <w:numPr>
          <w:ilvl w:val="0"/>
          <w:numId w:val="118"/>
        </w:numPr>
        <w:tabs>
          <w:tab w:val="left" w:pos="284"/>
        </w:tabs>
        <w:suppressAutoHyphens/>
        <w:contextualSpacing/>
        <w:rPr>
          <w:rFonts w:cs="Arial"/>
          <w:lang w:val="es-MX"/>
        </w:rPr>
      </w:pPr>
      <w:r w:rsidRPr="00B10686">
        <w:rPr>
          <w:rFonts w:cs="Arial"/>
          <w:bCs/>
          <w:lang w:val="es-ES"/>
        </w:rPr>
        <w:t>Inversión productiva para cultivo de papas y hortalizas de altura, de mujeres organizadas en ACMILI.</w:t>
      </w:r>
    </w:p>
    <w:p w:rsidR="00B10686" w:rsidRPr="00B10686" w:rsidRDefault="00B10686" w:rsidP="008704FE">
      <w:pPr>
        <w:numPr>
          <w:ilvl w:val="0"/>
          <w:numId w:val="118"/>
        </w:numPr>
        <w:tabs>
          <w:tab w:val="left" w:pos="284"/>
        </w:tabs>
        <w:suppressAutoHyphens/>
        <w:contextualSpacing/>
        <w:rPr>
          <w:rFonts w:cs="Arial"/>
          <w:lang w:val="es-MX"/>
        </w:rPr>
      </w:pPr>
      <w:r w:rsidRPr="00B10686">
        <w:rPr>
          <w:rFonts w:cs="Arial"/>
          <w:bCs/>
          <w:lang w:val="es-ES"/>
        </w:rPr>
        <w:t>Asistencia técnica y capacitación: productiva, género y desarrollo empresarial.</w:t>
      </w:r>
    </w:p>
    <w:p w:rsidR="00B10686" w:rsidRPr="00B10686" w:rsidRDefault="00B10686" w:rsidP="008704FE">
      <w:pPr>
        <w:numPr>
          <w:ilvl w:val="0"/>
          <w:numId w:val="118"/>
        </w:numPr>
        <w:tabs>
          <w:tab w:val="left" w:pos="284"/>
        </w:tabs>
        <w:suppressAutoHyphens/>
        <w:contextualSpacing/>
        <w:rPr>
          <w:rFonts w:cs="Arial"/>
          <w:lang w:val="es-MX"/>
        </w:rPr>
      </w:pPr>
      <w:r w:rsidRPr="00B10686">
        <w:rPr>
          <w:rFonts w:cs="Arial"/>
          <w:bCs/>
          <w:lang w:val="es-ES"/>
        </w:rPr>
        <w:t>Promoción Comercial de papas y hortalizas.</w:t>
      </w:r>
    </w:p>
    <w:p w:rsidR="00B10686" w:rsidRPr="00B10686" w:rsidRDefault="00B10686" w:rsidP="008704FE">
      <w:pPr>
        <w:numPr>
          <w:ilvl w:val="0"/>
          <w:numId w:val="118"/>
        </w:numPr>
        <w:tabs>
          <w:tab w:val="left" w:pos="284"/>
        </w:tabs>
        <w:suppressAutoHyphens/>
        <w:contextualSpacing/>
        <w:rPr>
          <w:rFonts w:cs="Arial"/>
          <w:lang w:val="es-MX"/>
        </w:rPr>
      </w:pPr>
      <w:r w:rsidRPr="00B10686">
        <w:rPr>
          <w:rFonts w:cs="Arial"/>
          <w:bCs/>
          <w:lang w:val="es-ES"/>
        </w:rPr>
        <w:t xml:space="preserve">Monitoreo y Seguimiento </w:t>
      </w:r>
    </w:p>
    <w:p w:rsidR="00B10686" w:rsidRPr="00B10686" w:rsidRDefault="00B10686" w:rsidP="00B10686">
      <w:pPr>
        <w:rPr>
          <w:rFonts w:cs="Arial"/>
        </w:rPr>
      </w:pPr>
    </w:p>
    <w:p w:rsidR="00B10686" w:rsidRPr="00B10686" w:rsidRDefault="00B10686" w:rsidP="00B10686"/>
    <w:p w:rsidR="00B10686" w:rsidRPr="00B10686" w:rsidRDefault="00B10686" w:rsidP="00ED440C">
      <w:pPr>
        <w:pStyle w:val="Heading2"/>
      </w:pPr>
      <w:bookmarkStart w:id="234" w:name="_Toc352571582"/>
      <w:bookmarkStart w:id="235" w:name="_Toc353908203"/>
      <w:bookmarkStart w:id="236" w:name="_Toc360463597"/>
      <w:r w:rsidRPr="00B10686">
        <w:t>Hallazgos Principales</w:t>
      </w:r>
      <w:bookmarkEnd w:id="234"/>
      <w:bookmarkEnd w:id="235"/>
      <w:bookmarkEnd w:id="236"/>
    </w:p>
    <w:p w:rsidR="00B10686" w:rsidRPr="00B10686" w:rsidRDefault="00B10686" w:rsidP="00B10686"/>
    <w:p w:rsidR="00B10686" w:rsidRPr="00B10686" w:rsidRDefault="00B10686" w:rsidP="00B10686">
      <w:r w:rsidRPr="00B10686">
        <w:t>El objetivo de esta sección es presentar los hallazgos encontrados en la investigación de campo de la sistematización de la experiencia, los cuales se muestran según la etapa del proyecto. La información de esta sección se presenta así:</w:t>
      </w:r>
    </w:p>
    <w:p w:rsidR="00B10686" w:rsidRPr="00B10686" w:rsidRDefault="00B10686" w:rsidP="00B10686">
      <w:pPr>
        <w:numPr>
          <w:ilvl w:val="0"/>
          <w:numId w:val="35"/>
        </w:numPr>
        <w:contextualSpacing/>
      </w:pPr>
      <w:r w:rsidRPr="00B10686">
        <w:t>Etapa Inicial</w:t>
      </w:r>
    </w:p>
    <w:p w:rsidR="00B10686" w:rsidRPr="00B10686" w:rsidRDefault="00B10686" w:rsidP="00B10686">
      <w:pPr>
        <w:numPr>
          <w:ilvl w:val="0"/>
          <w:numId w:val="35"/>
        </w:numPr>
        <w:contextualSpacing/>
      </w:pPr>
      <w:r w:rsidRPr="00B10686">
        <w:t>Etapa de Implementación</w:t>
      </w:r>
    </w:p>
    <w:p w:rsidR="00B10686" w:rsidRPr="00B10686" w:rsidRDefault="00B10686" w:rsidP="00B10686">
      <w:pPr>
        <w:numPr>
          <w:ilvl w:val="0"/>
          <w:numId w:val="35"/>
        </w:numPr>
        <w:contextualSpacing/>
      </w:pPr>
      <w:r w:rsidRPr="00B10686">
        <w:t>Etapa Actual</w:t>
      </w:r>
    </w:p>
    <w:p w:rsidR="00B10686" w:rsidRPr="00B10686" w:rsidRDefault="00B10686" w:rsidP="00B10686">
      <w:pPr>
        <w:numPr>
          <w:ilvl w:val="0"/>
          <w:numId w:val="35"/>
        </w:numPr>
        <w:contextualSpacing/>
      </w:pPr>
      <w:r w:rsidRPr="00B10686">
        <w:t>Sostenibilidad Futura</w:t>
      </w:r>
    </w:p>
    <w:p w:rsidR="00B10686" w:rsidRPr="00B10686" w:rsidRDefault="00B10686" w:rsidP="00B10686">
      <w:pPr>
        <w:ind w:left="720"/>
        <w:contextualSpacing/>
      </w:pPr>
    </w:p>
    <w:p w:rsidR="00B10686" w:rsidRPr="008C1525" w:rsidRDefault="00B10686" w:rsidP="008704FE">
      <w:pPr>
        <w:pStyle w:val="Heading3"/>
        <w:numPr>
          <w:ilvl w:val="0"/>
          <w:numId w:val="123"/>
        </w:numPr>
      </w:pPr>
      <w:bookmarkStart w:id="237" w:name="_Toc352571583"/>
      <w:bookmarkStart w:id="238" w:name="_Toc353908204"/>
      <w:bookmarkStart w:id="239" w:name="_Toc360463598"/>
      <w:r w:rsidRPr="008C1525">
        <w:t>Etapa  Inicial</w:t>
      </w:r>
      <w:bookmarkEnd w:id="237"/>
      <w:bookmarkEnd w:id="238"/>
      <w:bookmarkEnd w:id="239"/>
    </w:p>
    <w:p w:rsidR="00B10686" w:rsidRPr="00B10686" w:rsidRDefault="00B10686" w:rsidP="00B10686"/>
    <w:p w:rsidR="00B10686" w:rsidRPr="00B10686" w:rsidRDefault="00B10686" w:rsidP="00B10686">
      <w:pPr>
        <w:rPr>
          <w:rFonts w:cs="Arial"/>
          <w:color w:val="000000"/>
          <w:bdr w:val="none" w:sz="0" w:space="0" w:color="auto" w:frame="1"/>
          <w:shd w:val="clear" w:color="auto" w:fill="FFFFFF"/>
        </w:rPr>
      </w:pPr>
      <w:r w:rsidRPr="00B10686">
        <w:rPr>
          <w:rFonts w:cs="Arial"/>
          <w:color w:val="000000"/>
          <w:bdr w:val="none" w:sz="0" w:space="0" w:color="auto" w:frame="1"/>
          <w:shd w:val="clear" w:color="auto" w:fill="FFFFFF"/>
        </w:rPr>
        <w:t>Los municipios de La Esperanza e Intibucá concentran el 85% de la población indígena del departamento y son el centro donde esta población indígena viene a ofrecer sus productos. La situación de pobreza de las mujeres indígenas Lencas se ha agudizado en los últimos años, sus ingresos provienen de la agricultura, pero las situaciones climáticas, manejo de cultivos y comercialización ha perjudicado en buena medida su economía. Otros factores que contribuyen al incremento de la pobreza de estos grupos son los siguientes: ataque de la mosca blanca, enfermedad que perjudica los  cultivos de papas, se presentaba en los cultivos de estos grupos y perdían el total de su producción, las sequias bajan los rendimientos productivos y el aprovechamiento de los intermediarios.</w:t>
      </w:r>
    </w:p>
    <w:p w:rsidR="00B10686" w:rsidRPr="00B10686" w:rsidRDefault="00B10686" w:rsidP="00B10686">
      <w:pPr>
        <w:rPr>
          <w:rFonts w:ascii="Arial" w:hAnsi="Arial" w:cs="Arial"/>
          <w:color w:val="000000"/>
          <w:bdr w:val="none" w:sz="0" w:space="0" w:color="auto" w:frame="1"/>
          <w:shd w:val="clear" w:color="auto" w:fill="FFFFFF"/>
        </w:rPr>
      </w:pPr>
    </w:p>
    <w:p w:rsidR="00B10686" w:rsidRPr="00B10686" w:rsidRDefault="00B10686" w:rsidP="00B10686">
      <w:pPr>
        <w:rPr>
          <w:rFonts w:cstheme="minorHAnsi"/>
        </w:rPr>
      </w:pPr>
      <w:r w:rsidRPr="00B10686">
        <w:t xml:space="preserve">Las mujeres indígenas organizadas en la ACMIL </w:t>
      </w:r>
      <w:r w:rsidRPr="00B10686">
        <w:rPr>
          <w:rFonts w:cstheme="minorHAnsi"/>
        </w:rPr>
        <w:t xml:space="preserve">buscan </w:t>
      </w:r>
      <w:r w:rsidRPr="00B10686">
        <w:rPr>
          <w:rFonts w:cstheme="minorHAnsi"/>
          <w:color w:val="000000"/>
          <w:bdr w:val="none" w:sz="0" w:space="0" w:color="auto" w:frame="1"/>
          <w:shd w:val="clear" w:color="auto" w:fill="FFFFFF"/>
        </w:rPr>
        <w:t xml:space="preserve">mejorar su capacidad de producir </w:t>
      </w:r>
      <w:r w:rsidRPr="00B10686">
        <w:rPr>
          <w:rFonts w:cstheme="minorHAnsi"/>
        </w:rPr>
        <w:t>como también desarrollar sus mercados. Es así que con iniciativas de aportaciones de recursos propios comienzan la actividad de autofinanciamiento para poder adquirir semillas. En esos momentos su poder adquisitivo les permitía obtener un quintal de semilla; con el proyecto se les permitió obtener, al menos, 6 quintales.</w:t>
      </w:r>
    </w:p>
    <w:p w:rsidR="00B10686" w:rsidRPr="00B10686" w:rsidRDefault="00B10686" w:rsidP="00B10686">
      <w:r w:rsidRPr="00B10686">
        <w:t>Los recursos aportados por la socias no se mantenían en cuentas de ahorro ni con los registros ideales para llevar controles.</w:t>
      </w:r>
    </w:p>
    <w:p w:rsidR="00B10686" w:rsidRPr="00B10686" w:rsidRDefault="00B10686" w:rsidP="00B10686"/>
    <w:p w:rsidR="00B10686" w:rsidRPr="00B10686" w:rsidRDefault="00B10686" w:rsidP="00B10686">
      <w:r w:rsidRPr="00B10686">
        <w:t>La ACMIL se identificó con este proyecto porque se relaciona con la visión de la organización, además que mantiene relación con la actividad que más predomina en la zona y que impacta de mayor forma en los grupos beneficiarios de esa comunidad. Adicionalmente el proyecto contribuirá con la comercialización de los productos y potenciará las instalaciones del mercado</w:t>
      </w:r>
    </w:p>
    <w:p w:rsidR="00B10686" w:rsidRPr="00B10686" w:rsidRDefault="00B10686" w:rsidP="00B10686">
      <w:r w:rsidRPr="00B10686">
        <w:t xml:space="preserve">Hijas de Intibucá. </w:t>
      </w:r>
    </w:p>
    <w:p w:rsidR="00B10686" w:rsidRPr="00B10686" w:rsidRDefault="00B10686" w:rsidP="00B10686">
      <w:r w:rsidRPr="00B10686">
        <w:t>Fue comentado, por los participantes, que en el proyecto se incluyeron grupos (7) que no forman parte de la ACMIL, lo cual no contribuye al fortalecimiento de la organización, al contrario genera mala imagen.</w:t>
      </w:r>
    </w:p>
    <w:p w:rsidR="00B10686" w:rsidRPr="00B10686" w:rsidRDefault="00B10686" w:rsidP="00B10686"/>
    <w:p w:rsidR="00B10686" w:rsidRPr="00B10686" w:rsidRDefault="00B10686" w:rsidP="00B10686">
      <w:r w:rsidRPr="00B10686">
        <w:t>En esta etapa se reconoció que no se cuenta con una línea bases para medir el impacto de la inversión en semilla y el impacto del crecimiento de la producción de los grupos beneficiados.</w:t>
      </w:r>
    </w:p>
    <w:p w:rsidR="00B10686" w:rsidRPr="00B10686" w:rsidRDefault="00B10686" w:rsidP="00B10686"/>
    <w:p w:rsidR="00B10686" w:rsidRPr="00B10686" w:rsidRDefault="00B10686" w:rsidP="00B10686">
      <w:r w:rsidRPr="00B10686">
        <w:t xml:space="preserve">En la zona de Intibucá se encuentra asignado un técnico regional de SEDINAFOH, el cual brindara todo el apoyo técnico y logístico para el desarrollo de los proyectos e iniciativas en la zona. Es importante resaltar la identificación de esta persona con el pueblo ya que es descendiente Lenca, lo cual debe ser visto como una ventaja. Sin embargo este no fue informado del inicio del proyecto ni de otra información asociada al mismo. </w:t>
      </w:r>
    </w:p>
    <w:p w:rsidR="00B10686" w:rsidRPr="00B10686" w:rsidRDefault="00B10686" w:rsidP="00B10686"/>
    <w:p w:rsidR="00B10686" w:rsidRPr="00B10686" w:rsidRDefault="00B10686" w:rsidP="00B10686">
      <w:r w:rsidRPr="00B10686">
        <w:t>Se reconoció que en esta etapa del proyecto DIPA comenzó su gira de supervisión.</w:t>
      </w:r>
    </w:p>
    <w:p w:rsidR="00B10686" w:rsidRPr="00B10686" w:rsidRDefault="00B10686" w:rsidP="00B10686"/>
    <w:p w:rsidR="00B10686" w:rsidRPr="00B10686" w:rsidRDefault="00B10686" w:rsidP="00ED440C">
      <w:pPr>
        <w:pStyle w:val="Heading3"/>
      </w:pPr>
      <w:bookmarkStart w:id="240" w:name="_Toc352571584"/>
      <w:bookmarkStart w:id="241" w:name="_Toc353908205"/>
      <w:bookmarkStart w:id="242" w:name="_Toc360463599"/>
      <w:r w:rsidRPr="00B10686">
        <w:t xml:space="preserve">Etapa de </w:t>
      </w:r>
      <w:bookmarkEnd w:id="240"/>
      <w:r w:rsidRPr="00B10686">
        <w:t>Implementación</w:t>
      </w:r>
      <w:bookmarkEnd w:id="241"/>
      <w:bookmarkEnd w:id="242"/>
    </w:p>
    <w:p w:rsidR="00B10686" w:rsidRPr="00B10686" w:rsidRDefault="00B10686" w:rsidP="00B10686"/>
    <w:p w:rsidR="00B10686" w:rsidRPr="00B10686" w:rsidRDefault="00B10686" w:rsidP="00B10686">
      <w:r w:rsidRPr="00B10686">
        <w:t xml:space="preserve">Una de las primeras actividades fue la contratación de la unidad ejecutora, esta se conformó por </w:t>
      </w:r>
      <w:r w:rsidRPr="00B10686">
        <w:rPr>
          <w:rFonts w:cs="Arial"/>
          <w:color w:val="000000"/>
          <w:lang w:val="es-ES"/>
        </w:rPr>
        <w:t>4 miembros: Un Coordinador,  una Administradora, un Técnico Agrícola y una Promotora social y comercial. Se reconoció que existen perfiles de puesto detallados; pero es importante destacar algunos puntos que manifestaron los asistentes, como ser que el coordinador no vivía en la zona. Esto le impedía estar a tiempo completo en el proyecto</w:t>
      </w:r>
      <w:r w:rsidRPr="00B10686">
        <w:t>, lo que perjudico la ejecución del proyecto ocasionando retrasos en las actividades.</w:t>
      </w:r>
    </w:p>
    <w:p w:rsidR="00B10686" w:rsidRPr="00B10686" w:rsidRDefault="00B10686" w:rsidP="00B10686"/>
    <w:p w:rsidR="00B10686" w:rsidRPr="00B10686" w:rsidRDefault="00B10686" w:rsidP="00B10686">
      <w:pPr>
        <w:widowControl w:val="0"/>
        <w:autoSpaceDE w:val="0"/>
        <w:autoSpaceDN w:val="0"/>
        <w:adjustRightInd w:val="0"/>
        <w:rPr>
          <w:rFonts w:cs="Arial"/>
          <w:lang w:val="es-ES"/>
        </w:rPr>
      </w:pPr>
      <w:r w:rsidRPr="00B10686">
        <w:rPr>
          <w:rFonts w:cs="Arial"/>
          <w:lang w:val="es-ES"/>
        </w:rPr>
        <w:t>Se socializó el proyecto con la unidad ejecutora, con mujeres de las instancias directivas de ACMILI (Junta Directiva, Junta de Vigilancia y Junta Fiscalizadora) y con mujeres directivas de los grupos, con una participación de 16 mujeres indígenas Lencas. Estuvo presente todo el personal del proyecto y el enlace por parte de DIPA.</w:t>
      </w:r>
    </w:p>
    <w:p w:rsidR="00B10686" w:rsidRPr="00B10686" w:rsidRDefault="00B10686" w:rsidP="00B10686">
      <w:pPr>
        <w:rPr>
          <w:lang w:val="es-ES"/>
        </w:rPr>
      </w:pPr>
    </w:p>
    <w:p w:rsidR="00B10686" w:rsidRPr="00B10686" w:rsidRDefault="00B10686" w:rsidP="00B10686">
      <w:pPr>
        <w:rPr>
          <w:lang w:val="es-ES"/>
        </w:rPr>
      </w:pPr>
      <w:r w:rsidRPr="00B10686">
        <w:rPr>
          <w:lang w:val="es-ES"/>
        </w:rPr>
        <w:t>Otra de las actividad fue la elaboración del Plan Operativo del proyecto tomando como base el ciclo productivo que se apoyará, con esto comienza la ejecución de inversión en semillas y otros insumos productivos para producción de 3.5 Mz de papa, 8 Mz de hortalizas y dotación de 11 sistemas de riego de bajo costo. Se destaca la calidad de la semilla, la misma género como producto buena calidad de papa y altos rendimientos en hortaliza. Junto al rendimiento productivo está el hecho de que, actualmente, se cuenta con sistema de riego. Aunque no existe una cultura de parte de los beneficiarios en cuanto al manejo de riego por goteo, el sistema queda diseñado para poder cambiar el uso de cinta de goteo a aspersores. Por otra parte se reconoce que no existe un control de los rendimientos de producción para conocer el aprovechamiento de los recursos y compararlo con los indicadores propuestos.</w:t>
      </w:r>
    </w:p>
    <w:p w:rsidR="00B10686" w:rsidRPr="00B10686" w:rsidRDefault="00B10686" w:rsidP="00B10686">
      <w:pPr>
        <w:rPr>
          <w:lang w:val="es-ES"/>
        </w:rPr>
      </w:pPr>
      <w:r w:rsidRPr="00B10686">
        <w:rPr>
          <w:lang w:val="es-ES"/>
        </w:rPr>
        <w:t>Se identificó que existen procesos establecidos para la compra y adquisiciones, pero se presentaron situaciones que por carecer de controles y supervisión las compras se vieron afectadas por la calidad y/o cantidad. Es decir no se especificaba bien la cantidad de compra, permitiendo al proveedor aprovecharse de esa situación. (Ejemplo de compra de tubería: en la cotización se colocó en cantidad rollos, no se especificó cuantos metros, el proveedor cumplió entregando rollos de diferentes longitud).</w:t>
      </w:r>
    </w:p>
    <w:p w:rsidR="00B10686" w:rsidRPr="00B10686" w:rsidRDefault="00B10686" w:rsidP="00B10686">
      <w:pPr>
        <w:rPr>
          <w:lang w:val="es-ES"/>
        </w:rPr>
      </w:pPr>
    </w:p>
    <w:p w:rsidR="00B10686" w:rsidRPr="00B10686" w:rsidRDefault="00B10686" w:rsidP="00B10686">
      <w:pPr>
        <w:rPr>
          <w:lang w:val="es-ES"/>
        </w:rPr>
      </w:pPr>
      <w:r w:rsidRPr="00B10686">
        <w:rPr>
          <w:lang w:val="es-ES"/>
        </w:rPr>
        <w:t>Se desarrolló asistencia en las áreas técnicas, género y gestión empresarial capacitándose más de 345 mujeres. Estas capacitaciones tuvieron muy buena aceptación por parte de ellas, ya que desconocían el manejo de cultivos, sus derechos como mujeres y cómo administrar sus negocios. Como resultado  se puede observar la mejora en sus rendimientos productivos, el cuidado de sus cultivos, una mejor disposición, en la parte organizativa, de sus grupos y así como también el hecho de disponer de una cuenta en la cooperativa CACIL.</w:t>
      </w:r>
    </w:p>
    <w:p w:rsidR="00B10686" w:rsidRPr="00B10686" w:rsidRDefault="00B10686" w:rsidP="00B10686">
      <w:pPr>
        <w:rPr>
          <w:lang w:val="es-ES"/>
        </w:rPr>
      </w:pPr>
    </w:p>
    <w:p w:rsidR="00B10686" w:rsidRPr="00B10686" w:rsidRDefault="00B10686" w:rsidP="00B10686">
      <w:r w:rsidRPr="00B10686">
        <w:t>Las actividades de comercialización se orientaron a la realización de spot radiales para promover la venta de los productos. El componente de comercialización se identificó como clave en este proyecto ya que los grupos contaban con producto pero no con la estrategia para comercializar; estos se encontraron con situación como que el precio de la papa bajo, no encontraron mercados disponible o tuvieron que vender sus productos a intermediarios.</w:t>
      </w:r>
    </w:p>
    <w:p w:rsidR="00B10686" w:rsidRPr="00B10686" w:rsidRDefault="00B10686" w:rsidP="00B10686"/>
    <w:p w:rsidR="00B10686" w:rsidRPr="00B10686" w:rsidRDefault="00B10686" w:rsidP="00ED440C">
      <w:pPr>
        <w:pStyle w:val="Heading3"/>
      </w:pPr>
      <w:bookmarkStart w:id="243" w:name="_Toc352571585"/>
      <w:bookmarkStart w:id="244" w:name="_Toc353908206"/>
      <w:bookmarkStart w:id="245" w:name="_Toc360463600"/>
      <w:r w:rsidRPr="00B10686">
        <w:t>Etapa Actual</w:t>
      </w:r>
      <w:bookmarkEnd w:id="243"/>
      <w:bookmarkEnd w:id="244"/>
      <w:bookmarkEnd w:id="245"/>
    </w:p>
    <w:p w:rsidR="00B10686" w:rsidRPr="00B10686" w:rsidRDefault="00B10686" w:rsidP="00B10686"/>
    <w:p w:rsidR="00B10686" w:rsidRPr="00B10686" w:rsidRDefault="00B10686" w:rsidP="00B10686">
      <w:r w:rsidRPr="00B10686">
        <w:t xml:space="preserve">Actualmente el proyecto se encuentra ejecutado en un 100%, la ACMILI se mantiene con estructura en funcionamiento. </w:t>
      </w:r>
    </w:p>
    <w:p w:rsidR="00B10686" w:rsidRPr="00B10686" w:rsidRDefault="00B10686" w:rsidP="00B10686"/>
    <w:p w:rsidR="00B10686" w:rsidRPr="00B10686" w:rsidRDefault="00B10686" w:rsidP="00B10686">
      <w:r w:rsidRPr="00B10686">
        <w:t>Grupos registrados en la propuesta de proyecto no se integraron a la organización.</w:t>
      </w:r>
    </w:p>
    <w:p w:rsidR="00B10686" w:rsidRPr="00B10686" w:rsidRDefault="00B10686" w:rsidP="00B10686">
      <w:r w:rsidRPr="00B10686">
        <w:t xml:space="preserve">En coordinación con la ACMIL estos grupos  han logrado la creación de un fondo </w:t>
      </w:r>
      <w:r w:rsidRPr="00B10686">
        <w:rPr>
          <w:lang w:val="es-ES"/>
        </w:rPr>
        <w:t xml:space="preserve">rotatorio grupal para financiamientos posteriores de créditos grupales y familiares. Esta cartera suma la cantidad de </w:t>
      </w:r>
      <w:r w:rsidR="0081595C">
        <w:rPr>
          <w:lang w:val="es-ES"/>
        </w:rPr>
        <w:t>L</w:t>
      </w:r>
      <w:r w:rsidRPr="00B10686">
        <w:rPr>
          <w:lang w:val="es-ES"/>
        </w:rPr>
        <w:t>.260, 000.00 en una cuenta aperturada en la Cooperativa de ahorro y crédito intibucana Limitada CACIL.</w:t>
      </w:r>
    </w:p>
    <w:p w:rsidR="00B10686" w:rsidRPr="00B10686" w:rsidRDefault="00B10686" w:rsidP="00B10686">
      <w:pPr>
        <w:rPr>
          <w:rFonts w:cs="Arial"/>
          <w:bCs/>
          <w:szCs w:val="32"/>
        </w:rPr>
      </w:pPr>
    </w:p>
    <w:p w:rsidR="00B10686" w:rsidRPr="00B10686" w:rsidRDefault="00B10686" w:rsidP="00B10686">
      <w:pPr>
        <w:rPr>
          <w:rFonts w:cs="Arial"/>
          <w:bCs/>
          <w:szCs w:val="32"/>
        </w:rPr>
      </w:pPr>
      <w:r w:rsidRPr="00B10686">
        <w:rPr>
          <w:rFonts w:cs="Arial"/>
          <w:bCs/>
          <w:szCs w:val="32"/>
        </w:rPr>
        <w:t xml:space="preserve">La Coordinación de ACMIL realiza gestiones para comercializar y aperturar  nuevos mercados para los productos de los diferentes grupos de socias. </w:t>
      </w:r>
    </w:p>
    <w:p w:rsidR="00B10686" w:rsidRPr="00B10686" w:rsidRDefault="00B10686" w:rsidP="00B10686"/>
    <w:p w:rsidR="00B10686" w:rsidRPr="00B10686" w:rsidRDefault="00B10686" w:rsidP="00B10686"/>
    <w:p w:rsidR="00B10686" w:rsidRPr="00B10686" w:rsidRDefault="00B10686" w:rsidP="00B10686">
      <w:pPr>
        <w:sectPr w:rsidR="00B10686" w:rsidRPr="00B10686">
          <w:pgSz w:w="12240" w:h="15840"/>
          <w:pgMar w:top="1417" w:right="1701" w:bottom="1417" w:left="1701" w:header="708" w:footer="708" w:gutter="0"/>
          <w:cols w:space="708"/>
          <w:docGrid w:linePitch="360"/>
        </w:sectPr>
      </w:pPr>
    </w:p>
    <w:p w:rsidR="00B10686" w:rsidRPr="00B10686" w:rsidRDefault="00B10686" w:rsidP="00ED440C">
      <w:pPr>
        <w:pStyle w:val="Heading4"/>
      </w:pPr>
      <w:r w:rsidRPr="00B10686">
        <w:t>Planificado versus Ejecutado</w:t>
      </w:r>
    </w:p>
    <w:p w:rsidR="00B10686" w:rsidRPr="00B10686" w:rsidRDefault="00B10686" w:rsidP="00B10686"/>
    <w:p w:rsidR="00B10686" w:rsidRPr="00B10686" w:rsidRDefault="00B10686" w:rsidP="00B10686">
      <w:pPr>
        <w:rPr>
          <w:sz w:val="20"/>
          <w:szCs w:val="20"/>
        </w:rPr>
      </w:pPr>
      <w:r w:rsidRPr="00B10686">
        <w:rPr>
          <w:sz w:val="20"/>
          <w:szCs w:val="20"/>
        </w:rPr>
        <w:t>A continuación se detalla un cuadro comparativo sobre lo planificado versus lo ejecutado.</w:t>
      </w:r>
    </w:p>
    <w:p w:rsidR="00B10686" w:rsidRPr="00B10686" w:rsidRDefault="00B10686" w:rsidP="00B10686">
      <w:pPr>
        <w:rPr>
          <w:noProof/>
          <w:lang w:eastAsia="es-HN"/>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gridCol w:w="3951"/>
      </w:tblGrid>
      <w:tr w:rsidR="00B10686" w:rsidRPr="00B10686" w:rsidTr="0089328B">
        <w:trPr>
          <w:tblHeader/>
          <w:jc w:val="center"/>
        </w:trPr>
        <w:tc>
          <w:tcPr>
            <w:tcW w:w="3543" w:type="pct"/>
            <w:shd w:val="clear" w:color="auto" w:fill="C00000"/>
          </w:tcPr>
          <w:p w:rsidR="00B10686" w:rsidRPr="00B10686" w:rsidRDefault="00B10686" w:rsidP="00B10686">
            <w:pPr>
              <w:rPr>
                <w:sz w:val="20"/>
                <w:szCs w:val="20"/>
              </w:rPr>
            </w:pPr>
            <w:r w:rsidRPr="00B10686">
              <w:rPr>
                <w:sz w:val="20"/>
                <w:szCs w:val="20"/>
              </w:rPr>
              <w:t>Planificado</w:t>
            </w:r>
          </w:p>
        </w:tc>
        <w:tc>
          <w:tcPr>
            <w:tcW w:w="1457" w:type="pct"/>
            <w:shd w:val="clear" w:color="auto" w:fill="1F497D" w:themeFill="text2"/>
          </w:tcPr>
          <w:p w:rsidR="00B10686" w:rsidRPr="00B10686" w:rsidRDefault="00B10686" w:rsidP="00B10686">
            <w:pPr>
              <w:rPr>
                <w:sz w:val="20"/>
                <w:szCs w:val="20"/>
              </w:rPr>
            </w:pPr>
            <w:r w:rsidRPr="00B10686">
              <w:rPr>
                <w:color w:val="FFFFFF" w:themeColor="background1"/>
                <w:sz w:val="20"/>
                <w:szCs w:val="20"/>
              </w:rPr>
              <w:t>Ejecutado</w:t>
            </w:r>
          </w:p>
        </w:tc>
      </w:tr>
      <w:tr w:rsidR="00B10686" w:rsidRPr="00B10686" w:rsidTr="0089328B">
        <w:trPr>
          <w:jc w:val="center"/>
        </w:trPr>
        <w:tc>
          <w:tcPr>
            <w:tcW w:w="3543" w:type="pct"/>
          </w:tcPr>
          <w:p w:rsidR="00B10686" w:rsidRPr="00B10686" w:rsidRDefault="00B10686" w:rsidP="00B10686">
            <w:pPr>
              <w:autoSpaceDE w:val="0"/>
              <w:autoSpaceDN w:val="0"/>
              <w:adjustRightInd w:val="0"/>
              <w:rPr>
                <w:rFonts w:cstheme="minorHAnsi"/>
                <w:b/>
                <w:bCs/>
                <w:color w:val="000000"/>
                <w:sz w:val="20"/>
                <w:szCs w:val="20"/>
              </w:rPr>
            </w:pPr>
            <w:r w:rsidRPr="00B10686">
              <w:rPr>
                <w:rFonts w:cstheme="minorHAnsi"/>
                <w:b/>
                <w:bCs/>
                <w:color w:val="000000"/>
                <w:sz w:val="20"/>
                <w:szCs w:val="20"/>
              </w:rPr>
              <w:t xml:space="preserve">RESUMEN EJECUTIVO </w:t>
            </w:r>
          </w:p>
          <w:p w:rsidR="00B10686" w:rsidRPr="00B10686" w:rsidRDefault="00B10686" w:rsidP="00B10686">
            <w:pPr>
              <w:autoSpaceDE w:val="0"/>
              <w:autoSpaceDN w:val="0"/>
              <w:adjustRightInd w:val="0"/>
              <w:rPr>
                <w:rFonts w:cstheme="minorHAnsi"/>
                <w:color w:val="000000"/>
                <w:sz w:val="20"/>
                <w:szCs w:val="20"/>
              </w:rPr>
            </w:pPr>
            <w:r w:rsidRPr="00B10686">
              <w:rPr>
                <w:rFonts w:cstheme="minorHAnsi"/>
                <w:b/>
                <w:bCs/>
                <w:color w:val="000000"/>
                <w:sz w:val="20"/>
                <w:szCs w:val="20"/>
              </w:rPr>
              <w:t xml:space="preserve">Nombre del Proyecto: </w:t>
            </w:r>
            <w:r w:rsidRPr="00B10686">
              <w:rPr>
                <w:rFonts w:cs="Arial"/>
                <w:bCs/>
                <w:color w:val="000000"/>
                <w:sz w:val="20"/>
                <w:szCs w:val="24"/>
                <w:lang w:val="es-ES"/>
              </w:rPr>
              <w:t>F</w:t>
            </w:r>
            <w:r w:rsidRPr="00B10686">
              <w:rPr>
                <w:rFonts w:cs="Arial"/>
                <w:bCs/>
                <w:color w:val="000000"/>
                <w:spacing w:val="1"/>
                <w:sz w:val="20"/>
                <w:szCs w:val="24"/>
                <w:lang w:val="es-ES"/>
              </w:rPr>
              <w:t>O</w:t>
            </w:r>
            <w:r w:rsidRPr="00B10686">
              <w:rPr>
                <w:rFonts w:cs="Arial"/>
                <w:bCs/>
                <w:color w:val="000000"/>
                <w:spacing w:val="-1"/>
                <w:sz w:val="20"/>
                <w:szCs w:val="24"/>
                <w:lang w:val="es-ES"/>
              </w:rPr>
              <w:t>R</w:t>
            </w:r>
            <w:r w:rsidRPr="00B10686">
              <w:rPr>
                <w:rFonts w:cs="Arial"/>
                <w:bCs/>
                <w:color w:val="000000"/>
                <w:spacing w:val="2"/>
                <w:sz w:val="20"/>
                <w:szCs w:val="24"/>
                <w:lang w:val="es-ES"/>
              </w:rPr>
              <w:t>T</w:t>
            </w:r>
            <w:r w:rsidRPr="00B10686">
              <w:rPr>
                <w:rFonts w:cs="Arial"/>
                <w:bCs/>
                <w:color w:val="000000"/>
                <w:spacing w:val="-6"/>
                <w:sz w:val="20"/>
                <w:szCs w:val="24"/>
                <w:lang w:val="es-ES"/>
              </w:rPr>
              <w:t>A</w:t>
            </w:r>
            <w:r w:rsidRPr="00B10686">
              <w:rPr>
                <w:rFonts w:cs="Arial"/>
                <w:bCs/>
                <w:color w:val="000000"/>
                <w:sz w:val="20"/>
                <w:szCs w:val="24"/>
                <w:lang w:val="es-ES"/>
              </w:rPr>
              <w:t>L</w:t>
            </w:r>
            <w:r w:rsidRPr="00B10686">
              <w:rPr>
                <w:rFonts w:cs="Arial"/>
                <w:bCs/>
                <w:color w:val="000000"/>
                <w:spacing w:val="-1"/>
                <w:sz w:val="20"/>
                <w:szCs w:val="24"/>
                <w:lang w:val="es-ES"/>
              </w:rPr>
              <w:t>EC</w:t>
            </w:r>
            <w:r w:rsidRPr="00B10686">
              <w:rPr>
                <w:rFonts w:cs="Arial"/>
                <w:bCs/>
                <w:color w:val="000000"/>
                <w:spacing w:val="1"/>
                <w:sz w:val="20"/>
                <w:szCs w:val="24"/>
                <w:lang w:val="es-ES"/>
              </w:rPr>
              <w:t>IMI</w:t>
            </w:r>
            <w:r w:rsidRPr="00B10686">
              <w:rPr>
                <w:rFonts w:cs="Arial"/>
                <w:bCs/>
                <w:color w:val="000000"/>
                <w:spacing w:val="-1"/>
                <w:sz w:val="20"/>
                <w:szCs w:val="24"/>
                <w:lang w:val="es-ES"/>
              </w:rPr>
              <w:t>EN</w:t>
            </w:r>
            <w:r w:rsidRPr="00B10686">
              <w:rPr>
                <w:rFonts w:cs="Arial"/>
                <w:bCs/>
                <w:color w:val="000000"/>
                <w:spacing w:val="-3"/>
                <w:sz w:val="20"/>
                <w:szCs w:val="24"/>
                <w:lang w:val="es-ES"/>
              </w:rPr>
              <w:t>T</w:t>
            </w:r>
            <w:r w:rsidRPr="00B10686">
              <w:rPr>
                <w:rFonts w:cs="Arial"/>
                <w:bCs/>
                <w:color w:val="000000"/>
                <w:sz w:val="20"/>
                <w:szCs w:val="24"/>
                <w:lang w:val="es-ES"/>
              </w:rPr>
              <w:t>O</w:t>
            </w:r>
            <w:r w:rsidRPr="00B10686">
              <w:rPr>
                <w:rFonts w:cs="Arial"/>
                <w:bCs/>
                <w:color w:val="000000"/>
                <w:spacing w:val="-1"/>
                <w:sz w:val="20"/>
                <w:szCs w:val="24"/>
                <w:lang w:val="es-ES"/>
              </w:rPr>
              <w:t>D</w:t>
            </w:r>
            <w:r w:rsidRPr="00B10686">
              <w:rPr>
                <w:rFonts w:cs="Arial"/>
                <w:bCs/>
                <w:color w:val="000000"/>
                <w:sz w:val="20"/>
                <w:szCs w:val="24"/>
                <w:lang w:val="es-ES"/>
              </w:rPr>
              <w:t>E</w:t>
            </w:r>
            <w:smartTag w:uri="urn:schemas-microsoft-com:office:smarttags" w:element="PersonName">
              <w:smartTagPr>
                <w:attr w:name="ProductID" w:val="LA PRODUCCIￓN AGRICOLA"/>
              </w:smartTagPr>
              <w:r w:rsidRPr="00B10686">
                <w:rPr>
                  <w:rFonts w:cs="Arial"/>
                  <w:bCs/>
                  <w:color w:val="000000"/>
                  <w:spacing w:val="2"/>
                  <w:sz w:val="20"/>
                  <w:szCs w:val="24"/>
                  <w:lang w:val="es-ES"/>
                </w:rPr>
                <w:t>L</w:t>
              </w:r>
              <w:r w:rsidRPr="00B10686">
                <w:rPr>
                  <w:rFonts w:cs="Arial"/>
                  <w:bCs/>
                  <w:color w:val="000000"/>
                  <w:sz w:val="20"/>
                  <w:szCs w:val="24"/>
                  <w:lang w:val="es-ES"/>
                </w:rPr>
                <w:t>A</w:t>
              </w:r>
              <w:r w:rsidRPr="00B10686">
                <w:rPr>
                  <w:rFonts w:cs="Arial"/>
                  <w:bCs/>
                  <w:color w:val="000000"/>
                  <w:spacing w:val="2"/>
                  <w:sz w:val="20"/>
                  <w:szCs w:val="24"/>
                  <w:lang w:val="es-ES"/>
                </w:rPr>
                <w:t>P</w:t>
              </w:r>
              <w:r w:rsidRPr="00B10686">
                <w:rPr>
                  <w:rFonts w:cs="Arial"/>
                  <w:bCs/>
                  <w:color w:val="000000"/>
                  <w:spacing w:val="-1"/>
                  <w:sz w:val="20"/>
                  <w:szCs w:val="24"/>
                  <w:lang w:val="es-ES"/>
                </w:rPr>
                <w:t>R</w:t>
              </w:r>
              <w:r w:rsidRPr="00B10686">
                <w:rPr>
                  <w:rFonts w:cs="Arial"/>
                  <w:bCs/>
                  <w:color w:val="000000"/>
                  <w:spacing w:val="1"/>
                  <w:sz w:val="20"/>
                  <w:szCs w:val="24"/>
                  <w:lang w:val="es-ES"/>
                </w:rPr>
                <w:t>O</w:t>
              </w:r>
              <w:r w:rsidRPr="00B10686">
                <w:rPr>
                  <w:rFonts w:cs="Arial"/>
                  <w:bCs/>
                  <w:color w:val="000000"/>
                  <w:spacing w:val="-1"/>
                  <w:sz w:val="20"/>
                  <w:szCs w:val="24"/>
                  <w:lang w:val="es-ES"/>
                </w:rPr>
                <w:t>DUCC</w:t>
              </w:r>
              <w:r w:rsidRPr="00B10686">
                <w:rPr>
                  <w:rFonts w:cs="Arial"/>
                  <w:bCs/>
                  <w:color w:val="000000"/>
                  <w:spacing w:val="1"/>
                  <w:sz w:val="20"/>
                  <w:szCs w:val="24"/>
                  <w:lang w:val="es-ES"/>
                </w:rPr>
                <w:t>IÓ</w:t>
              </w:r>
              <w:r w:rsidRPr="00B10686">
                <w:rPr>
                  <w:rFonts w:cs="Arial"/>
                  <w:bCs/>
                  <w:color w:val="000000"/>
                  <w:sz w:val="20"/>
                  <w:szCs w:val="24"/>
                  <w:lang w:val="es-ES"/>
                </w:rPr>
                <w:t xml:space="preserve">N </w:t>
              </w:r>
              <w:r w:rsidRPr="00B10686">
                <w:rPr>
                  <w:rFonts w:cs="Arial"/>
                  <w:bCs/>
                  <w:color w:val="000000"/>
                  <w:spacing w:val="-6"/>
                  <w:sz w:val="20"/>
                  <w:szCs w:val="24"/>
                  <w:lang w:val="es-ES"/>
                </w:rPr>
                <w:t>A</w:t>
              </w:r>
              <w:r w:rsidRPr="00B10686">
                <w:rPr>
                  <w:rFonts w:cs="Arial"/>
                  <w:bCs/>
                  <w:color w:val="000000"/>
                  <w:spacing w:val="3"/>
                  <w:sz w:val="20"/>
                  <w:szCs w:val="24"/>
                  <w:lang w:val="es-ES"/>
                </w:rPr>
                <w:t>G</w:t>
              </w:r>
              <w:r w:rsidRPr="00B10686">
                <w:rPr>
                  <w:rFonts w:cs="Arial"/>
                  <w:bCs/>
                  <w:color w:val="000000"/>
                  <w:spacing w:val="-1"/>
                  <w:sz w:val="20"/>
                  <w:szCs w:val="24"/>
                  <w:lang w:val="es-ES"/>
                </w:rPr>
                <w:t>R</w:t>
              </w:r>
              <w:r w:rsidRPr="00B10686">
                <w:rPr>
                  <w:rFonts w:cs="Arial"/>
                  <w:bCs/>
                  <w:color w:val="000000"/>
                  <w:spacing w:val="1"/>
                  <w:sz w:val="20"/>
                  <w:szCs w:val="24"/>
                  <w:lang w:val="es-ES"/>
                </w:rPr>
                <w:t>I</w:t>
              </w:r>
              <w:r w:rsidRPr="00B10686">
                <w:rPr>
                  <w:rFonts w:cs="Arial"/>
                  <w:bCs/>
                  <w:color w:val="000000"/>
                  <w:spacing w:val="-1"/>
                  <w:sz w:val="20"/>
                  <w:szCs w:val="24"/>
                  <w:lang w:val="es-ES"/>
                </w:rPr>
                <w:t>C</w:t>
              </w:r>
              <w:r w:rsidRPr="00B10686">
                <w:rPr>
                  <w:rFonts w:cs="Arial"/>
                  <w:bCs/>
                  <w:color w:val="000000"/>
                  <w:spacing w:val="1"/>
                  <w:sz w:val="20"/>
                  <w:szCs w:val="24"/>
                  <w:lang w:val="es-ES"/>
                </w:rPr>
                <w:t>O</w:t>
              </w:r>
              <w:r w:rsidRPr="00B10686">
                <w:rPr>
                  <w:rFonts w:cs="Arial"/>
                  <w:bCs/>
                  <w:color w:val="000000"/>
                  <w:spacing w:val="2"/>
                  <w:sz w:val="20"/>
                  <w:szCs w:val="24"/>
                  <w:lang w:val="es-ES"/>
                </w:rPr>
                <w:t>L</w:t>
              </w:r>
              <w:r w:rsidRPr="00B10686">
                <w:rPr>
                  <w:rFonts w:cs="Arial"/>
                  <w:bCs/>
                  <w:color w:val="000000"/>
                  <w:sz w:val="20"/>
                  <w:szCs w:val="24"/>
                  <w:lang w:val="es-ES"/>
                </w:rPr>
                <w:t>A</w:t>
              </w:r>
            </w:smartTag>
            <w:r w:rsidRPr="00B10686">
              <w:rPr>
                <w:rFonts w:cs="Arial"/>
                <w:bCs/>
                <w:color w:val="000000"/>
                <w:sz w:val="20"/>
                <w:szCs w:val="24"/>
                <w:lang w:val="es-ES"/>
              </w:rPr>
              <w:t>Y</w:t>
            </w:r>
            <w:r w:rsidRPr="00B10686">
              <w:rPr>
                <w:rFonts w:cs="Arial"/>
                <w:bCs/>
                <w:color w:val="000000"/>
                <w:spacing w:val="-1"/>
                <w:sz w:val="20"/>
                <w:szCs w:val="24"/>
                <w:lang w:val="es-ES"/>
              </w:rPr>
              <w:t>D</w:t>
            </w:r>
            <w:r w:rsidRPr="00B10686">
              <w:rPr>
                <w:rFonts w:cs="Arial"/>
                <w:bCs/>
                <w:color w:val="000000"/>
                <w:sz w:val="20"/>
                <w:szCs w:val="24"/>
                <w:lang w:val="es-ES"/>
              </w:rPr>
              <w:t>E</w:t>
            </w:r>
            <w:smartTag w:uri="urn:schemas-microsoft-com:office:smarttags" w:element="PersonName">
              <w:smartTagPr>
                <w:attr w:name="ProductID" w:val="LA ASOCIATIVIDAD DE"/>
              </w:smartTagPr>
              <w:r w:rsidRPr="00B10686">
                <w:rPr>
                  <w:rFonts w:cs="Arial"/>
                  <w:bCs/>
                  <w:color w:val="000000"/>
                  <w:spacing w:val="2"/>
                  <w:sz w:val="20"/>
                  <w:szCs w:val="24"/>
                  <w:lang w:val="es-ES"/>
                </w:rPr>
                <w:t>L</w:t>
              </w:r>
              <w:r w:rsidRPr="00B10686">
                <w:rPr>
                  <w:rFonts w:cs="Arial"/>
                  <w:bCs/>
                  <w:color w:val="000000"/>
                  <w:sz w:val="20"/>
                  <w:szCs w:val="24"/>
                  <w:lang w:val="es-ES"/>
                </w:rPr>
                <w:t>A</w:t>
              </w:r>
              <w:r w:rsidRPr="00B10686">
                <w:rPr>
                  <w:rFonts w:cs="Arial"/>
                  <w:bCs/>
                  <w:color w:val="000000"/>
                  <w:spacing w:val="-1"/>
                  <w:sz w:val="20"/>
                  <w:szCs w:val="24"/>
                  <w:lang w:val="es-ES"/>
                </w:rPr>
                <w:t>AS</w:t>
              </w:r>
              <w:r w:rsidRPr="00B10686">
                <w:rPr>
                  <w:rFonts w:cs="Arial"/>
                  <w:bCs/>
                  <w:color w:val="000000"/>
                  <w:spacing w:val="1"/>
                  <w:sz w:val="20"/>
                  <w:szCs w:val="24"/>
                  <w:lang w:val="es-ES"/>
                </w:rPr>
                <w:t>O</w:t>
              </w:r>
              <w:r w:rsidRPr="00B10686">
                <w:rPr>
                  <w:rFonts w:cs="Arial"/>
                  <w:bCs/>
                  <w:color w:val="000000"/>
                  <w:spacing w:val="-1"/>
                  <w:sz w:val="20"/>
                  <w:szCs w:val="24"/>
                  <w:lang w:val="es-ES"/>
                </w:rPr>
                <w:t>C</w:t>
              </w:r>
              <w:r w:rsidRPr="00B10686">
                <w:rPr>
                  <w:rFonts w:cs="Arial"/>
                  <w:bCs/>
                  <w:color w:val="000000"/>
                  <w:spacing w:val="3"/>
                  <w:sz w:val="20"/>
                  <w:szCs w:val="24"/>
                  <w:lang w:val="es-ES"/>
                </w:rPr>
                <w:t>I</w:t>
              </w:r>
              <w:r w:rsidRPr="00B10686">
                <w:rPr>
                  <w:rFonts w:cs="Arial"/>
                  <w:bCs/>
                  <w:color w:val="000000"/>
                  <w:spacing w:val="-6"/>
                  <w:sz w:val="20"/>
                  <w:szCs w:val="24"/>
                  <w:lang w:val="es-ES"/>
                </w:rPr>
                <w:t>A</w:t>
              </w:r>
              <w:r w:rsidRPr="00B10686">
                <w:rPr>
                  <w:rFonts w:cs="Arial"/>
                  <w:bCs/>
                  <w:color w:val="000000"/>
                  <w:spacing w:val="-3"/>
                  <w:sz w:val="20"/>
                  <w:szCs w:val="24"/>
                  <w:lang w:val="es-ES"/>
                </w:rPr>
                <w:t>T</w:t>
              </w:r>
              <w:r w:rsidRPr="00B10686">
                <w:rPr>
                  <w:rFonts w:cs="Arial"/>
                  <w:bCs/>
                  <w:color w:val="000000"/>
                  <w:spacing w:val="1"/>
                  <w:sz w:val="20"/>
                  <w:szCs w:val="24"/>
                  <w:lang w:val="es-ES"/>
                </w:rPr>
                <w:t>I</w:t>
              </w:r>
              <w:r w:rsidRPr="00B10686">
                <w:rPr>
                  <w:rFonts w:cs="Arial"/>
                  <w:bCs/>
                  <w:color w:val="000000"/>
                  <w:spacing w:val="-1"/>
                  <w:sz w:val="20"/>
                  <w:szCs w:val="24"/>
                  <w:lang w:val="es-ES"/>
                </w:rPr>
                <w:t>V</w:t>
              </w:r>
              <w:r w:rsidRPr="00B10686">
                <w:rPr>
                  <w:rFonts w:cs="Arial"/>
                  <w:bCs/>
                  <w:color w:val="000000"/>
                  <w:spacing w:val="1"/>
                  <w:sz w:val="20"/>
                  <w:szCs w:val="24"/>
                  <w:lang w:val="es-ES"/>
                </w:rPr>
                <w:t>I</w:t>
              </w:r>
              <w:r w:rsidRPr="00B10686">
                <w:rPr>
                  <w:rFonts w:cs="Arial"/>
                  <w:bCs/>
                  <w:color w:val="000000"/>
                  <w:spacing w:val="4"/>
                  <w:sz w:val="20"/>
                  <w:szCs w:val="24"/>
                  <w:lang w:val="es-ES"/>
                </w:rPr>
                <w:t>D</w:t>
              </w:r>
              <w:r w:rsidRPr="00B10686">
                <w:rPr>
                  <w:rFonts w:cs="Arial"/>
                  <w:bCs/>
                  <w:color w:val="000000"/>
                  <w:spacing w:val="-6"/>
                  <w:sz w:val="20"/>
                  <w:szCs w:val="24"/>
                  <w:lang w:val="es-ES"/>
                </w:rPr>
                <w:t>A</w:t>
              </w:r>
              <w:r w:rsidRPr="00B10686">
                <w:rPr>
                  <w:rFonts w:cs="Arial"/>
                  <w:bCs/>
                  <w:color w:val="000000"/>
                  <w:sz w:val="20"/>
                  <w:szCs w:val="24"/>
                  <w:lang w:val="es-ES"/>
                </w:rPr>
                <w:t xml:space="preserve">D </w:t>
              </w:r>
              <w:r w:rsidRPr="00B10686">
                <w:rPr>
                  <w:rFonts w:cs="Arial"/>
                  <w:bCs/>
                  <w:color w:val="000000"/>
                  <w:spacing w:val="-1"/>
                  <w:sz w:val="20"/>
                  <w:szCs w:val="24"/>
                  <w:lang w:val="es-ES"/>
                </w:rPr>
                <w:t>D</w:t>
              </w:r>
              <w:r w:rsidRPr="00B10686">
                <w:rPr>
                  <w:rFonts w:cs="Arial"/>
                  <w:bCs/>
                  <w:color w:val="000000"/>
                  <w:sz w:val="20"/>
                  <w:szCs w:val="24"/>
                  <w:lang w:val="es-ES"/>
                </w:rPr>
                <w:t>E</w:t>
              </w:r>
            </w:smartTag>
            <w:r w:rsidRPr="00B10686">
              <w:rPr>
                <w:rFonts w:cs="Arial"/>
                <w:bCs/>
                <w:color w:val="000000"/>
                <w:spacing w:val="1"/>
                <w:sz w:val="20"/>
                <w:szCs w:val="24"/>
                <w:lang w:val="es-ES"/>
              </w:rPr>
              <w:t xml:space="preserve"> M</w:t>
            </w:r>
            <w:r w:rsidRPr="00B10686">
              <w:rPr>
                <w:rFonts w:cs="Arial"/>
                <w:bCs/>
                <w:color w:val="000000"/>
                <w:spacing w:val="-1"/>
                <w:sz w:val="20"/>
                <w:szCs w:val="24"/>
                <w:lang w:val="es-ES"/>
              </w:rPr>
              <w:t>U</w:t>
            </w:r>
            <w:r w:rsidRPr="00B10686">
              <w:rPr>
                <w:rFonts w:cs="Arial"/>
                <w:bCs/>
                <w:color w:val="000000"/>
                <w:sz w:val="20"/>
                <w:szCs w:val="24"/>
                <w:lang w:val="es-ES"/>
              </w:rPr>
              <w:t>J</w:t>
            </w:r>
            <w:r w:rsidRPr="00B10686">
              <w:rPr>
                <w:rFonts w:cs="Arial"/>
                <w:bCs/>
                <w:color w:val="000000"/>
                <w:spacing w:val="-1"/>
                <w:sz w:val="20"/>
                <w:szCs w:val="24"/>
                <w:lang w:val="es-ES"/>
              </w:rPr>
              <w:t>ERES</w:t>
            </w:r>
            <w:r w:rsidRPr="00B10686">
              <w:rPr>
                <w:rFonts w:cs="Arial"/>
                <w:bCs/>
                <w:color w:val="000000"/>
                <w:spacing w:val="1"/>
                <w:sz w:val="20"/>
                <w:szCs w:val="24"/>
                <w:lang w:val="es-ES"/>
              </w:rPr>
              <w:t>I</w:t>
            </w:r>
            <w:r w:rsidRPr="00B10686">
              <w:rPr>
                <w:rFonts w:cs="Arial"/>
                <w:bCs/>
                <w:color w:val="000000"/>
                <w:spacing w:val="-1"/>
                <w:sz w:val="20"/>
                <w:szCs w:val="24"/>
                <w:lang w:val="es-ES"/>
              </w:rPr>
              <w:t>ND</w:t>
            </w:r>
            <w:r w:rsidRPr="00B10686">
              <w:rPr>
                <w:rFonts w:cs="Arial"/>
                <w:bCs/>
                <w:color w:val="000000"/>
                <w:spacing w:val="1"/>
                <w:sz w:val="20"/>
                <w:szCs w:val="24"/>
                <w:lang w:val="es-ES"/>
              </w:rPr>
              <w:t>IG</w:t>
            </w:r>
            <w:r w:rsidRPr="00B10686">
              <w:rPr>
                <w:rFonts w:cs="Arial"/>
                <w:bCs/>
                <w:color w:val="000000"/>
                <w:spacing w:val="-1"/>
                <w:sz w:val="20"/>
                <w:szCs w:val="24"/>
                <w:lang w:val="es-ES"/>
              </w:rPr>
              <w:t>E</w:t>
            </w:r>
            <w:r w:rsidRPr="00B10686">
              <w:rPr>
                <w:rFonts w:cs="Arial"/>
                <w:bCs/>
                <w:color w:val="000000"/>
                <w:spacing w:val="1"/>
                <w:sz w:val="20"/>
                <w:szCs w:val="24"/>
                <w:lang w:val="es-ES"/>
              </w:rPr>
              <w:t>N</w:t>
            </w:r>
            <w:r w:rsidRPr="00B10686">
              <w:rPr>
                <w:rFonts w:cs="Arial"/>
                <w:bCs/>
                <w:color w:val="000000"/>
                <w:spacing w:val="-8"/>
                <w:sz w:val="20"/>
                <w:szCs w:val="24"/>
                <w:lang w:val="es-ES"/>
              </w:rPr>
              <w:t>A</w:t>
            </w:r>
            <w:r w:rsidRPr="00B10686">
              <w:rPr>
                <w:rFonts w:cs="Arial"/>
                <w:bCs/>
                <w:color w:val="000000"/>
                <w:sz w:val="20"/>
                <w:szCs w:val="24"/>
                <w:lang w:val="es-ES"/>
              </w:rPr>
              <w:t>S L</w:t>
            </w:r>
            <w:r w:rsidRPr="00B10686">
              <w:rPr>
                <w:rFonts w:cs="Arial"/>
                <w:bCs/>
                <w:color w:val="000000"/>
                <w:spacing w:val="-1"/>
                <w:sz w:val="20"/>
                <w:szCs w:val="24"/>
                <w:lang w:val="es-ES"/>
              </w:rPr>
              <w:t>EN</w:t>
            </w:r>
            <w:r w:rsidRPr="00B10686">
              <w:rPr>
                <w:rFonts w:cs="Arial"/>
                <w:bCs/>
                <w:color w:val="000000"/>
                <w:spacing w:val="4"/>
                <w:sz w:val="20"/>
                <w:szCs w:val="24"/>
                <w:lang w:val="es-ES"/>
              </w:rPr>
              <w:t>C</w:t>
            </w:r>
            <w:r w:rsidRPr="00B10686">
              <w:rPr>
                <w:rFonts w:cs="Arial"/>
                <w:bCs/>
                <w:color w:val="000000"/>
                <w:spacing w:val="-6"/>
                <w:sz w:val="20"/>
                <w:szCs w:val="24"/>
                <w:lang w:val="es-ES"/>
              </w:rPr>
              <w:t>A</w:t>
            </w:r>
            <w:r w:rsidRPr="00B10686">
              <w:rPr>
                <w:rFonts w:cs="Arial"/>
                <w:bCs/>
                <w:color w:val="000000"/>
                <w:sz w:val="20"/>
                <w:szCs w:val="24"/>
                <w:lang w:val="es-ES"/>
              </w:rPr>
              <w:t>S</w:t>
            </w:r>
            <w:r w:rsidRPr="00B10686">
              <w:rPr>
                <w:rFonts w:cs="Arial"/>
                <w:bCs/>
                <w:color w:val="000000"/>
                <w:spacing w:val="1"/>
                <w:sz w:val="20"/>
                <w:szCs w:val="24"/>
                <w:lang w:val="es-ES"/>
              </w:rPr>
              <w:t xml:space="preserve"> D</w:t>
            </w:r>
            <w:r w:rsidRPr="00B10686">
              <w:rPr>
                <w:rFonts w:cs="Arial"/>
                <w:bCs/>
                <w:color w:val="000000"/>
                <w:sz w:val="20"/>
                <w:szCs w:val="24"/>
                <w:lang w:val="es-ES"/>
              </w:rPr>
              <w:t>E</w:t>
            </w:r>
            <w:r w:rsidRPr="00B10686">
              <w:rPr>
                <w:rFonts w:cs="Arial"/>
                <w:bCs/>
                <w:color w:val="000000"/>
                <w:spacing w:val="1"/>
                <w:sz w:val="20"/>
                <w:szCs w:val="24"/>
                <w:lang w:val="es-ES"/>
              </w:rPr>
              <w:t xml:space="preserve"> I</w:t>
            </w:r>
            <w:r w:rsidRPr="00B10686">
              <w:rPr>
                <w:rFonts w:cs="Arial"/>
                <w:bCs/>
                <w:color w:val="000000"/>
                <w:spacing w:val="-1"/>
                <w:sz w:val="20"/>
                <w:szCs w:val="24"/>
                <w:lang w:val="es-ES"/>
              </w:rPr>
              <w:t>N</w:t>
            </w:r>
            <w:r w:rsidRPr="00B10686">
              <w:rPr>
                <w:rFonts w:cs="Arial"/>
                <w:bCs/>
                <w:color w:val="000000"/>
                <w:spacing w:val="-3"/>
                <w:sz w:val="20"/>
                <w:szCs w:val="24"/>
                <w:lang w:val="es-ES"/>
              </w:rPr>
              <w:t>T</w:t>
            </w:r>
            <w:r w:rsidRPr="00B10686">
              <w:rPr>
                <w:rFonts w:cs="Arial"/>
                <w:bCs/>
                <w:color w:val="000000"/>
                <w:spacing w:val="1"/>
                <w:sz w:val="20"/>
                <w:szCs w:val="24"/>
                <w:lang w:val="es-ES"/>
              </w:rPr>
              <w:t>I</w:t>
            </w:r>
            <w:r w:rsidRPr="00B10686">
              <w:rPr>
                <w:rFonts w:cs="Arial"/>
                <w:bCs/>
                <w:color w:val="000000"/>
                <w:spacing w:val="-1"/>
                <w:sz w:val="20"/>
                <w:szCs w:val="24"/>
                <w:lang w:val="es-ES"/>
              </w:rPr>
              <w:t>BU</w:t>
            </w:r>
            <w:r w:rsidRPr="00B10686">
              <w:rPr>
                <w:rFonts w:cs="Arial"/>
                <w:bCs/>
                <w:color w:val="000000"/>
                <w:spacing w:val="4"/>
                <w:sz w:val="20"/>
                <w:szCs w:val="24"/>
                <w:lang w:val="es-ES"/>
              </w:rPr>
              <w:t>C</w:t>
            </w:r>
            <w:r w:rsidRPr="00B10686">
              <w:rPr>
                <w:rFonts w:cs="Arial"/>
                <w:bCs/>
                <w:color w:val="000000"/>
                <w:spacing w:val="-8"/>
                <w:sz w:val="20"/>
                <w:szCs w:val="24"/>
                <w:lang w:val="es-ES"/>
              </w:rPr>
              <w:t>Á</w:t>
            </w:r>
          </w:p>
          <w:p w:rsidR="00B10686" w:rsidRPr="00B10686" w:rsidRDefault="00B10686" w:rsidP="00B10686">
            <w:pPr>
              <w:rPr>
                <w:rFonts w:ascii="Arial" w:hAnsi="Arial" w:cs="Arial"/>
              </w:rPr>
            </w:pPr>
            <w:r w:rsidRPr="00B10686">
              <w:rPr>
                <w:rFonts w:cstheme="minorHAnsi"/>
                <w:b/>
                <w:bCs/>
                <w:sz w:val="20"/>
                <w:szCs w:val="20"/>
              </w:rPr>
              <w:t xml:space="preserve">Solicitante: </w:t>
            </w:r>
            <w:r w:rsidR="003440AA" w:rsidRPr="00B10686">
              <w:rPr>
                <w:rFonts w:cs="Arial"/>
                <w:color w:val="000000"/>
                <w:spacing w:val="-4"/>
                <w:sz w:val="20"/>
                <w:lang w:val="es-ES"/>
              </w:rPr>
              <w:t>M</w:t>
            </w:r>
            <w:r w:rsidR="003440AA" w:rsidRPr="00B10686">
              <w:rPr>
                <w:rFonts w:cs="Arial"/>
                <w:color w:val="000000"/>
                <w:sz w:val="20"/>
                <w:lang w:val="es-ES"/>
              </w:rPr>
              <w:t>u</w:t>
            </w:r>
            <w:r w:rsidR="003440AA" w:rsidRPr="00B10686">
              <w:rPr>
                <w:rFonts w:cs="Arial"/>
                <w:color w:val="000000"/>
                <w:spacing w:val="2"/>
                <w:sz w:val="20"/>
                <w:lang w:val="es-ES"/>
              </w:rPr>
              <w:t>n</w:t>
            </w:r>
            <w:r w:rsidR="003440AA" w:rsidRPr="00B10686">
              <w:rPr>
                <w:rFonts w:cs="Arial"/>
                <w:color w:val="000000"/>
                <w:spacing w:val="-1"/>
                <w:sz w:val="20"/>
                <w:lang w:val="es-ES"/>
              </w:rPr>
              <w:t>i</w:t>
            </w:r>
            <w:r w:rsidR="003440AA" w:rsidRPr="00B10686">
              <w:rPr>
                <w:rFonts w:cs="Arial"/>
                <w:color w:val="000000"/>
                <w:sz w:val="20"/>
                <w:lang w:val="es-ES"/>
              </w:rPr>
              <w:t>c</w:t>
            </w:r>
            <w:r w:rsidR="003440AA" w:rsidRPr="00B10686">
              <w:rPr>
                <w:rFonts w:cs="Arial"/>
                <w:color w:val="000000"/>
                <w:spacing w:val="-1"/>
                <w:sz w:val="20"/>
                <w:lang w:val="es-ES"/>
              </w:rPr>
              <w:t>i</w:t>
            </w:r>
            <w:r w:rsidR="003440AA" w:rsidRPr="00B10686">
              <w:rPr>
                <w:rFonts w:cs="Arial"/>
                <w:color w:val="000000"/>
                <w:sz w:val="20"/>
                <w:lang w:val="es-ES"/>
              </w:rPr>
              <w:t>p</w:t>
            </w:r>
            <w:r w:rsidR="003440AA" w:rsidRPr="00B10686">
              <w:rPr>
                <w:rFonts w:cs="Arial"/>
                <w:color w:val="000000"/>
                <w:spacing w:val="-1"/>
                <w:sz w:val="20"/>
                <w:lang w:val="es-ES"/>
              </w:rPr>
              <w:t>i</w:t>
            </w:r>
            <w:r w:rsidR="003440AA" w:rsidRPr="00B10686">
              <w:rPr>
                <w:rFonts w:cs="Arial"/>
                <w:color w:val="000000"/>
                <w:sz w:val="20"/>
                <w:lang w:val="es-ES"/>
              </w:rPr>
              <w:t>os de</w:t>
            </w:r>
            <w:r w:rsidRPr="00B10686">
              <w:rPr>
                <w:rFonts w:cs="Arial"/>
                <w:color w:val="000000"/>
                <w:spacing w:val="1"/>
                <w:sz w:val="20"/>
                <w:lang w:val="es-ES"/>
              </w:rPr>
              <w:t xml:space="preserve"> I</w:t>
            </w:r>
            <w:r w:rsidRPr="00B10686">
              <w:rPr>
                <w:rFonts w:cs="Arial"/>
                <w:color w:val="000000"/>
                <w:sz w:val="20"/>
                <w:lang w:val="es-ES"/>
              </w:rPr>
              <w:t>n</w:t>
            </w:r>
            <w:r w:rsidRPr="00B10686">
              <w:rPr>
                <w:rFonts w:cs="Arial"/>
                <w:color w:val="000000"/>
                <w:spacing w:val="1"/>
                <w:sz w:val="20"/>
                <w:lang w:val="es-ES"/>
              </w:rPr>
              <w:t>t</w:t>
            </w:r>
            <w:r w:rsidRPr="00B10686">
              <w:rPr>
                <w:rFonts w:cs="Arial"/>
                <w:color w:val="000000"/>
                <w:spacing w:val="-1"/>
                <w:sz w:val="20"/>
                <w:lang w:val="es-ES"/>
              </w:rPr>
              <w:t>i</w:t>
            </w:r>
            <w:r w:rsidRPr="00B10686">
              <w:rPr>
                <w:rFonts w:cs="Arial"/>
                <w:color w:val="000000"/>
                <w:sz w:val="20"/>
                <w:lang w:val="es-ES"/>
              </w:rPr>
              <w:t xml:space="preserve">bucá, </w:t>
            </w:r>
            <w:r w:rsidR="00CD07D9" w:rsidRPr="00B10686">
              <w:rPr>
                <w:rFonts w:cs="Arial"/>
                <w:color w:val="000000"/>
                <w:spacing w:val="-3"/>
                <w:sz w:val="20"/>
                <w:lang w:val="es-ES"/>
              </w:rPr>
              <w:t>L</w:t>
            </w:r>
            <w:r w:rsidR="00CD07D9" w:rsidRPr="00B10686">
              <w:rPr>
                <w:rFonts w:cs="Arial"/>
                <w:color w:val="000000"/>
                <w:sz w:val="20"/>
                <w:lang w:val="es-ES"/>
              </w:rPr>
              <w:t>a</w:t>
            </w:r>
            <w:r w:rsidR="00CD07D9" w:rsidRPr="00B10686">
              <w:rPr>
                <w:rFonts w:cs="Arial"/>
                <w:color w:val="000000"/>
                <w:spacing w:val="-1"/>
                <w:sz w:val="20"/>
                <w:lang w:val="es-ES"/>
              </w:rPr>
              <w:t xml:space="preserve"> </w:t>
            </w:r>
            <w:r w:rsidR="00CD07D9" w:rsidRPr="00B10686">
              <w:rPr>
                <w:rFonts w:cs="Arial"/>
                <w:color w:val="000000"/>
                <w:sz w:val="20"/>
                <w:lang w:val="es-ES"/>
              </w:rPr>
              <w:t>Es</w:t>
            </w:r>
            <w:r w:rsidR="00CD07D9" w:rsidRPr="00B10686">
              <w:rPr>
                <w:rFonts w:cs="Arial"/>
                <w:color w:val="000000"/>
                <w:spacing w:val="-1"/>
                <w:sz w:val="20"/>
                <w:lang w:val="es-ES"/>
              </w:rPr>
              <w:t>p</w:t>
            </w:r>
            <w:r w:rsidR="00CD07D9" w:rsidRPr="00B10686">
              <w:rPr>
                <w:rFonts w:cs="Arial"/>
                <w:color w:val="000000"/>
                <w:spacing w:val="1"/>
                <w:sz w:val="20"/>
                <w:lang w:val="es-ES"/>
              </w:rPr>
              <w:t>e</w:t>
            </w:r>
            <w:r w:rsidR="00CD07D9" w:rsidRPr="00B10686">
              <w:rPr>
                <w:rFonts w:cs="Arial"/>
                <w:color w:val="000000"/>
                <w:sz w:val="20"/>
                <w:lang w:val="es-ES"/>
              </w:rPr>
              <w:t>ra</w:t>
            </w:r>
            <w:r w:rsidR="00CD07D9" w:rsidRPr="00B10686">
              <w:rPr>
                <w:rFonts w:cs="Arial"/>
                <w:color w:val="000000"/>
                <w:spacing w:val="-2"/>
                <w:sz w:val="20"/>
                <w:lang w:val="es-ES"/>
              </w:rPr>
              <w:t>n</w:t>
            </w:r>
            <w:r w:rsidR="00CD07D9" w:rsidRPr="00B10686">
              <w:rPr>
                <w:rFonts w:cs="Arial"/>
                <w:color w:val="000000"/>
                <w:sz w:val="20"/>
                <w:lang w:val="es-ES"/>
              </w:rPr>
              <w:t>za</w:t>
            </w:r>
            <w:r w:rsidR="00CD07D9" w:rsidRPr="00B10686">
              <w:rPr>
                <w:rFonts w:cs="Arial"/>
                <w:color w:val="000000"/>
                <w:spacing w:val="-1"/>
                <w:sz w:val="20"/>
                <w:lang w:val="es-ES"/>
              </w:rPr>
              <w:t xml:space="preserve"> </w:t>
            </w:r>
            <w:r w:rsidR="00CD07D9" w:rsidRPr="00B10686">
              <w:rPr>
                <w:rFonts w:cs="Arial"/>
                <w:color w:val="000000"/>
                <w:sz w:val="20"/>
                <w:lang w:val="es-ES"/>
              </w:rPr>
              <w:t>y</w:t>
            </w:r>
            <w:r w:rsidR="00CD07D9" w:rsidRPr="00B10686">
              <w:rPr>
                <w:rFonts w:cs="Arial"/>
                <w:color w:val="000000"/>
                <w:spacing w:val="1"/>
                <w:sz w:val="20"/>
                <w:lang w:val="es-ES"/>
              </w:rPr>
              <w:t xml:space="preserve"> </w:t>
            </w:r>
            <w:r w:rsidR="00CD07D9" w:rsidRPr="00B10686">
              <w:rPr>
                <w:rFonts w:cs="Arial"/>
                <w:color w:val="000000"/>
                <w:sz w:val="20"/>
                <w:lang w:val="es-ES"/>
              </w:rPr>
              <w:t>Y</w:t>
            </w:r>
            <w:r w:rsidR="00CD07D9" w:rsidRPr="00B10686">
              <w:rPr>
                <w:rFonts w:cs="Arial"/>
                <w:color w:val="000000"/>
                <w:spacing w:val="-2"/>
                <w:sz w:val="20"/>
                <w:lang w:val="es-ES"/>
              </w:rPr>
              <w:t>a</w:t>
            </w:r>
            <w:r w:rsidR="00CD07D9" w:rsidRPr="00B10686">
              <w:rPr>
                <w:rFonts w:cs="Arial"/>
                <w:color w:val="000000"/>
                <w:sz w:val="20"/>
                <w:lang w:val="es-ES"/>
              </w:rPr>
              <w:t>m</w:t>
            </w:r>
            <w:r w:rsidR="00CD07D9" w:rsidRPr="00B10686">
              <w:rPr>
                <w:rFonts w:cs="Arial"/>
                <w:color w:val="000000"/>
                <w:spacing w:val="-3"/>
                <w:sz w:val="20"/>
                <w:lang w:val="es-ES"/>
              </w:rPr>
              <w:t>a</w:t>
            </w:r>
            <w:r w:rsidR="00CD07D9" w:rsidRPr="00B10686">
              <w:rPr>
                <w:rFonts w:cs="Arial"/>
                <w:color w:val="000000"/>
                <w:spacing w:val="2"/>
                <w:sz w:val="20"/>
                <w:lang w:val="es-ES"/>
              </w:rPr>
              <w:t>r</w:t>
            </w:r>
            <w:r w:rsidR="00CD07D9" w:rsidRPr="00B10686">
              <w:rPr>
                <w:rFonts w:cs="Arial"/>
                <w:color w:val="000000"/>
                <w:sz w:val="20"/>
                <w:lang w:val="es-ES"/>
              </w:rPr>
              <w:t>a</w:t>
            </w:r>
            <w:r w:rsidR="00CD07D9" w:rsidRPr="00B10686">
              <w:rPr>
                <w:rFonts w:cs="Arial"/>
                <w:color w:val="000000"/>
                <w:spacing w:val="-1"/>
                <w:sz w:val="20"/>
                <w:lang w:val="es-ES"/>
              </w:rPr>
              <w:t>ng</w:t>
            </w:r>
            <w:r w:rsidR="00CD07D9" w:rsidRPr="00B10686">
              <w:rPr>
                <w:rFonts w:cs="Arial"/>
                <w:color w:val="000000"/>
                <w:sz w:val="20"/>
                <w:lang w:val="es-ES"/>
              </w:rPr>
              <w:t>uila</w:t>
            </w:r>
            <w:r w:rsidRPr="00B10686">
              <w:rPr>
                <w:rFonts w:cs="Arial"/>
                <w:color w:val="000000"/>
                <w:sz w:val="20"/>
                <w:lang w:val="es-ES"/>
              </w:rPr>
              <w:t xml:space="preserve">, </w:t>
            </w:r>
            <w:r w:rsidR="00CD07D9" w:rsidRPr="00B10686">
              <w:rPr>
                <w:rFonts w:cs="Arial"/>
                <w:color w:val="000000"/>
                <w:sz w:val="20"/>
                <w:lang w:val="es-ES"/>
              </w:rPr>
              <w:t>depa</w:t>
            </w:r>
            <w:r w:rsidR="00CD07D9" w:rsidRPr="00B10686">
              <w:rPr>
                <w:rFonts w:cs="Arial"/>
                <w:color w:val="000000"/>
                <w:spacing w:val="1"/>
                <w:sz w:val="20"/>
                <w:lang w:val="es-ES"/>
              </w:rPr>
              <w:t>rt</w:t>
            </w:r>
            <w:r w:rsidR="00CD07D9" w:rsidRPr="00B10686">
              <w:rPr>
                <w:rFonts w:cs="Arial"/>
                <w:color w:val="000000"/>
                <w:spacing w:val="-3"/>
                <w:sz w:val="20"/>
                <w:lang w:val="es-ES"/>
              </w:rPr>
              <w:t>a</w:t>
            </w:r>
            <w:r w:rsidR="00CD07D9" w:rsidRPr="00B10686">
              <w:rPr>
                <w:rFonts w:cs="Arial"/>
                <w:color w:val="000000"/>
                <w:spacing w:val="1"/>
                <w:sz w:val="20"/>
                <w:lang w:val="es-ES"/>
              </w:rPr>
              <w:t>m</w:t>
            </w:r>
            <w:r w:rsidR="00CD07D9" w:rsidRPr="00B10686">
              <w:rPr>
                <w:rFonts w:cs="Arial"/>
                <w:color w:val="000000"/>
                <w:sz w:val="20"/>
                <w:lang w:val="es-ES"/>
              </w:rPr>
              <w:t>en</w:t>
            </w:r>
            <w:r w:rsidR="00CD07D9" w:rsidRPr="00B10686">
              <w:rPr>
                <w:rFonts w:cs="Arial"/>
                <w:color w:val="000000"/>
                <w:spacing w:val="1"/>
                <w:sz w:val="20"/>
                <w:lang w:val="es-ES"/>
              </w:rPr>
              <w:t>t</w:t>
            </w:r>
            <w:r w:rsidR="00CD07D9" w:rsidRPr="00B10686">
              <w:rPr>
                <w:rFonts w:cs="Arial"/>
                <w:color w:val="000000"/>
                <w:sz w:val="20"/>
                <w:lang w:val="es-ES"/>
              </w:rPr>
              <w:t>o d</w:t>
            </w:r>
            <w:r w:rsidR="00CD07D9" w:rsidRPr="00B10686">
              <w:rPr>
                <w:rFonts w:cs="Arial"/>
                <w:color w:val="000000"/>
                <w:spacing w:val="1"/>
                <w:sz w:val="20"/>
                <w:lang w:val="es-ES"/>
              </w:rPr>
              <w:t>e</w:t>
            </w:r>
            <w:r w:rsidR="00CD07D9" w:rsidRPr="00B10686">
              <w:rPr>
                <w:rFonts w:cs="Arial"/>
                <w:color w:val="000000"/>
                <w:sz w:val="20"/>
                <w:lang w:val="es-ES"/>
              </w:rPr>
              <w:t xml:space="preserve"> </w:t>
            </w:r>
            <w:r w:rsidR="00CD07D9" w:rsidRPr="00B10686">
              <w:rPr>
                <w:rFonts w:cs="Arial"/>
                <w:color w:val="000000"/>
                <w:spacing w:val="1"/>
                <w:sz w:val="20"/>
                <w:lang w:val="es-ES"/>
              </w:rPr>
              <w:t>I</w:t>
            </w:r>
            <w:r w:rsidR="00CD07D9" w:rsidRPr="00B10686">
              <w:rPr>
                <w:rFonts w:cs="Arial"/>
                <w:color w:val="000000"/>
                <w:spacing w:val="-1"/>
                <w:sz w:val="20"/>
                <w:lang w:val="es-ES"/>
              </w:rPr>
              <w:t>n</w:t>
            </w:r>
            <w:r w:rsidR="00CD07D9" w:rsidRPr="00B10686">
              <w:rPr>
                <w:rFonts w:cs="Arial"/>
                <w:color w:val="000000"/>
                <w:sz w:val="20"/>
                <w:lang w:val="es-ES"/>
              </w:rPr>
              <w:t>ti</w:t>
            </w:r>
            <w:r w:rsidR="00CD07D9" w:rsidRPr="00B10686">
              <w:rPr>
                <w:rFonts w:cs="Arial"/>
                <w:color w:val="000000"/>
                <w:spacing w:val="-2"/>
                <w:sz w:val="20"/>
                <w:lang w:val="es-ES"/>
              </w:rPr>
              <w:t>b</w:t>
            </w:r>
            <w:r w:rsidR="00CD07D9" w:rsidRPr="00B10686">
              <w:rPr>
                <w:rFonts w:cs="Arial"/>
                <w:color w:val="000000"/>
                <w:sz w:val="20"/>
                <w:lang w:val="es-ES"/>
              </w:rPr>
              <w:t>ucá</w:t>
            </w:r>
            <w:r w:rsidRPr="00B10686">
              <w:rPr>
                <w:rFonts w:ascii="Arial" w:eastAsia="Calibri" w:hAnsi="Arial" w:cs="Arial"/>
              </w:rPr>
              <w:t>.</w:t>
            </w:r>
          </w:p>
          <w:p w:rsidR="00B10686" w:rsidRPr="00B10686" w:rsidRDefault="00B10686" w:rsidP="00B10686">
            <w:pPr>
              <w:rPr>
                <w:rFonts w:cstheme="minorHAnsi"/>
                <w:sz w:val="20"/>
                <w:szCs w:val="20"/>
              </w:rPr>
            </w:pPr>
            <w:r w:rsidRPr="00B10686">
              <w:rPr>
                <w:rFonts w:cstheme="minorHAnsi"/>
                <w:b/>
                <w:bCs/>
                <w:sz w:val="20"/>
                <w:szCs w:val="20"/>
              </w:rPr>
              <w:t xml:space="preserve">Responsable del proyecto: </w:t>
            </w:r>
            <w:r w:rsidRPr="00B10686">
              <w:rPr>
                <w:rFonts w:cs="Arial"/>
                <w:bCs/>
                <w:color w:val="000000"/>
                <w:spacing w:val="-1"/>
                <w:sz w:val="20"/>
                <w:lang w:val="es-ES"/>
              </w:rPr>
              <w:t>C</w:t>
            </w:r>
            <w:r w:rsidRPr="00B10686">
              <w:rPr>
                <w:rFonts w:cs="Arial"/>
                <w:bCs/>
                <w:color w:val="000000"/>
                <w:sz w:val="20"/>
                <w:lang w:val="es-ES"/>
              </w:rPr>
              <w:t>ENTRODE</w:t>
            </w:r>
            <w:r w:rsidRPr="00B10686">
              <w:rPr>
                <w:rFonts w:cs="Arial"/>
                <w:bCs/>
                <w:color w:val="000000"/>
                <w:spacing w:val="-1"/>
                <w:sz w:val="20"/>
                <w:lang w:val="es-ES"/>
              </w:rPr>
              <w:t>E</w:t>
            </w:r>
            <w:r w:rsidRPr="00B10686">
              <w:rPr>
                <w:rFonts w:cs="Arial"/>
                <w:bCs/>
                <w:color w:val="000000"/>
                <w:spacing w:val="1"/>
                <w:sz w:val="20"/>
                <w:lang w:val="es-ES"/>
              </w:rPr>
              <w:t>S</w:t>
            </w:r>
            <w:r w:rsidRPr="00B10686">
              <w:rPr>
                <w:rFonts w:cs="Arial"/>
                <w:bCs/>
                <w:color w:val="000000"/>
                <w:sz w:val="20"/>
                <w:lang w:val="es-ES"/>
              </w:rPr>
              <w:t>TUD</w:t>
            </w:r>
            <w:r w:rsidRPr="00B10686">
              <w:rPr>
                <w:rFonts w:cs="Arial"/>
                <w:bCs/>
                <w:color w:val="000000"/>
                <w:spacing w:val="-1"/>
                <w:sz w:val="20"/>
                <w:lang w:val="es-ES"/>
              </w:rPr>
              <w:t>IO</w:t>
            </w:r>
            <w:r w:rsidRPr="00B10686">
              <w:rPr>
                <w:rFonts w:cs="Arial"/>
                <w:bCs/>
                <w:color w:val="000000"/>
                <w:sz w:val="20"/>
                <w:lang w:val="es-ES"/>
              </w:rPr>
              <w:t>SYACCI</w:t>
            </w:r>
            <w:r w:rsidRPr="00B10686">
              <w:rPr>
                <w:rFonts w:cs="Arial"/>
                <w:bCs/>
                <w:color w:val="000000"/>
                <w:spacing w:val="-1"/>
                <w:sz w:val="20"/>
                <w:lang w:val="es-ES"/>
              </w:rPr>
              <w:t>O</w:t>
            </w:r>
            <w:r w:rsidRPr="00B10686">
              <w:rPr>
                <w:rFonts w:cs="Arial"/>
                <w:bCs/>
                <w:color w:val="000000"/>
                <w:sz w:val="20"/>
                <w:lang w:val="es-ES"/>
              </w:rPr>
              <w:t>NPARAELDE</w:t>
            </w:r>
            <w:r w:rsidRPr="00B10686">
              <w:rPr>
                <w:rFonts w:cs="Arial"/>
                <w:bCs/>
                <w:color w:val="000000"/>
                <w:spacing w:val="1"/>
                <w:sz w:val="20"/>
                <w:lang w:val="es-ES"/>
              </w:rPr>
              <w:t>S</w:t>
            </w:r>
            <w:r w:rsidRPr="00B10686">
              <w:rPr>
                <w:rFonts w:cs="Arial"/>
                <w:bCs/>
                <w:color w:val="000000"/>
                <w:sz w:val="20"/>
                <w:lang w:val="es-ES"/>
              </w:rPr>
              <w:t>AR</w:t>
            </w:r>
            <w:r w:rsidRPr="00B10686">
              <w:rPr>
                <w:rFonts w:cs="Arial"/>
                <w:bCs/>
                <w:color w:val="000000"/>
                <w:spacing w:val="2"/>
                <w:sz w:val="20"/>
                <w:lang w:val="es-ES"/>
              </w:rPr>
              <w:t>R</w:t>
            </w:r>
            <w:r w:rsidRPr="00B10686">
              <w:rPr>
                <w:rFonts w:cs="Arial"/>
                <w:bCs/>
                <w:color w:val="000000"/>
                <w:spacing w:val="-1"/>
                <w:sz w:val="20"/>
                <w:lang w:val="es-ES"/>
              </w:rPr>
              <w:t>O</w:t>
            </w:r>
            <w:r w:rsidRPr="00B10686">
              <w:rPr>
                <w:rFonts w:cs="Arial"/>
                <w:bCs/>
                <w:color w:val="000000"/>
                <w:sz w:val="20"/>
                <w:lang w:val="es-ES"/>
              </w:rPr>
              <w:t xml:space="preserve">LLODE </w:t>
            </w:r>
            <w:r w:rsidRPr="00B10686">
              <w:rPr>
                <w:rFonts w:cs="Arial"/>
                <w:bCs/>
                <w:color w:val="000000"/>
                <w:spacing w:val="-1"/>
                <w:sz w:val="20"/>
                <w:lang w:val="es-ES"/>
              </w:rPr>
              <w:t>HO</w:t>
            </w:r>
            <w:r w:rsidRPr="00B10686">
              <w:rPr>
                <w:rFonts w:cs="Arial"/>
                <w:bCs/>
                <w:color w:val="000000"/>
                <w:sz w:val="20"/>
                <w:lang w:val="es-ES"/>
              </w:rPr>
              <w:t>NDU</w:t>
            </w:r>
            <w:r w:rsidRPr="00B10686">
              <w:rPr>
                <w:rFonts w:cs="Arial"/>
                <w:bCs/>
                <w:color w:val="000000"/>
                <w:spacing w:val="2"/>
                <w:sz w:val="20"/>
                <w:lang w:val="es-ES"/>
              </w:rPr>
              <w:t>R</w:t>
            </w:r>
            <w:r w:rsidRPr="00B10686">
              <w:rPr>
                <w:rFonts w:cs="Arial"/>
                <w:bCs/>
                <w:color w:val="000000"/>
                <w:sz w:val="20"/>
                <w:lang w:val="es-ES"/>
              </w:rPr>
              <w:t>A</w:t>
            </w:r>
            <w:r w:rsidRPr="00B10686">
              <w:rPr>
                <w:rFonts w:cs="Arial"/>
                <w:bCs/>
                <w:color w:val="000000"/>
                <w:spacing w:val="1"/>
                <w:sz w:val="20"/>
                <w:lang w:val="es-ES"/>
              </w:rPr>
              <w:t>S</w:t>
            </w:r>
            <w:r w:rsidRPr="00B10686">
              <w:rPr>
                <w:rFonts w:cs="Arial"/>
                <w:bCs/>
                <w:color w:val="000000"/>
                <w:sz w:val="20"/>
                <w:lang w:val="es-ES"/>
              </w:rPr>
              <w:t>,</w:t>
            </w:r>
            <w:r w:rsidRPr="00B10686">
              <w:rPr>
                <w:rFonts w:cs="Arial"/>
                <w:bCs/>
                <w:color w:val="000000"/>
                <w:spacing w:val="-1"/>
                <w:sz w:val="20"/>
                <w:lang w:val="es-ES"/>
              </w:rPr>
              <w:t>CE</w:t>
            </w:r>
            <w:r w:rsidRPr="00B10686">
              <w:rPr>
                <w:rFonts w:cs="Arial"/>
                <w:bCs/>
                <w:color w:val="000000"/>
                <w:sz w:val="20"/>
                <w:lang w:val="es-ES"/>
              </w:rPr>
              <w:t>S</w:t>
            </w:r>
            <w:r w:rsidRPr="00B10686">
              <w:rPr>
                <w:rFonts w:cs="Arial"/>
                <w:bCs/>
                <w:color w:val="000000"/>
                <w:spacing w:val="-1"/>
                <w:sz w:val="20"/>
                <w:lang w:val="es-ES"/>
              </w:rPr>
              <w:t>ADE</w:t>
            </w:r>
            <w:r w:rsidRPr="00B10686">
              <w:rPr>
                <w:rFonts w:cs="Arial"/>
                <w:bCs/>
                <w:color w:val="000000"/>
                <w:spacing w:val="1"/>
                <w:sz w:val="20"/>
                <w:lang w:val="es-ES"/>
              </w:rPr>
              <w:t>H</w:t>
            </w:r>
          </w:p>
          <w:p w:rsidR="00B10686" w:rsidRPr="00B10686" w:rsidRDefault="00B10686" w:rsidP="00B10686">
            <w:pPr>
              <w:autoSpaceDE w:val="0"/>
              <w:autoSpaceDN w:val="0"/>
              <w:adjustRightInd w:val="0"/>
              <w:rPr>
                <w:rFonts w:cstheme="minorHAnsi"/>
                <w:color w:val="000000"/>
                <w:sz w:val="20"/>
                <w:szCs w:val="20"/>
              </w:rPr>
            </w:pPr>
            <w:r w:rsidRPr="00B10686">
              <w:rPr>
                <w:rFonts w:cstheme="minorHAnsi"/>
                <w:b/>
                <w:bCs/>
                <w:color w:val="000000"/>
                <w:sz w:val="20"/>
                <w:szCs w:val="20"/>
              </w:rPr>
              <w:t xml:space="preserve">Tiempo de ejecución: </w:t>
            </w:r>
            <w:r w:rsidRPr="00B10686">
              <w:rPr>
                <w:rFonts w:cstheme="minorHAnsi"/>
                <w:color w:val="000000"/>
                <w:sz w:val="20"/>
                <w:szCs w:val="20"/>
              </w:rPr>
              <w:t xml:space="preserve">6 meses </w:t>
            </w:r>
          </w:p>
          <w:p w:rsidR="00B10686" w:rsidRPr="00B10686" w:rsidRDefault="00B10686" w:rsidP="00B10686">
            <w:pPr>
              <w:autoSpaceDE w:val="0"/>
              <w:autoSpaceDN w:val="0"/>
              <w:adjustRightInd w:val="0"/>
              <w:rPr>
                <w:rFonts w:cstheme="minorHAnsi"/>
                <w:color w:val="000000"/>
                <w:sz w:val="20"/>
                <w:szCs w:val="20"/>
              </w:rPr>
            </w:pPr>
            <w:r w:rsidRPr="00B10686">
              <w:rPr>
                <w:rFonts w:cstheme="minorHAnsi"/>
                <w:b/>
                <w:bCs/>
                <w:color w:val="000000"/>
                <w:sz w:val="20"/>
                <w:szCs w:val="20"/>
              </w:rPr>
              <w:t xml:space="preserve">Costo Total: </w:t>
            </w:r>
            <w:r w:rsidR="0081595C">
              <w:rPr>
                <w:rFonts w:ascii="Calibri" w:eastAsia="Calibri" w:hAnsi="Calibri" w:cs="Arial"/>
                <w:color w:val="000000"/>
                <w:sz w:val="20"/>
                <w:szCs w:val="20"/>
              </w:rPr>
              <w:t>L</w:t>
            </w:r>
            <w:r w:rsidRPr="00B10686">
              <w:rPr>
                <w:rFonts w:ascii="Calibri" w:eastAsia="Calibri" w:hAnsi="Calibri" w:cs="Arial"/>
                <w:color w:val="000000"/>
                <w:sz w:val="20"/>
                <w:szCs w:val="20"/>
              </w:rPr>
              <w:t>. 1,519,088.82</w:t>
            </w:r>
          </w:p>
          <w:p w:rsidR="00B10686" w:rsidRPr="00B10686" w:rsidRDefault="00B10686" w:rsidP="00B10686">
            <w:pPr>
              <w:autoSpaceDE w:val="0"/>
              <w:autoSpaceDN w:val="0"/>
              <w:adjustRightInd w:val="0"/>
              <w:rPr>
                <w:rFonts w:ascii="Cambria" w:hAnsi="Cambria" w:cs="Cambria"/>
                <w:color w:val="000000"/>
                <w:sz w:val="20"/>
                <w:szCs w:val="20"/>
              </w:rPr>
            </w:pPr>
          </w:p>
        </w:tc>
        <w:tc>
          <w:tcPr>
            <w:tcW w:w="1457" w:type="pct"/>
          </w:tcPr>
          <w:p w:rsidR="00B10686" w:rsidRPr="00B10686" w:rsidRDefault="00B10686" w:rsidP="00B10686">
            <w:pPr>
              <w:rPr>
                <w:sz w:val="20"/>
                <w:szCs w:val="20"/>
              </w:rPr>
            </w:pPr>
            <w:r w:rsidRPr="00B10686">
              <w:rPr>
                <w:sz w:val="20"/>
                <w:szCs w:val="20"/>
              </w:rPr>
              <w:t>Se han desarrollado todas las actividades programadas en un 100%.</w:t>
            </w:r>
          </w:p>
          <w:p w:rsidR="00B10686" w:rsidRPr="00B10686" w:rsidRDefault="00B10686" w:rsidP="00B10686">
            <w:pPr>
              <w:rPr>
                <w:sz w:val="20"/>
                <w:szCs w:val="20"/>
              </w:rPr>
            </w:pPr>
          </w:p>
          <w:p w:rsidR="00B10686" w:rsidRPr="00B10686" w:rsidRDefault="00B10686" w:rsidP="00B10686">
            <w:pPr>
              <w:ind w:left="59"/>
              <w:rPr>
                <w:sz w:val="20"/>
                <w:szCs w:val="20"/>
              </w:rPr>
            </w:pPr>
            <w:r w:rsidRPr="00B10686">
              <w:rPr>
                <w:sz w:val="20"/>
                <w:szCs w:val="20"/>
                <w:lang w:val="es-ES"/>
              </w:rPr>
              <w:t>Se realizó la dotación de semillas y otros insumos productivos para producción de 3.5 Mz de papa y  8 Mz de hortalizas.</w:t>
            </w:r>
          </w:p>
          <w:p w:rsidR="00B10686" w:rsidRPr="00B10686" w:rsidRDefault="00B10686" w:rsidP="00B10686">
            <w:pPr>
              <w:ind w:left="59"/>
              <w:rPr>
                <w:sz w:val="20"/>
                <w:szCs w:val="20"/>
                <w:lang w:val="es-ES"/>
              </w:rPr>
            </w:pPr>
          </w:p>
          <w:p w:rsidR="00B10686" w:rsidRPr="00B10686" w:rsidRDefault="00B10686" w:rsidP="00B10686">
            <w:pPr>
              <w:ind w:left="59"/>
              <w:rPr>
                <w:sz w:val="20"/>
                <w:szCs w:val="20"/>
              </w:rPr>
            </w:pPr>
            <w:r w:rsidRPr="00B10686">
              <w:rPr>
                <w:sz w:val="20"/>
                <w:szCs w:val="20"/>
                <w:lang w:val="es-ES"/>
              </w:rPr>
              <w:t>Se proporcionó de 11 sistemas de riego de bajo costo.</w:t>
            </w:r>
          </w:p>
          <w:p w:rsidR="00B10686" w:rsidRPr="00B10686" w:rsidRDefault="00B10686" w:rsidP="00B10686">
            <w:pPr>
              <w:rPr>
                <w:sz w:val="20"/>
                <w:szCs w:val="20"/>
              </w:rPr>
            </w:pPr>
          </w:p>
        </w:tc>
      </w:tr>
      <w:tr w:rsidR="00B10686" w:rsidRPr="00B10686" w:rsidTr="0089328B">
        <w:trPr>
          <w:jc w:val="center"/>
        </w:trPr>
        <w:tc>
          <w:tcPr>
            <w:tcW w:w="3543" w:type="pct"/>
          </w:tcPr>
          <w:p w:rsidR="00B10686" w:rsidRPr="00B10686" w:rsidRDefault="00B10686" w:rsidP="00B10686">
            <w:pPr>
              <w:autoSpaceDE w:val="0"/>
              <w:autoSpaceDN w:val="0"/>
              <w:adjustRightInd w:val="0"/>
              <w:rPr>
                <w:rFonts w:cstheme="minorHAnsi"/>
                <w:color w:val="000000"/>
                <w:sz w:val="20"/>
                <w:szCs w:val="20"/>
              </w:rPr>
            </w:pPr>
            <w:r w:rsidRPr="00B10686">
              <w:rPr>
                <w:rFonts w:cstheme="minorHAnsi"/>
                <w:b/>
                <w:bCs/>
                <w:color w:val="000000"/>
                <w:sz w:val="20"/>
                <w:szCs w:val="20"/>
              </w:rPr>
              <w:t xml:space="preserve">OBJETIVO GENERAL </w:t>
            </w:r>
          </w:p>
          <w:p w:rsidR="00B10686" w:rsidRPr="00B10686" w:rsidRDefault="00B10686" w:rsidP="00B10686">
            <w:pPr>
              <w:autoSpaceDE w:val="0"/>
              <w:autoSpaceDN w:val="0"/>
              <w:adjustRightInd w:val="0"/>
              <w:rPr>
                <w:rFonts w:cstheme="minorHAnsi"/>
                <w:b/>
                <w:bCs/>
                <w:color w:val="000000"/>
                <w:sz w:val="16"/>
                <w:szCs w:val="20"/>
              </w:rPr>
            </w:pPr>
            <w:r w:rsidRPr="00B10686">
              <w:rPr>
                <w:rFonts w:cs="Arial"/>
                <w:bCs/>
                <w:color w:val="000000"/>
                <w:sz w:val="20"/>
                <w:szCs w:val="24"/>
                <w:lang w:val="es-ES"/>
              </w:rPr>
              <w:t xml:space="preserve">Contribuir a mejorar las condiciones y calidad de vida de mujeres indígenas lencas de </w:t>
            </w:r>
            <w:smartTag w:uri="urn:schemas-microsoft-com:office:smarttags" w:element="PersonName">
              <w:smartTagPr>
                <w:attr w:name="ProductID" w:val="la ACMILI"/>
              </w:smartTagPr>
              <w:r w:rsidRPr="00B10686">
                <w:rPr>
                  <w:rFonts w:cs="Arial"/>
                  <w:bCs/>
                  <w:color w:val="000000"/>
                  <w:sz w:val="20"/>
                  <w:szCs w:val="24"/>
                  <w:lang w:val="es-ES"/>
                </w:rPr>
                <w:t>la ACMILI</w:t>
              </w:r>
            </w:smartTag>
            <w:r w:rsidRPr="00B10686">
              <w:rPr>
                <w:rFonts w:cs="Arial"/>
                <w:bCs/>
                <w:color w:val="000000"/>
                <w:sz w:val="20"/>
                <w:szCs w:val="24"/>
                <w:lang w:val="es-ES"/>
              </w:rPr>
              <w:t>, mediante el fortalecimiento de su producción agrícola que les permita garantizar ingresos permanentes</w:t>
            </w:r>
          </w:p>
          <w:p w:rsidR="00B10686" w:rsidRPr="00B10686" w:rsidRDefault="00B10686" w:rsidP="00B10686">
            <w:pPr>
              <w:autoSpaceDE w:val="0"/>
              <w:autoSpaceDN w:val="0"/>
              <w:adjustRightInd w:val="0"/>
              <w:rPr>
                <w:rFonts w:cstheme="minorHAnsi"/>
                <w:b/>
                <w:bCs/>
                <w:color w:val="000000"/>
                <w:sz w:val="20"/>
                <w:szCs w:val="20"/>
              </w:rPr>
            </w:pPr>
          </w:p>
          <w:p w:rsidR="00B10686" w:rsidRPr="00B10686" w:rsidRDefault="00B10686" w:rsidP="00B10686">
            <w:pPr>
              <w:autoSpaceDE w:val="0"/>
              <w:autoSpaceDN w:val="0"/>
              <w:adjustRightInd w:val="0"/>
              <w:rPr>
                <w:rFonts w:cstheme="minorHAnsi"/>
                <w:color w:val="000000"/>
                <w:sz w:val="20"/>
                <w:szCs w:val="20"/>
              </w:rPr>
            </w:pPr>
            <w:r w:rsidRPr="00B10686">
              <w:rPr>
                <w:rFonts w:cstheme="minorHAnsi"/>
                <w:b/>
                <w:bCs/>
                <w:color w:val="000000"/>
                <w:sz w:val="20"/>
                <w:szCs w:val="20"/>
              </w:rPr>
              <w:t xml:space="preserve">OBJETIVO ESPECÍFICO </w:t>
            </w:r>
          </w:p>
          <w:p w:rsidR="00B10686" w:rsidRPr="00B10686" w:rsidRDefault="00B10686" w:rsidP="00B10686">
            <w:pPr>
              <w:widowControl w:val="0"/>
              <w:autoSpaceDE w:val="0"/>
              <w:autoSpaceDN w:val="0"/>
              <w:adjustRightInd w:val="0"/>
              <w:ind w:right="-11"/>
              <w:rPr>
                <w:rFonts w:cs="Arial"/>
                <w:color w:val="000000"/>
                <w:spacing w:val="-4"/>
                <w:sz w:val="20"/>
                <w:lang w:val="es-ES"/>
              </w:rPr>
            </w:pPr>
            <w:r w:rsidRPr="00B10686">
              <w:rPr>
                <w:rFonts w:cs="Arial"/>
                <w:color w:val="000000"/>
                <w:spacing w:val="-4"/>
                <w:sz w:val="20"/>
                <w:lang w:val="es-ES"/>
              </w:rPr>
              <w:t>Mejorar la productividad y competitividad de mujeres lencas de los municipios de Intibucá, La Esperanza y Yamaranguila, asociadas en la ACMIL.</w:t>
            </w:r>
          </w:p>
          <w:p w:rsidR="00B10686" w:rsidRPr="00B10686" w:rsidRDefault="00B10686" w:rsidP="00B10686">
            <w:pPr>
              <w:rPr>
                <w:rFonts w:cstheme="minorHAnsi"/>
                <w:noProof/>
                <w:sz w:val="18"/>
                <w:szCs w:val="20"/>
                <w:lang w:eastAsia="es-HN"/>
              </w:rPr>
            </w:pPr>
          </w:p>
          <w:p w:rsidR="00B10686" w:rsidRPr="00B10686" w:rsidRDefault="00B10686" w:rsidP="00B10686">
            <w:pPr>
              <w:autoSpaceDE w:val="0"/>
              <w:autoSpaceDN w:val="0"/>
              <w:adjustRightInd w:val="0"/>
              <w:rPr>
                <w:noProof/>
                <w:sz w:val="20"/>
                <w:szCs w:val="20"/>
                <w:lang w:eastAsia="es-HN"/>
              </w:rPr>
            </w:pPr>
          </w:p>
        </w:tc>
        <w:tc>
          <w:tcPr>
            <w:tcW w:w="1457" w:type="pct"/>
          </w:tcPr>
          <w:p w:rsidR="00B10686" w:rsidRPr="00B10686" w:rsidRDefault="00B10686" w:rsidP="00B10686">
            <w:pPr>
              <w:rPr>
                <w:sz w:val="20"/>
                <w:szCs w:val="20"/>
              </w:rPr>
            </w:pPr>
          </w:p>
          <w:p w:rsidR="00B10686" w:rsidRPr="00B10686" w:rsidRDefault="00B10686" w:rsidP="00B10686">
            <w:pPr>
              <w:rPr>
                <w:sz w:val="20"/>
                <w:szCs w:val="20"/>
                <w:lang w:val="es-ES"/>
              </w:rPr>
            </w:pPr>
            <w:r w:rsidRPr="00B10686">
              <w:rPr>
                <w:sz w:val="20"/>
                <w:szCs w:val="20"/>
                <w:lang w:val="es-ES"/>
              </w:rPr>
              <w:t>Se brindó asistencia técnica agrícola y capacitación en género y empresarial a más de 345 mujeres.</w:t>
            </w:r>
          </w:p>
          <w:p w:rsidR="00B10686" w:rsidRPr="00B10686" w:rsidRDefault="00B10686" w:rsidP="00B10686">
            <w:pPr>
              <w:rPr>
                <w:sz w:val="20"/>
                <w:szCs w:val="20"/>
                <w:lang w:val="es-ES"/>
              </w:rPr>
            </w:pPr>
          </w:p>
          <w:p w:rsidR="00B10686" w:rsidRPr="00B10686" w:rsidRDefault="00B10686" w:rsidP="00B10686">
            <w:pPr>
              <w:rPr>
                <w:sz w:val="20"/>
                <w:szCs w:val="20"/>
              </w:rPr>
            </w:pPr>
            <w:r w:rsidRPr="00B10686">
              <w:rPr>
                <w:sz w:val="20"/>
                <w:szCs w:val="20"/>
                <w:lang w:val="es-ES"/>
              </w:rPr>
              <w:t>Se realizó promoción de  venta de verduras y papas en el Mercado Hijas de Intibucá de ACMILI y otros canales de comercialización a través de Sport de radio y otros medios</w:t>
            </w:r>
          </w:p>
          <w:p w:rsidR="00B10686" w:rsidRPr="00B10686" w:rsidRDefault="00B10686" w:rsidP="00B10686">
            <w:pPr>
              <w:rPr>
                <w:sz w:val="20"/>
                <w:szCs w:val="20"/>
              </w:rPr>
            </w:pPr>
          </w:p>
        </w:tc>
      </w:tr>
      <w:tr w:rsidR="00B10686" w:rsidRPr="00B10686" w:rsidTr="0089328B">
        <w:trPr>
          <w:jc w:val="center"/>
        </w:trPr>
        <w:tc>
          <w:tcPr>
            <w:tcW w:w="3543" w:type="pct"/>
          </w:tcPr>
          <w:p w:rsidR="00B10686" w:rsidRPr="00B10686" w:rsidRDefault="00B10686" w:rsidP="00B10686">
            <w:pPr>
              <w:autoSpaceDE w:val="0"/>
              <w:autoSpaceDN w:val="0"/>
              <w:adjustRightInd w:val="0"/>
              <w:rPr>
                <w:rFonts w:cstheme="minorHAnsi"/>
                <w:color w:val="000000"/>
                <w:sz w:val="20"/>
                <w:szCs w:val="20"/>
              </w:rPr>
            </w:pPr>
            <w:r w:rsidRPr="00B10686">
              <w:rPr>
                <w:rFonts w:cstheme="minorHAnsi"/>
                <w:b/>
                <w:bCs/>
                <w:color w:val="000000"/>
                <w:sz w:val="20"/>
                <w:szCs w:val="20"/>
              </w:rPr>
              <w:t xml:space="preserve">OPERACIÓN DEL PROYECTO </w:t>
            </w:r>
          </w:p>
          <w:p w:rsidR="00B10686" w:rsidRPr="00B10686" w:rsidRDefault="00B10686" w:rsidP="00B10686">
            <w:pPr>
              <w:rPr>
                <w:noProof/>
                <w:sz w:val="20"/>
                <w:szCs w:val="20"/>
                <w:lang w:eastAsia="es-HN"/>
              </w:rPr>
            </w:pPr>
            <w:r w:rsidRPr="00B10686">
              <w:rPr>
                <w:noProof/>
                <w:sz w:val="20"/>
                <w:szCs w:val="20"/>
                <w:lang w:eastAsia="es-HN"/>
              </w:rPr>
              <w:t>El proyecto consiste en proporcionar i</w:t>
            </w:r>
            <w:r w:rsidRPr="00B10686">
              <w:rPr>
                <w:bCs/>
                <w:noProof/>
                <w:sz w:val="20"/>
                <w:szCs w:val="20"/>
                <w:lang w:val="es-ES" w:eastAsia="es-HN"/>
              </w:rPr>
              <w:t>nversión productiva para cultivo de papas y hortalizas de altura</w:t>
            </w:r>
            <w:r w:rsidRPr="00B10686">
              <w:rPr>
                <w:noProof/>
                <w:sz w:val="20"/>
                <w:szCs w:val="20"/>
                <w:lang w:eastAsia="es-HN"/>
              </w:rPr>
              <w:t xml:space="preserve"> , brindar asistentencia tecnica y capacitacion productiva, genero y desarrollo empresarial, asi como prmocion comercial de papas y hortalizas.</w:t>
            </w:r>
          </w:p>
          <w:p w:rsidR="00B10686" w:rsidRPr="00B10686" w:rsidRDefault="00B10686" w:rsidP="00B10686">
            <w:pPr>
              <w:rPr>
                <w:noProof/>
                <w:sz w:val="20"/>
                <w:szCs w:val="20"/>
                <w:lang w:eastAsia="es-HN"/>
              </w:rPr>
            </w:pPr>
          </w:p>
          <w:p w:rsidR="00B10686" w:rsidRPr="00B10686" w:rsidRDefault="00B10686" w:rsidP="00B10686">
            <w:pPr>
              <w:rPr>
                <w:noProof/>
                <w:sz w:val="20"/>
                <w:szCs w:val="20"/>
                <w:lang w:eastAsia="es-HN"/>
              </w:rPr>
            </w:pPr>
          </w:p>
          <w:p w:rsidR="00B10686" w:rsidRPr="00B10686" w:rsidRDefault="00B10686" w:rsidP="00B10686">
            <w:pPr>
              <w:rPr>
                <w:noProof/>
                <w:sz w:val="20"/>
                <w:szCs w:val="20"/>
                <w:lang w:eastAsia="es-HN"/>
              </w:rPr>
            </w:pPr>
          </w:p>
          <w:p w:rsidR="00B10686" w:rsidRPr="00B10686" w:rsidRDefault="00B10686" w:rsidP="00B10686">
            <w:pPr>
              <w:rPr>
                <w:noProof/>
                <w:sz w:val="20"/>
                <w:szCs w:val="20"/>
                <w:lang w:eastAsia="es-HN"/>
              </w:rPr>
            </w:pPr>
          </w:p>
          <w:p w:rsidR="00B10686" w:rsidRPr="00B10686" w:rsidRDefault="00B10686" w:rsidP="00B10686">
            <w:pPr>
              <w:rPr>
                <w:noProof/>
                <w:sz w:val="20"/>
                <w:szCs w:val="20"/>
                <w:lang w:eastAsia="es-HN"/>
              </w:rPr>
            </w:pPr>
          </w:p>
          <w:p w:rsidR="00B10686" w:rsidRPr="00B10686" w:rsidRDefault="00B10686" w:rsidP="00B10686">
            <w:pPr>
              <w:rPr>
                <w:noProof/>
                <w:sz w:val="20"/>
                <w:szCs w:val="20"/>
                <w:lang w:eastAsia="es-HN"/>
              </w:rPr>
            </w:pPr>
          </w:p>
          <w:p w:rsidR="00B10686" w:rsidRPr="00B10686" w:rsidRDefault="00B10686" w:rsidP="00B10686">
            <w:pPr>
              <w:rPr>
                <w:noProof/>
                <w:sz w:val="20"/>
                <w:szCs w:val="20"/>
                <w:lang w:eastAsia="es-HN"/>
              </w:rPr>
            </w:pPr>
          </w:p>
        </w:tc>
        <w:tc>
          <w:tcPr>
            <w:tcW w:w="1457" w:type="pct"/>
          </w:tcPr>
          <w:p w:rsidR="00B10686" w:rsidRPr="00B10686" w:rsidRDefault="00B10686" w:rsidP="00B10686">
            <w:pPr>
              <w:rPr>
                <w:sz w:val="20"/>
                <w:szCs w:val="20"/>
              </w:rPr>
            </w:pPr>
          </w:p>
        </w:tc>
      </w:tr>
      <w:tr w:rsidR="00B10686" w:rsidRPr="00B10686" w:rsidTr="0089328B">
        <w:trPr>
          <w:jc w:val="center"/>
        </w:trPr>
        <w:tc>
          <w:tcPr>
            <w:tcW w:w="3543" w:type="pct"/>
          </w:tcPr>
          <w:p w:rsidR="00B10686" w:rsidRPr="00B10686" w:rsidRDefault="00B10686" w:rsidP="00B10686">
            <w:pPr>
              <w:rPr>
                <w:i/>
                <w:noProof/>
                <w:sz w:val="20"/>
                <w:szCs w:val="20"/>
                <w:lang w:eastAsia="es-HN"/>
              </w:rPr>
            </w:pPr>
            <w:r w:rsidRPr="00B10686">
              <w:rPr>
                <w:i/>
                <w:noProof/>
                <w:sz w:val="20"/>
                <w:szCs w:val="20"/>
                <w:lang w:eastAsia="es-HN"/>
              </w:rPr>
              <w:t>Area de  influencia</w:t>
            </w:r>
          </w:p>
          <w:p w:rsidR="00B10686" w:rsidRPr="00B10686" w:rsidRDefault="00B10686" w:rsidP="00B10686">
            <w:pPr>
              <w:rPr>
                <w:noProof/>
                <w:sz w:val="20"/>
                <w:szCs w:val="20"/>
                <w:lang w:eastAsia="es-HN"/>
              </w:rPr>
            </w:pPr>
            <w:r w:rsidRPr="00B10686">
              <w:rPr>
                <w:noProof/>
                <w:sz w:val="20"/>
                <w:szCs w:val="20"/>
                <w:lang w:eastAsia="es-HN"/>
              </w:rPr>
              <w:t xml:space="preserve">El proyecto tiene una area de influencia en los municipios de </w:t>
            </w:r>
            <w:r w:rsidRPr="00B10686">
              <w:rPr>
                <w:rFonts w:cstheme="minorHAnsi"/>
                <w:sz w:val="20"/>
                <w:szCs w:val="20"/>
              </w:rPr>
              <w:t>Intibucá, La Esperanza y Yamaranguila</w:t>
            </w:r>
            <w:r w:rsidRPr="00B10686">
              <w:rPr>
                <w:rFonts w:ascii="Calibri" w:eastAsia="Calibri" w:hAnsi="Calibri" w:cs="Arial"/>
                <w:sz w:val="20"/>
                <w:szCs w:val="20"/>
              </w:rPr>
              <w:t xml:space="preserve">, </w:t>
            </w:r>
            <w:r w:rsidRPr="00B10686">
              <w:rPr>
                <w:rFonts w:cs="Arial"/>
                <w:sz w:val="20"/>
                <w:szCs w:val="20"/>
              </w:rPr>
              <w:t xml:space="preserve">en los cuales se beneficiaran 179 mujeres y sus familias y 1,253 </w:t>
            </w:r>
            <w:r w:rsidRPr="00B10686">
              <w:rPr>
                <w:rFonts w:ascii="Calibri" w:eastAsia="Calibri" w:hAnsi="Calibri" w:cs="Times New Roman"/>
                <w:sz w:val="20"/>
                <w:szCs w:val="20"/>
              </w:rPr>
              <w:t xml:space="preserve"> personas que serán beneficiadas indirectamente</w:t>
            </w:r>
            <w:r w:rsidRPr="00B10686">
              <w:rPr>
                <w:sz w:val="20"/>
                <w:szCs w:val="20"/>
              </w:rPr>
              <w:t>.</w:t>
            </w:r>
          </w:p>
          <w:p w:rsidR="00B10686" w:rsidRPr="00B10686" w:rsidRDefault="00B10686" w:rsidP="00B10686">
            <w:pPr>
              <w:rPr>
                <w:sz w:val="20"/>
                <w:szCs w:val="20"/>
              </w:rPr>
            </w:pPr>
          </w:p>
        </w:tc>
        <w:tc>
          <w:tcPr>
            <w:tcW w:w="1457" w:type="pct"/>
          </w:tcPr>
          <w:p w:rsidR="00B10686" w:rsidRPr="00B10686" w:rsidRDefault="00B10686" w:rsidP="00B10686">
            <w:pPr>
              <w:rPr>
                <w:sz w:val="20"/>
                <w:szCs w:val="20"/>
              </w:rPr>
            </w:pPr>
            <w:r w:rsidRPr="00B10686">
              <w:rPr>
                <w:sz w:val="20"/>
                <w:szCs w:val="20"/>
              </w:rPr>
              <w:t xml:space="preserve">Se ha realizado las diferentes actividades con participación de miembros de las comunidades en las aéreas de influencia. </w:t>
            </w:r>
          </w:p>
        </w:tc>
      </w:tr>
      <w:tr w:rsidR="00B10686" w:rsidRPr="00B10686" w:rsidTr="0089328B">
        <w:trPr>
          <w:jc w:val="center"/>
        </w:trPr>
        <w:tc>
          <w:tcPr>
            <w:tcW w:w="3543" w:type="pct"/>
          </w:tcPr>
          <w:p w:rsidR="00B10686" w:rsidRPr="00B10686" w:rsidRDefault="00B10686" w:rsidP="00B10686">
            <w:pPr>
              <w:rPr>
                <w:noProof/>
                <w:sz w:val="20"/>
                <w:szCs w:val="20"/>
                <w:lang w:eastAsia="es-HN"/>
              </w:rPr>
            </w:pPr>
          </w:p>
          <w:p w:rsidR="00B10686" w:rsidRPr="00B10686" w:rsidRDefault="00B10686" w:rsidP="00B10686">
            <w:pPr>
              <w:rPr>
                <w:b/>
                <w:noProof/>
                <w:sz w:val="20"/>
                <w:szCs w:val="20"/>
                <w:lang w:eastAsia="es-HN"/>
              </w:rPr>
            </w:pPr>
            <w:r w:rsidRPr="00B10686">
              <w:rPr>
                <w:b/>
                <w:noProof/>
                <w:sz w:val="20"/>
                <w:szCs w:val="20"/>
                <w:lang w:eastAsia="es-HN"/>
              </w:rPr>
              <w:t>ESTUDIO DE LA ORGANIZACIÓN EJECUTORA</w:t>
            </w:r>
          </w:p>
          <w:p w:rsidR="00B10686" w:rsidRPr="00B10686" w:rsidRDefault="00B10686" w:rsidP="00B10686">
            <w:pPr>
              <w:rPr>
                <w:i/>
                <w:noProof/>
                <w:sz w:val="20"/>
                <w:szCs w:val="20"/>
                <w:lang w:eastAsia="es-HN"/>
              </w:rPr>
            </w:pPr>
            <w:r w:rsidRPr="00B10686">
              <w:rPr>
                <w:i/>
                <w:noProof/>
                <w:sz w:val="20"/>
                <w:szCs w:val="20"/>
                <w:lang w:eastAsia="es-HN"/>
              </w:rPr>
              <w:t>CESADEH es Unidad privada sin fines de lucro</w:t>
            </w:r>
          </w:p>
          <w:p w:rsidR="00B10686" w:rsidRPr="00B10686" w:rsidRDefault="00B10686" w:rsidP="00B10686">
            <w:pPr>
              <w:rPr>
                <w:noProof/>
                <w:sz w:val="20"/>
                <w:szCs w:val="20"/>
                <w:lang w:eastAsia="es-HN"/>
              </w:rPr>
            </w:pPr>
            <w:r w:rsidRPr="00B10686">
              <w:rPr>
                <w:noProof/>
                <w:sz w:val="20"/>
                <w:szCs w:val="20"/>
                <w:lang w:eastAsia="es-HN"/>
              </w:rPr>
              <w:t>Para la ejecucion del proyecto se organizao de la siguiente manera:</w:t>
            </w:r>
          </w:p>
          <w:p w:rsidR="00B10686" w:rsidRPr="00B10686" w:rsidRDefault="00B10686" w:rsidP="00B10686">
            <w:pPr>
              <w:rPr>
                <w:sz w:val="20"/>
                <w:szCs w:val="20"/>
              </w:rPr>
            </w:pPr>
            <w:r w:rsidRPr="00B10686">
              <w:rPr>
                <w:sz w:val="20"/>
                <w:szCs w:val="20"/>
              </w:rPr>
              <w:t>Gerente de proyecto</w:t>
            </w:r>
          </w:p>
          <w:p w:rsidR="00B10686" w:rsidRPr="00B10686" w:rsidRDefault="00B10686" w:rsidP="00B10686">
            <w:pPr>
              <w:rPr>
                <w:sz w:val="20"/>
                <w:szCs w:val="20"/>
              </w:rPr>
            </w:pPr>
            <w:r w:rsidRPr="00B10686">
              <w:rPr>
                <w:sz w:val="20"/>
                <w:szCs w:val="20"/>
              </w:rPr>
              <w:t>Administrador</w:t>
            </w:r>
          </w:p>
          <w:p w:rsidR="00B10686" w:rsidRPr="00B10686" w:rsidRDefault="00B10686" w:rsidP="00B10686">
            <w:pPr>
              <w:rPr>
                <w:sz w:val="20"/>
                <w:szCs w:val="20"/>
              </w:rPr>
            </w:pPr>
            <w:r w:rsidRPr="00B10686">
              <w:rPr>
                <w:sz w:val="20"/>
                <w:szCs w:val="20"/>
              </w:rPr>
              <w:t>Técnico Agrícola</w:t>
            </w:r>
          </w:p>
          <w:p w:rsidR="00B10686" w:rsidRPr="00B10686" w:rsidRDefault="00B10686" w:rsidP="00B10686">
            <w:pPr>
              <w:rPr>
                <w:sz w:val="20"/>
                <w:szCs w:val="20"/>
              </w:rPr>
            </w:pPr>
            <w:r w:rsidRPr="00B10686">
              <w:rPr>
                <w:sz w:val="20"/>
                <w:szCs w:val="20"/>
              </w:rPr>
              <w:t>Promotor Comercial</w:t>
            </w:r>
          </w:p>
          <w:p w:rsidR="00B10686" w:rsidRPr="00B10686" w:rsidRDefault="00B10686" w:rsidP="00B10686">
            <w:pPr>
              <w:rPr>
                <w:i/>
                <w:sz w:val="20"/>
                <w:szCs w:val="20"/>
              </w:rPr>
            </w:pPr>
          </w:p>
          <w:p w:rsidR="00B10686" w:rsidRPr="00B10686" w:rsidRDefault="00B10686" w:rsidP="00B10686">
            <w:pPr>
              <w:rPr>
                <w:b/>
                <w:sz w:val="20"/>
                <w:szCs w:val="20"/>
              </w:rPr>
            </w:pPr>
            <w:r w:rsidRPr="00B10686">
              <w:rPr>
                <w:b/>
                <w:sz w:val="20"/>
                <w:szCs w:val="20"/>
              </w:rPr>
              <w:t>ENFOQUE DE GÉNERO</w:t>
            </w:r>
          </w:p>
          <w:p w:rsidR="00B10686" w:rsidRPr="00B10686" w:rsidRDefault="00B10686" w:rsidP="00B10686">
            <w:pPr>
              <w:rPr>
                <w:sz w:val="20"/>
                <w:szCs w:val="20"/>
              </w:rPr>
            </w:pPr>
            <w:r w:rsidRPr="00B10686">
              <w:rPr>
                <w:sz w:val="20"/>
                <w:szCs w:val="20"/>
              </w:rPr>
              <w:t>ACMIL institución beneficiada es 100% de mujeres</w:t>
            </w:r>
          </w:p>
          <w:p w:rsidR="00B10686" w:rsidRPr="00B10686" w:rsidRDefault="00B10686" w:rsidP="00B10686">
            <w:pPr>
              <w:rPr>
                <w:sz w:val="20"/>
                <w:szCs w:val="20"/>
              </w:rPr>
            </w:pPr>
          </w:p>
        </w:tc>
        <w:tc>
          <w:tcPr>
            <w:tcW w:w="1457" w:type="pct"/>
          </w:tcPr>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r w:rsidRPr="00B10686">
              <w:rPr>
                <w:sz w:val="20"/>
                <w:szCs w:val="20"/>
              </w:rPr>
              <w:t>La unidad ejecutora del proyecto está conformada por Coordinador, administrador, técnico agrícola y promotor comercial, la planilla está según el presupuesto.</w:t>
            </w:r>
          </w:p>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r w:rsidRPr="00B10686">
              <w:rPr>
                <w:sz w:val="20"/>
                <w:szCs w:val="20"/>
              </w:rPr>
              <w:t>En cuanto a la participación de la mujer se ha cumplido en un 100%.</w:t>
            </w:r>
          </w:p>
        </w:tc>
      </w:tr>
      <w:tr w:rsidR="00B10686" w:rsidRPr="00B10686" w:rsidTr="0089328B">
        <w:trPr>
          <w:jc w:val="center"/>
        </w:trPr>
        <w:tc>
          <w:tcPr>
            <w:tcW w:w="3543" w:type="pct"/>
          </w:tcPr>
          <w:p w:rsidR="00B10686" w:rsidRPr="00B10686" w:rsidRDefault="00B10686" w:rsidP="00B10686">
            <w:pPr>
              <w:rPr>
                <w:i/>
                <w:sz w:val="20"/>
                <w:szCs w:val="20"/>
              </w:rPr>
            </w:pPr>
          </w:p>
          <w:p w:rsidR="00B10686" w:rsidRPr="00B10686" w:rsidRDefault="00B10686" w:rsidP="00B10686">
            <w:pPr>
              <w:rPr>
                <w:b/>
                <w:sz w:val="20"/>
                <w:szCs w:val="20"/>
              </w:rPr>
            </w:pPr>
            <w:r w:rsidRPr="00B10686">
              <w:rPr>
                <w:b/>
                <w:sz w:val="20"/>
                <w:szCs w:val="20"/>
              </w:rPr>
              <w:t>PLAN DE INVERSIÓN</w:t>
            </w:r>
          </w:p>
          <w:p w:rsidR="00B10686" w:rsidRPr="00B10686" w:rsidRDefault="00B10686" w:rsidP="00B10686">
            <w:pPr>
              <w:rPr>
                <w:sz w:val="20"/>
                <w:szCs w:val="20"/>
              </w:rPr>
            </w:pPr>
            <w:r w:rsidRPr="00B10686">
              <w:rPr>
                <w:sz w:val="20"/>
                <w:szCs w:val="20"/>
              </w:rPr>
              <w:t>El monto aportado por cada parte se detalla a continuación:</w:t>
            </w:r>
          </w:p>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r w:rsidRPr="00B10686">
              <w:rPr>
                <w:sz w:val="20"/>
                <w:szCs w:val="20"/>
              </w:rPr>
              <w:t xml:space="preserve">DIPA:                                     L. </w:t>
            </w:r>
            <w:r w:rsidRPr="00B10686">
              <w:rPr>
                <w:rFonts w:cs="Arial"/>
                <w:bCs/>
                <w:color w:val="000000"/>
                <w:spacing w:val="-1"/>
                <w:sz w:val="20"/>
                <w:szCs w:val="20"/>
                <w:lang w:val="es-ES"/>
              </w:rPr>
              <w:t>1,360, 468.82</w:t>
            </w:r>
          </w:p>
          <w:p w:rsidR="00B10686" w:rsidRPr="00B10686" w:rsidRDefault="00B10686" w:rsidP="00B10686">
            <w:pPr>
              <w:rPr>
                <w:sz w:val="20"/>
                <w:szCs w:val="20"/>
              </w:rPr>
            </w:pPr>
            <w:r w:rsidRPr="00B10686">
              <w:rPr>
                <w:sz w:val="20"/>
                <w:szCs w:val="20"/>
              </w:rPr>
              <w:t xml:space="preserve">Organización Ejecutora:       L    </w:t>
            </w:r>
            <w:r w:rsidRPr="00B10686">
              <w:rPr>
                <w:color w:val="000000"/>
                <w:sz w:val="20"/>
                <w:szCs w:val="20"/>
              </w:rPr>
              <w:t xml:space="preserve">158,620.00  </w:t>
            </w:r>
          </w:p>
          <w:p w:rsidR="00B10686" w:rsidRPr="00B10686" w:rsidRDefault="00B10686" w:rsidP="00B10686">
            <w:pPr>
              <w:rPr>
                <w:sz w:val="20"/>
                <w:szCs w:val="20"/>
              </w:rPr>
            </w:pPr>
            <w:r w:rsidRPr="00B10686">
              <w:rPr>
                <w:sz w:val="20"/>
                <w:szCs w:val="20"/>
              </w:rPr>
              <w:t>Monto total:                          L.</w:t>
            </w:r>
            <w:r w:rsidRPr="00B10686">
              <w:rPr>
                <w:rFonts w:cs="Arial"/>
                <w:bCs/>
                <w:color w:val="000000"/>
                <w:spacing w:val="-1"/>
                <w:sz w:val="20"/>
                <w:szCs w:val="20"/>
                <w:lang w:val="es-ES"/>
              </w:rPr>
              <w:t>1,519,088.82</w:t>
            </w:r>
          </w:p>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p>
        </w:tc>
        <w:tc>
          <w:tcPr>
            <w:tcW w:w="1457" w:type="pct"/>
          </w:tcPr>
          <w:p w:rsidR="00B10686" w:rsidRPr="00B10686" w:rsidRDefault="00B10686" w:rsidP="00B10686">
            <w:pPr>
              <w:rPr>
                <w:sz w:val="20"/>
                <w:szCs w:val="20"/>
              </w:rPr>
            </w:pPr>
          </w:p>
          <w:p w:rsidR="00B10686" w:rsidRPr="00B10686" w:rsidRDefault="00B10686" w:rsidP="00B10686">
            <w:pPr>
              <w:rPr>
                <w:sz w:val="20"/>
                <w:szCs w:val="20"/>
              </w:rPr>
            </w:pPr>
          </w:p>
          <w:p w:rsidR="00B10686" w:rsidRPr="00B10686" w:rsidRDefault="00B10686" w:rsidP="00B10686">
            <w:pPr>
              <w:rPr>
                <w:sz w:val="20"/>
                <w:szCs w:val="20"/>
              </w:rPr>
            </w:pPr>
            <w:r w:rsidRPr="00B10686">
              <w:rPr>
                <w:sz w:val="20"/>
                <w:szCs w:val="20"/>
              </w:rPr>
              <w:t>La parte financiera se ejecutó en un 100% y no se mostró ningún desfase ni atrasos en desembolsos.</w:t>
            </w:r>
          </w:p>
          <w:p w:rsidR="00B10686" w:rsidRPr="00B10686" w:rsidRDefault="00B10686" w:rsidP="00B10686">
            <w:pPr>
              <w:rPr>
                <w:sz w:val="20"/>
                <w:szCs w:val="20"/>
              </w:rPr>
            </w:pPr>
          </w:p>
        </w:tc>
      </w:tr>
    </w:tbl>
    <w:p w:rsidR="00B10686" w:rsidRPr="00B10686" w:rsidRDefault="00B10686" w:rsidP="00B10686">
      <w:pPr>
        <w:sectPr w:rsidR="00B10686" w:rsidRPr="00B10686" w:rsidSect="0089328B">
          <w:pgSz w:w="15840" w:h="12240" w:orient="landscape"/>
          <w:pgMar w:top="1701" w:right="1417" w:bottom="1701" w:left="1417" w:header="708" w:footer="708" w:gutter="0"/>
          <w:cols w:space="708"/>
          <w:docGrid w:linePitch="360"/>
        </w:sectPr>
      </w:pPr>
    </w:p>
    <w:p w:rsidR="00B10686" w:rsidRPr="00B10686" w:rsidRDefault="00B10686" w:rsidP="00ED440C">
      <w:pPr>
        <w:pStyle w:val="Heading3"/>
      </w:pPr>
      <w:bookmarkStart w:id="246" w:name="_Toc352571586"/>
      <w:bookmarkStart w:id="247" w:name="_Toc353908207"/>
      <w:bookmarkStart w:id="248" w:name="_Toc360463601"/>
      <w:r w:rsidRPr="00B10686">
        <w:t>Sostenibilidad Futura</w:t>
      </w:r>
      <w:bookmarkEnd w:id="246"/>
      <w:bookmarkEnd w:id="247"/>
      <w:bookmarkEnd w:id="248"/>
    </w:p>
    <w:p w:rsidR="00B10686" w:rsidRPr="00B10686" w:rsidRDefault="00B10686" w:rsidP="00B10686"/>
    <w:p w:rsidR="00B10686" w:rsidRPr="00B10686" w:rsidRDefault="00B10686" w:rsidP="00B10686">
      <w:r w:rsidRPr="00B10686">
        <w:t>La ACMIL organización beneficiada con el proyecto gestionado por CESADEH cuenta con capacidad técnica para continuar fortaleciendo a los grupos de mujeres Lencas; lo que permitiría garantizar mantener la calidad y los rendimientos productivos. Sin embargo, en vista a la debilidad en la parte de comercialización, consideramos que no se puede garantizar la sostenibilidad financiera por los poco recursos y opciones de financiamiento.</w:t>
      </w:r>
    </w:p>
    <w:p w:rsidR="00B10686" w:rsidRPr="00B10686" w:rsidRDefault="00B10686" w:rsidP="00B10686"/>
    <w:p w:rsidR="00B10686" w:rsidRPr="00B10686" w:rsidRDefault="00B10686" w:rsidP="00B10686"/>
    <w:p w:rsidR="00B10686" w:rsidRPr="00B10686" w:rsidRDefault="00B10686" w:rsidP="00ED440C">
      <w:pPr>
        <w:pStyle w:val="Heading2"/>
      </w:pPr>
      <w:bookmarkStart w:id="249" w:name="_Toc352571587"/>
      <w:bookmarkStart w:id="250" w:name="_Toc353908208"/>
      <w:bookmarkStart w:id="251" w:name="_Toc360463602"/>
      <w:r w:rsidRPr="00B10686">
        <w:t>Lecciones Aprendidas</w:t>
      </w:r>
      <w:bookmarkEnd w:id="249"/>
      <w:bookmarkEnd w:id="250"/>
      <w:bookmarkEnd w:id="251"/>
    </w:p>
    <w:p w:rsidR="00B10686" w:rsidRPr="00B10686" w:rsidRDefault="00B10686" w:rsidP="00B10686">
      <w:pPr>
        <w:keepNext/>
        <w:keepLines/>
        <w:spacing w:before="200"/>
        <w:outlineLvl w:val="3"/>
      </w:pPr>
      <w:r w:rsidRPr="00B10686">
        <w:t>Las lecciones aprendidas de la sistematización tienen el propósito de mejorar en el futuro la gestión de proyectos similares que se realizaran con pueblos Autóctonos y Afrohondureños. Las lecciones se presentan en dos secciones:</w:t>
      </w:r>
    </w:p>
    <w:p w:rsidR="00B10686" w:rsidRPr="00B10686" w:rsidRDefault="00B10686" w:rsidP="00B10686">
      <w:pPr>
        <w:numPr>
          <w:ilvl w:val="0"/>
          <w:numId w:val="34"/>
        </w:numPr>
        <w:contextualSpacing/>
      </w:pPr>
      <w:r w:rsidRPr="00B10686">
        <w:t>En la etapa Inicial</w:t>
      </w:r>
    </w:p>
    <w:p w:rsidR="00B10686" w:rsidRPr="00B10686" w:rsidRDefault="00B10686" w:rsidP="00B10686">
      <w:pPr>
        <w:numPr>
          <w:ilvl w:val="0"/>
          <w:numId w:val="34"/>
        </w:numPr>
        <w:contextualSpacing/>
      </w:pPr>
      <w:r w:rsidRPr="00B10686">
        <w:t>En la etapa de Implementación</w:t>
      </w:r>
    </w:p>
    <w:p w:rsidR="00B10686" w:rsidRPr="00B10686" w:rsidRDefault="00B10686" w:rsidP="00B10686">
      <w:pPr>
        <w:ind w:left="720"/>
        <w:contextualSpacing/>
      </w:pPr>
    </w:p>
    <w:p w:rsidR="00B10686" w:rsidRPr="008C1525" w:rsidRDefault="00B10686" w:rsidP="008704FE">
      <w:pPr>
        <w:pStyle w:val="Heading3"/>
        <w:numPr>
          <w:ilvl w:val="0"/>
          <w:numId w:val="124"/>
        </w:numPr>
      </w:pPr>
      <w:bookmarkStart w:id="252" w:name="_Toc352571588"/>
      <w:bookmarkStart w:id="253" w:name="_Toc353908209"/>
      <w:bookmarkStart w:id="254" w:name="_Toc360463603"/>
      <w:r w:rsidRPr="008C1525">
        <w:t>En la etapa inicial</w:t>
      </w:r>
      <w:bookmarkEnd w:id="252"/>
      <w:bookmarkEnd w:id="253"/>
      <w:bookmarkEnd w:id="254"/>
    </w:p>
    <w:p w:rsidR="00B10686" w:rsidRPr="00B10686" w:rsidRDefault="00B10686" w:rsidP="00B10686"/>
    <w:p w:rsidR="00B10686" w:rsidRPr="00B10686" w:rsidRDefault="00B10686" w:rsidP="00B10686">
      <w:pPr>
        <w:rPr>
          <w:lang w:val="es-ES"/>
        </w:rPr>
      </w:pPr>
      <w:r w:rsidRPr="00B10686">
        <w:rPr>
          <w:lang w:val="es-ES"/>
        </w:rPr>
        <w:t>Las lecciones aprendidas para mejorar la gestión de DIPA durante la etapa inicial de proyectos similares son las siguientes:</w:t>
      </w:r>
    </w:p>
    <w:p w:rsidR="00B10686" w:rsidRPr="00B10686" w:rsidRDefault="00B10686" w:rsidP="008704FE">
      <w:pPr>
        <w:numPr>
          <w:ilvl w:val="0"/>
          <w:numId w:val="119"/>
        </w:numPr>
      </w:pPr>
      <w:r w:rsidRPr="00B10686">
        <w:t>La socialización con los diferentes organismos e instituciones afines contribuye con el éxito del proyecto.</w:t>
      </w:r>
    </w:p>
    <w:p w:rsidR="00B10686" w:rsidRPr="00B10686" w:rsidRDefault="00B10686" w:rsidP="008704FE">
      <w:pPr>
        <w:numPr>
          <w:ilvl w:val="0"/>
          <w:numId w:val="119"/>
        </w:numPr>
      </w:pPr>
      <w:r w:rsidRPr="00B10686">
        <w:rPr>
          <w:rFonts w:ascii="Calibri" w:eastAsia="Calibri" w:hAnsi="Calibri" w:cs="Arial"/>
        </w:rPr>
        <w:t>La socialización de</w:t>
      </w:r>
      <w:r w:rsidRPr="00B10686">
        <w:rPr>
          <w:rFonts w:cs="Arial"/>
        </w:rPr>
        <w:t>l</w:t>
      </w:r>
      <w:r w:rsidRPr="00B10686">
        <w:rPr>
          <w:rFonts w:ascii="Calibri" w:eastAsia="Calibri" w:hAnsi="Calibri" w:cs="Arial"/>
        </w:rPr>
        <w:t xml:space="preserve"> proyecto con los organismos beneficiarios se debería desarrollar en la etapa inicial, no en la etapa de desarrollo, esto con el fin de que desde inicio tengan claro los alcances y objetivos del mismo</w:t>
      </w:r>
      <w:r w:rsidRPr="00B10686">
        <w:rPr>
          <w:rFonts w:cs="Arial"/>
        </w:rPr>
        <w:t>.</w:t>
      </w:r>
    </w:p>
    <w:p w:rsidR="00B10686" w:rsidRPr="00B10686" w:rsidRDefault="00B10686" w:rsidP="008704FE">
      <w:pPr>
        <w:numPr>
          <w:ilvl w:val="0"/>
          <w:numId w:val="119"/>
        </w:numPr>
      </w:pPr>
      <w:r w:rsidRPr="00B10686">
        <w:t xml:space="preserve">Se debe fijar perfil de los grupos beneficiarios de los proyectos cuando se trate de organizaciones que agrupa diferentes grupos. Estos deben contribuir con el fortalecimiento de esta organización. </w:t>
      </w:r>
    </w:p>
    <w:p w:rsidR="00B10686" w:rsidRPr="00B10686" w:rsidRDefault="00B10686" w:rsidP="008704FE">
      <w:pPr>
        <w:numPr>
          <w:ilvl w:val="0"/>
          <w:numId w:val="119"/>
        </w:numPr>
      </w:pPr>
      <w:r w:rsidRPr="00B10686">
        <w:t>Es importante considerar una línea base que nos permita medir los resultados y el impacto de la participación del proyecto con los beneficiados.</w:t>
      </w:r>
    </w:p>
    <w:p w:rsidR="00B10686" w:rsidRPr="00B10686" w:rsidRDefault="00B10686" w:rsidP="008704FE">
      <w:pPr>
        <w:numPr>
          <w:ilvl w:val="0"/>
          <w:numId w:val="119"/>
        </w:numPr>
      </w:pPr>
      <w:r w:rsidRPr="00B10686">
        <w:t>En el desarrollo de perfiles productivos se debe considerar más recursos económicos y exigir planes de negocios que garantice la comercialización de la producción y sostenibilidad del proyecto.</w:t>
      </w:r>
    </w:p>
    <w:p w:rsidR="00B10686" w:rsidRPr="00B10686" w:rsidRDefault="00B10686" w:rsidP="008E7930"/>
    <w:p w:rsidR="00B10686" w:rsidRPr="00B10686" w:rsidRDefault="00B10686" w:rsidP="00ED440C">
      <w:pPr>
        <w:pStyle w:val="Heading3"/>
      </w:pPr>
      <w:bookmarkStart w:id="255" w:name="_Toc352571589"/>
      <w:bookmarkStart w:id="256" w:name="_Toc353908210"/>
      <w:bookmarkStart w:id="257" w:name="_Toc360463604"/>
      <w:r w:rsidRPr="00B10686">
        <w:t>En la etapa de implementación</w:t>
      </w:r>
      <w:bookmarkEnd w:id="255"/>
      <w:bookmarkEnd w:id="256"/>
      <w:bookmarkEnd w:id="257"/>
    </w:p>
    <w:p w:rsidR="00B10686" w:rsidRPr="00B10686" w:rsidRDefault="00B10686" w:rsidP="00B10686"/>
    <w:p w:rsidR="00B10686" w:rsidRPr="00B10686" w:rsidRDefault="00B10686" w:rsidP="00B10686">
      <w:pPr>
        <w:rPr>
          <w:lang w:val="es-ES"/>
        </w:rPr>
      </w:pPr>
      <w:r w:rsidRPr="00B10686">
        <w:rPr>
          <w:lang w:val="es-ES"/>
        </w:rPr>
        <w:t>Las lecciones aprendidas para mejorar la gestión de DIPA durante la etapa de implementación de proyectos similares son las siguientes:</w:t>
      </w:r>
    </w:p>
    <w:p w:rsidR="00B10686" w:rsidRPr="00B10686" w:rsidRDefault="00B10686" w:rsidP="008704FE">
      <w:pPr>
        <w:numPr>
          <w:ilvl w:val="0"/>
          <w:numId w:val="120"/>
        </w:numPr>
        <w:tabs>
          <w:tab w:val="left" w:pos="5760"/>
        </w:tabs>
        <w:contextualSpacing/>
        <w:rPr>
          <w:rFonts w:cs="Arial"/>
        </w:rPr>
      </w:pPr>
      <w:r w:rsidRPr="00B10686">
        <w:rPr>
          <w:rFonts w:cs="Arial"/>
        </w:rPr>
        <w:t>Es importantes que los miembros de la unidad ejecutora sean del pueblo, ya que estos se identifican más con la comunidad y muestran más interés en mantener la cultura y el desarrollo de la comunidad.</w:t>
      </w:r>
    </w:p>
    <w:p w:rsidR="00B10686" w:rsidRPr="00B10686" w:rsidRDefault="00B10686" w:rsidP="008704FE">
      <w:pPr>
        <w:numPr>
          <w:ilvl w:val="0"/>
          <w:numId w:val="120"/>
        </w:numPr>
      </w:pPr>
      <w:r w:rsidRPr="00B10686">
        <w:t xml:space="preserve">Se debe brindar más capacitaciones en la parte administrativa, de mercadeo y comercialización, ya que  son  áreas en las que no tienen experiencia y manifiestan debilidad. </w:t>
      </w:r>
    </w:p>
    <w:p w:rsidR="00B10686" w:rsidRPr="00B10686" w:rsidRDefault="00B10686" w:rsidP="00B10686"/>
    <w:p w:rsidR="00B10686" w:rsidRPr="00B10686" w:rsidRDefault="00B10686" w:rsidP="008704FE">
      <w:pPr>
        <w:numPr>
          <w:ilvl w:val="0"/>
          <w:numId w:val="120"/>
        </w:numPr>
        <w:tabs>
          <w:tab w:val="left" w:pos="5760"/>
        </w:tabs>
        <w:contextualSpacing/>
        <w:rPr>
          <w:rFonts w:cs="Arial"/>
        </w:rPr>
      </w:pPr>
      <w:r w:rsidRPr="00B10686">
        <w:rPr>
          <w:rFonts w:cs="Arial"/>
        </w:rPr>
        <w:t>Se deben fijar controles y procedimientos para velar por la calidad de las adquisiciones.</w:t>
      </w:r>
    </w:p>
    <w:p w:rsidR="00B10686" w:rsidRPr="00B10686" w:rsidRDefault="00B10686" w:rsidP="008704FE">
      <w:pPr>
        <w:numPr>
          <w:ilvl w:val="0"/>
          <w:numId w:val="120"/>
        </w:numPr>
        <w:tabs>
          <w:tab w:val="left" w:pos="5760"/>
        </w:tabs>
        <w:contextualSpacing/>
        <w:rPr>
          <w:rFonts w:cs="Arial"/>
        </w:rPr>
      </w:pPr>
      <w:r w:rsidRPr="00B10686">
        <w:rPr>
          <w:rFonts w:cs="Arial"/>
        </w:rPr>
        <w:t>Es importante el seguimiento y acompañamiento a los productores en la etapa de comercialización para evitar el aprovechamiento de los intermediarios.</w:t>
      </w:r>
    </w:p>
    <w:p w:rsidR="00B10686" w:rsidRPr="00B10686" w:rsidRDefault="00B10686" w:rsidP="00B10686">
      <w:pPr>
        <w:tabs>
          <w:tab w:val="left" w:pos="5760"/>
        </w:tabs>
        <w:rPr>
          <w:rFonts w:cs="Arial"/>
        </w:rPr>
      </w:pPr>
    </w:p>
    <w:p w:rsidR="00B10686" w:rsidRPr="00B10686" w:rsidRDefault="00B10686" w:rsidP="00B10686">
      <w:pPr>
        <w:tabs>
          <w:tab w:val="left" w:pos="5760"/>
        </w:tabs>
        <w:rPr>
          <w:rFonts w:cs="Arial"/>
        </w:rPr>
      </w:pPr>
    </w:p>
    <w:p w:rsidR="00B10686" w:rsidRPr="00B10686" w:rsidRDefault="00B10686" w:rsidP="00ED440C">
      <w:pPr>
        <w:pStyle w:val="Heading2"/>
      </w:pPr>
      <w:bookmarkStart w:id="258" w:name="_Toc353908211"/>
      <w:bookmarkStart w:id="259" w:name="_Toc360463605"/>
      <w:r w:rsidRPr="00B10686">
        <w:t>Recomendaciones</w:t>
      </w:r>
      <w:bookmarkEnd w:id="258"/>
      <w:bookmarkEnd w:id="259"/>
    </w:p>
    <w:p w:rsidR="00B10686" w:rsidRPr="00B10686" w:rsidRDefault="00B10686" w:rsidP="00B10686">
      <w:pPr>
        <w:rPr>
          <w:lang w:val="es-ES"/>
        </w:rPr>
      </w:pPr>
    </w:p>
    <w:p w:rsidR="00B10686" w:rsidRPr="00B10686" w:rsidRDefault="00B10686" w:rsidP="00B10686">
      <w:pPr>
        <w:rPr>
          <w:lang w:val="es-ES"/>
        </w:rPr>
      </w:pPr>
      <w:r w:rsidRPr="00B10686">
        <w:rPr>
          <w:lang w:val="es-ES"/>
        </w:rPr>
        <w:t>Las recomendaciones se presentan en dos secciones:</w:t>
      </w:r>
    </w:p>
    <w:p w:rsidR="00B10686" w:rsidRPr="00B10686" w:rsidRDefault="00B10686" w:rsidP="00B10686">
      <w:pPr>
        <w:numPr>
          <w:ilvl w:val="0"/>
          <w:numId w:val="38"/>
        </w:numPr>
      </w:pPr>
      <w:r w:rsidRPr="00B10686">
        <w:t>Recomendaciones al Programa DIPA</w:t>
      </w:r>
    </w:p>
    <w:p w:rsidR="00B10686" w:rsidRPr="008C1525" w:rsidRDefault="00B10686" w:rsidP="008704FE">
      <w:pPr>
        <w:pStyle w:val="Heading3"/>
        <w:numPr>
          <w:ilvl w:val="0"/>
          <w:numId w:val="125"/>
        </w:numPr>
      </w:pPr>
      <w:bookmarkStart w:id="260" w:name="_Toc352571601"/>
      <w:bookmarkStart w:id="261" w:name="_Toc353908212"/>
      <w:bookmarkStart w:id="262" w:name="_Toc360463606"/>
      <w:r w:rsidRPr="008C1525">
        <w:t>Recomendaciones al Programa DIPA</w:t>
      </w:r>
      <w:bookmarkEnd w:id="260"/>
      <w:bookmarkEnd w:id="261"/>
      <w:bookmarkEnd w:id="262"/>
    </w:p>
    <w:p w:rsidR="00B10686" w:rsidRPr="00B10686" w:rsidRDefault="00B10686" w:rsidP="00B10686"/>
    <w:p w:rsidR="00B10686" w:rsidRPr="00B10686" w:rsidRDefault="00B10686" w:rsidP="00B10686">
      <w:r w:rsidRPr="00B10686">
        <w:t>Las recomendaciones al programa DIPA son las siguientes:</w:t>
      </w:r>
    </w:p>
    <w:p w:rsidR="00B10686" w:rsidRPr="00B10686" w:rsidRDefault="00B10686" w:rsidP="008704FE">
      <w:pPr>
        <w:numPr>
          <w:ilvl w:val="0"/>
          <w:numId w:val="121"/>
        </w:numPr>
      </w:pPr>
      <w:r w:rsidRPr="00B10686">
        <w:t>Es necesario en proyectos productivos enfatizar en fortalecer el área de comercialización esto con el fin de que se pueda colocar toda la producción de manera eficaz y eficiente.</w:t>
      </w:r>
    </w:p>
    <w:p w:rsidR="00B10686" w:rsidRPr="00B10686" w:rsidRDefault="00B10686" w:rsidP="008704FE">
      <w:pPr>
        <w:numPr>
          <w:ilvl w:val="0"/>
          <w:numId w:val="121"/>
        </w:numPr>
        <w:rPr>
          <w:b/>
        </w:rPr>
      </w:pPr>
      <w:r w:rsidRPr="00B10686">
        <w:t>Exigir la socialización de los proyectos con los diferentes organismos de la comunidad con el fin de buscar apoyo y mejores resultados.</w:t>
      </w:r>
    </w:p>
    <w:p w:rsidR="00B10686" w:rsidRPr="00B10686" w:rsidRDefault="00B10686" w:rsidP="008704FE">
      <w:pPr>
        <w:numPr>
          <w:ilvl w:val="0"/>
          <w:numId w:val="121"/>
        </w:numPr>
      </w:pPr>
      <w:r w:rsidRPr="00B10686">
        <w:t>Revisar los perfiles de tal forma que incluyan los componentes necesarios que garanticen la sostenibilidad del proyecto.</w:t>
      </w:r>
    </w:p>
    <w:p w:rsidR="00B10686" w:rsidRPr="00B10686" w:rsidRDefault="00B10686" w:rsidP="008704FE">
      <w:pPr>
        <w:numPr>
          <w:ilvl w:val="0"/>
          <w:numId w:val="121"/>
        </w:numPr>
        <w:rPr>
          <w:b/>
        </w:rPr>
      </w:pPr>
      <w:r w:rsidRPr="00B10686">
        <w:t>Realizar más visitas de seguimiento y monitoreo en las diferentes etapas de los proyectos.</w:t>
      </w:r>
    </w:p>
    <w:p w:rsidR="00B10686" w:rsidRPr="00B10686" w:rsidRDefault="00B10686" w:rsidP="008704FE">
      <w:pPr>
        <w:numPr>
          <w:ilvl w:val="0"/>
          <w:numId w:val="121"/>
        </w:numPr>
        <w:rPr>
          <w:b/>
        </w:rPr>
      </w:pPr>
      <w:r w:rsidRPr="00B10686">
        <w:t xml:space="preserve">Brindar más seguimientos y definir metodología de transferencia de conocimientos para el empalme del proyecto con el fin para garantizar la sostenibilidad del mismo. </w:t>
      </w:r>
    </w:p>
    <w:p w:rsidR="00B10686" w:rsidRPr="00B10686" w:rsidRDefault="00B10686" w:rsidP="00B10686"/>
    <w:p w:rsidR="00B10686" w:rsidRPr="00B10686" w:rsidRDefault="00B10686" w:rsidP="00B10686"/>
    <w:p w:rsidR="00B10686" w:rsidRPr="00B10686" w:rsidRDefault="00B10686" w:rsidP="00ED440C">
      <w:pPr>
        <w:pStyle w:val="Heading3"/>
        <w:rPr>
          <w:lang w:val="es-ES"/>
        </w:rPr>
      </w:pPr>
      <w:bookmarkStart w:id="263" w:name="_Toc353908213"/>
      <w:bookmarkStart w:id="264" w:name="_Toc360463607"/>
      <w:r w:rsidRPr="00B10686">
        <w:rPr>
          <w:lang w:val="es-ES"/>
        </w:rPr>
        <w:t>Recomendaciones a los Implementadores</w:t>
      </w:r>
      <w:bookmarkEnd w:id="263"/>
      <w:bookmarkEnd w:id="264"/>
    </w:p>
    <w:p w:rsidR="00B10686" w:rsidRPr="00B10686" w:rsidRDefault="00B10686" w:rsidP="00B10686">
      <w:pPr>
        <w:rPr>
          <w:lang w:val="es-ES"/>
        </w:rPr>
      </w:pPr>
    </w:p>
    <w:p w:rsidR="00B10686" w:rsidRPr="00B10686" w:rsidRDefault="00B10686" w:rsidP="00B10686">
      <w:pPr>
        <w:rPr>
          <w:lang w:val="es-ES"/>
        </w:rPr>
      </w:pPr>
      <w:r w:rsidRPr="00B10686">
        <w:rPr>
          <w:lang w:val="es-ES"/>
        </w:rPr>
        <w:t>Las recomendaciones a los implementadores son las siguientes:</w:t>
      </w:r>
    </w:p>
    <w:p w:rsidR="00B10686" w:rsidRPr="00B10686" w:rsidRDefault="00B10686" w:rsidP="008704FE">
      <w:pPr>
        <w:numPr>
          <w:ilvl w:val="0"/>
          <w:numId w:val="122"/>
        </w:numPr>
        <w:contextualSpacing/>
        <w:rPr>
          <w:lang w:val="es-ES"/>
        </w:rPr>
      </w:pPr>
      <w:r w:rsidRPr="00B10686">
        <w:rPr>
          <w:lang w:val="es-ES"/>
        </w:rPr>
        <w:t>Fortalecer el área de comercialización del proyecto con el fin de que se pueda colocar toda la producción de manera eficaz y eficiente.</w:t>
      </w:r>
    </w:p>
    <w:p w:rsidR="00B10686" w:rsidRPr="00B10686" w:rsidRDefault="00B10686" w:rsidP="008704FE">
      <w:pPr>
        <w:numPr>
          <w:ilvl w:val="0"/>
          <w:numId w:val="122"/>
        </w:numPr>
        <w:contextualSpacing/>
        <w:rPr>
          <w:lang w:val="es-ES"/>
        </w:rPr>
      </w:pPr>
      <w:r w:rsidRPr="00B10686">
        <w:rPr>
          <w:lang w:val="es-ES"/>
        </w:rPr>
        <w:t>Socializar el proyecto interna y externamente con el fin de buscar mejores resultados.</w:t>
      </w:r>
    </w:p>
    <w:p w:rsidR="00B10686" w:rsidRPr="00B10686" w:rsidRDefault="00B10686" w:rsidP="008704FE">
      <w:pPr>
        <w:numPr>
          <w:ilvl w:val="0"/>
          <w:numId w:val="122"/>
        </w:numPr>
        <w:contextualSpacing/>
        <w:rPr>
          <w:lang w:val="es-ES"/>
        </w:rPr>
      </w:pPr>
      <w:r w:rsidRPr="00B10686">
        <w:rPr>
          <w:lang w:val="es-ES"/>
        </w:rPr>
        <w:t>Conformar los equipos de ejecución con miembros de la comunidad que cumplan con los perfiles correspondientes.</w:t>
      </w:r>
    </w:p>
    <w:p w:rsidR="00B10686" w:rsidRPr="00B10686" w:rsidRDefault="00B10686" w:rsidP="008704FE">
      <w:pPr>
        <w:numPr>
          <w:ilvl w:val="0"/>
          <w:numId w:val="122"/>
        </w:numPr>
        <w:contextualSpacing/>
        <w:rPr>
          <w:lang w:val="es-ES"/>
        </w:rPr>
      </w:pPr>
      <w:r w:rsidRPr="00B10686">
        <w:rPr>
          <w:lang w:val="es-ES"/>
        </w:rPr>
        <w:t>Diseñar metodologías de comunicación para informar a los beneficiarios los resultados obtenidos.</w:t>
      </w:r>
    </w:p>
    <w:p w:rsidR="00B77CCF" w:rsidRPr="00B10686" w:rsidRDefault="00B10686" w:rsidP="008704FE">
      <w:pPr>
        <w:numPr>
          <w:ilvl w:val="0"/>
          <w:numId w:val="122"/>
        </w:numPr>
        <w:contextualSpacing/>
        <w:rPr>
          <w:lang w:val="es-ES"/>
        </w:rPr>
      </w:pPr>
      <w:r w:rsidRPr="00B10686">
        <w:rPr>
          <w:lang w:val="es-ES"/>
        </w:rPr>
        <w:t>Involucrarlos a todas los miembros en todas las actividades para que conozcan lo que está sucediendo y no sientan que el mando y las decisiones están en manos de la Junta directiva y de la asamblea.</w:t>
      </w:r>
    </w:p>
    <w:p w:rsidR="00B77CCF" w:rsidRPr="0037635A" w:rsidRDefault="00B77CCF" w:rsidP="00B77CCF">
      <w:pPr>
        <w:rPr>
          <w:rFonts w:eastAsia="Batang"/>
        </w:rPr>
      </w:pPr>
    </w:p>
    <w:p w:rsidR="00B77CCF" w:rsidRDefault="00B77CCF" w:rsidP="00B77CCF"/>
    <w:p w:rsidR="00B77CCF" w:rsidRDefault="00B77CCF" w:rsidP="00B77CCF"/>
    <w:p w:rsidR="00B77CCF" w:rsidRDefault="00B77CCF" w:rsidP="00B77CCF"/>
    <w:p w:rsidR="00B77CCF" w:rsidRDefault="00B77CCF" w:rsidP="00B77CCF"/>
    <w:p w:rsidR="00B77CCF" w:rsidRDefault="00B77CCF" w:rsidP="00B77CCF"/>
    <w:p w:rsidR="00B66ECD" w:rsidRDefault="00B66ECD" w:rsidP="00ED440C">
      <w:pPr>
        <w:pStyle w:val="Heading1"/>
        <w:numPr>
          <w:ilvl w:val="0"/>
          <w:numId w:val="0"/>
        </w:numPr>
        <w:sectPr w:rsidR="00B66ECD">
          <w:pgSz w:w="12240" w:h="15840"/>
          <w:pgMar w:top="1417" w:right="1701" w:bottom="1417" w:left="1701" w:header="708" w:footer="708" w:gutter="0"/>
          <w:cols w:space="708"/>
          <w:docGrid w:linePitch="360"/>
        </w:sectPr>
      </w:pPr>
    </w:p>
    <w:p w:rsidR="00B77CCF" w:rsidRPr="005F5EB3" w:rsidRDefault="00B77CCF" w:rsidP="00B77CCF">
      <w:pPr>
        <w:pStyle w:val="Heading1"/>
        <w:numPr>
          <w:ilvl w:val="0"/>
          <w:numId w:val="28"/>
        </w:numPr>
      </w:pPr>
      <w:bookmarkStart w:id="265" w:name="_Toc360463608"/>
      <w:r w:rsidRPr="005F5EB3">
        <w:t xml:space="preserve">Sistematización de la experiencia del </w:t>
      </w:r>
      <w:r w:rsidR="008C1525">
        <w:t>Proyecto Revitalización de los Valores Culturales del Pueblo Maya</w:t>
      </w:r>
      <w:bookmarkEnd w:id="265"/>
    </w:p>
    <w:p w:rsidR="00B77CCF" w:rsidRPr="005F5EB3" w:rsidRDefault="00B77CCF" w:rsidP="00B77CCF"/>
    <w:p w:rsidR="008C1525" w:rsidRPr="008C1525" w:rsidRDefault="008C1525" w:rsidP="008C1525">
      <w:r w:rsidRPr="008C1525">
        <w:t>La sistematización de la experiencia del Proyecto de Revitalización de los valores culturales del Pueblo Maya se presenta de la siguiente manera:</w:t>
      </w:r>
    </w:p>
    <w:p w:rsidR="008C1525" w:rsidRPr="008C1525" w:rsidRDefault="008C1525" w:rsidP="008C1525">
      <w:pPr>
        <w:numPr>
          <w:ilvl w:val="0"/>
          <w:numId w:val="30"/>
        </w:numPr>
      </w:pPr>
      <w:r w:rsidRPr="008C1525">
        <w:t>Descripción general del proyecto</w:t>
      </w:r>
    </w:p>
    <w:p w:rsidR="008C1525" w:rsidRPr="008C1525" w:rsidRDefault="008C1525" w:rsidP="008C1525">
      <w:pPr>
        <w:numPr>
          <w:ilvl w:val="0"/>
          <w:numId w:val="30"/>
        </w:numPr>
      </w:pPr>
      <w:r w:rsidRPr="008C1525">
        <w:t>Hallazgos principales</w:t>
      </w:r>
    </w:p>
    <w:p w:rsidR="008C1525" w:rsidRPr="008C1525" w:rsidRDefault="008C1525" w:rsidP="008C1525">
      <w:pPr>
        <w:numPr>
          <w:ilvl w:val="0"/>
          <w:numId w:val="30"/>
        </w:numPr>
      </w:pPr>
      <w:r w:rsidRPr="008C1525">
        <w:t>Lecciones aprendidas</w:t>
      </w:r>
    </w:p>
    <w:p w:rsidR="008C1525" w:rsidRPr="008C1525" w:rsidRDefault="008C1525" w:rsidP="008C1525">
      <w:pPr>
        <w:ind w:left="720"/>
      </w:pPr>
    </w:p>
    <w:p w:rsidR="008C1525" w:rsidRPr="008C1525" w:rsidRDefault="008C1525" w:rsidP="008C1525">
      <w:pPr>
        <w:ind w:left="720"/>
      </w:pPr>
    </w:p>
    <w:p w:rsidR="008C1525" w:rsidRPr="008C1525" w:rsidRDefault="008C1525" w:rsidP="00566B63">
      <w:pPr>
        <w:pStyle w:val="Heading2"/>
      </w:pPr>
      <w:bookmarkStart w:id="266" w:name="_Toc353908215"/>
      <w:bookmarkStart w:id="267" w:name="_Toc360463609"/>
      <w:r w:rsidRPr="008C1525">
        <w:t>Descripción General del Proyecto</w:t>
      </w:r>
      <w:bookmarkEnd w:id="266"/>
      <w:bookmarkEnd w:id="267"/>
    </w:p>
    <w:p w:rsidR="008C1525" w:rsidRPr="008C1525" w:rsidRDefault="008C1525" w:rsidP="008C1525">
      <w:pPr>
        <w:rPr>
          <w:highlight w:val="yellow"/>
        </w:rPr>
      </w:pPr>
    </w:p>
    <w:p w:rsidR="008C1525" w:rsidRPr="008C1525" w:rsidRDefault="008C1525" w:rsidP="008C1525">
      <w:r w:rsidRPr="008C1525">
        <w:t>La descripción general del proyecto se muestra de forma resumida en la siguiente tabla.</w:t>
      </w:r>
    </w:p>
    <w:p w:rsidR="008C1525" w:rsidRPr="008C1525" w:rsidRDefault="008C1525" w:rsidP="008C1525"/>
    <w:tbl>
      <w:tblPr>
        <w:tblW w:w="9181" w:type="dxa"/>
        <w:tblBorders>
          <w:top w:val="single" w:sz="4" w:space="0" w:color="auto"/>
          <w:bottom w:val="single" w:sz="4" w:space="0" w:color="auto"/>
        </w:tblBorders>
        <w:tblLook w:val="04A0" w:firstRow="1" w:lastRow="0" w:firstColumn="1" w:lastColumn="0" w:noHBand="0" w:noVBand="1"/>
      </w:tblPr>
      <w:tblGrid>
        <w:gridCol w:w="3794"/>
        <w:gridCol w:w="5387"/>
      </w:tblGrid>
      <w:tr w:rsidR="008C1525" w:rsidRPr="008C1525" w:rsidTr="0089328B">
        <w:tc>
          <w:tcPr>
            <w:tcW w:w="3794" w:type="dxa"/>
            <w:tcBorders>
              <w:top w:val="single" w:sz="4" w:space="0" w:color="auto"/>
              <w:left w:val="single" w:sz="4" w:space="0" w:color="auto"/>
              <w:bottom w:val="single" w:sz="4" w:space="0" w:color="auto"/>
              <w:right w:val="single" w:sz="4" w:space="0" w:color="auto"/>
            </w:tcBorders>
            <w:shd w:val="clear" w:color="auto" w:fill="C00000"/>
          </w:tcPr>
          <w:p w:rsidR="008C1525" w:rsidRPr="008C1525" w:rsidRDefault="008C1525" w:rsidP="008C1525">
            <w:pPr>
              <w:rPr>
                <w:color w:val="FFFFFF" w:themeColor="background1"/>
                <w:sz w:val="20"/>
                <w:szCs w:val="20"/>
              </w:rPr>
            </w:pPr>
            <w:r w:rsidRPr="008C1525">
              <w:rPr>
                <w:color w:val="FFFFFF" w:themeColor="background1"/>
                <w:sz w:val="20"/>
                <w:szCs w:val="20"/>
              </w:rPr>
              <w:t>Descripción</w:t>
            </w:r>
          </w:p>
        </w:tc>
        <w:tc>
          <w:tcPr>
            <w:tcW w:w="5387" w:type="dxa"/>
            <w:tcBorders>
              <w:top w:val="single" w:sz="4" w:space="0" w:color="auto"/>
              <w:left w:val="single" w:sz="4" w:space="0" w:color="auto"/>
              <w:bottom w:val="single" w:sz="4" w:space="0" w:color="auto"/>
              <w:right w:val="single" w:sz="4" w:space="0" w:color="auto"/>
            </w:tcBorders>
            <w:shd w:val="clear" w:color="auto" w:fill="1F497D" w:themeFill="text2"/>
          </w:tcPr>
          <w:p w:rsidR="008C1525" w:rsidRPr="008C1525" w:rsidRDefault="008C1525" w:rsidP="008C1525">
            <w:pPr>
              <w:rPr>
                <w:color w:val="FFFFFF" w:themeColor="background1"/>
                <w:sz w:val="20"/>
                <w:szCs w:val="20"/>
              </w:rPr>
            </w:pPr>
            <w:r w:rsidRPr="008C1525">
              <w:rPr>
                <w:color w:val="FFFFFF" w:themeColor="background1"/>
                <w:sz w:val="20"/>
                <w:szCs w:val="20"/>
              </w:rPr>
              <w:t>Detalle de la Información</w:t>
            </w:r>
          </w:p>
        </w:tc>
      </w:tr>
      <w:tr w:rsidR="008C1525" w:rsidRPr="008C1525" w:rsidTr="0089328B">
        <w:tc>
          <w:tcPr>
            <w:tcW w:w="3794" w:type="dxa"/>
            <w:tcBorders>
              <w:top w:val="single" w:sz="4" w:space="0" w:color="auto"/>
              <w:left w:val="single" w:sz="4" w:space="0" w:color="auto"/>
              <w:right w:val="single" w:sz="4" w:space="0" w:color="auto"/>
            </w:tcBorders>
          </w:tcPr>
          <w:p w:rsidR="008C1525" w:rsidRPr="008C1525" w:rsidRDefault="008C1525" w:rsidP="008C1525">
            <w:pPr>
              <w:rPr>
                <w:sz w:val="20"/>
                <w:szCs w:val="20"/>
              </w:rPr>
            </w:pPr>
            <w:r w:rsidRPr="008C1525">
              <w:rPr>
                <w:sz w:val="20"/>
                <w:szCs w:val="20"/>
              </w:rPr>
              <w:t>Nombre del Proyecto:</w:t>
            </w:r>
          </w:p>
        </w:tc>
        <w:tc>
          <w:tcPr>
            <w:tcW w:w="5387" w:type="dxa"/>
            <w:tcBorders>
              <w:top w:val="single" w:sz="4" w:space="0" w:color="auto"/>
              <w:left w:val="single" w:sz="4" w:space="0" w:color="auto"/>
              <w:right w:val="single" w:sz="4" w:space="0" w:color="auto"/>
            </w:tcBorders>
          </w:tcPr>
          <w:p w:rsidR="008C1525" w:rsidRPr="008C1525" w:rsidRDefault="008C1525" w:rsidP="008C1525">
            <w:pPr>
              <w:rPr>
                <w:rFonts w:cs="Arial"/>
                <w:bCs/>
                <w:sz w:val="20"/>
                <w:szCs w:val="20"/>
                <w:lang w:eastAsia="es-HN"/>
              </w:rPr>
            </w:pPr>
            <w:r w:rsidRPr="008C1525">
              <w:rPr>
                <w:rFonts w:cs="Arial"/>
                <w:bCs/>
                <w:sz w:val="20"/>
                <w:szCs w:val="20"/>
                <w:lang w:eastAsia="es-HN"/>
              </w:rPr>
              <w:t>Revitalización de los Valores Culturales del Pueblo Maya Chortí</w:t>
            </w:r>
          </w:p>
        </w:tc>
      </w:tr>
      <w:tr w:rsidR="008C1525" w:rsidRPr="008C1525" w:rsidTr="0089328B">
        <w:tc>
          <w:tcPr>
            <w:tcW w:w="3794" w:type="dxa"/>
            <w:tcBorders>
              <w:left w:val="single" w:sz="4" w:space="0" w:color="auto"/>
              <w:right w:val="single" w:sz="4" w:space="0" w:color="auto"/>
            </w:tcBorders>
            <w:shd w:val="clear" w:color="auto" w:fill="F2F2F2" w:themeFill="background1" w:themeFillShade="F2"/>
          </w:tcPr>
          <w:p w:rsidR="008C1525" w:rsidRPr="008C1525" w:rsidRDefault="008C1525" w:rsidP="008C1525">
            <w:pPr>
              <w:rPr>
                <w:sz w:val="20"/>
                <w:szCs w:val="20"/>
              </w:rPr>
            </w:pPr>
            <w:r w:rsidRPr="008C1525">
              <w:rPr>
                <w:sz w:val="20"/>
                <w:szCs w:val="20"/>
              </w:rPr>
              <w:t>Ubicación Geográfica:</w:t>
            </w:r>
          </w:p>
        </w:tc>
        <w:tc>
          <w:tcPr>
            <w:tcW w:w="5387" w:type="dxa"/>
            <w:tcBorders>
              <w:left w:val="single" w:sz="4" w:space="0" w:color="auto"/>
              <w:right w:val="single" w:sz="4" w:space="0" w:color="auto"/>
            </w:tcBorders>
            <w:shd w:val="clear" w:color="auto" w:fill="F2F2F2" w:themeFill="background1" w:themeFillShade="F2"/>
          </w:tcPr>
          <w:p w:rsidR="008C1525" w:rsidRPr="008C1525" w:rsidRDefault="008C1525" w:rsidP="008C1525">
            <w:pPr>
              <w:rPr>
                <w:rFonts w:cs="Arial"/>
                <w:sz w:val="20"/>
                <w:szCs w:val="20"/>
              </w:rPr>
            </w:pPr>
            <w:r w:rsidRPr="008C1525">
              <w:rPr>
                <w:rFonts w:cs="Arial"/>
                <w:sz w:val="20"/>
                <w:szCs w:val="20"/>
              </w:rPr>
              <w:t>Municipios de Copán Ruinas, Santa Rita, Cabañas, El Paraíso en el Departamento de Copán y  Sensenti del departamento de Ocotepeque.</w:t>
            </w:r>
          </w:p>
        </w:tc>
      </w:tr>
      <w:tr w:rsidR="008C1525" w:rsidRPr="008C1525" w:rsidTr="0089328B">
        <w:tc>
          <w:tcPr>
            <w:tcW w:w="3794" w:type="dxa"/>
            <w:tcBorders>
              <w:left w:val="single" w:sz="4" w:space="0" w:color="auto"/>
              <w:right w:val="single" w:sz="4" w:space="0" w:color="auto"/>
            </w:tcBorders>
          </w:tcPr>
          <w:p w:rsidR="008C1525" w:rsidRPr="008C1525" w:rsidRDefault="008C1525" w:rsidP="008C1525">
            <w:pPr>
              <w:rPr>
                <w:sz w:val="20"/>
                <w:szCs w:val="20"/>
              </w:rPr>
            </w:pPr>
            <w:r w:rsidRPr="008C1525">
              <w:rPr>
                <w:sz w:val="20"/>
                <w:szCs w:val="20"/>
              </w:rPr>
              <w:t>Pueblo al que pertenece el proyecto:</w:t>
            </w:r>
          </w:p>
        </w:tc>
        <w:tc>
          <w:tcPr>
            <w:tcW w:w="5387" w:type="dxa"/>
            <w:tcBorders>
              <w:left w:val="single" w:sz="4" w:space="0" w:color="auto"/>
              <w:right w:val="single" w:sz="4" w:space="0" w:color="auto"/>
            </w:tcBorders>
          </w:tcPr>
          <w:p w:rsidR="008C1525" w:rsidRPr="008C1525" w:rsidRDefault="008C1525" w:rsidP="008C1525">
            <w:pPr>
              <w:rPr>
                <w:sz w:val="20"/>
                <w:szCs w:val="20"/>
              </w:rPr>
            </w:pPr>
            <w:r w:rsidRPr="008C1525">
              <w:rPr>
                <w:sz w:val="20"/>
                <w:szCs w:val="20"/>
              </w:rPr>
              <w:t>Maya - Chortis</w:t>
            </w:r>
          </w:p>
          <w:p w:rsidR="008C1525" w:rsidRPr="008C1525" w:rsidRDefault="008C1525" w:rsidP="008C1525">
            <w:pPr>
              <w:rPr>
                <w:sz w:val="20"/>
                <w:szCs w:val="20"/>
              </w:rPr>
            </w:pPr>
          </w:p>
        </w:tc>
      </w:tr>
      <w:tr w:rsidR="008C1525" w:rsidRPr="008C1525" w:rsidTr="0089328B">
        <w:tc>
          <w:tcPr>
            <w:tcW w:w="3794" w:type="dxa"/>
            <w:tcBorders>
              <w:left w:val="single" w:sz="4" w:space="0" w:color="auto"/>
              <w:right w:val="single" w:sz="4" w:space="0" w:color="auto"/>
            </w:tcBorders>
            <w:shd w:val="clear" w:color="auto" w:fill="F2F2F2" w:themeFill="background1" w:themeFillShade="F2"/>
          </w:tcPr>
          <w:p w:rsidR="008C1525" w:rsidRPr="008C1525" w:rsidRDefault="008C1525" w:rsidP="008C1525">
            <w:pPr>
              <w:rPr>
                <w:sz w:val="20"/>
                <w:szCs w:val="20"/>
              </w:rPr>
            </w:pPr>
            <w:r w:rsidRPr="008C1525">
              <w:rPr>
                <w:sz w:val="20"/>
                <w:szCs w:val="20"/>
              </w:rPr>
              <w:t>Fecha de Inicio:</w:t>
            </w:r>
          </w:p>
        </w:tc>
        <w:tc>
          <w:tcPr>
            <w:tcW w:w="5387" w:type="dxa"/>
            <w:tcBorders>
              <w:left w:val="single" w:sz="4" w:space="0" w:color="auto"/>
              <w:right w:val="single" w:sz="4" w:space="0" w:color="auto"/>
            </w:tcBorders>
            <w:shd w:val="clear" w:color="auto" w:fill="F2F2F2" w:themeFill="background1" w:themeFillShade="F2"/>
          </w:tcPr>
          <w:p w:rsidR="008C1525" w:rsidRPr="008C1525" w:rsidRDefault="008C1525" w:rsidP="008C1525">
            <w:pPr>
              <w:rPr>
                <w:sz w:val="20"/>
                <w:szCs w:val="20"/>
              </w:rPr>
            </w:pPr>
            <w:r w:rsidRPr="008C1525">
              <w:rPr>
                <w:sz w:val="20"/>
                <w:szCs w:val="20"/>
              </w:rPr>
              <w:t xml:space="preserve">Septiembre 2011 </w:t>
            </w:r>
          </w:p>
        </w:tc>
      </w:tr>
      <w:tr w:rsidR="008C1525" w:rsidRPr="008C1525" w:rsidTr="0089328B">
        <w:tc>
          <w:tcPr>
            <w:tcW w:w="3794" w:type="dxa"/>
            <w:tcBorders>
              <w:left w:val="single" w:sz="4" w:space="0" w:color="auto"/>
              <w:right w:val="single" w:sz="4" w:space="0" w:color="auto"/>
            </w:tcBorders>
          </w:tcPr>
          <w:p w:rsidR="008C1525" w:rsidRPr="008C1525" w:rsidRDefault="008C1525" w:rsidP="008C1525">
            <w:pPr>
              <w:rPr>
                <w:sz w:val="20"/>
                <w:szCs w:val="20"/>
              </w:rPr>
            </w:pPr>
            <w:r w:rsidRPr="008C1525">
              <w:rPr>
                <w:sz w:val="20"/>
                <w:szCs w:val="20"/>
              </w:rPr>
              <w:t>Fecha de Finalización</w:t>
            </w:r>
          </w:p>
        </w:tc>
        <w:tc>
          <w:tcPr>
            <w:tcW w:w="5387" w:type="dxa"/>
            <w:tcBorders>
              <w:left w:val="single" w:sz="4" w:space="0" w:color="auto"/>
              <w:right w:val="single" w:sz="4" w:space="0" w:color="auto"/>
            </w:tcBorders>
          </w:tcPr>
          <w:p w:rsidR="008C1525" w:rsidRPr="008C1525" w:rsidRDefault="008C1525" w:rsidP="008C1525">
            <w:pPr>
              <w:rPr>
                <w:sz w:val="20"/>
                <w:szCs w:val="20"/>
              </w:rPr>
            </w:pPr>
            <w:r w:rsidRPr="008C1525">
              <w:rPr>
                <w:sz w:val="20"/>
                <w:szCs w:val="20"/>
              </w:rPr>
              <w:t xml:space="preserve">Marzo 2012 </w:t>
            </w:r>
          </w:p>
          <w:p w:rsidR="008C1525" w:rsidRPr="008C1525" w:rsidRDefault="008C1525" w:rsidP="008C1525">
            <w:pPr>
              <w:rPr>
                <w:sz w:val="20"/>
                <w:szCs w:val="20"/>
              </w:rPr>
            </w:pPr>
          </w:p>
        </w:tc>
      </w:tr>
      <w:tr w:rsidR="008C1525" w:rsidRPr="008C1525" w:rsidTr="0089328B">
        <w:tc>
          <w:tcPr>
            <w:tcW w:w="3794" w:type="dxa"/>
            <w:tcBorders>
              <w:left w:val="single" w:sz="4" w:space="0" w:color="auto"/>
              <w:right w:val="single" w:sz="4" w:space="0" w:color="auto"/>
            </w:tcBorders>
            <w:shd w:val="clear" w:color="auto" w:fill="F2F2F2" w:themeFill="background1" w:themeFillShade="F2"/>
          </w:tcPr>
          <w:p w:rsidR="008C1525" w:rsidRPr="008C1525" w:rsidRDefault="008C1525" w:rsidP="008C1525">
            <w:pPr>
              <w:rPr>
                <w:sz w:val="20"/>
                <w:szCs w:val="20"/>
              </w:rPr>
            </w:pPr>
            <w:r w:rsidRPr="008C1525">
              <w:rPr>
                <w:sz w:val="20"/>
                <w:szCs w:val="20"/>
              </w:rPr>
              <w:t>Organización Ejecutora:</w:t>
            </w:r>
          </w:p>
        </w:tc>
        <w:tc>
          <w:tcPr>
            <w:tcW w:w="5387" w:type="dxa"/>
            <w:tcBorders>
              <w:left w:val="single" w:sz="4" w:space="0" w:color="auto"/>
              <w:right w:val="single" w:sz="4" w:space="0" w:color="auto"/>
            </w:tcBorders>
            <w:shd w:val="clear" w:color="auto" w:fill="F2F2F2" w:themeFill="background1" w:themeFillShade="F2"/>
          </w:tcPr>
          <w:p w:rsidR="008C1525" w:rsidRPr="008C1525" w:rsidRDefault="008C1525" w:rsidP="008C1525">
            <w:pPr>
              <w:rPr>
                <w:sz w:val="20"/>
                <w:szCs w:val="20"/>
              </w:rPr>
            </w:pPr>
            <w:r w:rsidRPr="008C1525">
              <w:rPr>
                <w:rFonts w:cs="Arial"/>
                <w:bCs/>
                <w:sz w:val="20"/>
                <w:szCs w:val="20"/>
              </w:rPr>
              <w:t>Consejo Nacional Indígena Maya Chortí de Honduras CONIMCHH</w:t>
            </w:r>
          </w:p>
        </w:tc>
      </w:tr>
      <w:tr w:rsidR="008C1525" w:rsidRPr="008C1525" w:rsidTr="0089328B">
        <w:tc>
          <w:tcPr>
            <w:tcW w:w="3794" w:type="dxa"/>
            <w:tcBorders>
              <w:left w:val="single" w:sz="4" w:space="0" w:color="auto"/>
              <w:bottom w:val="single" w:sz="4" w:space="0" w:color="auto"/>
              <w:right w:val="single" w:sz="4" w:space="0" w:color="auto"/>
            </w:tcBorders>
          </w:tcPr>
          <w:p w:rsidR="008C1525" w:rsidRPr="008C1525" w:rsidRDefault="008C1525" w:rsidP="008C1525">
            <w:pPr>
              <w:rPr>
                <w:sz w:val="20"/>
                <w:szCs w:val="20"/>
              </w:rPr>
            </w:pPr>
            <w:r w:rsidRPr="008C1525">
              <w:rPr>
                <w:sz w:val="20"/>
                <w:szCs w:val="20"/>
              </w:rPr>
              <w:t>Monto de la Inversión:</w:t>
            </w:r>
          </w:p>
        </w:tc>
        <w:tc>
          <w:tcPr>
            <w:tcW w:w="5387" w:type="dxa"/>
            <w:tcBorders>
              <w:left w:val="single" w:sz="4" w:space="0" w:color="auto"/>
              <w:bottom w:val="single" w:sz="4" w:space="0" w:color="auto"/>
              <w:right w:val="single" w:sz="4" w:space="0" w:color="auto"/>
            </w:tcBorders>
          </w:tcPr>
          <w:p w:rsidR="008C1525" w:rsidRPr="008C1525" w:rsidRDefault="0081595C" w:rsidP="008C1525">
            <w:pPr>
              <w:rPr>
                <w:sz w:val="20"/>
                <w:szCs w:val="20"/>
              </w:rPr>
            </w:pPr>
            <w:r>
              <w:rPr>
                <w:rFonts w:cs="Arial"/>
                <w:sz w:val="20"/>
                <w:szCs w:val="20"/>
              </w:rPr>
              <w:t>L</w:t>
            </w:r>
            <w:r w:rsidR="008C1525" w:rsidRPr="008C1525">
              <w:rPr>
                <w:rFonts w:cs="Arial"/>
                <w:sz w:val="20"/>
                <w:szCs w:val="20"/>
              </w:rPr>
              <w:t>. 1,441,373.53</w:t>
            </w:r>
          </w:p>
        </w:tc>
      </w:tr>
    </w:tbl>
    <w:p w:rsidR="008C1525" w:rsidRPr="008C1525" w:rsidRDefault="008C1525" w:rsidP="008C1525">
      <w:pPr>
        <w:rPr>
          <w:highlight w:val="yellow"/>
        </w:rPr>
      </w:pPr>
    </w:p>
    <w:p w:rsidR="008C1525" w:rsidRPr="008C1525" w:rsidRDefault="008C1525" w:rsidP="00566B63">
      <w:pPr>
        <w:pStyle w:val="Heading4"/>
      </w:pPr>
      <w:r w:rsidRPr="008C1525">
        <w:t xml:space="preserve">Breve Descripción del Proyecto </w:t>
      </w:r>
    </w:p>
    <w:p w:rsidR="008C1525" w:rsidRPr="008C1525" w:rsidRDefault="008C1525" w:rsidP="008C1525"/>
    <w:p w:rsidR="008C1525" w:rsidRPr="008C1525" w:rsidRDefault="008C1525" w:rsidP="008C1525">
      <w:r w:rsidRPr="008C1525">
        <w:t xml:space="preserve">El proyecto Consiste en desarrollar un diplomado </w:t>
      </w:r>
      <w:r w:rsidRPr="008C1525">
        <w:rPr>
          <w:rFonts w:ascii="Calibri" w:eastAsia="Calibri" w:hAnsi="Calibri" w:cs="Times New Roman"/>
        </w:rPr>
        <w:t>Educación Intercultural Bilingüe (EIB)</w:t>
      </w:r>
      <w:r w:rsidRPr="008C1525">
        <w:t xml:space="preserve"> para 70 docentes con el fin de </w:t>
      </w:r>
      <w:r w:rsidRPr="008C1525">
        <w:rPr>
          <w:rFonts w:ascii="Calibri" w:eastAsia="Calibri" w:hAnsi="Calibri" w:cs="Times New Roman"/>
        </w:rPr>
        <w:t xml:space="preserve">que </w:t>
      </w:r>
      <w:r w:rsidRPr="008C1525">
        <w:t>estos docentes</w:t>
      </w:r>
      <w:r w:rsidRPr="008C1525">
        <w:rPr>
          <w:rFonts w:ascii="Calibri" w:eastAsia="Calibri" w:hAnsi="Calibri" w:cs="Times New Roman"/>
        </w:rPr>
        <w:t>, repliquen los conocimientos adquiridos a nivel comunitario</w:t>
      </w:r>
      <w:r w:rsidRPr="008C1525">
        <w:t xml:space="preserve"> y en el proporcionar becas a estudiantes y promotores de escasos recursos con la finalidad de que </w:t>
      </w:r>
      <w:r w:rsidRPr="008C1525">
        <w:rPr>
          <w:rFonts w:ascii="Calibri" w:eastAsia="Calibri" w:hAnsi="Calibri" w:cs="Arial"/>
        </w:rPr>
        <w:t>estos valoren su identidad indígena</w:t>
      </w:r>
      <w:r w:rsidRPr="008C1525">
        <w:rPr>
          <w:rFonts w:cs="Arial"/>
        </w:rPr>
        <w:t xml:space="preserve">, </w:t>
      </w:r>
      <w:r w:rsidRPr="008C1525">
        <w:rPr>
          <w:rFonts w:ascii="Calibri" w:eastAsia="Calibri" w:hAnsi="Calibri" w:cs="Arial"/>
        </w:rPr>
        <w:t>sean promotores y difusores en la recuperación de las tradiciones y costumbres</w:t>
      </w:r>
      <w:r w:rsidRPr="008C1525">
        <w:t>.</w:t>
      </w:r>
    </w:p>
    <w:p w:rsidR="008C1525" w:rsidRPr="008C1525" w:rsidRDefault="008C1525" w:rsidP="008C1525"/>
    <w:p w:rsidR="008C1525" w:rsidRPr="008C1525" w:rsidRDefault="008C1525" w:rsidP="008C1525">
      <w:pPr>
        <w:rPr>
          <w:rFonts w:cs="Arial"/>
        </w:rPr>
      </w:pPr>
      <w:r w:rsidRPr="008C1525">
        <w:t xml:space="preserve">El proyecto fue ejecutado por el </w:t>
      </w:r>
      <w:r w:rsidRPr="008C1525">
        <w:rPr>
          <w:rFonts w:ascii="Calibri" w:eastAsia="Calibri" w:hAnsi="Calibri" w:cs="Arial"/>
          <w:bCs/>
        </w:rPr>
        <w:t>Consejo Nacional Indígena Maya Chortí de Honduras CONIMCHH</w:t>
      </w:r>
      <w:r w:rsidRPr="008C1525">
        <w:rPr>
          <w:sz w:val="20"/>
        </w:rPr>
        <w:t>, que se encuentra</w:t>
      </w:r>
      <w:r w:rsidRPr="008C1525">
        <w:t xml:space="preserve"> ubicado Copan Ruina, departamento de Copan, pero tuvo un alcance que beneficio a las comunidades  Chortis de los municipios de </w:t>
      </w:r>
      <w:r w:rsidRPr="008C1525">
        <w:rPr>
          <w:rFonts w:ascii="Calibri" w:eastAsia="Calibri" w:hAnsi="Calibri" w:cs="Arial"/>
        </w:rPr>
        <w:t>Copán Ruinas, Santa Rita, Cabañas, El Paraíso en el Departamento de Copán y  Sensenti del departamento de Ocotepeque</w:t>
      </w:r>
      <w:r w:rsidRPr="008C1525">
        <w:rPr>
          <w:rFonts w:cs="Arial"/>
        </w:rPr>
        <w:t>.</w:t>
      </w:r>
    </w:p>
    <w:p w:rsidR="008C1525" w:rsidRPr="008C1525" w:rsidRDefault="008C1525" w:rsidP="008C1525">
      <w:pPr>
        <w:rPr>
          <w:rFonts w:cs="Arial"/>
        </w:rPr>
      </w:pPr>
    </w:p>
    <w:p w:rsidR="008C1525" w:rsidRPr="008C1525" w:rsidRDefault="008C1525" w:rsidP="008C1525">
      <w:r w:rsidRPr="008C1525">
        <w:t>El objetivo general de este proyecto es c</w:t>
      </w:r>
      <w:r w:rsidRPr="008C1525">
        <w:rPr>
          <w:rFonts w:ascii="Calibri" w:eastAsia="Calibri" w:hAnsi="Calibri" w:cs="Times New Roman"/>
          <w:szCs w:val="20"/>
        </w:rPr>
        <w:t xml:space="preserve">ontribuir a la revitalización de los valores culturales e identidad del Pueblo Maya </w:t>
      </w:r>
      <w:r w:rsidR="003440AA" w:rsidRPr="008C1525">
        <w:rPr>
          <w:rFonts w:ascii="Calibri" w:eastAsia="Calibri" w:hAnsi="Calibri" w:cs="Times New Roman"/>
          <w:szCs w:val="20"/>
        </w:rPr>
        <w:t>Chortí</w:t>
      </w:r>
      <w:r w:rsidRPr="008C1525">
        <w:rPr>
          <w:rFonts w:ascii="Calibri" w:eastAsia="Calibri" w:hAnsi="Calibri" w:cs="Times New Roman"/>
          <w:szCs w:val="20"/>
        </w:rPr>
        <w:t xml:space="preserve">, a través de la formación de niños,  jóvenes, consejeros comunitarios  y docentes de los centros educativos de nivel </w:t>
      </w:r>
      <w:r w:rsidRPr="008C1525">
        <w:rPr>
          <w:szCs w:val="20"/>
        </w:rPr>
        <w:t>Pre básico</w:t>
      </w:r>
      <w:r w:rsidRPr="008C1525">
        <w:rPr>
          <w:rFonts w:ascii="Calibri" w:eastAsia="Calibri" w:hAnsi="Calibri" w:cs="Times New Roman"/>
          <w:szCs w:val="20"/>
        </w:rPr>
        <w:t xml:space="preserve"> y básicos de los municipios de Santa Rita, Cabañas, Copán Ruinas y el Paraíso en el departamento de Copán</w:t>
      </w:r>
    </w:p>
    <w:p w:rsidR="008C1525" w:rsidRPr="008C1525" w:rsidRDefault="008C1525" w:rsidP="008C1525">
      <w:pPr>
        <w:rPr>
          <w:sz w:val="20"/>
        </w:rPr>
      </w:pPr>
    </w:p>
    <w:p w:rsidR="008C1525" w:rsidRPr="008C1525" w:rsidRDefault="008C1525" w:rsidP="008C1525">
      <w:pPr>
        <w:rPr>
          <w:highlight w:val="yellow"/>
        </w:rPr>
      </w:pPr>
    </w:p>
    <w:p w:rsidR="008C1525" w:rsidRPr="008C1525" w:rsidRDefault="008C1525" w:rsidP="008C1525">
      <w:r w:rsidRPr="008C1525">
        <w:t xml:space="preserve">En el desarrollo de este proyecto se busca la formación </w:t>
      </w:r>
      <w:r w:rsidRPr="008C1525">
        <w:rPr>
          <w:rFonts w:ascii="Calibri" w:eastAsia="Calibri" w:hAnsi="Calibri" w:cs="Times New Roman"/>
        </w:rPr>
        <w:t xml:space="preserve">de 70 docentes de Escuela pre básico y </w:t>
      </w:r>
      <w:r w:rsidRPr="008C1525">
        <w:t>en</w:t>
      </w:r>
      <w:r w:rsidRPr="008C1525">
        <w:rPr>
          <w:rFonts w:ascii="Calibri" w:eastAsia="Calibri" w:hAnsi="Calibri" w:cs="Times New Roman"/>
        </w:rPr>
        <w:t xml:space="preserve"> valores culturales del Pueblo Maya </w:t>
      </w:r>
      <w:r w:rsidR="003440AA" w:rsidRPr="008C1525">
        <w:rPr>
          <w:rFonts w:ascii="Calibri" w:eastAsia="Calibri" w:hAnsi="Calibri" w:cs="Times New Roman"/>
        </w:rPr>
        <w:t>Chortí</w:t>
      </w:r>
      <w:r w:rsidRPr="008C1525">
        <w:rPr>
          <w:rFonts w:ascii="Calibri" w:eastAsia="Calibri" w:hAnsi="Calibri" w:cs="Times New Roman"/>
        </w:rPr>
        <w:t xml:space="preserve"> mediante un diplomado en Educación Intercultural bilingüe</w:t>
      </w:r>
      <w:r w:rsidRPr="008C1525">
        <w:t xml:space="preserve">, de tal forma que a través de la réplica en los diferentes centros educativos se llegue a brindar conocimientos y formación de la cultura e idioma Chortis a más de </w:t>
      </w:r>
      <w:r w:rsidRPr="008C1525">
        <w:rPr>
          <w:rFonts w:ascii="Calibri" w:eastAsia="Calibri" w:hAnsi="Calibri" w:cs="Times New Roman"/>
        </w:rPr>
        <w:t>1</w:t>
      </w:r>
      <w:r w:rsidRPr="008C1525">
        <w:t>,</w:t>
      </w:r>
      <w:r w:rsidRPr="008C1525">
        <w:rPr>
          <w:rFonts w:ascii="Calibri" w:eastAsia="Calibri" w:hAnsi="Calibri" w:cs="Times New Roman"/>
        </w:rPr>
        <w:t>500 niños/as y jóvenes de nivel de pre básica y básica.</w:t>
      </w:r>
    </w:p>
    <w:p w:rsidR="008C1525" w:rsidRPr="008C1525" w:rsidRDefault="008C1525" w:rsidP="008C1525">
      <w:pPr>
        <w:rPr>
          <w:highlight w:val="yellow"/>
        </w:rPr>
      </w:pPr>
    </w:p>
    <w:p w:rsidR="008C1525" w:rsidRPr="008C1525" w:rsidRDefault="009B4BC2" w:rsidP="008C1525">
      <w:pPr>
        <w:tabs>
          <w:tab w:val="left" w:pos="284"/>
        </w:tabs>
        <w:suppressAutoHyphens/>
        <w:rPr>
          <w:rFonts w:cs="Arial"/>
          <w:spacing w:val="-3"/>
          <w:lang w:val="es-ES_tradnl"/>
        </w:rPr>
      </w:pPr>
      <w:r w:rsidRPr="008C1525">
        <w:rPr>
          <w:rFonts w:cs="Arial"/>
          <w:spacing w:val="-3"/>
          <w:lang w:val="es-ES_tradnl"/>
        </w:rPr>
        <w:t xml:space="preserve">Este proyecto  fue desarrollado con Financiamiento de DIPA-SEDINAFROH aportando </w:t>
      </w:r>
      <w:r>
        <w:rPr>
          <w:rFonts w:cs="Arial"/>
          <w:spacing w:val="-3"/>
          <w:lang w:val="es-ES_tradnl"/>
        </w:rPr>
        <w:t>L</w:t>
      </w:r>
      <w:r w:rsidRPr="008C1525">
        <w:rPr>
          <w:rFonts w:ascii="Calibri" w:eastAsia="Calibri" w:hAnsi="Calibri" w:cs="Arial"/>
        </w:rPr>
        <w:t>1,358,575.20</w:t>
      </w:r>
      <w:r w:rsidRPr="008C1525">
        <w:rPr>
          <w:rFonts w:cs="Arial"/>
          <w:spacing w:val="-3"/>
          <w:lang w:val="es-ES_tradnl"/>
        </w:rPr>
        <w:t xml:space="preserve">y de la contraparte (CONIMCHH) aportando </w:t>
      </w:r>
      <w:r>
        <w:rPr>
          <w:rFonts w:cs="Arial"/>
          <w:spacing w:val="-3"/>
          <w:lang w:val="es-ES_tradnl"/>
        </w:rPr>
        <w:t>L</w:t>
      </w:r>
      <w:r w:rsidRPr="008C1525">
        <w:rPr>
          <w:rFonts w:cs="Arial"/>
          <w:spacing w:val="-3"/>
          <w:lang w:val="es-ES_tradnl"/>
        </w:rPr>
        <w:t xml:space="preserve">. </w:t>
      </w:r>
      <w:r w:rsidRPr="008C1525">
        <w:rPr>
          <w:rFonts w:ascii="Calibri" w:eastAsia="Calibri" w:hAnsi="Calibri" w:cs="Arial"/>
        </w:rPr>
        <w:t xml:space="preserve">82,798.33 </w:t>
      </w:r>
      <w:r w:rsidRPr="008C1525">
        <w:rPr>
          <w:rFonts w:cs="Arial"/>
          <w:spacing w:val="-3"/>
          <w:lang w:val="es-ES_tradnl"/>
        </w:rPr>
        <w:t xml:space="preserve">para hacer un total de </w:t>
      </w:r>
      <w:r>
        <w:rPr>
          <w:rFonts w:cs="Arial"/>
          <w:spacing w:val="-3"/>
          <w:lang w:val="es-ES_tradnl"/>
        </w:rPr>
        <w:t>L</w:t>
      </w:r>
      <w:r w:rsidRPr="008C1525">
        <w:rPr>
          <w:rFonts w:cs="Arial"/>
          <w:spacing w:val="-3"/>
          <w:lang w:val="es-ES_tradnl"/>
        </w:rPr>
        <w:t xml:space="preserve">. L. </w:t>
      </w:r>
      <w:r w:rsidRPr="008C1525">
        <w:rPr>
          <w:rFonts w:ascii="Calibri" w:eastAsia="Calibri" w:hAnsi="Calibri" w:cs="Arial"/>
        </w:rPr>
        <w:t>1441,373.53</w:t>
      </w:r>
      <w:r w:rsidRPr="008C1525">
        <w:rPr>
          <w:rFonts w:cs="Arial"/>
          <w:spacing w:val="-3"/>
          <w:lang w:val="es-ES_tradnl"/>
        </w:rPr>
        <w:t>.</w:t>
      </w:r>
    </w:p>
    <w:p w:rsidR="008C1525" w:rsidRPr="008C1525" w:rsidRDefault="008C1525" w:rsidP="008C1525">
      <w:pPr>
        <w:rPr>
          <w:highlight w:val="yellow"/>
          <w:lang w:val="es-ES_tradnl"/>
        </w:rPr>
      </w:pPr>
    </w:p>
    <w:p w:rsidR="008C1525" w:rsidRPr="008C1525" w:rsidRDefault="008C1525" w:rsidP="008C1525">
      <w:pPr>
        <w:rPr>
          <w:rFonts w:cs="Arial"/>
        </w:rPr>
      </w:pPr>
      <w:r w:rsidRPr="008C1525">
        <w:rPr>
          <w:rFonts w:cs="Arial"/>
        </w:rPr>
        <w:t xml:space="preserve">Este proyecto se ejecuta con el fin de revitalizar la cultura Chortís, comenzando en la educación pre básica y básica y en las comunidades afiliadas a CONIMCHH, se busca que </w:t>
      </w:r>
      <w:r w:rsidRPr="008C1525">
        <w:rPr>
          <w:rFonts w:ascii="Calibri" w:eastAsia="Calibri" w:hAnsi="Calibri" w:cs="Arial"/>
        </w:rPr>
        <w:t>trascienda la enseñanza del idioma materno como parte fundamental de la educación en el contexto intercultural</w:t>
      </w:r>
      <w:r w:rsidRPr="008C1525">
        <w:rPr>
          <w:rFonts w:cs="Arial"/>
        </w:rPr>
        <w:t xml:space="preserve"> y esperando que los involucrados</w:t>
      </w:r>
      <w:r w:rsidRPr="008C1525">
        <w:rPr>
          <w:rFonts w:ascii="Calibri" w:eastAsia="Calibri" w:hAnsi="Calibri" w:cs="Arial"/>
        </w:rPr>
        <w:t xml:space="preserve"> sean los responsables en colaborar en la recuperación de los distintos componentes culturales, como parte de la identidad del pueblo Indígena Maya  Chortí.</w:t>
      </w:r>
    </w:p>
    <w:p w:rsidR="008C1525" w:rsidRDefault="008C1525" w:rsidP="008C1525">
      <w:pPr>
        <w:rPr>
          <w:highlight w:val="yellow"/>
        </w:rPr>
      </w:pPr>
    </w:p>
    <w:p w:rsidR="002E7E66" w:rsidRPr="008C1525" w:rsidRDefault="002E7E66" w:rsidP="008C1525">
      <w:pPr>
        <w:rPr>
          <w:highlight w:val="yellow"/>
        </w:rPr>
      </w:pPr>
    </w:p>
    <w:p w:rsidR="008C1525" w:rsidRPr="008C1525" w:rsidRDefault="008C1525" w:rsidP="00566B63">
      <w:pPr>
        <w:pStyle w:val="Heading2"/>
      </w:pPr>
      <w:bookmarkStart w:id="268" w:name="_Toc353908216"/>
      <w:bookmarkStart w:id="269" w:name="_Toc360463610"/>
      <w:r w:rsidRPr="008C1525">
        <w:t>Hallazgos Principales</w:t>
      </w:r>
      <w:bookmarkEnd w:id="268"/>
      <w:bookmarkEnd w:id="269"/>
    </w:p>
    <w:p w:rsidR="008C1525" w:rsidRPr="008C1525" w:rsidRDefault="008C1525" w:rsidP="008C1525"/>
    <w:p w:rsidR="008C1525" w:rsidRPr="008C1525" w:rsidRDefault="008C1525" w:rsidP="008C1525">
      <w:r w:rsidRPr="008C1525">
        <w:t>El objetivo de esta sección es presentar los hallazgos encontrados en la investigación de campo de la sistematización de la experiencia, los cuales se muestran según la etapa del proyecto. La información de esta sección se presenta así:</w:t>
      </w:r>
    </w:p>
    <w:p w:rsidR="008C1525" w:rsidRPr="008C1525" w:rsidRDefault="008C1525" w:rsidP="008C1525">
      <w:pPr>
        <w:numPr>
          <w:ilvl w:val="0"/>
          <w:numId w:val="35"/>
        </w:numPr>
        <w:contextualSpacing/>
      </w:pPr>
      <w:r w:rsidRPr="008C1525">
        <w:t>Etapa Inicial</w:t>
      </w:r>
    </w:p>
    <w:p w:rsidR="008C1525" w:rsidRPr="008C1525" w:rsidRDefault="008C1525" w:rsidP="008C1525">
      <w:pPr>
        <w:numPr>
          <w:ilvl w:val="0"/>
          <w:numId w:val="35"/>
        </w:numPr>
        <w:contextualSpacing/>
      </w:pPr>
      <w:r w:rsidRPr="008C1525">
        <w:t>Etapa de Implementación</w:t>
      </w:r>
    </w:p>
    <w:p w:rsidR="008C1525" w:rsidRPr="008C1525" w:rsidRDefault="008C1525" w:rsidP="008C1525">
      <w:pPr>
        <w:numPr>
          <w:ilvl w:val="0"/>
          <w:numId w:val="35"/>
        </w:numPr>
        <w:contextualSpacing/>
      </w:pPr>
      <w:r w:rsidRPr="008C1525">
        <w:t>Etapa Actual</w:t>
      </w:r>
    </w:p>
    <w:p w:rsidR="008C1525" w:rsidRPr="008C1525" w:rsidRDefault="008C1525" w:rsidP="008C1525">
      <w:pPr>
        <w:numPr>
          <w:ilvl w:val="0"/>
          <w:numId w:val="35"/>
        </w:numPr>
        <w:contextualSpacing/>
      </w:pPr>
      <w:r w:rsidRPr="008C1525">
        <w:t>Sostenibilidad Futura</w:t>
      </w:r>
    </w:p>
    <w:p w:rsidR="008C1525" w:rsidRPr="008C1525" w:rsidRDefault="008C1525" w:rsidP="008C1525">
      <w:pPr>
        <w:ind w:left="720"/>
        <w:contextualSpacing/>
      </w:pPr>
    </w:p>
    <w:p w:rsidR="008C1525" w:rsidRPr="002E7E66" w:rsidRDefault="008C1525" w:rsidP="008704FE">
      <w:pPr>
        <w:pStyle w:val="Heading3"/>
        <w:numPr>
          <w:ilvl w:val="0"/>
          <w:numId w:val="144"/>
        </w:numPr>
      </w:pPr>
      <w:bookmarkStart w:id="270" w:name="_Toc353908217"/>
      <w:bookmarkStart w:id="271" w:name="_Toc360463611"/>
      <w:r w:rsidRPr="002E7E66">
        <w:t>Etapa  Inicial</w:t>
      </w:r>
      <w:bookmarkEnd w:id="270"/>
      <w:bookmarkEnd w:id="271"/>
    </w:p>
    <w:p w:rsidR="008C1525" w:rsidRPr="008C1525" w:rsidRDefault="008C1525" w:rsidP="008C1525"/>
    <w:p w:rsidR="008C1525" w:rsidRPr="008C1525" w:rsidRDefault="008C1525" w:rsidP="008C1525">
      <w:pPr>
        <w:rPr>
          <w:rFonts w:cs="Arial"/>
        </w:rPr>
      </w:pPr>
      <w:r w:rsidRPr="008C1525">
        <w:rPr>
          <w:rFonts w:cs="Arial"/>
        </w:rPr>
        <w:t xml:space="preserve">La  </w:t>
      </w:r>
      <w:r w:rsidRPr="008C1525">
        <w:rPr>
          <w:rFonts w:cs="Arial"/>
          <w:bCs/>
          <w:szCs w:val="32"/>
        </w:rPr>
        <w:t>CONIMCHH</w:t>
      </w:r>
      <w:r w:rsidRPr="008C1525">
        <w:rPr>
          <w:rFonts w:cs="Arial"/>
        </w:rPr>
        <w:t xml:space="preserve"> es una organización que busca el desarrollo integral de sus comunidades con el fin de fortalecer su cultura indígena. Con el presente proyecto se busca contribuir al rescate de la identidad cultural del pueblo indígena Maya Chortí, por medio de la formación en la Cultura, lectura y escritura del idioma Chortí de más de 1,500 niños y jóvenes que estudian en los centros educativos en la zona de cobertura. Lo anterior  se lograra a través de la formación de maestros de educación primaria, promotores bilingües, consejeros comunitarios y becando estudiantes de secundaria, estos últimos con el fin de que valoren su identidad indígena convirtiéndose en los principales promotores y difusores en la recuperación de las tradiciones y costumbres.</w:t>
      </w:r>
    </w:p>
    <w:p w:rsidR="008C1525" w:rsidRPr="008C1525" w:rsidRDefault="008C1525" w:rsidP="008C1525">
      <w:pPr>
        <w:rPr>
          <w:rFonts w:cs="Arial"/>
        </w:rPr>
      </w:pPr>
    </w:p>
    <w:p w:rsidR="008C1525" w:rsidRPr="008C1525" w:rsidRDefault="008C1525" w:rsidP="008C1525">
      <w:r w:rsidRPr="008C1525">
        <w:rPr>
          <w:rFonts w:cs="Arial"/>
        </w:rPr>
        <w:t>En esta etapa se realizó la socialización en las zonas beneficiadas, como son los Municipios de Copán Ruinas, Santa Rita, Cabañas, El Paraíso en el Departamento de Copán y  Sensenti del departamento de Ocotepeque, así como con organizaciones afines, con el fin de facilitar la coordinación, ejecución y optimización de recursos técnicos y financieros para obtener resultados satisfactorios</w:t>
      </w:r>
      <w:r w:rsidRPr="008C1525">
        <w:t>.</w:t>
      </w:r>
    </w:p>
    <w:p w:rsidR="008C1525" w:rsidRPr="008C1525" w:rsidRDefault="008C1525" w:rsidP="008C1525">
      <w:r w:rsidRPr="008C1525">
        <w:t xml:space="preserve">Este era un proyecto piloto que da continuidad a la iniciativa de </w:t>
      </w:r>
      <w:r w:rsidRPr="008C1525">
        <w:rPr>
          <w:rFonts w:cs="Arial"/>
          <w:bCs/>
          <w:szCs w:val="32"/>
        </w:rPr>
        <w:t>CONIMCHH</w:t>
      </w:r>
      <w:r w:rsidRPr="008C1525">
        <w:t xml:space="preserve"> por recuperar la identidad Chortís y aprovechar los recursos, ya que en la comunidad contaba con 36 promotores capacitados en EIB producto de los diplomados; pero es importante destacar que este grupo de promotores carecían de técnicas y metodologías pedagógicas que permitieran la réplica de esta formación.</w:t>
      </w:r>
    </w:p>
    <w:p w:rsidR="008C1525" w:rsidRPr="008C1525" w:rsidRDefault="008C1525" w:rsidP="008C1525"/>
    <w:p w:rsidR="008C1525" w:rsidRPr="008C1525" w:rsidRDefault="008C1525" w:rsidP="008C1525">
      <w:pPr>
        <w:rPr>
          <w:rFonts w:cs="Arial"/>
          <w:bCs/>
          <w:szCs w:val="32"/>
        </w:rPr>
      </w:pPr>
      <w:r w:rsidRPr="008C1525">
        <w:rPr>
          <w:rFonts w:cs="Arial"/>
          <w:bCs/>
          <w:szCs w:val="32"/>
        </w:rPr>
        <w:t>Por otra parte no se contaba con material oficial para estandarizar la formación de los niños y jóvenes. Se planifico la realización del trabajo con material realizado por un grupo de alumnos de la Normal Mixta y por trabajo realizado, a título personal, de quien fungió como coordinador del proyecto.</w:t>
      </w:r>
    </w:p>
    <w:p w:rsidR="008C1525" w:rsidRPr="008C1525" w:rsidRDefault="008C1525" w:rsidP="008C1525">
      <w:pPr>
        <w:keepNext/>
        <w:keepLines/>
        <w:outlineLvl w:val="2"/>
        <w:rPr>
          <w:rFonts w:eastAsiaTheme="majorEastAsia" w:cstheme="majorBidi"/>
          <w:bCs/>
        </w:rPr>
      </w:pPr>
    </w:p>
    <w:p w:rsidR="008C1525" w:rsidRPr="008C1525" w:rsidRDefault="008C1525" w:rsidP="00566B63">
      <w:pPr>
        <w:pStyle w:val="Heading3"/>
      </w:pPr>
      <w:bookmarkStart w:id="272" w:name="_Toc353908218"/>
      <w:bookmarkStart w:id="273" w:name="_Toc360463612"/>
      <w:r w:rsidRPr="008C1525">
        <w:t>Etapa de Implementación</w:t>
      </w:r>
      <w:bookmarkEnd w:id="272"/>
      <w:bookmarkEnd w:id="273"/>
    </w:p>
    <w:p w:rsidR="008C1525" w:rsidRPr="008C1525" w:rsidRDefault="008C1525" w:rsidP="008C1525"/>
    <w:p w:rsidR="008C1525" w:rsidRPr="008C1525" w:rsidRDefault="008C1525" w:rsidP="008C1525">
      <w:r w:rsidRPr="008C1525">
        <w:t xml:space="preserve">Dentro de las primeras actividades se identificó la contratación del coordinador y los promotores para la formación de los docentes, lo cual se realizó a través de un proceso abierto que contó con la participación de personas de todas las comunidades. Es importante destacar la contratación del coordinador como un factor importante en el proyecto, ya que el coordinador cuenta con calificaciones y habilidades, como ser: Licenciado en educación primaria, domina el idioma Chortís por ser nativo de este pueblo. Por otra parte se realizó una profunda selección para contratar a los dos promotores con las mejores características y habilidades. </w:t>
      </w:r>
    </w:p>
    <w:p w:rsidR="008C1525" w:rsidRPr="008C1525" w:rsidRDefault="008C1525" w:rsidP="008C1525"/>
    <w:p w:rsidR="008C1525" w:rsidRPr="008C1525" w:rsidRDefault="008C1525" w:rsidP="008C1525">
      <w:r w:rsidRPr="008C1525">
        <w:t>Al contar con la contratación de los promotores, el coordinador se encargó de capacitar y formar a los seleccionados en técnicas y metodologías pedagógicas para brindar la capacitación a los docentes.</w:t>
      </w:r>
    </w:p>
    <w:p w:rsidR="008C1525" w:rsidRPr="008C1525" w:rsidRDefault="008C1525" w:rsidP="008C1525"/>
    <w:p w:rsidR="008C1525" w:rsidRPr="008C1525" w:rsidRDefault="008C1525" w:rsidP="008C1525">
      <w:r w:rsidRPr="008C1525">
        <w:t xml:space="preserve">Los promotores capacitaron, cada uno, a un grupo de docentes. Se capacitaron un total de 85 docentes de los cuales 8 son de centros oficiales, el resto son docentes de los centros PROHECO. Aunque la cantidad de docentes supero la meta propuesta se considera que el grupo fue numeroso para cumplir con las mejores técnicas y métodos pedagógicos, ya que la enseñanza del idioma es exigente en pronunciación y práctica. Se destacó la importancia de que por cada curso se programara dos promotores, al igual que los mismos tuvieran más duración, ya que solo se les enseño Chortís básico. La corta duración del curso no permitió más </w:t>
      </w:r>
      <w:r w:rsidR="009B4BC2" w:rsidRPr="008C1525">
        <w:t>práctica</w:t>
      </w:r>
      <w:r w:rsidRPr="008C1525">
        <w:t xml:space="preserve"> ni el control de la pronunciación en los participantes del curso.</w:t>
      </w:r>
    </w:p>
    <w:p w:rsidR="008C1525" w:rsidRPr="008C1525" w:rsidRDefault="008C1525" w:rsidP="008C1525"/>
    <w:p w:rsidR="008C1525" w:rsidRPr="008C1525" w:rsidRDefault="008C1525" w:rsidP="008C1525">
      <w:pPr>
        <w:rPr>
          <w:rFonts w:cs="Arial"/>
          <w:bCs/>
          <w:szCs w:val="32"/>
        </w:rPr>
      </w:pPr>
      <w:r w:rsidRPr="008C1525">
        <w:t xml:space="preserve">Por otra parte se destacó el aporte de los alumnos de la Escuela Normal que elaboraron la guía que fue utilizada para el desarrollo de los cursos. </w:t>
      </w:r>
      <w:r w:rsidRPr="008C1525">
        <w:rPr>
          <w:rFonts w:cs="Arial"/>
          <w:bCs/>
          <w:szCs w:val="32"/>
        </w:rPr>
        <w:t>CONIMCHH no cuenta con una guía oficial para la capacitación de los docentes y en el caso de Ocotepeque se tuvo que utilizar otra guía realizada por el coordinador ya que la capacitación en esa zona fue intensiva y con duración de dos semanas, lo que resultó en más práctica que gramática. El no contar con guías estandarizadas permitió que los graduados no contaran con el mismo nivel.</w:t>
      </w:r>
    </w:p>
    <w:p w:rsidR="008C1525" w:rsidRPr="008C1525" w:rsidRDefault="008C1525" w:rsidP="008C1525">
      <w:pPr>
        <w:rPr>
          <w:rFonts w:cs="Arial"/>
          <w:bCs/>
          <w:szCs w:val="32"/>
        </w:rPr>
      </w:pPr>
    </w:p>
    <w:p w:rsidR="008C1525" w:rsidRPr="008C1525" w:rsidRDefault="008C1525" w:rsidP="008C1525">
      <w:r w:rsidRPr="008C1525">
        <w:t>En la capacitación a los alumnos de los diferentes centros escolares se destaca el interés de los maestros en replicar las técnicas y enseñanza del idioma. Esta capacitación se desarrolla gradualmente dependiendo el grado en que se encuentre el alumno, partiendo de la enseñanza hablada y, dependiendo el nivel, profundizando en la gramática. Una debilidad existente en este proceso es que no se dispuso de manuales (guías) para que el alumno practique y estudie más el idioma.</w:t>
      </w:r>
    </w:p>
    <w:p w:rsidR="008C1525" w:rsidRPr="008C1525" w:rsidRDefault="008C1525" w:rsidP="008C1525">
      <w:r w:rsidRPr="008C1525">
        <w:t xml:space="preserve">En ciertas zonas del área de influencia del proyecto los promotores se organizaron y formaron su propia directiva, la cual era la intermediaria entre </w:t>
      </w:r>
      <w:r w:rsidRPr="008C1525">
        <w:rPr>
          <w:rFonts w:cs="Arial"/>
          <w:bCs/>
          <w:szCs w:val="32"/>
        </w:rPr>
        <w:t>CONIMCHH y los promotores, esto con el fin de administrar los viáticos de cada promotor. En la misma organización mantuvieron un ahorro que les permitió realizar actividades culturales para beneficio de sus comunidades y alumnos, lo que demuestra el empoderamiento del proyecto en los promotores.</w:t>
      </w:r>
    </w:p>
    <w:p w:rsidR="008C1525" w:rsidRPr="008C1525" w:rsidRDefault="008C1525" w:rsidP="008C1525"/>
    <w:p w:rsidR="008C1525" w:rsidRPr="008C1525" w:rsidRDefault="008C1525" w:rsidP="008C1525">
      <w:r w:rsidRPr="008C1525">
        <w:t>Como parte de promover la cultura Chortís se desarrollaron talleres de cosmovisión  e intercambio de experiencia con el fin de fortalecer y rescatar las tradiciones. Estos espacios se dedicaron a la población adulta de la comunidad.</w:t>
      </w:r>
    </w:p>
    <w:p w:rsidR="008C1525" w:rsidRPr="008C1525" w:rsidRDefault="008C1525" w:rsidP="008C1525"/>
    <w:p w:rsidR="008C1525" w:rsidRPr="008C1525" w:rsidRDefault="008C1525" w:rsidP="008C1525">
      <w:r w:rsidRPr="008C1525">
        <w:t>En esta etapa se contó con la supervisión y monitoreo de DIPA con el fin de constatar la ejecución del proyecto en relación a lo planificado. Es importante mencionar que por parte de la unidad ejecutora no se manifestó, en ningún momento, los problemas presentados en la organización de los grupos del diplomado. Esto se conoció hasta la visita de monitoreo por parte de los funcionarios de DIPA quienes argumentaron tomarlo en consideración.</w:t>
      </w:r>
    </w:p>
    <w:p w:rsidR="008C1525" w:rsidRPr="008C1525" w:rsidRDefault="008C1525" w:rsidP="008C1525"/>
    <w:p w:rsidR="008C1525" w:rsidRPr="008C1525" w:rsidRDefault="008C1525" w:rsidP="00566B63">
      <w:pPr>
        <w:pStyle w:val="Heading3"/>
      </w:pPr>
      <w:bookmarkStart w:id="274" w:name="_Toc353908219"/>
      <w:bookmarkStart w:id="275" w:name="_Toc360463613"/>
      <w:r w:rsidRPr="008C1525">
        <w:t>Etapa Actual</w:t>
      </w:r>
      <w:bookmarkEnd w:id="274"/>
      <w:bookmarkEnd w:id="275"/>
    </w:p>
    <w:p w:rsidR="008C1525" w:rsidRPr="008C1525" w:rsidRDefault="008C1525" w:rsidP="008C1525"/>
    <w:p w:rsidR="008C1525" w:rsidRPr="008C1525" w:rsidRDefault="008C1525" w:rsidP="008C1525">
      <w:r w:rsidRPr="008C1525">
        <w:t>Actualmente el 70% de los docentes capacitados están laborando y brindando la enseñanza del idioma Chortís a más de 1,500 niños y jóvenes de la zona beneficiaria.</w:t>
      </w:r>
    </w:p>
    <w:p w:rsidR="008C1525" w:rsidRPr="008C1525" w:rsidRDefault="008C1525" w:rsidP="008C1525"/>
    <w:p w:rsidR="008C1525" w:rsidRPr="008C1525" w:rsidRDefault="008C1525" w:rsidP="008C1525">
      <w:r w:rsidRPr="008C1525">
        <w:t xml:space="preserve">La </w:t>
      </w:r>
      <w:r w:rsidRPr="008C1525">
        <w:rPr>
          <w:rFonts w:cs="Arial"/>
          <w:bCs/>
          <w:szCs w:val="32"/>
        </w:rPr>
        <w:t>CONIMCHH</w:t>
      </w:r>
      <w:r w:rsidRPr="008C1525">
        <w:t xml:space="preserve"> tiene un monitoreo constante en los diferentes centros de tal forma que le permite conocer los que se está haciendo en cada lugar. </w:t>
      </w:r>
    </w:p>
    <w:p w:rsidR="008C1525" w:rsidRPr="008C1525" w:rsidRDefault="008C1525" w:rsidP="008C1525"/>
    <w:p w:rsidR="008C1525" w:rsidRPr="008C1525" w:rsidRDefault="008C1525" w:rsidP="008C1525">
      <w:pPr>
        <w:rPr>
          <w:rFonts w:cs="Arial"/>
          <w:bCs/>
          <w:szCs w:val="32"/>
        </w:rPr>
      </w:pPr>
      <w:r w:rsidRPr="008C1525">
        <w:t xml:space="preserve">Por otra parte es importante destacar que continúan egresando de la Escuela Normal maestros EIB. De igual manera, en convenio con la secretaría de educación, la </w:t>
      </w:r>
      <w:r w:rsidRPr="008C1525">
        <w:rPr>
          <w:rFonts w:cs="Arial"/>
          <w:bCs/>
          <w:szCs w:val="32"/>
        </w:rPr>
        <w:t>CONIMCHH y atendiendo la política del gobierno de apoyar a los pueblos indígenas y afro hondureños, la comunidad Chortís ha logrado obtener 20 plazas oficiales para docentes originarios de este pueblo.</w:t>
      </w:r>
    </w:p>
    <w:p w:rsidR="008C1525" w:rsidRPr="008C1525" w:rsidRDefault="008C1525" w:rsidP="008C1525">
      <w:pPr>
        <w:rPr>
          <w:rFonts w:cs="Arial"/>
          <w:bCs/>
          <w:szCs w:val="32"/>
        </w:rPr>
      </w:pPr>
    </w:p>
    <w:p w:rsidR="008C1525" w:rsidRPr="008C1525" w:rsidRDefault="008C1525" w:rsidP="008C1525">
      <w:pPr>
        <w:rPr>
          <w:rFonts w:cs="Arial"/>
          <w:bCs/>
          <w:szCs w:val="32"/>
        </w:rPr>
      </w:pPr>
      <w:r w:rsidRPr="008C1525">
        <w:rPr>
          <w:rFonts w:cs="Arial"/>
          <w:bCs/>
          <w:szCs w:val="32"/>
        </w:rPr>
        <w:t xml:space="preserve">En la comunidad existe una gran cantidad de adultos que no saben el idioma Chortís, de los cuales un gran porcentaje son analfabetas. Los pocos adultos que conocen el idioma no lo practican por pena o </w:t>
      </w:r>
      <w:r w:rsidR="003440AA" w:rsidRPr="008C1525">
        <w:rPr>
          <w:rFonts w:cs="Arial"/>
          <w:bCs/>
          <w:szCs w:val="32"/>
        </w:rPr>
        <w:t>porque</w:t>
      </w:r>
      <w:r w:rsidRPr="008C1525">
        <w:rPr>
          <w:rFonts w:cs="Arial"/>
          <w:bCs/>
          <w:szCs w:val="32"/>
        </w:rPr>
        <w:t xml:space="preserve"> no tienen con quien.</w:t>
      </w:r>
    </w:p>
    <w:p w:rsidR="008C1525" w:rsidRPr="008C1525" w:rsidRDefault="008C1525" w:rsidP="008C1525"/>
    <w:p w:rsidR="008C1525" w:rsidRPr="008C1525" w:rsidRDefault="008C1525" w:rsidP="008C1525"/>
    <w:p w:rsidR="008C1525" w:rsidRPr="008C1525" w:rsidRDefault="008C1525" w:rsidP="008C1525">
      <w:pPr>
        <w:sectPr w:rsidR="008C1525" w:rsidRPr="008C1525">
          <w:pgSz w:w="12240" w:h="15840"/>
          <w:pgMar w:top="1417" w:right="1701" w:bottom="1417" w:left="1701" w:header="708" w:footer="708" w:gutter="0"/>
          <w:cols w:space="708"/>
          <w:docGrid w:linePitch="360"/>
        </w:sectPr>
      </w:pPr>
    </w:p>
    <w:p w:rsidR="008C1525" w:rsidRPr="008C1525" w:rsidRDefault="008C1525" w:rsidP="00566B63">
      <w:pPr>
        <w:pStyle w:val="Heading4"/>
      </w:pPr>
      <w:r w:rsidRPr="008C1525">
        <w:t>Planificado versus Ejecutado</w:t>
      </w:r>
    </w:p>
    <w:p w:rsidR="008C1525" w:rsidRPr="008C1525" w:rsidRDefault="008C1525" w:rsidP="008C1525">
      <w:pPr>
        <w:tabs>
          <w:tab w:val="left" w:pos="1440"/>
        </w:tabs>
      </w:pPr>
      <w:r w:rsidRPr="008C1525">
        <w:tab/>
      </w:r>
    </w:p>
    <w:p w:rsidR="008C1525" w:rsidRPr="008C1525" w:rsidRDefault="008C1525" w:rsidP="008C1525">
      <w:pPr>
        <w:rPr>
          <w:sz w:val="20"/>
          <w:szCs w:val="20"/>
        </w:rPr>
      </w:pPr>
      <w:r w:rsidRPr="008C1525">
        <w:rPr>
          <w:sz w:val="20"/>
          <w:szCs w:val="20"/>
        </w:rPr>
        <w:t>A continuación se detalla un cuadro comparativo sobre lo planificado versus lo ejecutado.</w:t>
      </w:r>
    </w:p>
    <w:p w:rsidR="008C1525" w:rsidRPr="008C1525" w:rsidRDefault="008C1525" w:rsidP="008C1525">
      <w:pPr>
        <w:rPr>
          <w:noProof/>
          <w:lang w:eastAsia="es-HN"/>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gridCol w:w="3951"/>
      </w:tblGrid>
      <w:tr w:rsidR="008C1525" w:rsidRPr="008C1525" w:rsidTr="0089328B">
        <w:trPr>
          <w:tblHeader/>
          <w:jc w:val="center"/>
        </w:trPr>
        <w:tc>
          <w:tcPr>
            <w:tcW w:w="3543" w:type="pct"/>
            <w:shd w:val="clear" w:color="auto" w:fill="C00000"/>
          </w:tcPr>
          <w:p w:rsidR="008C1525" w:rsidRPr="008C1525" w:rsidRDefault="008C1525" w:rsidP="008C1525">
            <w:pPr>
              <w:rPr>
                <w:sz w:val="20"/>
                <w:szCs w:val="20"/>
              </w:rPr>
            </w:pPr>
            <w:r w:rsidRPr="008C1525">
              <w:rPr>
                <w:sz w:val="20"/>
                <w:szCs w:val="20"/>
              </w:rPr>
              <w:t>Planificado</w:t>
            </w:r>
          </w:p>
        </w:tc>
        <w:tc>
          <w:tcPr>
            <w:tcW w:w="1457" w:type="pct"/>
            <w:shd w:val="clear" w:color="auto" w:fill="1F497D" w:themeFill="text2"/>
          </w:tcPr>
          <w:p w:rsidR="008C1525" w:rsidRPr="008C1525" w:rsidRDefault="008C1525" w:rsidP="008C1525">
            <w:pPr>
              <w:rPr>
                <w:sz w:val="20"/>
                <w:szCs w:val="20"/>
              </w:rPr>
            </w:pPr>
            <w:r w:rsidRPr="008C1525">
              <w:rPr>
                <w:color w:val="FFFFFF" w:themeColor="background1"/>
                <w:sz w:val="20"/>
                <w:szCs w:val="20"/>
              </w:rPr>
              <w:t>Ejecutado</w:t>
            </w:r>
          </w:p>
        </w:tc>
      </w:tr>
      <w:tr w:rsidR="008C1525" w:rsidRPr="008C1525" w:rsidTr="0089328B">
        <w:trPr>
          <w:jc w:val="center"/>
        </w:trPr>
        <w:tc>
          <w:tcPr>
            <w:tcW w:w="3543" w:type="pct"/>
          </w:tcPr>
          <w:p w:rsidR="008C1525" w:rsidRPr="008C1525" w:rsidRDefault="008C1525" w:rsidP="008C1525">
            <w:pPr>
              <w:autoSpaceDE w:val="0"/>
              <w:autoSpaceDN w:val="0"/>
              <w:adjustRightInd w:val="0"/>
              <w:rPr>
                <w:rFonts w:cstheme="minorHAnsi"/>
                <w:b/>
                <w:bCs/>
                <w:color w:val="000000"/>
                <w:sz w:val="20"/>
                <w:szCs w:val="20"/>
              </w:rPr>
            </w:pPr>
            <w:r w:rsidRPr="008C1525">
              <w:rPr>
                <w:rFonts w:cstheme="minorHAnsi"/>
                <w:b/>
                <w:bCs/>
                <w:color w:val="000000"/>
                <w:sz w:val="20"/>
                <w:szCs w:val="20"/>
              </w:rPr>
              <w:t xml:space="preserve">RESUMEN EJECUTIVO </w:t>
            </w:r>
          </w:p>
          <w:p w:rsidR="008C1525" w:rsidRPr="008C1525" w:rsidRDefault="008C1525" w:rsidP="008C1525">
            <w:pPr>
              <w:autoSpaceDE w:val="0"/>
              <w:autoSpaceDN w:val="0"/>
              <w:adjustRightInd w:val="0"/>
              <w:rPr>
                <w:rFonts w:cstheme="minorHAnsi"/>
                <w:color w:val="000000"/>
                <w:sz w:val="20"/>
                <w:szCs w:val="20"/>
              </w:rPr>
            </w:pPr>
            <w:r w:rsidRPr="008C1525">
              <w:rPr>
                <w:rFonts w:cstheme="minorHAnsi"/>
                <w:b/>
                <w:bCs/>
                <w:color w:val="000000"/>
                <w:sz w:val="20"/>
                <w:szCs w:val="20"/>
              </w:rPr>
              <w:t xml:space="preserve">Nombre del Proyecto: </w:t>
            </w:r>
            <w:r w:rsidRPr="008C1525">
              <w:rPr>
                <w:rFonts w:ascii="Calibri" w:eastAsia="Calibri" w:hAnsi="Calibri" w:cs="Cambria"/>
                <w:bCs/>
                <w:color w:val="000000"/>
                <w:sz w:val="20"/>
                <w:szCs w:val="24"/>
                <w:lang w:eastAsia="es-HN"/>
              </w:rPr>
              <w:t>Revitalización de lo</w:t>
            </w:r>
            <w:r w:rsidRPr="008C1525">
              <w:rPr>
                <w:rFonts w:cs="Cambria"/>
                <w:color w:val="000000"/>
                <w:sz w:val="20"/>
                <w:szCs w:val="24"/>
                <w:lang w:eastAsia="es-HN"/>
              </w:rPr>
              <w:t xml:space="preserve">s Valores Culturales del Pueblo </w:t>
            </w:r>
            <w:r w:rsidRPr="008C1525">
              <w:rPr>
                <w:rFonts w:ascii="Calibri" w:eastAsia="Calibri" w:hAnsi="Calibri" w:cs="Cambria"/>
                <w:bCs/>
                <w:color w:val="000000"/>
                <w:sz w:val="20"/>
                <w:szCs w:val="24"/>
                <w:lang w:eastAsia="es-HN"/>
              </w:rPr>
              <w:t>Maya</w:t>
            </w:r>
          </w:p>
          <w:p w:rsidR="008C1525" w:rsidRPr="008C1525" w:rsidRDefault="008C1525" w:rsidP="008C1525">
            <w:pPr>
              <w:rPr>
                <w:rFonts w:ascii="Arial" w:hAnsi="Arial" w:cs="Arial"/>
              </w:rPr>
            </w:pPr>
            <w:r w:rsidRPr="008C1525">
              <w:rPr>
                <w:rFonts w:cstheme="minorHAnsi"/>
                <w:b/>
                <w:bCs/>
                <w:sz w:val="20"/>
                <w:szCs w:val="20"/>
              </w:rPr>
              <w:t xml:space="preserve">Solicitante: </w:t>
            </w:r>
            <w:r w:rsidRPr="008C1525">
              <w:rPr>
                <w:rFonts w:cstheme="minorHAnsi"/>
                <w:sz w:val="20"/>
                <w:szCs w:val="20"/>
              </w:rPr>
              <w:t xml:space="preserve">Comunidad de Copan Ruina, </w:t>
            </w:r>
            <w:r w:rsidRPr="008C1525">
              <w:rPr>
                <w:rFonts w:ascii="Calibri" w:eastAsia="Calibri" w:hAnsi="Calibri" w:cs="Arial"/>
                <w:sz w:val="20"/>
                <w:szCs w:val="20"/>
              </w:rPr>
              <w:t>Santa Rita, Cabañas, El Paraíso en el Departamento de Copán y  Sensenti del departamento de Ocotepeque</w:t>
            </w:r>
            <w:r w:rsidRPr="008C1525">
              <w:rPr>
                <w:rFonts w:ascii="Arial" w:eastAsia="Calibri" w:hAnsi="Arial" w:cs="Arial"/>
              </w:rPr>
              <w:t>.</w:t>
            </w:r>
          </w:p>
          <w:p w:rsidR="008C1525" w:rsidRPr="008C1525" w:rsidRDefault="008C1525" w:rsidP="008C1525">
            <w:pPr>
              <w:rPr>
                <w:rFonts w:cstheme="minorHAnsi"/>
                <w:sz w:val="20"/>
                <w:szCs w:val="20"/>
              </w:rPr>
            </w:pPr>
            <w:r w:rsidRPr="008C1525">
              <w:rPr>
                <w:rFonts w:cstheme="minorHAnsi"/>
                <w:b/>
                <w:bCs/>
                <w:sz w:val="20"/>
                <w:szCs w:val="20"/>
              </w:rPr>
              <w:t xml:space="preserve">Responsable del proyecto: </w:t>
            </w:r>
            <w:r w:rsidRPr="008C1525">
              <w:rPr>
                <w:rFonts w:ascii="Calibri" w:eastAsia="Calibri" w:hAnsi="Calibri" w:cs="Arial"/>
                <w:bCs/>
                <w:sz w:val="20"/>
              </w:rPr>
              <w:t>Consejo Nacional Indígena Maya Chortí de Honduras CONIMCHH</w:t>
            </w:r>
          </w:p>
          <w:p w:rsidR="008C1525" w:rsidRPr="008C1525" w:rsidRDefault="008C1525" w:rsidP="008C1525">
            <w:pPr>
              <w:autoSpaceDE w:val="0"/>
              <w:autoSpaceDN w:val="0"/>
              <w:adjustRightInd w:val="0"/>
              <w:rPr>
                <w:rFonts w:cstheme="minorHAnsi"/>
                <w:color w:val="000000"/>
                <w:sz w:val="20"/>
                <w:szCs w:val="20"/>
              </w:rPr>
            </w:pPr>
            <w:r w:rsidRPr="008C1525">
              <w:rPr>
                <w:rFonts w:cstheme="minorHAnsi"/>
                <w:b/>
                <w:bCs/>
                <w:color w:val="000000"/>
                <w:sz w:val="20"/>
                <w:szCs w:val="20"/>
              </w:rPr>
              <w:t xml:space="preserve">Tiempo de ejecución: </w:t>
            </w:r>
            <w:r w:rsidRPr="008C1525">
              <w:rPr>
                <w:rFonts w:cstheme="minorHAnsi"/>
                <w:color w:val="000000"/>
                <w:sz w:val="20"/>
                <w:szCs w:val="20"/>
              </w:rPr>
              <w:t xml:space="preserve">6 meses </w:t>
            </w:r>
          </w:p>
          <w:p w:rsidR="008C1525" w:rsidRPr="008C1525" w:rsidRDefault="008C1525" w:rsidP="008C1525">
            <w:pPr>
              <w:autoSpaceDE w:val="0"/>
              <w:autoSpaceDN w:val="0"/>
              <w:adjustRightInd w:val="0"/>
              <w:rPr>
                <w:rFonts w:cstheme="minorHAnsi"/>
                <w:color w:val="000000"/>
                <w:sz w:val="20"/>
                <w:szCs w:val="20"/>
              </w:rPr>
            </w:pPr>
            <w:r w:rsidRPr="008C1525">
              <w:rPr>
                <w:rFonts w:cstheme="minorHAnsi"/>
                <w:b/>
                <w:bCs/>
                <w:color w:val="000000"/>
                <w:sz w:val="20"/>
                <w:szCs w:val="20"/>
              </w:rPr>
              <w:t xml:space="preserve">Costo Total: </w:t>
            </w:r>
            <w:r w:rsidR="003440AA">
              <w:rPr>
                <w:rFonts w:ascii="Calibri" w:eastAsia="Calibri" w:hAnsi="Calibri" w:cs="Arial"/>
                <w:color w:val="000000"/>
                <w:sz w:val="20"/>
              </w:rPr>
              <w:t>L</w:t>
            </w:r>
            <w:r w:rsidRPr="008C1525">
              <w:rPr>
                <w:rFonts w:ascii="Calibri" w:eastAsia="Calibri" w:hAnsi="Calibri" w:cs="Arial"/>
                <w:color w:val="000000"/>
                <w:sz w:val="20"/>
              </w:rPr>
              <w:t xml:space="preserve"> 1</w:t>
            </w:r>
            <w:r w:rsidRPr="008C1525">
              <w:rPr>
                <w:rFonts w:cs="Arial"/>
                <w:color w:val="000000"/>
                <w:sz w:val="20"/>
              </w:rPr>
              <w:t>,</w:t>
            </w:r>
            <w:r w:rsidRPr="008C1525">
              <w:rPr>
                <w:rFonts w:ascii="Calibri" w:eastAsia="Calibri" w:hAnsi="Calibri" w:cs="Arial"/>
                <w:color w:val="000000"/>
                <w:sz w:val="20"/>
              </w:rPr>
              <w:t>441,373.53</w:t>
            </w:r>
          </w:p>
          <w:p w:rsidR="008C1525" w:rsidRPr="008C1525" w:rsidRDefault="008C1525" w:rsidP="008C1525">
            <w:pPr>
              <w:autoSpaceDE w:val="0"/>
              <w:autoSpaceDN w:val="0"/>
              <w:adjustRightInd w:val="0"/>
              <w:rPr>
                <w:rFonts w:ascii="Cambria" w:hAnsi="Cambria" w:cs="Cambria"/>
                <w:color w:val="000000"/>
                <w:sz w:val="20"/>
                <w:szCs w:val="20"/>
              </w:rPr>
            </w:pPr>
          </w:p>
          <w:p w:rsidR="008C1525" w:rsidRPr="008C1525" w:rsidRDefault="008C1525" w:rsidP="008C1525">
            <w:pPr>
              <w:autoSpaceDE w:val="0"/>
              <w:autoSpaceDN w:val="0"/>
              <w:adjustRightInd w:val="0"/>
              <w:rPr>
                <w:rFonts w:ascii="Cambria" w:hAnsi="Cambria" w:cs="Cambria"/>
                <w:color w:val="000000"/>
                <w:sz w:val="20"/>
                <w:szCs w:val="20"/>
              </w:rPr>
            </w:pPr>
          </w:p>
        </w:tc>
        <w:tc>
          <w:tcPr>
            <w:tcW w:w="1457" w:type="pct"/>
          </w:tcPr>
          <w:p w:rsidR="008C1525" w:rsidRPr="008C1525" w:rsidRDefault="008C1525" w:rsidP="008C1525">
            <w:pPr>
              <w:rPr>
                <w:sz w:val="20"/>
                <w:szCs w:val="20"/>
              </w:rPr>
            </w:pPr>
            <w:r w:rsidRPr="008C1525">
              <w:rPr>
                <w:sz w:val="20"/>
                <w:szCs w:val="20"/>
              </w:rPr>
              <w:t>Se han desarrollado todas las actividades programadas, el diplomado se ejecutó con la participación de 82 docentes, superando la meta de 70.</w:t>
            </w:r>
          </w:p>
          <w:p w:rsidR="008C1525" w:rsidRPr="008C1525" w:rsidRDefault="008C1525" w:rsidP="008C1525">
            <w:pPr>
              <w:rPr>
                <w:sz w:val="20"/>
                <w:szCs w:val="20"/>
              </w:rPr>
            </w:pPr>
          </w:p>
          <w:p w:rsidR="008C1525" w:rsidRPr="008C1525" w:rsidRDefault="008C1525" w:rsidP="008C1525">
            <w:pPr>
              <w:rPr>
                <w:sz w:val="20"/>
                <w:szCs w:val="20"/>
              </w:rPr>
            </w:pPr>
          </w:p>
        </w:tc>
      </w:tr>
      <w:tr w:rsidR="008C1525" w:rsidRPr="008C1525" w:rsidTr="0089328B">
        <w:trPr>
          <w:jc w:val="center"/>
        </w:trPr>
        <w:tc>
          <w:tcPr>
            <w:tcW w:w="3543" w:type="pct"/>
          </w:tcPr>
          <w:p w:rsidR="008C1525" w:rsidRPr="008C1525" w:rsidRDefault="008C1525" w:rsidP="008C1525">
            <w:pPr>
              <w:autoSpaceDE w:val="0"/>
              <w:autoSpaceDN w:val="0"/>
              <w:adjustRightInd w:val="0"/>
              <w:rPr>
                <w:rFonts w:cstheme="minorHAnsi"/>
                <w:color w:val="000000"/>
                <w:sz w:val="20"/>
                <w:szCs w:val="20"/>
              </w:rPr>
            </w:pPr>
            <w:r w:rsidRPr="008C1525">
              <w:rPr>
                <w:rFonts w:cstheme="minorHAnsi"/>
                <w:b/>
                <w:bCs/>
                <w:color w:val="000000"/>
                <w:sz w:val="20"/>
                <w:szCs w:val="20"/>
              </w:rPr>
              <w:t xml:space="preserve">OBJETIVO GENERAL </w:t>
            </w:r>
          </w:p>
          <w:p w:rsidR="008C1525" w:rsidRPr="008C1525" w:rsidRDefault="008C1525" w:rsidP="008C1525">
            <w:pPr>
              <w:autoSpaceDE w:val="0"/>
              <w:autoSpaceDN w:val="0"/>
              <w:adjustRightInd w:val="0"/>
              <w:rPr>
                <w:rFonts w:cstheme="minorHAnsi"/>
                <w:color w:val="000000"/>
                <w:sz w:val="16"/>
                <w:szCs w:val="20"/>
              </w:rPr>
            </w:pPr>
            <w:r w:rsidRPr="008C1525">
              <w:rPr>
                <w:rFonts w:ascii="Calibri" w:eastAsia="Calibri" w:hAnsi="Calibri" w:cs="Cambria"/>
                <w:color w:val="000000"/>
                <w:sz w:val="20"/>
              </w:rPr>
              <w:t xml:space="preserve">Contribuir a la revitalización de los valores culturales e identidad del Pueblo Maya </w:t>
            </w:r>
            <w:r w:rsidR="003440AA" w:rsidRPr="008C1525">
              <w:rPr>
                <w:rFonts w:ascii="Calibri" w:eastAsia="Calibri" w:hAnsi="Calibri" w:cs="Cambria"/>
                <w:color w:val="000000"/>
                <w:sz w:val="20"/>
              </w:rPr>
              <w:t>Chortí</w:t>
            </w:r>
            <w:r w:rsidRPr="008C1525">
              <w:rPr>
                <w:rFonts w:ascii="Calibri" w:eastAsia="Calibri" w:hAnsi="Calibri" w:cs="Cambria"/>
                <w:color w:val="000000"/>
                <w:sz w:val="20"/>
              </w:rPr>
              <w:t>, a través de la formación de niños,  jóvenes, consejeros comunitarios  y docentes de los centros educativos de nivel Pre básico y básicos de los municipios de Santa Rita, Cabañas, Copán Ruinas y el Paraíso en el departamento de Copán</w:t>
            </w:r>
          </w:p>
          <w:p w:rsidR="008C1525" w:rsidRPr="008C1525" w:rsidRDefault="008C1525" w:rsidP="008C1525">
            <w:pPr>
              <w:autoSpaceDE w:val="0"/>
              <w:autoSpaceDN w:val="0"/>
              <w:adjustRightInd w:val="0"/>
              <w:rPr>
                <w:rFonts w:cstheme="minorHAnsi"/>
                <w:b/>
                <w:bCs/>
                <w:color w:val="000000"/>
                <w:sz w:val="20"/>
                <w:szCs w:val="20"/>
              </w:rPr>
            </w:pPr>
          </w:p>
          <w:p w:rsidR="008C1525" w:rsidRPr="008C1525" w:rsidRDefault="008C1525" w:rsidP="008C1525">
            <w:pPr>
              <w:autoSpaceDE w:val="0"/>
              <w:autoSpaceDN w:val="0"/>
              <w:adjustRightInd w:val="0"/>
              <w:rPr>
                <w:rFonts w:cstheme="minorHAnsi"/>
                <w:color w:val="000000"/>
                <w:sz w:val="20"/>
                <w:szCs w:val="20"/>
              </w:rPr>
            </w:pPr>
            <w:r w:rsidRPr="008C1525">
              <w:rPr>
                <w:rFonts w:cstheme="minorHAnsi"/>
                <w:b/>
                <w:bCs/>
                <w:color w:val="000000"/>
                <w:sz w:val="20"/>
                <w:szCs w:val="20"/>
              </w:rPr>
              <w:t xml:space="preserve">OBJETIVO ESPECÍFICO </w:t>
            </w:r>
          </w:p>
          <w:p w:rsidR="008C1525" w:rsidRPr="008C1525" w:rsidRDefault="008C1525" w:rsidP="008C1525">
            <w:pPr>
              <w:rPr>
                <w:rFonts w:ascii="Calibri" w:eastAsia="Calibri" w:hAnsi="Calibri" w:cs="Times New Roman"/>
                <w:sz w:val="20"/>
              </w:rPr>
            </w:pPr>
            <w:r w:rsidRPr="008C1525">
              <w:rPr>
                <w:rFonts w:ascii="Calibri" w:eastAsia="Calibri" w:hAnsi="Calibri" w:cs="Times New Roman"/>
                <w:sz w:val="20"/>
              </w:rPr>
              <w:t>Fortale</w:t>
            </w:r>
            <w:r w:rsidRPr="008C1525">
              <w:rPr>
                <w:sz w:val="20"/>
              </w:rPr>
              <w:t>cer</w:t>
            </w:r>
            <w:r w:rsidRPr="008C1525">
              <w:rPr>
                <w:rFonts w:ascii="Calibri" w:eastAsia="Calibri" w:hAnsi="Calibri" w:cs="Times New Roman"/>
                <w:sz w:val="20"/>
              </w:rPr>
              <w:t xml:space="preserve"> los conocimientos lingüísticos, históricos y culturales de niños, jóvenes, consejeros comunitarios y maestros de 70 escuelas de educación pre </w:t>
            </w:r>
            <w:r w:rsidR="009B4BC2" w:rsidRPr="008C1525">
              <w:rPr>
                <w:rFonts w:ascii="Calibri" w:eastAsia="Calibri" w:hAnsi="Calibri" w:cs="Times New Roman"/>
                <w:sz w:val="20"/>
              </w:rPr>
              <w:t>básico y básico</w:t>
            </w:r>
            <w:r w:rsidRPr="008C1525">
              <w:rPr>
                <w:rFonts w:ascii="Calibri" w:eastAsia="Calibri" w:hAnsi="Calibri" w:cs="Times New Roman"/>
                <w:sz w:val="20"/>
              </w:rPr>
              <w:t xml:space="preserve"> en la revitalización de los valores culturales con equitativa de hombres y mujeres.</w:t>
            </w:r>
          </w:p>
          <w:p w:rsidR="008C1525" w:rsidRPr="008C1525" w:rsidRDefault="008C1525" w:rsidP="008C1525">
            <w:pPr>
              <w:rPr>
                <w:rFonts w:cstheme="minorHAnsi"/>
                <w:noProof/>
                <w:sz w:val="18"/>
                <w:szCs w:val="20"/>
                <w:lang w:eastAsia="es-HN"/>
              </w:rPr>
            </w:pPr>
          </w:p>
          <w:p w:rsidR="008C1525" w:rsidRPr="008C1525" w:rsidRDefault="008C1525" w:rsidP="008C1525">
            <w:pPr>
              <w:autoSpaceDE w:val="0"/>
              <w:autoSpaceDN w:val="0"/>
              <w:adjustRightInd w:val="0"/>
              <w:rPr>
                <w:noProof/>
                <w:sz w:val="20"/>
                <w:szCs w:val="20"/>
                <w:lang w:eastAsia="es-HN"/>
              </w:rPr>
            </w:pPr>
          </w:p>
        </w:tc>
        <w:tc>
          <w:tcPr>
            <w:tcW w:w="1457" w:type="pct"/>
          </w:tcPr>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Se otorgaron becas a 35 promotores y 26 estudiantes, cumpliendo en un 100% este objetivo</w:t>
            </w:r>
          </w:p>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La réplica en los centros educativos ha llegado a 1,600 jóvenes y niños, cumpliendo con la meta propuesta.</w:t>
            </w:r>
          </w:p>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Se desarrolló jornadas de intercambio en la que participaron y talleres de cultura para fortalecer la cultura Maya Chortís, en la cuales participaron líderes y miembros de las comunidades.</w:t>
            </w:r>
          </w:p>
          <w:p w:rsidR="008C1525" w:rsidRPr="008C1525" w:rsidRDefault="008C1525" w:rsidP="008C1525">
            <w:pPr>
              <w:rPr>
                <w:sz w:val="20"/>
                <w:szCs w:val="20"/>
              </w:rPr>
            </w:pPr>
          </w:p>
          <w:p w:rsidR="008C1525" w:rsidRPr="008C1525" w:rsidRDefault="008C1525" w:rsidP="008C1525">
            <w:pPr>
              <w:rPr>
                <w:sz w:val="20"/>
                <w:szCs w:val="20"/>
              </w:rPr>
            </w:pPr>
          </w:p>
        </w:tc>
      </w:tr>
      <w:tr w:rsidR="008C1525" w:rsidRPr="008C1525" w:rsidTr="0089328B">
        <w:trPr>
          <w:jc w:val="center"/>
        </w:trPr>
        <w:tc>
          <w:tcPr>
            <w:tcW w:w="3543" w:type="pct"/>
          </w:tcPr>
          <w:p w:rsidR="008C1525" w:rsidRPr="008C1525" w:rsidRDefault="008C1525" w:rsidP="008C1525">
            <w:pPr>
              <w:autoSpaceDE w:val="0"/>
              <w:autoSpaceDN w:val="0"/>
              <w:adjustRightInd w:val="0"/>
              <w:rPr>
                <w:rFonts w:cstheme="minorHAnsi"/>
                <w:color w:val="000000"/>
                <w:sz w:val="20"/>
                <w:szCs w:val="20"/>
              </w:rPr>
            </w:pPr>
            <w:r w:rsidRPr="008C1525">
              <w:rPr>
                <w:rFonts w:cstheme="minorHAnsi"/>
                <w:b/>
                <w:bCs/>
                <w:color w:val="000000"/>
                <w:sz w:val="20"/>
                <w:szCs w:val="20"/>
              </w:rPr>
              <w:t xml:space="preserve">OPERACIÓN DEL PROYECTO </w:t>
            </w:r>
          </w:p>
          <w:p w:rsidR="008C1525" w:rsidRPr="008C1525" w:rsidRDefault="008C1525" w:rsidP="008C1525">
            <w:pPr>
              <w:rPr>
                <w:noProof/>
                <w:sz w:val="20"/>
                <w:szCs w:val="20"/>
                <w:lang w:eastAsia="es-HN"/>
              </w:rPr>
            </w:pPr>
            <w:r w:rsidRPr="008C1525">
              <w:rPr>
                <w:noProof/>
                <w:sz w:val="20"/>
                <w:szCs w:val="20"/>
                <w:lang w:eastAsia="es-HN"/>
              </w:rPr>
              <w:t>El proyecto consiste en desarrollar un diplomado para 70 docentes de educacion pre basica y basica, que permita replicar en las comunidades identificadas e impactar en mas de 1,500 jovenes y niños, ademas de miembros de esa comunidad.</w:t>
            </w:r>
          </w:p>
        </w:tc>
        <w:tc>
          <w:tcPr>
            <w:tcW w:w="1457" w:type="pct"/>
          </w:tcPr>
          <w:p w:rsidR="008C1525" w:rsidRPr="008C1525" w:rsidRDefault="008C1525" w:rsidP="008C1525">
            <w:pPr>
              <w:rPr>
                <w:sz w:val="20"/>
                <w:szCs w:val="20"/>
              </w:rPr>
            </w:pPr>
          </w:p>
        </w:tc>
      </w:tr>
      <w:tr w:rsidR="008C1525" w:rsidRPr="008C1525" w:rsidTr="0089328B">
        <w:trPr>
          <w:jc w:val="center"/>
        </w:trPr>
        <w:tc>
          <w:tcPr>
            <w:tcW w:w="3543" w:type="pct"/>
          </w:tcPr>
          <w:p w:rsidR="008C1525" w:rsidRPr="008C1525" w:rsidRDefault="008C1525" w:rsidP="008C1525">
            <w:pPr>
              <w:rPr>
                <w:i/>
                <w:noProof/>
                <w:sz w:val="20"/>
                <w:szCs w:val="20"/>
                <w:lang w:eastAsia="es-HN"/>
              </w:rPr>
            </w:pPr>
            <w:r w:rsidRPr="008C1525">
              <w:rPr>
                <w:i/>
                <w:noProof/>
                <w:sz w:val="20"/>
                <w:szCs w:val="20"/>
                <w:lang w:eastAsia="es-HN"/>
              </w:rPr>
              <w:t>Area de  influencia</w:t>
            </w:r>
          </w:p>
          <w:p w:rsidR="008C1525" w:rsidRPr="008C1525" w:rsidRDefault="008C1525" w:rsidP="008C1525">
            <w:pPr>
              <w:rPr>
                <w:noProof/>
                <w:sz w:val="20"/>
                <w:szCs w:val="20"/>
                <w:lang w:eastAsia="es-HN"/>
              </w:rPr>
            </w:pPr>
            <w:r w:rsidRPr="008C1525">
              <w:rPr>
                <w:noProof/>
                <w:sz w:val="20"/>
                <w:szCs w:val="20"/>
                <w:lang w:eastAsia="es-HN"/>
              </w:rPr>
              <w:t xml:space="preserve">El proyecto tiene una area de influencia en los municipios de </w:t>
            </w:r>
            <w:r w:rsidRPr="008C1525">
              <w:rPr>
                <w:rFonts w:cstheme="minorHAnsi"/>
                <w:sz w:val="20"/>
                <w:szCs w:val="20"/>
              </w:rPr>
              <w:t xml:space="preserve">Copan Ruina, </w:t>
            </w:r>
            <w:r w:rsidRPr="008C1525">
              <w:rPr>
                <w:rFonts w:ascii="Calibri" w:eastAsia="Calibri" w:hAnsi="Calibri" w:cs="Arial"/>
                <w:sz w:val="20"/>
                <w:szCs w:val="20"/>
              </w:rPr>
              <w:t>Santa Rita, Cabañas, El Paraíso en el Departamento de Copán y  Sensenti del departamento de Ocotepeque</w:t>
            </w:r>
            <w:r w:rsidRPr="008C1525">
              <w:rPr>
                <w:rFonts w:cs="Arial"/>
                <w:sz w:val="20"/>
                <w:szCs w:val="20"/>
              </w:rPr>
              <w:t xml:space="preserve">, en los cuales se beneficiaran </w:t>
            </w:r>
            <w:r w:rsidRPr="008C1525">
              <w:rPr>
                <w:rFonts w:ascii="Calibri" w:eastAsia="Calibri" w:hAnsi="Calibri" w:cs="Times New Roman"/>
                <w:sz w:val="20"/>
                <w:szCs w:val="20"/>
              </w:rPr>
              <w:t>70 maestros de educación primaria, 35 promotores bilingües, 53 consejeros comunitarios y 26 becados estudiantes de secundaria  líderes y lideresas indígenas Maya Chortí, representantes de las estructuras de CONIMCHH (consejeros comunitarios,  Promotores Bilingües, Docentes, Consejo Nacional) y 2,605 personas que serán beneficiadas indirectamente</w:t>
            </w:r>
            <w:r w:rsidRPr="008C1525">
              <w:rPr>
                <w:sz w:val="20"/>
                <w:szCs w:val="20"/>
              </w:rPr>
              <w:t>.</w:t>
            </w:r>
          </w:p>
          <w:p w:rsidR="008C1525" w:rsidRPr="008C1525" w:rsidRDefault="008C1525" w:rsidP="008C1525">
            <w:pPr>
              <w:rPr>
                <w:sz w:val="20"/>
                <w:szCs w:val="20"/>
              </w:rPr>
            </w:pPr>
          </w:p>
        </w:tc>
        <w:tc>
          <w:tcPr>
            <w:tcW w:w="1457" w:type="pct"/>
          </w:tcPr>
          <w:p w:rsidR="008C1525" w:rsidRPr="008C1525" w:rsidRDefault="008C1525" w:rsidP="008C1525">
            <w:pPr>
              <w:rPr>
                <w:sz w:val="20"/>
                <w:szCs w:val="20"/>
              </w:rPr>
            </w:pPr>
            <w:r w:rsidRPr="008C1525">
              <w:rPr>
                <w:sz w:val="20"/>
                <w:szCs w:val="20"/>
              </w:rPr>
              <w:t xml:space="preserve">Se ha realizado las diferentes actividades con participación de miembros de las comunidades en las aéreas de influencia. </w:t>
            </w:r>
          </w:p>
        </w:tc>
      </w:tr>
      <w:tr w:rsidR="008C1525" w:rsidRPr="008C1525" w:rsidTr="0089328B">
        <w:trPr>
          <w:jc w:val="center"/>
        </w:trPr>
        <w:tc>
          <w:tcPr>
            <w:tcW w:w="3543" w:type="pct"/>
          </w:tcPr>
          <w:p w:rsidR="008C1525" w:rsidRPr="008C1525" w:rsidRDefault="008C1525" w:rsidP="008C1525">
            <w:pPr>
              <w:rPr>
                <w:noProof/>
                <w:sz w:val="20"/>
                <w:szCs w:val="20"/>
                <w:lang w:eastAsia="es-HN"/>
              </w:rPr>
            </w:pPr>
          </w:p>
          <w:p w:rsidR="008C1525" w:rsidRPr="008C1525" w:rsidRDefault="008C1525" w:rsidP="008C1525">
            <w:pPr>
              <w:rPr>
                <w:b/>
                <w:noProof/>
                <w:sz w:val="20"/>
                <w:szCs w:val="20"/>
                <w:lang w:eastAsia="es-HN"/>
              </w:rPr>
            </w:pPr>
            <w:r w:rsidRPr="008C1525">
              <w:rPr>
                <w:b/>
                <w:noProof/>
                <w:sz w:val="20"/>
                <w:szCs w:val="20"/>
                <w:lang w:eastAsia="es-HN"/>
              </w:rPr>
              <w:t>ESTUDIO DE LA ORGANIZACIÓN EJECUTORA</w:t>
            </w:r>
          </w:p>
          <w:p w:rsidR="008C1525" w:rsidRPr="008C1525" w:rsidRDefault="008C1525" w:rsidP="008C1525">
            <w:pPr>
              <w:rPr>
                <w:i/>
                <w:noProof/>
                <w:sz w:val="20"/>
                <w:szCs w:val="20"/>
                <w:lang w:eastAsia="es-HN"/>
              </w:rPr>
            </w:pPr>
            <w:r w:rsidRPr="008C1525">
              <w:rPr>
                <w:i/>
                <w:noProof/>
                <w:sz w:val="20"/>
                <w:szCs w:val="20"/>
                <w:lang w:eastAsia="es-HN"/>
              </w:rPr>
              <w:t>CONIMCHH es Unidad privada sin fines de lucro</w:t>
            </w:r>
          </w:p>
          <w:p w:rsidR="008C1525" w:rsidRPr="008C1525" w:rsidRDefault="008C1525" w:rsidP="008C1525">
            <w:pPr>
              <w:rPr>
                <w:noProof/>
                <w:sz w:val="20"/>
                <w:szCs w:val="20"/>
                <w:lang w:eastAsia="es-HN"/>
              </w:rPr>
            </w:pPr>
            <w:r w:rsidRPr="008C1525">
              <w:rPr>
                <w:noProof/>
                <w:sz w:val="20"/>
                <w:szCs w:val="20"/>
                <w:lang w:eastAsia="es-HN"/>
              </w:rPr>
              <w:t>Para la ejecucion del proyecto se organizao de la siguiente manera:</w:t>
            </w:r>
          </w:p>
          <w:p w:rsidR="008C1525" w:rsidRPr="008C1525" w:rsidRDefault="008C1525" w:rsidP="008C1525">
            <w:pPr>
              <w:rPr>
                <w:sz w:val="20"/>
                <w:szCs w:val="20"/>
              </w:rPr>
            </w:pPr>
            <w:r w:rsidRPr="008C1525">
              <w:rPr>
                <w:sz w:val="20"/>
                <w:szCs w:val="20"/>
              </w:rPr>
              <w:t>Gerente de proyecto</w:t>
            </w:r>
          </w:p>
          <w:p w:rsidR="008C1525" w:rsidRPr="008C1525" w:rsidRDefault="008C1525" w:rsidP="008C1525">
            <w:pPr>
              <w:rPr>
                <w:sz w:val="20"/>
                <w:szCs w:val="20"/>
              </w:rPr>
            </w:pPr>
            <w:r w:rsidRPr="008C1525">
              <w:rPr>
                <w:sz w:val="20"/>
                <w:szCs w:val="20"/>
              </w:rPr>
              <w:t>Administrador</w:t>
            </w:r>
          </w:p>
          <w:p w:rsidR="008C1525" w:rsidRPr="008C1525" w:rsidRDefault="008C1525" w:rsidP="008C1525">
            <w:pPr>
              <w:rPr>
                <w:i/>
                <w:sz w:val="20"/>
                <w:szCs w:val="20"/>
              </w:rPr>
            </w:pPr>
          </w:p>
          <w:p w:rsidR="008C1525" w:rsidRPr="008C1525" w:rsidRDefault="008C1525" w:rsidP="008C1525">
            <w:pPr>
              <w:rPr>
                <w:i/>
                <w:sz w:val="20"/>
                <w:szCs w:val="20"/>
              </w:rPr>
            </w:pPr>
          </w:p>
          <w:p w:rsidR="008C1525" w:rsidRPr="008C1525" w:rsidRDefault="008C1525" w:rsidP="008C1525">
            <w:pPr>
              <w:rPr>
                <w:b/>
                <w:sz w:val="20"/>
                <w:szCs w:val="20"/>
              </w:rPr>
            </w:pPr>
            <w:r w:rsidRPr="008C1525">
              <w:rPr>
                <w:b/>
                <w:sz w:val="20"/>
                <w:szCs w:val="20"/>
              </w:rPr>
              <w:t>ENFOQUE DE GÉNERO</w:t>
            </w:r>
          </w:p>
          <w:p w:rsidR="008C1525" w:rsidRPr="008C1525" w:rsidRDefault="008C1525" w:rsidP="008C1525">
            <w:pPr>
              <w:rPr>
                <w:sz w:val="20"/>
                <w:szCs w:val="20"/>
              </w:rPr>
            </w:pPr>
            <w:r w:rsidRPr="008C1525">
              <w:rPr>
                <w:sz w:val="20"/>
                <w:szCs w:val="20"/>
              </w:rPr>
              <w:t>La institución ha dado más apertura a la participación de la mujer en las diferentes estructura de las organización, con el fin de mantener un balance en cuanto a género en las decisiones sobre el accionar de la organización (30% son mujeres y 70% hombres)</w:t>
            </w:r>
          </w:p>
          <w:p w:rsidR="008C1525" w:rsidRPr="008C1525" w:rsidRDefault="008C1525" w:rsidP="008C1525">
            <w:pPr>
              <w:rPr>
                <w:sz w:val="20"/>
                <w:szCs w:val="20"/>
              </w:rPr>
            </w:pPr>
          </w:p>
        </w:tc>
        <w:tc>
          <w:tcPr>
            <w:tcW w:w="1457" w:type="pct"/>
          </w:tcPr>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La unidad ejecutora del proyecto está conformada por Coordinador y administrador, la planilla está según el presupuesto.</w:t>
            </w:r>
          </w:p>
          <w:p w:rsidR="008C1525" w:rsidRPr="008C1525" w:rsidRDefault="008C1525" w:rsidP="008C1525">
            <w:pPr>
              <w:rPr>
                <w:sz w:val="20"/>
                <w:szCs w:val="20"/>
              </w:rPr>
            </w:pPr>
          </w:p>
          <w:p w:rsidR="008C1525" w:rsidRPr="008C1525" w:rsidRDefault="008C1525" w:rsidP="008C1525">
            <w:pPr>
              <w:rPr>
                <w:sz w:val="20"/>
                <w:szCs w:val="20"/>
              </w:rPr>
            </w:pPr>
          </w:p>
          <w:p w:rsidR="008C1525" w:rsidRPr="008C1525" w:rsidRDefault="008C1525" w:rsidP="008C1525">
            <w:pPr>
              <w:rPr>
                <w:sz w:val="20"/>
                <w:szCs w:val="20"/>
              </w:rPr>
            </w:pPr>
          </w:p>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En cuanto a la participación de la mujer se ha cumplido en un 100%.</w:t>
            </w:r>
          </w:p>
        </w:tc>
      </w:tr>
      <w:tr w:rsidR="008C1525" w:rsidRPr="008C1525" w:rsidTr="0089328B">
        <w:trPr>
          <w:jc w:val="center"/>
        </w:trPr>
        <w:tc>
          <w:tcPr>
            <w:tcW w:w="3543" w:type="pct"/>
          </w:tcPr>
          <w:p w:rsidR="008C1525" w:rsidRPr="008C1525" w:rsidRDefault="008C1525" w:rsidP="008C1525">
            <w:pPr>
              <w:rPr>
                <w:sz w:val="20"/>
                <w:szCs w:val="20"/>
              </w:rPr>
            </w:pPr>
          </w:p>
          <w:p w:rsidR="008C1525" w:rsidRPr="008C1525" w:rsidRDefault="008C1525" w:rsidP="008C1525">
            <w:pPr>
              <w:rPr>
                <w:i/>
                <w:sz w:val="20"/>
                <w:szCs w:val="20"/>
              </w:rPr>
            </w:pPr>
          </w:p>
          <w:p w:rsidR="008C1525" w:rsidRPr="008C1525" w:rsidRDefault="008C1525" w:rsidP="008C1525">
            <w:pPr>
              <w:rPr>
                <w:b/>
                <w:sz w:val="20"/>
                <w:szCs w:val="20"/>
              </w:rPr>
            </w:pPr>
            <w:r w:rsidRPr="008C1525">
              <w:rPr>
                <w:b/>
                <w:sz w:val="20"/>
                <w:szCs w:val="20"/>
              </w:rPr>
              <w:t>PLAN DE INVERSIÓN</w:t>
            </w:r>
          </w:p>
          <w:p w:rsidR="008C1525" w:rsidRPr="008C1525" w:rsidRDefault="008C1525" w:rsidP="008C1525">
            <w:pPr>
              <w:rPr>
                <w:sz w:val="20"/>
                <w:szCs w:val="20"/>
              </w:rPr>
            </w:pPr>
            <w:r w:rsidRPr="008C1525">
              <w:rPr>
                <w:sz w:val="20"/>
                <w:szCs w:val="20"/>
              </w:rPr>
              <w:t>El monto aportado por cada parte se detalla a continuación:</w:t>
            </w:r>
          </w:p>
          <w:p w:rsidR="008C1525" w:rsidRPr="008C1525" w:rsidRDefault="008C1525" w:rsidP="008C1525">
            <w:pPr>
              <w:rPr>
                <w:sz w:val="20"/>
                <w:szCs w:val="20"/>
              </w:rPr>
            </w:pPr>
          </w:p>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DIPA:                                     L. 1,358,575.20</w:t>
            </w:r>
          </w:p>
          <w:p w:rsidR="008C1525" w:rsidRPr="008C1525" w:rsidRDefault="008C1525" w:rsidP="008C1525">
            <w:pPr>
              <w:rPr>
                <w:sz w:val="20"/>
                <w:szCs w:val="20"/>
              </w:rPr>
            </w:pPr>
            <w:r w:rsidRPr="008C1525">
              <w:rPr>
                <w:sz w:val="20"/>
                <w:szCs w:val="20"/>
              </w:rPr>
              <w:t>Organización Ejecutora:       L.      82,798.33</w:t>
            </w:r>
          </w:p>
          <w:p w:rsidR="008C1525" w:rsidRPr="008C1525" w:rsidRDefault="008C1525" w:rsidP="008C1525">
            <w:pPr>
              <w:rPr>
                <w:sz w:val="20"/>
                <w:szCs w:val="20"/>
              </w:rPr>
            </w:pPr>
            <w:r w:rsidRPr="008C1525">
              <w:rPr>
                <w:sz w:val="20"/>
                <w:szCs w:val="20"/>
              </w:rPr>
              <w:t>Monto total:                          L. 1,441,373.53</w:t>
            </w:r>
          </w:p>
          <w:p w:rsidR="008C1525" w:rsidRPr="008C1525" w:rsidRDefault="008C1525" w:rsidP="008C1525">
            <w:pPr>
              <w:rPr>
                <w:sz w:val="20"/>
                <w:szCs w:val="20"/>
              </w:rPr>
            </w:pPr>
          </w:p>
          <w:p w:rsidR="008C1525" w:rsidRPr="008C1525" w:rsidRDefault="008C1525" w:rsidP="008C1525">
            <w:pPr>
              <w:rPr>
                <w:sz w:val="20"/>
                <w:szCs w:val="20"/>
              </w:rPr>
            </w:pPr>
          </w:p>
          <w:p w:rsidR="008C1525" w:rsidRPr="008C1525" w:rsidRDefault="008C1525" w:rsidP="008C1525">
            <w:pPr>
              <w:rPr>
                <w:sz w:val="20"/>
                <w:szCs w:val="20"/>
              </w:rPr>
            </w:pPr>
          </w:p>
        </w:tc>
        <w:tc>
          <w:tcPr>
            <w:tcW w:w="1457" w:type="pct"/>
          </w:tcPr>
          <w:p w:rsidR="008C1525" w:rsidRPr="008C1525" w:rsidRDefault="008C1525" w:rsidP="008C1525">
            <w:pPr>
              <w:rPr>
                <w:sz w:val="20"/>
                <w:szCs w:val="20"/>
              </w:rPr>
            </w:pPr>
          </w:p>
          <w:p w:rsidR="008C1525" w:rsidRPr="008C1525" w:rsidRDefault="008C1525" w:rsidP="008C1525">
            <w:pPr>
              <w:rPr>
                <w:sz w:val="20"/>
                <w:szCs w:val="20"/>
              </w:rPr>
            </w:pPr>
            <w:r w:rsidRPr="008C1525">
              <w:rPr>
                <w:sz w:val="20"/>
                <w:szCs w:val="20"/>
              </w:rPr>
              <w:t>La parte financiera se ejecutó en un 100% y no se mostró ningún desfase ni atrasos en desembolsos.</w:t>
            </w:r>
          </w:p>
          <w:p w:rsidR="008C1525" w:rsidRPr="008C1525" w:rsidRDefault="008C1525" w:rsidP="008C1525">
            <w:pPr>
              <w:rPr>
                <w:sz w:val="20"/>
                <w:szCs w:val="20"/>
              </w:rPr>
            </w:pPr>
          </w:p>
        </w:tc>
      </w:tr>
    </w:tbl>
    <w:p w:rsidR="008C1525" w:rsidRPr="008C1525" w:rsidRDefault="008C1525" w:rsidP="008C1525">
      <w:pPr>
        <w:sectPr w:rsidR="008C1525" w:rsidRPr="008C1525" w:rsidSect="0089328B">
          <w:pgSz w:w="15840" w:h="12240" w:orient="landscape"/>
          <w:pgMar w:top="1701" w:right="1417" w:bottom="1701" w:left="1417" w:header="708" w:footer="708" w:gutter="0"/>
          <w:cols w:space="708"/>
          <w:docGrid w:linePitch="360"/>
        </w:sectPr>
      </w:pPr>
    </w:p>
    <w:p w:rsidR="008C1525" w:rsidRPr="008C1525" w:rsidRDefault="008C1525" w:rsidP="00566B63">
      <w:pPr>
        <w:pStyle w:val="Heading3"/>
      </w:pPr>
      <w:bookmarkStart w:id="276" w:name="_Toc353908220"/>
      <w:bookmarkStart w:id="277" w:name="_Toc360463614"/>
      <w:r w:rsidRPr="008C1525">
        <w:t>Sostenibilidad Futura</w:t>
      </w:r>
      <w:bookmarkEnd w:id="276"/>
      <w:bookmarkEnd w:id="277"/>
    </w:p>
    <w:p w:rsidR="008C1525" w:rsidRPr="008C1525" w:rsidRDefault="008C1525" w:rsidP="008C1525"/>
    <w:p w:rsidR="008C1525" w:rsidRPr="008C1525" w:rsidRDefault="008C1525" w:rsidP="008C1525">
      <w:r w:rsidRPr="008C1525">
        <w:t xml:space="preserve">La </w:t>
      </w:r>
      <w:r w:rsidRPr="008C1525">
        <w:rPr>
          <w:rFonts w:cs="Arial"/>
          <w:bCs/>
          <w:szCs w:val="32"/>
        </w:rPr>
        <w:t>CONIMCHH</w:t>
      </w:r>
      <w:r w:rsidRPr="008C1525">
        <w:t xml:space="preserve"> cuenta con una capacidad organizativa e instalada para continuar con el rescate de la lengua y cultura Chortís, lo que permite garantizar la sostenibilidad técnica. Sin embargo vemos muy comprometida la sostenibilidad financiera en vista de los poco recursos y de las opciones de financiamiento disponibles, no se pudo identificar alguna alianza financiera disponibles diferente a la Secretaria de la Etnias. </w:t>
      </w:r>
    </w:p>
    <w:p w:rsidR="008C1525" w:rsidRPr="008C1525" w:rsidRDefault="008C1525" w:rsidP="008C1525"/>
    <w:p w:rsidR="008C1525" w:rsidRPr="008C1525" w:rsidRDefault="008C1525" w:rsidP="008C1525"/>
    <w:p w:rsidR="008C1525" w:rsidRPr="008C1525" w:rsidRDefault="008C1525" w:rsidP="00566B63">
      <w:pPr>
        <w:pStyle w:val="Heading2"/>
      </w:pPr>
      <w:bookmarkStart w:id="278" w:name="_Toc353908221"/>
      <w:bookmarkStart w:id="279" w:name="_Toc360463615"/>
      <w:r w:rsidRPr="008C1525">
        <w:t>Lecciones Aprendidas</w:t>
      </w:r>
      <w:bookmarkEnd w:id="278"/>
      <w:bookmarkEnd w:id="279"/>
    </w:p>
    <w:p w:rsidR="008C1525" w:rsidRPr="008C1525" w:rsidRDefault="008C1525" w:rsidP="008C1525">
      <w:pPr>
        <w:keepNext/>
        <w:keepLines/>
        <w:spacing w:before="200"/>
        <w:outlineLvl w:val="3"/>
      </w:pPr>
      <w:r w:rsidRPr="008C1525">
        <w:t>Las lecciones aprendidas de la sistematización tienen el propósito de mejorar en el futuro la gestión de proyectos similares que se realizaran con pueblos Autóctonos y Afrohondureños. Las lecciones se presentan en dos secciones:</w:t>
      </w:r>
    </w:p>
    <w:p w:rsidR="008C1525" w:rsidRPr="008C1525" w:rsidRDefault="008C1525" w:rsidP="008C1525">
      <w:pPr>
        <w:numPr>
          <w:ilvl w:val="0"/>
          <w:numId w:val="34"/>
        </w:numPr>
        <w:contextualSpacing/>
      </w:pPr>
      <w:r w:rsidRPr="008C1525">
        <w:t>En la etapa Inicial</w:t>
      </w:r>
    </w:p>
    <w:p w:rsidR="008C1525" w:rsidRPr="008C1525" w:rsidRDefault="008C1525" w:rsidP="008C1525">
      <w:pPr>
        <w:numPr>
          <w:ilvl w:val="0"/>
          <w:numId w:val="34"/>
        </w:numPr>
        <w:contextualSpacing/>
      </w:pPr>
      <w:r w:rsidRPr="008C1525">
        <w:t>En la etapa de Implementación</w:t>
      </w:r>
    </w:p>
    <w:p w:rsidR="008C1525" w:rsidRPr="008C1525" w:rsidRDefault="008C1525" w:rsidP="008C1525">
      <w:pPr>
        <w:ind w:left="720"/>
        <w:contextualSpacing/>
      </w:pPr>
    </w:p>
    <w:p w:rsidR="008C1525" w:rsidRPr="002E7E66" w:rsidRDefault="008C1525" w:rsidP="008704FE">
      <w:pPr>
        <w:pStyle w:val="Heading3"/>
        <w:numPr>
          <w:ilvl w:val="0"/>
          <w:numId w:val="145"/>
        </w:numPr>
      </w:pPr>
      <w:bookmarkStart w:id="280" w:name="_Toc353908222"/>
      <w:bookmarkStart w:id="281" w:name="_Toc360463616"/>
      <w:r w:rsidRPr="002E7E66">
        <w:t>En la etapa inicial</w:t>
      </w:r>
      <w:bookmarkEnd w:id="280"/>
      <w:bookmarkEnd w:id="281"/>
    </w:p>
    <w:p w:rsidR="008C1525" w:rsidRPr="008C1525" w:rsidRDefault="008C1525" w:rsidP="008C1525"/>
    <w:p w:rsidR="008C1525" w:rsidRPr="008C1525" w:rsidRDefault="008C1525" w:rsidP="008C1525">
      <w:pPr>
        <w:rPr>
          <w:lang w:val="es-ES"/>
        </w:rPr>
      </w:pPr>
      <w:r w:rsidRPr="008C1525">
        <w:rPr>
          <w:lang w:val="es-ES"/>
        </w:rPr>
        <w:t>Las lecciones aprendidas para mejorar la gestión de DIPA durante la etapa inicial de proyectos similares son las siguientes:</w:t>
      </w:r>
    </w:p>
    <w:p w:rsidR="008C1525" w:rsidRPr="008C1525" w:rsidRDefault="008C1525" w:rsidP="008704FE">
      <w:pPr>
        <w:numPr>
          <w:ilvl w:val="0"/>
          <w:numId w:val="128"/>
        </w:numPr>
      </w:pPr>
      <w:r w:rsidRPr="008C1525">
        <w:rPr>
          <w:rFonts w:ascii="Calibri" w:eastAsia="Calibri" w:hAnsi="Calibri" w:cs="Arial"/>
        </w:rPr>
        <w:t>La socialización de</w:t>
      </w:r>
      <w:r w:rsidRPr="008C1525">
        <w:rPr>
          <w:rFonts w:cs="Arial"/>
        </w:rPr>
        <w:t>l</w:t>
      </w:r>
      <w:r w:rsidRPr="008C1525">
        <w:rPr>
          <w:rFonts w:ascii="Calibri" w:eastAsia="Calibri" w:hAnsi="Calibri" w:cs="Arial"/>
        </w:rPr>
        <w:t xml:space="preserve"> proyecto con organizaciones afines</w:t>
      </w:r>
      <w:r w:rsidRPr="008C1525">
        <w:rPr>
          <w:rFonts w:cs="Arial"/>
        </w:rPr>
        <w:t xml:space="preserve"> y gobiernos locales para obtener mejores resultados y aceptación del mismo.</w:t>
      </w:r>
    </w:p>
    <w:p w:rsidR="008C1525" w:rsidRPr="008C1525" w:rsidRDefault="008C1525" w:rsidP="008704FE">
      <w:pPr>
        <w:numPr>
          <w:ilvl w:val="0"/>
          <w:numId w:val="128"/>
        </w:numPr>
      </w:pPr>
      <w:r w:rsidRPr="008C1525">
        <w:t>La elaboración de los perfiles de los principales cargos contribuye en la mejor selección del personal garantizando una buena ejecución del proyecto.</w:t>
      </w:r>
    </w:p>
    <w:p w:rsidR="008C1525" w:rsidRPr="008C1525" w:rsidRDefault="008C1525" w:rsidP="008704FE">
      <w:pPr>
        <w:numPr>
          <w:ilvl w:val="0"/>
          <w:numId w:val="128"/>
        </w:numPr>
      </w:pPr>
      <w:r w:rsidRPr="008C1525">
        <w:t>La elección de los principales cargos o de las personas que dirigirán el proyecto deberán ser miembros de la misma comunidad indígena, lo que garantiza la identificación de él con la comunidad, así el compromiso de la comunidad con el proyecto.</w:t>
      </w:r>
    </w:p>
    <w:p w:rsidR="008C1525" w:rsidRPr="008C1525" w:rsidRDefault="008C1525" w:rsidP="008704FE">
      <w:pPr>
        <w:numPr>
          <w:ilvl w:val="0"/>
          <w:numId w:val="128"/>
        </w:numPr>
      </w:pPr>
      <w:r w:rsidRPr="008C1525">
        <w:t>En el perfil del proyecto se debe considerar la elaboración de guías y/o material estandarizado con el fin de que los beneficiarios reciban la misma capacitación en cuanto a nivel y aprendizaje.</w:t>
      </w:r>
    </w:p>
    <w:p w:rsidR="008C1525" w:rsidRPr="008C1525" w:rsidRDefault="008C1525" w:rsidP="008704FE">
      <w:pPr>
        <w:numPr>
          <w:ilvl w:val="0"/>
          <w:numId w:val="128"/>
        </w:numPr>
      </w:pPr>
      <w:r w:rsidRPr="008C1525">
        <w:t>Para estos proyectos se debe considerar extender este tipo de capacitación a otros miembros de la comunidad con el fin de que los alumnos capacitados puedan encontrar donde aplicar sus conocimientos fuera de las aulas.</w:t>
      </w:r>
    </w:p>
    <w:p w:rsidR="008C1525" w:rsidRPr="008C1525" w:rsidRDefault="008C1525" w:rsidP="008C1525">
      <w:pPr>
        <w:ind w:left="720"/>
      </w:pPr>
    </w:p>
    <w:p w:rsidR="008C1525" w:rsidRPr="008C1525" w:rsidRDefault="008C1525" w:rsidP="002E7E66"/>
    <w:p w:rsidR="008C1525" w:rsidRPr="008C1525" w:rsidRDefault="008C1525" w:rsidP="00566B63">
      <w:pPr>
        <w:pStyle w:val="Heading3"/>
      </w:pPr>
      <w:bookmarkStart w:id="282" w:name="_Toc353908223"/>
      <w:bookmarkStart w:id="283" w:name="_Toc360463617"/>
      <w:r w:rsidRPr="008C1525">
        <w:t>En la etapa de implementación</w:t>
      </w:r>
      <w:bookmarkEnd w:id="282"/>
      <w:bookmarkEnd w:id="283"/>
    </w:p>
    <w:p w:rsidR="008C1525" w:rsidRPr="008C1525" w:rsidRDefault="008C1525" w:rsidP="008C1525"/>
    <w:p w:rsidR="008C1525" w:rsidRPr="008C1525" w:rsidRDefault="008C1525" w:rsidP="008C1525">
      <w:pPr>
        <w:rPr>
          <w:lang w:val="es-ES"/>
        </w:rPr>
      </w:pPr>
      <w:r w:rsidRPr="008C1525">
        <w:rPr>
          <w:lang w:val="es-ES"/>
        </w:rPr>
        <w:t>Las lecciones aprendidas para mejorar la gestión de DIPA durante la etapa de implementación de proyectos similares son las siguientes:</w:t>
      </w:r>
    </w:p>
    <w:p w:rsidR="008C1525" w:rsidRPr="008C1525" w:rsidRDefault="008C1525" w:rsidP="008704FE">
      <w:pPr>
        <w:numPr>
          <w:ilvl w:val="0"/>
          <w:numId w:val="129"/>
        </w:numPr>
        <w:tabs>
          <w:tab w:val="left" w:pos="5760"/>
        </w:tabs>
        <w:contextualSpacing/>
        <w:rPr>
          <w:rFonts w:cs="Arial"/>
        </w:rPr>
      </w:pPr>
      <w:r w:rsidRPr="008C1525">
        <w:rPr>
          <w:rFonts w:cs="Arial"/>
        </w:rPr>
        <w:t>Es importantes que los docentes sean del pueblo, ya que estos se identifican más con la comunidad y muestran más interés en mantener la cultura. Los mecanismos y criterios de selección de CONIMCHH fue acertada en esta etapa.</w:t>
      </w:r>
    </w:p>
    <w:p w:rsidR="008C1525" w:rsidRPr="008C1525" w:rsidRDefault="008C1525" w:rsidP="008704FE">
      <w:pPr>
        <w:numPr>
          <w:ilvl w:val="0"/>
          <w:numId w:val="129"/>
        </w:numPr>
        <w:contextualSpacing/>
        <w:rPr>
          <w:rFonts w:ascii="Calibri" w:eastAsia="Calibri" w:hAnsi="Calibri" w:cs="Arial"/>
        </w:rPr>
      </w:pPr>
      <w:r w:rsidRPr="008C1525">
        <w:rPr>
          <w:rFonts w:ascii="Calibri" w:eastAsia="Calibri" w:hAnsi="Calibri" w:cs="Arial"/>
        </w:rPr>
        <w:t>Contenidos curriculares a implementarse autorizados por la Secretaría de Educación tomando como referente leyes nacionales y convenios.</w:t>
      </w:r>
    </w:p>
    <w:p w:rsidR="008C1525" w:rsidRPr="008C1525" w:rsidRDefault="008C1525" w:rsidP="008C1525">
      <w:pPr>
        <w:tabs>
          <w:tab w:val="left" w:pos="5760"/>
        </w:tabs>
        <w:rPr>
          <w:rFonts w:ascii="Calibri" w:eastAsia="Calibri" w:hAnsi="Calibri" w:cs="Arial"/>
        </w:rPr>
      </w:pPr>
    </w:p>
    <w:p w:rsidR="008C1525" w:rsidRPr="008C1525" w:rsidRDefault="008C1525" w:rsidP="008704FE">
      <w:pPr>
        <w:numPr>
          <w:ilvl w:val="0"/>
          <w:numId w:val="129"/>
        </w:numPr>
        <w:tabs>
          <w:tab w:val="left" w:pos="5760"/>
        </w:tabs>
        <w:contextualSpacing/>
      </w:pPr>
      <w:r w:rsidRPr="008C1525">
        <w:t>Es importante considerar el número de participantes por cada diplomado con el fin que se cumpla con los requerimientos pedagógicos y el mejor aprovechamiento de los participantes en el tema.</w:t>
      </w:r>
    </w:p>
    <w:p w:rsidR="008C1525" w:rsidRPr="008C1525" w:rsidRDefault="008C1525" w:rsidP="008704FE">
      <w:pPr>
        <w:numPr>
          <w:ilvl w:val="0"/>
          <w:numId w:val="129"/>
        </w:numPr>
        <w:tabs>
          <w:tab w:val="left" w:pos="5760"/>
        </w:tabs>
        <w:contextualSpacing/>
      </w:pPr>
      <w:r w:rsidRPr="008C1525">
        <w:t>Considerar que sean dos los instructores que imparten los módulos en el caso de cursos intensivos (mayor de dos horas), esto por la dificultad de pronunciación del idioma así como también para generar momentos de diálogos y aplicación más eficiente de técnicas pedagógicas en este tipo de clases.</w:t>
      </w:r>
    </w:p>
    <w:p w:rsidR="008C1525" w:rsidRPr="008C1525" w:rsidRDefault="008C1525" w:rsidP="008704FE">
      <w:pPr>
        <w:numPr>
          <w:ilvl w:val="0"/>
          <w:numId w:val="129"/>
        </w:numPr>
        <w:tabs>
          <w:tab w:val="left" w:pos="5760"/>
        </w:tabs>
        <w:contextualSpacing/>
      </w:pPr>
      <w:r w:rsidRPr="008C1525">
        <w:rPr>
          <w:rFonts w:ascii="Calibri" w:eastAsia="Calibri" w:hAnsi="Calibri" w:cs="Arial"/>
        </w:rPr>
        <w:t>Es necesario identificar  contenidos apropiados y saberlos insertar en un determinado tiempo</w:t>
      </w:r>
      <w:r w:rsidRPr="008C1525">
        <w:rPr>
          <w:rFonts w:cs="Arial"/>
        </w:rPr>
        <w:t xml:space="preserve"> con el fin de buscar mejores resultados y de evitar que se realicen jornadas de capacitación intensivas que limiten una mayor profundización en los temas</w:t>
      </w:r>
      <w:r w:rsidRPr="008C1525">
        <w:rPr>
          <w:rFonts w:ascii="Calibri" w:eastAsia="Calibri" w:hAnsi="Calibri" w:cs="Arial"/>
        </w:rPr>
        <w:t>.</w:t>
      </w:r>
    </w:p>
    <w:p w:rsidR="008C1525" w:rsidRPr="008C1525" w:rsidRDefault="008C1525" w:rsidP="008704FE">
      <w:pPr>
        <w:numPr>
          <w:ilvl w:val="0"/>
          <w:numId w:val="129"/>
        </w:numPr>
        <w:tabs>
          <w:tab w:val="left" w:pos="5760"/>
        </w:tabs>
        <w:contextualSpacing/>
      </w:pPr>
      <w:r w:rsidRPr="008C1525">
        <w:t>Es importante tomar en cuenta el desarrollo de material para los participantes con el fin de que puedan tener su propio material para práctica y lecturas adicionales.</w:t>
      </w:r>
    </w:p>
    <w:p w:rsidR="008C1525" w:rsidRPr="008C1525" w:rsidRDefault="008C1525" w:rsidP="008704FE">
      <w:pPr>
        <w:numPr>
          <w:ilvl w:val="0"/>
          <w:numId w:val="129"/>
        </w:numPr>
      </w:pPr>
      <w:r w:rsidRPr="008C1525">
        <w:t>Las capacitaciones se deberían aplicar a los diferentes niveles incluyendo adultos ya que lo que se busca es rescatar el idioma, los niños y jóvenes tienen que practicar el idioma en sus casas y/o comunidad en general.</w:t>
      </w:r>
    </w:p>
    <w:p w:rsidR="008C1525" w:rsidRPr="008C1525" w:rsidRDefault="008C1525" w:rsidP="008704FE">
      <w:pPr>
        <w:numPr>
          <w:ilvl w:val="0"/>
          <w:numId w:val="129"/>
        </w:numPr>
      </w:pPr>
      <w:r w:rsidRPr="008C1525">
        <w:t>Los contenidos y manuales deben desarrollarse de acuerdo a la edad y al nivel escolar del participante.</w:t>
      </w:r>
    </w:p>
    <w:p w:rsidR="008C1525" w:rsidRPr="008C1525" w:rsidRDefault="008C1525" w:rsidP="008704FE">
      <w:pPr>
        <w:numPr>
          <w:ilvl w:val="0"/>
          <w:numId w:val="129"/>
        </w:numPr>
        <w:contextualSpacing/>
      </w:pPr>
      <w:r w:rsidRPr="008C1525">
        <w:t>Contar con material apropiado y actualizado de acuerdo a cada grupo de alumnos.</w:t>
      </w:r>
    </w:p>
    <w:p w:rsidR="008C1525" w:rsidRPr="008C1525" w:rsidRDefault="008C1525" w:rsidP="008C1525"/>
    <w:p w:rsidR="008C1525" w:rsidRPr="008C1525" w:rsidRDefault="008C1525" w:rsidP="008C1525"/>
    <w:p w:rsidR="008C1525" w:rsidRPr="008C1525" w:rsidRDefault="008C1525" w:rsidP="00566B63">
      <w:pPr>
        <w:pStyle w:val="Heading2"/>
      </w:pPr>
      <w:bookmarkStart w:id="284" w:name="_Toc353908224"/>
      <w:bookmarkStart w:id="285" w:name="_Toc360463618"/>
      <w:r w:rsidRPr="008C1525">
        <w:t>Recomendaciones</w:t>
      </w:r>
      <w:bookmarkEnd w:id="284"/>
      <w:bookmarkEnd w:id="285"/>
    </w:p>
    <w:p w:rsidR="008C1525" w:rsidRPr="008C1525" w:rsidRDefault="008C1525" w:rsidP="008C1525">
      <w:pPr>
        <w:rPr>
          <w:lang w:val="es-ES"/>
        </w:rPr>
      </w:pPr>
    </w:p>
    <w:p w:rsidR="008C1525" w:rsidRPr="008C1525" w:rsidRDefault="008C1525" w:rsidP="008C1525">
      <w:pPr>
        <w:rPr>
          <w:lang w:val="es-ES"/>
        </w:rPr>
      </w:pPr>
      <w:r w:rsidRPr="008C1525">
        <w:rPr>
          <w:lang w:val="es-ES"/>
        </w:rPr>
        <w:t>Las recomendaciones se presentan en dos secciones:</w:t>
      </w:r>
    </w:p>
    <w:p w:rsidR="008C1525" w:rsidRPr="008C1525" w:rsidRDefault="008C1525" w:rsidP="00F87CAD">
      <w:pPr>
        <w:numPr>
          <w:ilvl w:val="0"/>
          <w:numId w:val="38"/>
        </w:numPr>
      </w:pPr>
      <w:r w:rsidRPr="008C1525">
        <w:t>Recomendaciones al Programa DIPA</w:t>
      </w:r>
    </w:p>
    <w:p w:rsidR="008C1525" w:rsidRPr="008C1525" w:rsidRDefault="008C1525" w:rsidP="00F87CAD">
      <w:pPr>
        <w:numPr>
          <w:ilvl w:val="0"/>
          <w:numId w:val="38"/>
        </w:numPr>
      </w:pPr>
      <w:r w:rsidRPr="008C1525">
        <w:t>Recomendaciones a los Implementadores</w:t>
      </w:r>
    </w:p>
    <w:p w:rsidR="008C1525" w:rsidRPr="008C1525" w:rsidRDefault="008C1525" w:rsidP="008C1525">
      <w:pPr>
        <w:ind w:left="720"/>
      </w:pPr>
    </w:p>
    <w:p w:rsidR="008C1525" w:rsidRPr="008C1525" w:rsidRDefault="008C1525" w:rsidP="002E7E66"/>
    <w:p w:rsidR="008C1525" w:rsidRPr="002E7E66" w:rsidRDefault="008C1525" w:rsidP="008704FE">
      <w:pPr>
        <w:pStyle w:val="Heading3"/>
        <w:numPr>
          <w:ilvl w:val="0"/>
          <w:numId w:val="146"/>
        </w:numPr>
      </w:pPr>
      <w:bookmarkStart w:id="286" w:name="_Toc353908225"/>
      <w:bookmarkStart w:id="287" w:name="_Toc360463619"/>
      <w:r w:rsidRPr="002E7E66">
        <w:t>Recomendaciones al Programa DIPA</w:t>
      </w:r>
      <w:bookmarkEnd w:id="286"/>
      <w:bookmarkEnd w:id="287"/>
    </w:p>
    <w:p w:rsidR="008C1525" w:rsidRPr="008C1525" w:rsidRDefault="008C1525" w:rsidP="008C1525"/>
    <w:p w:rsidR="008C1525" w:rsidRPr="008C1525" w:rsidRDefault="008C1525" w:rsidP="008C1525">
      <w:r w:rsidRPr="008C1525">
        <w:t>Las recomendaciones al programa DIPA son las siguientes:</w:t>
      </w:r>
    </w:p>
    <w:p w:rsidR="008C1525" w:rsidRPr="008C1525" w:rsidRDefault="008C1525" w:rsidP="008704FE">
      <w:pPr>
        <w:numPr>
          <w:ilvl w:val="0"/>
          <w:numId w:val="127"/>
        </w:numPr>
        <w:rPr>
          <w:b/>
        </w:rPr>
      </w:pPr>
      <w:r w:rsidRPr="008C1525">
        <w:t>Exigir la socialización de los proyectos con los diferentes organismos de la comunidad con el fin de buscar apoyo y mejores resultados.</w:t>
      </w:r>
    </w:p>
    <w:p w:rsidR="008C1525" w:rsidRPr="008C1525" w:rsidRDefault="008C1525" w:rsidP="008704FE">
      <w:pPr>
        <w:numPr>
          <w:ilvl w:val="0"/>
          <w:numId w:val="127"/>
        </w:numPr>
      </w:pPr>
      <w:r w:rsidRPr="008C1525">
        <w:t>Revisar los perfiles de tal forma que incluyan los componentes necesarios que garanticen la sostenibilidad del proyecto.</w:t>
      </w:r>
    </w:p>
    <w:p w:rsidR="008C1525" w:rsidRPr="008C1525" w:rsidRDefault="008C1525" w:rsidP="008704FE">
      <w:pPr>
        <w:numPr>
          <w:ilvl w:val="0"/>
          <w:numId w:val="127"/>
        </w:numPr>
        <w:rPr>
          <w:b/>
        </w:rPr>
      </w:pPr>
      <w:r w:rsidRPr="008C1525">
        <w:t>Realizar más visitas de seguimiento y monitoreo en las diferentes etapas de los proyectos.</w:t>
      </w:r>
    </w:p>
    <w:p w:rsidR="008C1525" w:rsidRPr="008C1525" w:rsidRDefault="008C1525" w:rsidP="008704FE">
      <w:pPr>
        <w:numPr>
          <w:ilvl w:val="0"/>
          <w:numId w:val="127"/>
        </w:numPr>
        <w:rPr>
          <w:b/>
        </w:rPr>
      </w:pPr>
      <w:r w:rsidRPr="008C1525">
        <w:t xml:space="preserve">Brindar más seguimientos y definir metodología de transferencia de conocimientos para el empalme del proyecto con el fin para garantizar la sostenibilidad del mismo. </w:t>
      </w:r>
    </w:p>
    <w:p w:rsidR="008C1525" w:rsidRDefault="008C1525" w:rsidP="008C1525">
      <w:pPr>
        <w:rPr>
          <w:b/>
        </w:rPr>
      </w:pPr>
    </w:p>
    <w:p w:rsidR="002E7E66" w:rsidRPr="008C1525" w:rsidRDefault="002E7E66" w:rsidP="008C1525">
      <w:pPr>
        <w:rPr>
          <w:b/>
        </w:rPr>
      </w:pPr>
    </w:p>
    <w:p w:rsidR="008C1525" w:rsidRPr="008C1525" w:rsidRDefault="008C1525" w:rsidP="00566B63">
      <w:pPr>
        <w:pStyle w:val="Heading3"/>
        <w:rPr>
          <w:lang w:val="es-ES"/>
        </w:rPr>
      </w:pPr>
      <w:bookmarkStart w:id="288" w:name="_Toc353908226"/>
      <w:bookmarkStart w:id="289" w:name="_Toc360463620"/>
      <w:r w:rsidRPr="008C1525">
        <w:rPr>
          <w:lang w:val="es-ES"/>
        </w:rPr>
        <w:t>Recomendaciones a los Implementadores</w:t>
      </w:r>
      <w:bookmarkEnd w:id="288"/>
      <w:bookmarkEnd w:id="289"/>
    </w:p>
    <w:p w:rsidR="008C1525" w:rsidRPr="008C1525" w:rsidRDefault="008C1525" w:rsidP="008C1525">
      <w:pPr>
        <w:rPr>
          <w:lang w:val="es-ES"/>
        </w:rPr>
      </w:pPr>
    </w:p>
    <w:p w:rsidR="008C1525" w:rsidRPr="008C1525" w:rsidRDefault="008C1525" w:rsidP="008C1525">
      <w:pPr>
        <w:rPr>
          <w:lang w:val="es-ES"/>
        </w:rPr>
      </w:pPr>
      <w:r w:rsidRPr="008C1525">
        <w:rPr>
          <w:lang w:val="es-ES"/>
        </w:rPr>
        <w:t>Las recomendaciones a los implementadores son las siguientes:</w:t>
      </w:r>
    </w:p>
    <w:p w:rsidR="008C1525" w:rsidRPr="008C1525" w:rsidRDefault="008C1525" w:rsidP="008704FE">
      <w:pPr>
        <w:numPr>
          <w:ilvl w:val="0"/>
          <w:numId w:val="126"/>
        </w:numPr>
      </w:pPr>
      <w:r w:rsidRPr="008C1525">
        <w:t>Definir metodologías de formación cultural estandarizadas.</w:t>
      </w:r>
    </w:p>
    <w:p w:rsidR="008C1525" w:rsidRPr="008C1525" w:rsidRDefault="008C1525" w:rsidP="008C1525">
      <w:pPr>
        <w:ind w:left="360"/>
      </w:pPr>
    </w:p>
    <w:p w:rsidR="008C1525" w:rsidRPr="008C1525" w:rsidRDefault="008C1525" w:rsidP="008704FE">
      <w:pPr>
        <w:numPr>
          <w:ilvl w:val="0"/>
          <w:numId w:val="126"/>
        </w:numPr>
      </w:pPr>
      <w:r w:rsidRPr="008C1525">
        <w:t>Buscar alternativas de financiamiento que permita ampliar la cobertura del programa y extender el beneficio del mismo.</w:t>
      </w:r>
    </w:p>
    <w:p w:rsidR="008C1525" w:rsidRPr="008C1525" w:rsidRDefault="008C1525" w:rsidP="008704FE">
      <w:pPr>
        <w:numPr>
          <w:ilvl w:val="0"/>
          <w:numId w:val="126"/>
        </w:numPr>
      </w:pPr>
      <w:r w:rsidRPr="008C1525">
        <w:t>Socializar el proyecto interna y externamente con el fin de buscar mejores resultados.</w:t>
      </w:r>
    </w:p>
    <w:p w:rsidR="008C1525" w:rsidRPr="008C1525" w:rsidRDefault="008C1525" w:rsidP="008704FE">
      <w:pPr>
        <w:numPr>
          <w:ilvl w:val="0"/>
          <w:numId w:val="126"/>
        </w:numPr>
      </w:pPr>
      <w:r w:rsidRPr="008C1525">
        <w:t>Conformar los equipos de ejecución con miembros de la comunidad que cumplan con los perfiles correspondientes.</w:t>
      </w:r>
    </w:p>
    <w:p w:rsidR="008C1525" w:rsidRPr="008C1525" w:rsidRDefault="008C1525" w:rsidP="008704FE">
      <w:pPr>
        <w:numPr>
          <w:ilvl w:val="0"/>
          <w:numId w:val="126"/>
        </w:numPr>
      </w:pPr>
      <w:r w:rsidRPr="008C1525">
        <w:t>Diseñar metodologías de comunicación para informar a los beneficiarios los resultados obtenidos.</w:t>
      </w:r>
    </w:p>
    <w:p w:rsidR="008C1525" w:rsidRDefault="008C1525" w:rsidP="008704FE">
      <w:pPr>
        <w:numPr>
          <w:ilvl w:val="0"/>
          <w:numId w:val="126"/>
        </w:numPr>
      </w:pPr>
      <w:r w:rsidRPr="008C1525">
        <w:t>Involucrar a todas los miembros en todas las actividades para que conozcan lo que está sucediendo y no sientan que el mando y las decisiones están en manos de la Junta directiva y de la asamblea.</w:t>
      </w:r>
    </w:p>
    <w:p w:rsidR="008C1525" w:rsidRDefault="008C1525" w:rsidP="008704FE">
      <w:pPr>
        <w:numPr>
          <w:ilvl w:val="0"/>
          <w:numId w:val="126"/>
        </w:numPr>
      </w:pPr>
      <w:r w:rsidRPr="008C1525">
        <w:t>Se recomienda generar capacidad para la elaboración y actualización de materiales de capacitación con el fin de contar con material ideal y actualizado de acuerdo a cada grupo de alumnos.</w:t>
      </w:r>
    </w:p>
    <w:p w:rsidR="00B77CCF" w:rsidRPr="005F5EB3" w:rsidRDefault="00B77CCF" w:rsidP="00B77CCF">
      <w:pPr>
        <w:pStyle w:val="NoSpacing"/>
      </w:pPr>
    </w:p>
    <w:p w:rsidR="00B77CCF" w:rsidRPr="005F5EB3" w:rsidRDefault="00B77CCF" w:rsidP="00B77CCF">
      <w:pPr>
        <w:pStyle w:val="NoSpacing"/>
        <w:ind w:left="720"/>
        <w:jc w:val="left"/>
        <w:rPr>
          <w:b/>
        </w:rPr>
      </w:pPr>
    </w:p>
    <w:p w:rsidR="00B77CCF" w:rsidRDefault="00B77CCF" w:rsidP="00B77CCF"/>
    <w:p w:rsidR="00B77CCF" w:rsidRDefault="00B77CCF" w:rsidP="00B77CCF"/>
    <w:p w:rsidR="00B77CCF" w:rsidRDefault="00B77CCF" w:rsidP="00D0121C">
      <w:pPr>
        <w:pStyle w:val="NoSpacing"/>
        <w:rPr>
          <w:b/>
        </w:rPr>
      </w:pPr>
    </w:p>
    <w:p w:rsidR="00B77CCF" w:rsidRDefault="00B77CCF" w:rsidP="00D0121C">
      <w:pPr>
        <w:pStyle w:val="NoSpacing"/>
        <w:rPr>
          <w:b/>
        </w:rPr>
      </w:pPr>
    </w:p>
    <w:p w:rsidR="00B77CCF" w:rsidRDefault="00B77CCF" w:rsidP="00D0121C">
      <w:pPr>
        <w:pStyle w:val="NoSpacing"/>
        <w:rPr>
          <w:b/>
        </w:rPr>
      </w:pPr>
    </w:p>
    <w:p w:rsidR="00B77CCF" w:rsidRDefault="00B77CCF"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2E7E66" w:rsidRDefault="002E7E66" w:rsidP="00D0121C">
      <w:pPr>
        <w:pStyle w:val="NoSpacing"/>
        <w:rPr>
          <w:b/>
        </w:rPr>
      </w:pPr>
    </w:p>
    <w:p w:rsidR="00B77CCF" w:rsidRDefault="008C1525" w:rsidP="008C1525">
      <w:pPr>
        <w:pStyle w:val="Heading1"/>
        <w:numPr>
          <w:ilvl w:val="0"/>
          <w:numId w:val="28"/>
        </w:numPr>
        <w:jc w:val="left"/>
      </w:pPr>
      <w:bookmarkStart w:id="290" w:name="_Toc360463621"/>
      <w:r w:rsidRPr="008C1525">
        <w:t xml:space="preserve">Sistematización </w:t>
      </w:r>
      <w:r>
        <w:t>de la experiencia del Proyecto Fortalecimiento del Nivel de Conocimiento en Ciencias Básicas de Indígenas y Afrohondureños de Primer Ingreso de la UNA (FORCIBAS)</w:t>
      </w:r>
      <w:bookmarkEnd w:id="290"/>
    </w:p>
    <w:p w:rsidR="00900EC6" w:rsidRDefault="00900EC6" w:rsidP="00900EC6">
      <w:pPr>
        <w:rPr>
          <w:lang w:val="es-ES"/>
        </w:rPr>
      </w:pPr>
    </w:p>
    <w:p w:rsidR="00900EC6" w:rsidRPr="00900EC6" w:rsidRDefault="00900EC6" w:rsidP="00900EC6">
      <w:r w:rsidRPr="00900EC6">
        <w:t xml:space="preserve">La sistematización de la experiencia del proyecto Fortalecimiento del nivel de conocimiento en ciencias básicas de Indígenas y Afro Hondureño de primer ingreso de la </w:t>
      </w:r>
      <w:r w:rsidR="009B4BC2" w:rsidRPr="00900EC6">
        <w:t>UNA</w:t>
      </w:r>
      <w:r w:rsidR="009B4BC2" w:rsidRPr="00900EC6">
        <w:rPr>
          <w:rFonts w:eastAsia="Times New Roman"/>
          <w:bCs/>
          <w:lang w:val="es-ES" w:eastAsia="es-ES"/>
        </w:rPr>
        <w:t xml:space="preserve"> (</w:t>
      </w:r>
      <w:r w:rsidRPr="00900EC6">
        <w:rPr>
          <w:rFonts w:eastAsia="Times New Roman"/>
          <w:bCs/>
          <w:lang w:val="es-ES" w:eastAsia="es-ES"/>
        </w:rPr>
        <w:t xml:space="preserve">FORCIBAS) </w:t>
      </w:r>
      <w:r w:rsidRPr="00900EC6">
        <w:t>se presenta de la siguiente manera:</w:t>
      </w:r>
    </w:p>
    <w:p w:rsidR="00900EC6" w:rsidRPr="00900EC6" w:rsidRDefault="00900EC6" w:rsidP="00900EC6">
      <w:pPr>
        <w:numPr>
          <w:ilvl w:val="0"/>
          <w:numId w:val="30"/>
        </w:numPr>
      </w:pPr>
      <w:r w:rsidRPr="00900EC6">
        <w:t>Descripción general del proyecto</w:t>
      </w:r>
    </w:p>
    <w:p w:rsidR="00900EC6" w:rsidRPr="00900EC6" w:rsidRDefault="00900EC6" w:rsidP="00900EC6">
      <w:pPr>
        <w:numPr>
          <w:ilvl w:val="0"/>
          <w:numId w:val="30"/>
        </w:numPr>
      </w:pPr>
      <w:r w:rsidRPr="00900EC6">
        <w:t>Hallazgos principales</w:t>
      </w:r>
    </w:p>
    <w:p w:rsidR="00900EC6" w:rsidRPr="00900EC6" w:rsidRDefault="00900EC6" w:rsidP="00900EC6">
      <w:pPr>
        <w:numPr>
          <w:ilvl w:val="0"/>
          <w:numId w:val="30"/>
        </w:numPr>
      </w:pPr>
      <w:r w:rsidRPr="00900EC6">
        <w:t>Lecciones aprendidas</w:t>
      </w:r>
    </w:p>
    <w:p w:rsidR="00900EC6" w:rsidRPr="00900EC6" w:rsidRDefault="00900EC6" w:rsidP="00900EC6">
      <w:pPr>
        <w:ind w:left="720"/>
      </w:pPr>
    </w:p>
    <w:p w:rsidR="00900EC6" w:rsidRPr="00900EC6" w:rsidRDefault="00900EC6" w:rsidP="00900EC6"/>
    <w:p w:rsidR="00900EC6" w:rsidRPr="00900EC6" w:rsidRDefault="00900EC6" w:rsidP="00566B63">
      <w:pPr>
        <w:pStyle w:val="Heading2"/>
      </w:pPr>
      <w:bookmarkStart w:id="291" w:name="_Toc353908228"/>
      <w:bookmarkStart w:id="292" w:name="_Toc360463622"/>
      <w:r w:rsidRPr="00900EC6">
        <w:t>Descripción General del Proyecto</w:t>
      </w:r>
      <w:bookmarkEnd w:id="291"/>
      <w:bookmarkEnd w:id="292"/>
    </w:p>
    <w:p w:rsidR="00900EC6" w:rsidRPr="00900EC6" w:rsidRDefault="00900EC6" w:rsidP="00900EC6">
      <w:pPr>
        <w:rPr>
          <w:lang w:val="es-ES"/>
        </w:rPr>
      </w:pPr>
    </w:p>
    <w:p w:rsidR="00900EC6" w:rsidRPr="00900EC6" w:rsidRDefault="00900EC6" w:rsidP="00900EC6">
      <w:r w:rsidRPr="00900EC6">
        <w:t>La descripción general del proyecto se muestra de forma resumida en la siguiente tabla.</w:t>
      </w:r>
    </w:p>
    <w:tbl>
      <w:tblPr>
        <w:tblW w:w="9181" w:type="dxa"/>
        <w:tblBorders>
          <w:top w:val="single" w:sz="4" w:space="0" w:color="auto"/>
          <w:bottom w:val="single" w:sz="4" w:space="0" w:color="auto"/>
        </w:tblBorders>
        <w:tblLook w:val="04A0" w:firstRow="1" w:lastRow="0" w:firstColumn="1" w:lastColumn="0" w:noHBand="0" w:noVBand="1"/>
      </w:tblPr>
      <w:tblGrid>
        <w:gridCol w:w="3794"/>
        <w:gridCol w:w="5387"/>
      </w:tblGrid>
      <w:tr w:rsidR="00900EC6" w:rsidRPr="00900EC6" w:rsidTr="0089328B">
        <w:tc>
          <w:tcPr>
            <w:tcW w:w="3794" w:type="dxa"/>
            <w:tcBorders>
              <w:top w:val="single" w:sz="4" w:space="0" w:color="auto"/>
              <w:left w:val="single" w:sz="4" w:space="0" w:color="auto"/>
              <w:bottom w:val="single" w:sz="4" w:space="0" w:color="auto"/>
              <w:right w:val="single" w:sz="4" w:space="0" w:color="auto"/>
            </w:tcBorders>
            <w:shd w:val="clear" w:color="auto" w:fill="C00000"/>
          </w:tcPr>
          <w:p w:rsidR="00900EC6" w:rsidRPr="00900EC6" w:rsidRDefault="00900EC6" w:rsidP="00900EC6">
            <w:pPr>
              <w:rPr>
                <w:b/>
                <w:color w:val="FFFFFF" w:themeColor="background1"/>
                <w:sz w:val="20"/>
              </w:rPr>
            </w:pPr>
            <w:r w:rsidRPr="00900EC6">
              <w:rPr>
                <w:b/>
                <w:color w:val="FFFFFF" w:themeColor="background1"/>
                <w:sz w:val="20"/>
              </w:rPr>
              <w:t>Descripción</w:t>
            </w:r>
          </w:p>
        </w:tc>
        <w:tc>
          <w:tcPr>
            <w:tcW w:w="5387" w:type="dxa"/>
            <w:tcBorders>
              <w:top w:val="single" w:sz="4" w:space="0" w:color="auto"/>
              <w:left w:val="single" w:sz="4" w:space="0" w:color="auto"/>
              <w:bottom w:val="single" w:sz="4" w:space="0" w:color="auto"/>
              <w:right w:val="single" w:sz="4" w:space="0" w:color="auto"/>
            </w:tcBorders>
            <w:shd w:val="clear" w:color="auto" w:fill="1F497D" w:themeFill="text2"/>
          </w:tcPr>
          <w:p w:rsidR="00900EC6" w:rsidRPr="00900EC6" w:rsidRDefault="00900EC6" w:rsidP="00900EC6">
            <w:pPr>
              <w:rPr>
                <w:b/>
                <w:color w:val="FFFFFF" w:themeColor="background1"/>
                <w:sz w:val="20"/>
              </w:rPr>
            </w:pPr>
            <w:r w:rsidRPr="00900EC6">
              <w:rPr>
                <w:b/>
                <w:color w:val="FFFFFF" w:themeColor="background1"/>
                <w:sz w:val="20"/>
              </w:rPr>
              <w:t>Detalle de la Información</w:t>
            </w:r>
          </w:p>
        </w:tc>
      </w:tr>
      <w:tr w:rsidR="00900EC6" w:rsidRPr="00900EC6" w:rsidTr="0089328B">
        <w:tc>
          <w:tcPr>
            <w:tcW w:w="3794" w:type="dxa"/>
            <w:tcBorders>
              <w:top w:val="single" w:sz="4" w:space="0" w:color="auto"/>
              <w:left w:val="single" w:sz="4" w:space="0" w:color="auto"/>
              <w:right w:val="single" w:sz="4" w:space="0" w:color="auto"/>
            </w:tcBorders>
          </w:tcPr>
          <w:p w:rsidR="00900EC6" w:rsidRPr="00900EC6" w:rsidRDefault="00900EC6" w:rsidP="00900EC6">
            <w:pPr>
              <w:rPr>
                <w:b/>
                <w:sz w:val="20"/>
              </w:rPr>
            </w:pPr>
            <w:r w:rsidRPr="00900EC6">
              <w:rPr>
                <w:b/>
                <w:sz w:val="20"/>
              </w:rPr>
              <w:t>Nombre del Proyecto:</w:t>
            </w:r>
          </w:p>
        </w:tc>
        <w:tc>
          <w:tcPr>
            <w:tcW w:w="5387" w:type="dxa"/>
            <w:tcBorders>
              <w:top w:val="single" w:sz="4" w:space="0" w:color="auto"/>
              <w:left w:val="single" w:sz="4" w:space="0" w:color="auto"/>
              <w:right w:val="single" w:sz="4" w:space="0" w:color="auto"/>
            </w:tcBorders>
          </w:tcPr>
          <w:p w:rsidR="00900EC6" w:rsidRPr="00900EC6" w:rsidRDefault="00900EC6" w:rsidP="00900EC6">
            <w:pPr>
              <w:rPr>
                <w:sz w:val="20"/>
              </w:rPr>
            </w:pPr>
            <w:r w:rsidRPr="00900EC6">
              <w:rPr>
                <w:sz w:val="20"/>
              </w:rPr>
              <w:t>Fortalecimiento del nivel de conocimiento en ciencias básicas de Indígenas y Afro Hondureño de primer ingreso de la UNA</w:t>
            </w:r>
            <w:r w:rsidRPr="00900EC6">
              <w:rPr>
                <w:rFonts w:eastAsia="Times New Roman"/>
                <w:bCs/>
                <w:sz w:val="20"/>
                <w:lang w:val="es-ES" w:eastAsia="es-ES"/>
              </w:rPr>
              <w:t>(FORCIBAS)</w:t>
            </w:r>
          </w:p>
        </w:tc>
      </w:tr>
      <w:tr w:rsidR="00900EC6" w:rsidRPr="00900EC6" w:rsidTr="0089328B">
        <w:tc>
          <w:tcPr>
            <w:tcW w:w="3794" w:type="dxa"/>
            <w:tcBorders>
              <w:left w:val="single" w:sz="4" w:space="0" w:color="auto"/>
              <w:right w:val="single" w:sz="4" w:space="0" w:color="auto"/>
            </w:tcBorders>
            <w:shd w:val="clear" w:color="auto" w:fill="F2F2F2" w:themeFill="background1" w:themeFillShade="F2"/>
          </w:tcPr>
          <w:p w:rsidR="00900EC6" w:rsidRPr="00900EC6" w:rsidRDefault="00900EC6" w:rsidP="00900EC6">
            <w:pPr>
              <w:rPr>
                <w:b/>
                <w:sz w:val="20"/>
              </w:rPr>
            </w:pPr>
            <w:r w:rsidRPr="00900EC6">
              <w:rPr>
                <w:b/>
                <w:sz w:val="20"/>
              </w:rPr>
              <w:t>Ubicación Geográfica:</w:t>
            </w:r>
          </w:p>
        </w:tc>
        <w:tc>
          <w:tcPr>
            <w:tcW w:w="5387" w:type="dxa"/>
            <w:tcBorders>
              <w:left w:val="single" w:sz="4" w:space="0" w:color="auto"/>
              <w:right w:val="single" w:sz="4" w:space="0" w:color="auto"/>
            </w:tcBorders>
            <w:shd w:val="clear" w:color="auto" w:fill="F2F2F2" w:themeFill="background1" w:themeFillShade="F2"/>
          </w:tcPr>
          <w:p w:rsidR="00900EC6" w:rsidRPr="00900EC6" w:rsidRDefault="00900EC6" w:rsidP="00900EC6">
            <w:pPr>
              <w:rPr>
                <w:sz w:val="20"/>
              </w:rPr>
            </w:pPr>
            <w:r w:rsidRPr="00900EC6">
              <w:rPr>
                <w:sz w:val="20"/>
              </w:rPr>
              <w:t>Catacamas, Olancho</w:t>
            </w:r>
          </w:p>
        </w:tc>
      </w:tr>
      <w:tr w:rsidR="00900EC6" w:rsidRPr="00900EC6" w:rsidTr="0089328B">
        <w:tc>
          <w:tcPr>
            <w:tcW w:w="3794" w:type="dxa"/>
            <w:tcBorders>
              <w:left w:val="single" w:sz="4" w:space="0" w:color="auto"/>
              <w:right w:val="single" w:sz="4" w:space="0" w:color="auto"/>
            </w:tcBorders>
          </w:tcPr>
          <w:p w:rsidR="00900EC6" w:rsidRPr="00900EC6" w:rsidRDefault="00900EC6" w:rsidP="00900EC6">
            <w:pPr>
              <w:rPr>
                <w:b/>
                <w:sz w:val="20"/>
              </w:rPr>
            </w:pPr>
            <w:r w:rsidRPr="00900EC6">
              <w:rPr>
                <w:b/>
                <w:sz w:val="20"/>
              </w:rPr>
              <w:t>Pueblo al que pertenece el proyecto:</w:t>
            </w:r>
          </w:p>
        </w:tc>
        <w:tc>
          <w:tcPr>
            <w:tcW w:w="5387" w:type="dxa"/>
            <w:tcBorders>
              <w:left w:val="single" w:sz="4" w:space="0" w:color="auto"/>
              <w:right w:val="single" w:sz="4" w:space="0" w:color="auto"/>
            </w:tcBorders>
          </w:tcPr>
          <w:p w:rsidR="00900EC6" w:rsidRPr="00900EC6" w:rsidRDefault="00900EC6" w:rsidP="00900EC6">
            <w:pPr>
              <w:rPr>
                <w:sz w:val="20"/>
              </w:rPr>
            </w:pPr>
            <w:r w:rsidRPr="00900EC6">
              <w:rPr>
                <w:rFonts w:cs="Arial"/>
                <w:sz w:val="20"/>
                <w:lang w:val="es-MX"/>
              </w:rPr>
              <w:t>Maya Chortí, Tolupan, Garífuna, Isleños, Lencas, Miskitos, Tawahka, Nahuas, Pech</w:t>
            </w:r>
          </w:p>
        </w:tc>
      </w:tr>
      <w:tr w:rsidR="00900EC6" w:rsidRPr="00900EC6" w:rsidTr="0089328B">
        <w:tc>
          <w:tcPr>
            <w:tcW w:w="3794" w:type="dxa"/>
            <w:tcBorders>
              <w:left w:val="single" w:sz="4" w:space="0" w:color="auto"/>
              <w:right w:val="single" w:sz="4" w:space="0" w:color="auto"/>
            </w:tcBorders>
            <w:shd w:val="clear" w:color="auto" w:fill="F2F2F2" w:themeFill="background1" w:themeFillShade="F2"/>
          </w:tcPr>
          <w:p w:rsidR="00900EC6" w:rsidRPr="00900EC6" w:rsidRDefault="00900EC6" w:rsidP="00900EC6">
            <w:pPr>
              <w:rPr>
                <w:b/>
                <w:sz w:val="20"/>
              </w:rPr>
            </w:pPr>
            <w:r w:rsidRPr="00900EC6">
              <w:rPr>
                <w:b/>
                <w:sz w:val="20"/>
              </w:rPr>
              <w:t>Fecha de Inicio:</w:t>
            </w:r>
          </w:p>
        </w:tc>
        <w:tc>
          <w:tcPr>
            <w:tcW w:w="5387" w:type="dxa"/>
            <w:tcBorders>
              <w:left w:val="single" w:sz="4" w:space="0" w:color="auto"/>
              <w:right w:val="single" w:sz="4" w:space="0" w:color="auto"/>
            </w:tcBorders>
            <w:shd w:val="clear" w:color="auto" w:fill="F2F2F2" w:themeFill="background1" w:themeFillShade="F2"/>
          </w:tcPr>
          <w:p w:rsidR="00900EC6" w:rsidRPr="00900EC6" w:rsidRDefault="00900EC6" w:rsidP="00900EC6">
            <w:pPr>
              <w:rPr>
                <w:sz w:val="20"/>
              </w:rPr>
            </w:pPr>
            <w:r w:rsidRPr="00900EC6">
              <w:rPr>
                <w:sz w:val="20"/>
              </w:rPr>
              <w:t>2 de Marzo del 2012</w:t>
            </w:r>
          </w:p>
        </w:tc>
      </w:tr>
      <w:tr w:rsidR="00900EC6" w:rsidRPr="00900EC6" w:rsidTr="0089328B">
        <w:tc>
          <w:tcPr>
            <w:tcW w:w="3794" w:type="dxa"/>
            <w:tcBorders>
              <w:left w:val="single" w:sz="4" w:space="0" w:color="auto"/>
              <w:right w:val="single" w:sz="4" w:space="0" w:color="auto"/>
            </w:tcBorders>
          </w:tcPr>
          <w:p w:rsidR="00900EC6" w:rsidRPr="00900EC6" w:rsidRDefault="00900EC6" w:rsidP="00900EC6">
            <w:pPr>
              <w:rPr>
                <w:b/>
                <w:sz w:val="20"/>
              </w:rPr>
            </w:pPr>
            <w:r w:rsidRPr="00900EC6">
              <w:rPr>
                <w:b/>
                <w:sz w:val="20"/>
              </w:rPr>
              <w:t xml:space="preserve">Periodo de Ejecución </w:t>
            </w:r>
          </w:p>
        </w:tc>
        <w:tc>
          <w:tcPr>
            <w:tcW w:w="5387" w:type="dxa"/>
            <w:tcBorders>
              <w:left w:val="single" w:sz="4" w:space="0" w:color="auto"/>
              <w:right w:val="single" w:sz="4" w:space="0" w:color="auto"/>
            </w:tcBorders>
          </w:tcPr>
          <w:p w:rsidR="00900EC6" w:rsidRPr="00900EC6" w:rsidRDefault="00900EC6" w:rsidP="00900EC6">
            <w:pPr>
              <w:rPr>
                <w:b/>
                <w:sz w:val="20"/>
              </w:rPr>
            </w:pPr>
            <w:r w:rsidRPr="00900EC6">
              <w:rPr>
                <w:rFonts w:cs="Arial"/>
                <w:sz w:val="20"/>
                <w:lang w:val="es-MX"/>
              </w:rPr>
              <w:t>02 de marzo al 20 de Diciembre de 2012</w:t>
            </w:r>
          </w:p>
        </w:tc>
      </w:tr>
      <w:tr w:rsidR="00900EC6" w:rsidRPr="00900EC6" w:rsidTr="0089328B">
        <w:tc>
          <w:tcPr>
            <w:tcW w:w="3794" w:type="dxa"/>
            <w:tcBorders>
              <w:left w:val="single" w:sz="4" w:space="0" w:color="auto"/>
              <w:right w:val="single" w:sz="4" w:space="0" w:color="auto"/>
            </w:tcBorders>
            <w:shd w:val="clear" w:color="auto" w:fill="F2F2F2" w:themeFill="background1" w:themeFillShade="F2"/>
          </w:tcPr>
          <w:p w:rsidR="00900EC6" w:rsidRPr="00900EC6" w:rsidRDefault="00900EC6" w:rsidP="00900EC6">
            <w:pPr>
              <w:rPr>
                <w:b/>
                <w:sz w:val="20"/>
              </w:rPr>
            </w:pPr>
            <w:r w:rsidRPr="00900EC6">
              <w:rPr>
                <w:b/>
                <w:sz w:val="20"/>
              </w:rPr>
              <w:t>Organización Ejecutara:</w:t>
            </w:r>
          </w:p>
        </w:tc>
        <w:tc>
          <w:tcPr>
            <w:tcW w:w="5387" w:type="dxa"/>
            <w:tcBorders>
              <w:left w:val="single" w:sz="4" w:space="0" w:color="auto"/>
              <w:right w:val="single" w:sz="4" w:space="0" w:color="auto"/>
            </w:tcBorders>
            <w:shd w:val="clear" w:color="auto" w:fill="F2F2F2" w:themeFill="background1" w:themeFillShade="F2"/>
          </w:tcPr>
          <w:p w:rsidR="00900EC6" w:rsidRPr="00900EC6" w:rsidRDefault="00900EC6" w:rsidP="00900EC6">
            <w:pPr>
              <w:rPr>
                <w:sz w:val="20"/>
              </w:rPr>
            </w:pPr>
            <w:r w:rsidRPr="00900EC6">
              <w:rPr>
                <w:sz w:val="20"/>
              </w:rPr>
              <w:t>Universidad Nacional de Agricultura</w:t>
            </w:r>
          </w:p>
        </w:tc>
      </w:tr>
      <w:tr w:rsidR="00900EC6" w:rsidRPr="00900EC6" w:rsidTr="0089328B">
        <w:trPr>
          <w:trHeight w:val="402"/>
        </w:trPr>
        <w:tc>
          <w:tcPr>
            <w:tcW w:w="3794" w:type="dxa"/>
            <w:tcBorders>
              <w:left w:val="single" w:sz="4" w:space="0" w:color="auto"/>
              <w:bottom w:val="single" w:sz="4" w:space="0" w:color="auto"/>
              <w:right w:val="single" w:sz="4" w:space="0" w:color="auto"/>
            </w:tcBorders>
          </w:tcPr>
          <w:p w:rsidR="00900EC6" w:rsidRPr="00900EC6" w:rsidRDefault="00900EC6" w:rsidP="00900EC6">
            <w:pPr>
              <w:rPr>
                <w:b/>
                <w:sz w:val="20"/>
              </w:rPr>
            </w:pPr>
            <w:r w:rsidRPr="00900EC6">
              <w:rPr>
                <w:b/>
                <w:sz w:val="20"/>
              </w:rPr>
              <w:t>Monto de la Inversión:</w:t>
            </w:r>
          </w:p>
        </w:tc>
        <w:tc>
          <w:tcPr>
            <w:tcW w:w="5387" w:type="dxa"/>
            <w:tcBorders>
              <w:left w:val="single" w:sz="4" w:space="0" w:color="auto"/>
              <w:bottom w:val="single" w:sz="4" w:space="0" w:color="auto"/>
              <w:right w:val="single" w:sz="4" w:space="0" w:color="auto"/>
            </w:tcBorders>
          </w:tcPr>
          <w:p w:rsidR="00900EC6" w:rsidRPr="00900EC6" w:rsidRDefault="00900EC6" w:rsidP="00900EC6">
            <w:pPr>
              <w:rPr>
                <w:rFonts w:cs="Arial"/>
                <w:sz w:val="20"/>
              </w:rPr>
            </w:pPr>
            <w:r w:rsidRPr="00900EC6">
              <w:rPr>
                <w:sz w:val="20"/>
              </w:rPr>
              <w:t xml:space="preserve">L </w:t>
            </w:r>
            <w:r w:rsidRPr="00900EC6">
              <w:rPr>
                <w:rFonts w:cs="Arial"/>
                <w:sz w:val="20"/>
              </w:rPr>
              <w:t xml:space="preserve">6,915,100.00  </w:t>
            </w:r>
          </w:p>
        </w:tc>
      </w:tr>
    </w:tbl>
    <w:p w:rsidR="00900EC6" w:rsidRDefault="00900EC6" w:rsidP="00900EC6"/>
    <w:p w:rsidR="002E7E66" w:rsidRPr="00900EC6" w:rsidRDefault="002E7E66" w:rsidP="00900EC6"/>
    <w:p w:rsidR="00900EC6" w:rsidRDefault="00900EC6" w:rsidP="00566B63">
      <w:pPr>
        <w:pStyle w:val="Heading4"/>
      </w:pPr>
      <w:r w:rsidRPr="00900EC6">
        <w:t xml:space="preserve">Breve Descripción del Proyecto </w:t>
      </w:r>
    </w:p>
    <w:p w:rsidR="00073AD0" w:rsidRPr="00900EC6" w:rsidRDefault="00073AD0" w:rsidP="00900EC6">
      <w:pPr>
        <w:keepNext/>
        <w:keepLines/>
        <w:outlineLvl w:val="3"/>
        <w:rPr>
          <w:rFonts w:eastAsiaTheme="majorEastAsia" w:cstheme="majorBidi"/>
          <w:b/>
          <w:bCs/>
          <w:i/>
          <w:iCs/>
          <w:color w:val="4F81BD" w:themeColor="accent1"/>
        </w:rPr>
      </w:pPr>
    </w:p>
    <w:p w:rsidR="00900EC6" w:rsidRPr="00900EC6" w:rsidRDefault="00900EC6" w:rsidP="00900EC6">
      <w:pPr>
        <w:rPr>
          <w:rFonts w:cs="Arial"/>
          <w:color w:val="231F20"/>
        </w:rPr>
      </w:pPr>
      <w:r w:rsidRPr="00900EC6">
        <w:rPr>
          <w:rFonts w:cs="Arial"/>
          <w:color w:val="231F20"/>
        </w:rPr>
        <w:t>El proyecto Consiste en el desarrollo de un curso propedéutico sobre las asignaturas de Matemáticas, Química, Español, Técnicas de Estudio y Antropología Multicultural con estudiantes de primer ingreso de la UNA y en la implementación de un Diplomado en Educación y Diversidad Pluriétnica e  Intercultural con docentes de la UNA.</w:t>
      </w:r>
    </w:p>
    <w:p w:rsidR="00900EC6" w:rsidRPr="00900EC6" w:rsidRDefault="00900EC6" w:rsidP="00900EC6">
      <w:pPr>
        <w:rPr>
          <w:rFonts w:cs="Arial"/>
          <w:color w:val="231F20"/>
        </w:rPr>
      </w:pPr>
      <w:r w:rsidRPr="00900EC6">
        <w:rPr>
          <w:rFonts w:cs="Arial"/>
          <w:color w:val="231F20"/>
        </w:rPr>
        <w:t>El proyecto se desarrolló en las instalaciones de la Universidad Nacional de Agricultura ubicada en Catacamas departamento de Olancho.</w:t>
      </w:r>
    </w:p>
    <w:p w:rsidR="00900EC6" w:rsidRPr="00900EC6" w:rsidRDefault="00900EC6" w:rsidP="00900EC6">
      <w:pPr>
        <w:rPr>
          <w:rFonts w:cs="Arial"/>
          <w:color w:val="231F20"/>
        </w:rPr>
      </w:pPr>
      <w:r w:rsidRPr="00900EC6">
        <w:rPr>
          <w:rFonts w:cs="Arial"/>
          <w:color w:val="231F20"/>
        </w:rPr>
        <w:t>El objetivo general de este proyecto es contribuir al mejoramiento de la calidad educativa de los pueblos indígenas y afro-hondureños mediante un sistema de educación superior inherente a los procesos de equidad de género, cohesión e inclusión social  de los estudiantes, hombres y mujeres, en aras de alcanzar mejores niveles de desarrollo económico y social en los pueblos autóctonos. El objetivo específico es reforzar el nivel de conocimientos en estudios de materias generales y multiculturalidad a estudiantes de primer ingreso indígenas, afro-hondureños y docentes de la Universidad Nacional de Agricultura, mediante el desarrollo de eventos académicos asociados al proyecto de inclusión social universitario.</w:t>
      </w:r>
    </w:p>
    <w:p w:rsidR="00900EC6" w:rsidRPr="00900EC6" w:rsidRDefault="00900EC6" w:rsidP="00900EC6">
      <w:pPr>
        <w:rPr>
          <w:rFonts w:cs="Arial"/>
          <w:color w:val="231F20"/>
        </w:rPr>
      </w:pPr>
      <w:r w:rsidRPr="00900EC6">
        <w:rPr>
          <w:rFonts w:cs="Arial"/>
          <w:color w:val="231F20"/>
        </w:rPr>
        <w:t>Para objeto de este proyecto los estudiantes beneficiarios serán 600 jóvenes indígenas y afro hondureños de ambos sexos provenientes de los nueve pueblos indígenas del país (Tawahkas, Nahuas, Tolupanes, Miskitos, Pech, Lencas, Maya Chortí, Garífunas e Isleños).</w:t>
      </w:r>
    </w:p>
    <w:p w:rsidR="00900EC6" w:rsidRPr="00900EC6" w:rsidRDefault="00900EC6" w:rsidP="00900EC6">
      <w:pPr>
        <w:tabs>
          <w:tab w:val="left" w:pos="284"/>
        </w:tabs>
        <w:suppressAutoHyphens/>
        <w:rPr>
          <w:rFonts w:cs="Arial"/>
          <w:spacing w:val="-3"/>
          <w:lang w:val="es-ES_tradnl"/>
        </w:rPr>
      </w:pPr>
      <w:r w:rsidRPr="00900EC6">
        <w:rPr>
          <w:rFonts w:cs="Arial"/>
          <w:spacing w:val="-3"/>
          <w:lang w:val="es-ES_tradnl"/>
        </w:rPr>
        <w:t xml:space="preserve">Este proyecto  fue desarrollado con Financiamiento de DIPA-SEDINAFROH aportando </w:t>
      </w:r>
      <w:r w:rsidR="0081595C">
        <w:rPr>
          <w:rFonts w:cs="Arial"/>
          <w:spacing w:val="-3"/>
          <w:lang w:val="es-ES_tradnl"/>
        </w:rPr>
        <w:t>L</w:t>
      </w:r>
      <w:r w:rsidRPr="00900EC6">
        <w:rPr>
          <w:rFonts w:cs="Arial"/>
          <w:spacing w:val="-3"/>
          <w:lang w:val="es-ES_tradnl"/>
        </w:rPr>
        <w:t xml:space="preserve">1,360,000.00 y de la contraparte (UNA) aportando </w:t>
      </w:r>
      <w:r w:rsidR="0081595C">
        <w:rPr>
          <w:rFonts w:cs="Arial"/>
          <w:spacing w:val="-3"/>
          <w:lang w:val="es-ES_tradnl"/>
        </w:rPr>
        <w:t>L</w:t>
      </w:r>
      <w:r w:rsidRPr="00900EC6">
        <w:rPr>
          <w:rFonts w:cs="Arial"/>
          <w:spacing w:val="-3"/>
          <w:lang w:val="es-ES_tradnl"/>
        </w:rPr>
        <w:t xml:space="preserve">. 5,555,100.00 para hacer un total de </w:t>
      </w:r>
      <w:r w:rsidR="0081595C">
        <w:rPr>
          <w:rFonts w:cs="Arial"/>
          <w:spacing w:val="-3"/>
          <w:lang w:val="es-ES_tradnl"/>
        </w:rPr>
        <w:t>L</w:t>
      </w:r>
      <w:r w:rsidRPr="00900EC6">
        <w:rPr>
          <w:rFonts w:cs="Arial"/>
          <w:spacing w:val="-3"/>
          <w:lang w:val="es-ES_tradnl"/>
        </w:rPr>
        <w:t>6,915,100.00.</w:t>
      </w:r>
    </w:p>
    <w:p w:rsidR="00900EC6" w:rsidRPr="00900EC6" w:rsidRDefault="00900EC6" w:rsidP="00900EC6">
      <w:pPr>
        <w:tabs>
          <w:tab w:val="left" w:pos="284"/>
        </w:tabs>
        <w:suppressAutoHyphens/>
        <w:rPr>
          <w:rFonts w:cs="Arial"/>
          <w:lang w:val="es-MX"/>
        </w:rPr>
      </w:pPr>
    </w:p>
    <w:p w:rsidR="00900EC6" w:rsidRPr="00900EC6" w:rsidRDefault="00900EC6" w:rsidP="00900EC6">
      <w:pPr>
        <w:tabs>
          <w:tab w:val="left" w:pos="284"/>
        </w:tabs>
        <w:suppressAutoHyphens/>
        <w:rPr>
          <w:rFonts w:cs="Arial"/>
          <w:lang w:val="es-MX"/>
        </w:rPr>
      </w:pPr>
      <w:r w:rsidRPr="00900EC6">
        <w:rPr>
          <w:rFonts w:cs="Arial"/>
          <w:lang w:val="es-MX"/>
        </w:rPr>
        <w:t>Con el fin de encontrarle solución a la deficiencia académica del nivel de educación media presentada por los/las estudiantes indígenas y afro hondureños de primer ingreso de la UNA, con el fin de evitar la incidencia de manera negativa en su proceso de formación, provocando reprobaciones en las diferentes asignaturas y/o el abandono de las diferentes carreras, debido a la actitud de imposibilidad que manifiestan frente a las exigencias del nivel educativo superior, se ejecuta este proyecto.</w:t>
      </w:r>
    </w:p>
    <w:p w:rsidR="00900EC6" w:rsidRPr="00900EC6" w:rsidRDefault="00900EC6" w:rsidP="00900EC6">
      <w:pPr>
        <w:tabs>
          <w:tab w:val="left" w:pos="284"/>
        </w:tabs>
        <w:suppressAutoHyphens/>
        <w:rPr>
          <w:rFonts w:cs="Arial"/>
          <w:lang w:val="es-MX"/>
        </w:rPr>
      </w:pPr>
    </w:p>
    <w:p w:rsidR="00900EC6" w:rsidRPr="00900EC6" w:rsidRDefault="00900EC6" w:rsidP="00900EC6">
      <w:pPr>
        <w:tabs>
          <w:tab w:val="left" w:pos="284"/>
        </w:tabs>
        <w:suppressAutoHyphens/>
        <w:rPr>
          <w:rFonts w:cs="Arial"/>
          <w:lang w:val="es-MX"/>
        </w:rPr>
      </w:pPr>
      <w:r w:rsidRPr="00900EC6">
        <w:rPr>
          <w:rFonts w:cs="Arial"/>
          <w:lang w:val="es-MX"/>
        </w:rPr>
        <w:t xml:space="preserve">Los principales productos alcanzados con este proyecto son:  </w:t>
      </w:r>
    </w:p>
    <w:p w:rsidR="00900EC6" w:rsidRPr="00900EC6" w:rsidRDefault="00900EC6" w:rsidP="00900EC6">
      <w:pPr>
        <w:tabs>
          <w:tab w:val="left" w:pos="284"/>
        </w:tabs>
        <w:suppressAutoHyphens/>
        <w:rPr>
          <w:rFonts w:cs="Arial"/>
          <w:lang w:val="es-MX"/>
        </w:rPr>
      </w:pPr>
      <w:r w:rsidRPr="00900EC6">
        <w:rPr>
          <w:rFonts w:cs="Arial"/>
          <w:lang w:val="es-MX"/>
        </w:rPr>
        <w:t>1.</w:t>
      </w:r>
      <w:r w:rsidRPr="00900EC6">
        <w:rPr>
          <w:rFonts w:cs="Arial"/>
          <w:lang w:val="es-MX"/>
        </w:rPr>
        <w:tab/>
        <w:t xml:space="preserve">Desarrollado un curso propedéutico sobre las asignaturas de Matemáticas, Química, Español, Técnicas de Estudio y Antropología Multicultural con estudiantes de primer ingreso de la UNA. </w:t>
      </w:r>
    </w:p>
    <w:p w:rsidR="00900EC6" w:rsidRPr="00900EC6" w:rsidRDefault="00900EC6" w:rsidP="00900EC6">
      <w:pPr>
        <w:tabs>
          <w:tab w:val="left" w:pos="284"/>
        </w:tabs>
        <w:suppressAutoHyphens/>
        <w:rPr>
          <w:rFonts w:cs="Arial"/>
          <w:lang w:val="es-MX"/>
        </w:rPr>
      </w:pPr>
      <w:r w:rsidRPr="00900EC6">
        <w:rPr>
          <w:rFonts w:cs="Arial"/>
          <w:lang w:val="es-MX"/>
        </w:rPr>
        <w:t>2.</w:t>
      </w:r>
      <w:r w:rsidRPr="00900EC6">
        <w:rPr>
          <w:rFonts w:cs="Arial"/>
          <w:lang w:val="es-MX"/>
        </w:rPr>
        <w:tab/>
        <w:t>Implementado un Diplomado en Educación y Diversidad Pluri étnico e  Intercultural con docentes de  la UNA.</w:t>
      </w:r>
    </w:p>
    <w:p w:rsidR="00900EC6" w:rsidRPr="00900EC6" w:rsidRDefault="00900EC6" w:rsidP="00900EC6">
      <w:pPr>
        <w:tabs>
          <w:tab w:val="left" w:pos="284"/>
        </w:tabs>
        <w:suppressAutoHyphens/>
        <w:rPr>
          <w:rFonts w:cs="Arial"/>
          <w:lang w:val="es-MX"/>
        </w:rPr>
      </w:pPr>
      <w:r w:rsidRPr="00900EC6">
        <w:rPr>
          <w:rFonts w:cs="Arial"/>
          <w:lang w:val="es-MX"/>
        </w:rPr>
        <w:t>3.</w:t>
      </w:r>
      <w:r w:rsidRPr="00900EC6">
        <w:rPr>
          <w:rFonts w:cs="Arial"/>
          <w:lang w:val="es-MX"/>
        </w:rPr>
        <w:tab/>
        <w:t>Equipadas la Unidad de Desarrollo Intercultural, la Unidad Equidad y Género, y el Departamento de Estudios Generales de la Universidad Nacional de Agricultura hacia la direccionalidad y sostenibilidad de los procesos de Inclusión Social a estudiantes indígenas y afro-hondureños.</w:t>
      </w:r>
    </w:p>
    <w:p w:rsidR="00900EC6" w:rsidRPr="00900EC6" w:rsidRDefault="00900EC6" w:rsidP="00900EC6">
      <w:pPr>
        <w:tabs>
          <w:tab w:val="left" w:pos="284"/>
        </w:tabs>
        <w:suppressAutoHyphens/>
        <w:rPr>
          <w:rFonts w:cs="Arial"/>
          <w:lang w:val="es-MX"/>
        </w:rPr>
      </w:pPr>
      <w:r w:rsidRPr="00900EC6">
        <w:rPr>
          <w:rFonts w:cs="Arial"/>
          <w:lang w:val="es-MX"/>
        </w:rPr>
        <w:t>4.</w:t>
      </w:r>
      <w:r w:rsidRPr="00900EC6">
        <w:rPr>
          <w:rFonts w:cs="Arial"/>
          <w:lang w:val="es-MX"/>
        </w:rPr>
        <w:tab/>
        <w:t>Brindadas tutorías de nivelación reforzamiento de las clases generales a estudiantes indígenas y Afro hondureños.</w:t>
      </w:r>
    </w:p>
    <w:p w:rsidR="00900EC6" w:rsidRPr="00900EC6" w:rsidRDefault="00900EC6" w:rsidP="00900EC6">
      <w:pPr>
        <w:tabs>
          <w:tab w:val="left" w:pos="284"/>
        </w:tabs>
        <w:suppressAutoHyphens/>
        <w:rPr>
          <w:rFonts w:cs="Arial"/>
          <w:lang w:val="es-MX"/>
        </w:rPr>
      </w:pPr>
      <w:r w:rsidRPr="00900EC6">
        <w:rPr>
          <w:rFonts w:cs="Arial"/>
          <w:lang w:val="es-MX"/>
        </w:rPr>
        <w:t>5.</w:t>
      </w:r>
      <w:r w:rsidRPr="00900EC6">
        <w:rPr>
          <w:rFonts w:cs="Arial"/>
          <w:lang w:val="es-MX"/>
        </w:rPr>
        <w:tab/>
        <w:t>Fortalecidas en aspectos culturales y de liderazgo los grupos juveniles organizados de los grupos étnicos de la UNA.</w:t>
      </w:r>
    </w:p>
    <w:p w:rsidR="00900EC6" w:rsidRPr="00900EC6" w:rsidRDefault="00900EC6" w:rsidP="00900EC6">
      <w:pPr>
        <w:tabs>
          <w:tab w:val="left" w:pos="284"/>
        </w:tabs>
        <w:suppressAutoHyphens/>
        <w:rPr>
          <w:rFonts w:cs="Arial"/>
          <w:lang w:val="es-MX"/>
        </w:rPr>
      </w:pPr>
    </w:p>
    <w:p w:rsidR="00900EC6" w:rsidRPr="00900EC6" w:rsidRDefault="00900EC6" w:rsidP="00900EC6">
      <w:pPr>
        <w:tabs>
          <w:tab w:val="left" w:pos="284"/>
        </w:tabs>
        <w:suppressAutoHyphens/>
        <w:rPr>
          <w:rFonts w:cs="Arial"/>
          <w:lang w:val="es-MX"/>
        </w:rPr>
      </w:pPr>
    </w:p>
    <w:p w:rsidR="00900EC6" w:rsidRPr="00900EC6" w:rsidRDefault="00900EC6" w:rsidP="00566B63">
      <w:pPr>
        <w:pStyle w:val="Heading2"/>
      </w:pPr>
      <w:bookmarkStart w:id="293" w:name="_Toc353908229"/>
      <w:bookmarkStart w:id="294" w:name="_Toc360463623"/>
      <w:r w:rsidRPr="00900EC6">
        <w:t>Hallazgos Principales</w:t>
      </w:r>
      <w:bookmarkEnd w:id="293"/>
      <w:bookmarkEnd w:id="294"/>
    </w:p>
    <w:p w:rsidR="00900EC6" w:rsidRPr="00900EC6" w:rsidRDefault="00900EC6" w:rsidP="00900EC6">
      <w:pPr>
        <w:rPr>
          <w:lang w:val="es-ES"/>
        </w:rPr>
      </w:pPr>
    </w:p>
    <w:p w:rsidR="00900EC6" w:rsidRPr="00900EC6" w:rsidRDefault="00900EC6" w:rsidP="00900EC6">
      <w:r w:rsidRPr="00900EC6">
        <w:t>El objetivo de esta sección es presentar los hallazgos encontrados en la investigación de campo de la sistematización de la experiencia, los cuales se muestran según la etapa del proyecto. La información de esta sección se presenta así:</w:t>
      </w:r>
    </w:p>
    <w:p w:rsidR="00900EC6" w:rsidRPr="00900EC6" w:rsidRDefault="00900EC6" w:rsidP="00900EC6">
      <w:pPr>
        <w:numPr>
          <w:ilvl w:val="0"/>
          <w:numId w:val="35"/>
        </w:numPr>
        <w:contextualSpacing/>
      </w:pPr>
      <w:r w:rsidRPr="00900EC6">
        <w:t>Etapa Inicial</w:t>
      </w:r>
    </w:p>
    <w:p w:rsidR="00900EC6" w:rsidRPr="00900EC6" w:rsidRDefault="00900EC6" w:rsidP="00900EC6">
      <w:pPr>
        <w:numPr>
          <w:ilvl w:val="0"/>
          <w:numId w:val="35"/>
        </w:numPr>
        <w:contextualSpacing/>
      </w:pPr>
      <w:r w:rsidRPr="00900EC6">
        <w:t>Etapa de Implementación</w:t>
      </w:r>
    </w:p>
    <w:p w:rsidR="00900EC6" w:rsidRPr="00900EC6" w:rsidRDefault="00900EC6" w:rsidP="00900EC6">
      <w:pPr>
        <w:numPr>
          <w:ilvl w:val="0"/>
          <w:numId w:val="35"/>
        </w:numPr>
        <w:contextualSpacing/>
      </w:pPr>
      <w:r w:rsidRPr="00900EC6">
        <w:t>Etapa Actual</w:t>
      </w:r>
    </w:p>
    <w:p w:rsidR="00900EC6" w:rsidRPr="00900EC6" w:rsidRDefault="00900EC6" w:rsidP="00900EC6">
      <w:pPr>
        <w:numPr>
          <w:ilvl w:val="0"/>
          <w:numId w:val="35"/>
        </w:numPr>
        <w:contextualSpacing/>
      </w:pPr>
      <w:r w:rsidRPr="00900EC6">
        <w:t>Sostenibilidad Futura</w:t>
      </w:r>
    </w:p>
    <w:p w:rsidR="00900EC6" w:rsidRPr="00900EC6" w:rsidRDefault="00900EC6" w:rsidP="00900EC6">
      <w:pPr>
        <w:ind w:left="720"/>
        <w:contextualSpacing/>
      </w:pPr>
    </w:p>
    <w:p w:rsidR="00900EC6" w:rsidRPr="00073AD0" w:rsidRDefault="00900EC6" w:rsidP="008704FE">
      <w:pPr>
        <w:pStyle w:val="Heading3"/>
        <w:numPr>
          <w:ilvl w:val="0"/>
          <w:numId w:val="135"/>
        </w:numPr>
      </w:pPr>
      <w:bookmarkStart w:id="295" w:name="_Toc353908230"/>
      <w:bookmarkStart w:id="296" w:name="_Toc360463624"/>
      <w:r w:rsidRPr="00073AD0">
        <w:t>Etapa Inicial</w:t>
      </w:r>
      <w:bookmarkEnd w:id="295"/>
      <w:bookmarkEnd w:id="296"/>
    </w:p>
    <w:p w:rsidR="00900EC6" w:rsidRPr="00900EC6" w:rsidRDefault="00900EC6" w:rsidP="00900EC6"/>
    <w:p w:rsidR="00900EC6" w:rsidRPr="00900EC6" w:rsidRDefault="00900EC6" w:rsidP="00900EC6">
      <w:pPr>
        <w:spacing w:after="120"/>
        <w:rPr>
          <w:rFonts w:ascii="Arial" w:eastAsia="Times New Roman" w:hAnsi="Arial" w:cs="Arial"/>
          <w:color w:val="231F20"/>
          <w:sz w:val="24"/>
          <w:szCs w:val="24"/>
          <w:lang w:eastAsia="es-HN"/>
        </w:rPr>
      </w:pPr>
      <w:r w:rsidRPr="00900EC6">
        <w:rPr>
          <w:rFonts w:eastAsia="Times New Roman" w:cs="Arial"/>
          <w:color w:val="231F20"/>
          <w:szCs w:val="24"/>
          <w:lang w:eastAsia="es-HN"/>
        </w:rPr>
        <w:t>El problema que se plantea solventar es la deficiencia académica del nivel de educación media presentada por los/las estudiantes indígenas y afro hondureños de primer ingreso de la UNA, lo que incide de manera negativa en su proceso de formación, provocando reprobaciones en las diferentes asignaturas y/o el abandono de las diferentes carreras, debido a la actitud de imposibilidad que manifiestan frente a las exigencias del nivel educativo superior. Por otra parte una segunda dificultad tiene relación con la falta de adecuación, de relevancia y pertinencia en los currículos, que obstaculiza el ingreso de estos grupos al sistema escolar, dado la escasa vinculación entre su cultura y entorno con las materias impartidas en las escuelas y colegios</w:t>
      </w:r>
      <w:r w:rsidRPr="00900EC6">
        <w:rPr>
          <w:rFonts w:ascii="Arial" w:eastAsia="Times New Roman" w:hAnsi="Arial" w:cs="Arial"/>
          <w:color w:val="231F20"/>
          <w:sz w:val="24"/>
          <w:szCs w:val="24"/>
          <w:lang w:eastAsia="es-HN"/>
        </w:rPr>
        <w:t>.</w:t>
      </w:r>
    </w:p>
    <w:p w:rsidR="00900EC6" w:rsidRPr="00900EC6" w:rsidRDefault="00900EC6" w:rsidP="00900EC6">
      <w:pPr>
        <w:spacing w:after="120"/>
        <w:rPr>
          <w:rFonts w:eastAsia="Times New Roman" w:cs="Arial"/>
          <w:color w:val="231F20"/>
          <w:szCs w:val="24"/>
          <w:lang w:eastAsia="es-HN"/>
        </w:rPr>
      </w:pPr>
      <w:r w:rsidRPr="00900EC6">
        <w:rPr>
          <w:rFonts w:eastAsia="Times New Roman" w:cs="Arial"/>
          <w:color w:val="231F20"/>
          <w:szCs w:val="24"/>
          <w:lang w:eastAsia="es-HN"/>
        </w:rPr>
        <w:t>En el 2011 se registraron 251 alumnos de primer ingreso provenientes de los 9 pueblos indígenas y afro hondureños, el 40% de esos alumnos desertaron por incumplimiento de sus actividades académicas. Conociendo esta problemática la Universidad Nacional de Agricultura a través de su programa de inclusión social persigue proporcionarles a los pueblos indígenas y afro hondureños el acceso a una educación inclusiva e intercultural puede constituir una valiosa oportunidad para su desarrollo personal, para su integración social, para la defensa de la identidad cultural y lingüística, y para el desarrollo productivo de sus pueblos.</w:t>
      </w:r>
    </w:p>
    <w:p w:rsidR="00900EC6" w:rsidRPr="00900EC6" w:rsidRDefault="00900EC6" w:rsidP="00900EC6">
      <w:pPr>
        <w:ind w:left="357"/>
      </w:pPr>
    </w:p>
    <w:p w:rsidR="00900EC6" w:rsidRPr="00900EC6" w:rsidRDefault="00900EC6" w:rsidP="00900EC6">
      <w:pPr>
        <w:rPr>
          <w:rFonts w:cs="Arial"/>
        </w:rPr>
      </w:pPr>
      <w:r w:rsidRPr="00900EC6">
        <w:rPr>
          <w:rFonts w:cs="Arial"/>
        </w:rPr>
        <w:t>En 2012 la población de estudiantes provenientes de los pueblos indígenas y afro hondureños y la población de estudiantes del sexo femenino se incrementó en un 180% en relación al 2011, en este año  ingresaron 700 alumnos de estos pueblos lo que representa el 30.4% del total de la población estudiantil. Ante el crecimiento poblacional de estos pueblos, la UNA ha conformado la  unidad de desarrollo multicultural y una unidad de género, lo que le ha permitido generar una experiencia y capacidad para gestionar el proyecto y todo tema en relación a lo multicultural. Esta experiencia y conocimiento del área multicultural es bien valorada por parte de los estudiantes, en cuanto a la capacidad del personal docente, la accesibilidad y el trato.</w:t>
      </w:r>
    </w:p>
    <w:p w:rsidR="00900EC6" w:rsidRPr="00900EC6" w:rsidRDefault="00900EC6" w:rsidP="00900EC6">
      <w:pPr>
        <w:rPr>
          <w:rFonts w:cs="Arial"/>
        </w:rPr>
      </w:pPr>
    </w:p>
    <w:p w:rsidR="00900EC6" w:rsidRPr="00900EC6" w:rsidRDefault="00900EC6" w:rsidP="00900EC6">
      <w:pPr>
        <w:rPr>
          <w:rFonts w:cs="Arial"/>
        </w:rPr>
      </w:pPr>
      <w:r w:rsidRPr="00900EC6">
        <w:rPr>
          <w:rFonts w:cs="Arial"/>
        </w:rPr>
        <w:t>Es importante destacar el empoderamiento mostrado por las autoridades y el personal de la UNA, lo que también ha manifestado viabilidad al proyecto.</w:t>
      </w:r>
    </w:p>
    <w:p w:rsidR="00900EC6" w:rsidRDefault="00900EC6" w:rsidP="00900EC6">
      <w:pPr>
        <w:rPr>
          <w:rFonts w:cs="Arial"/>
        </w:rPr>
      </w:pPr>
    </w:p>
    <w:p w:rsidR="002E7E66" w:rsidRPr="00900EC6" w:rsidRDefault="002E7E66" w:rsidP="00900EC6">
      <w:pPr>
        <w:rPr>
          <w:rFonts w:cs="Arial"/>
        </w:rPr>
      </w:pPr>
    </w:p>
    <w:p w:rsidR="00900EC6" w:rsidRPr="00900EC6" w:rsidRDefault="00900EC6" w:rsidP="00566B63">
      <w:pPr>
        <w:pStyle w:val="Heading3"/>
      </w:pPr>
      <w:bookmarkStart w:id="297" w:name="_Toc353908231"/>
      <w:bookmarkStart w:id="298" w:name="_Toc360463625"/>
      <w:r w:rsidRPr="00900EC6">
        <w:t>Implementación</w:t>
      </w:r>
      <w:bookmarkEnd w:id="297"/>
      <w:bookmarkEnd w:id="298"/>
    </w:p>
    <w:p w:rsidR="00900EC6" w:rsidRPr="00900EC6" w:rsidRDefault="00900EC6" w:rsidP="00900EC6"/>
    <w:p w:rsidR="00900EC6" w:rsidRPr="00900EC6" w:rsidRDefault="00900EC6" w:rsidP="00900EC6">
      <w:pPr>
        <w:rPr>
          <w:rFonts w:cs="Arial"/>
        </w:rPr>
      </w:pPr>
      <w:r w:rsidRPr="00900EC6">
        <w:rPr>
          <w:rFonts w:cs="Arial"/>
        </w:rPr>
        <w:t>La primera actividad de ejecución del proyecto comienza con la preparación del curso propedéutico para los estudiantes de primer ingreso, los alumnos beneficiarios cuentan con el apoyo y se les brinda la atención en cuanto a materiales de parte del proyecto y manutención por parte de la UNA. En cierto momento existieron percances en la entrega de materiales debido al retraso de los desembolsos; la Universidad acudió a crédito con proveedores para solventar este impase.</w:t>
      </w:r>
    </w:p>
    <w:p w:rsidR="00900EC6" w:rsidRPr="00900EC6" w:rsidRDefault="00900EC6" w:rsidP="00900EC6">
      <w:pPr>
        <w:ind w:left="720"/>
        <w:contextualSpacing/>
        <w:rPr>
          <w:rFonts w:cs="Arial"/>
        </w:rPr>
      </w:pPr>
    </w:p>
    <w:p w:rsidR="00900EC6" w:rsidRPr="00900EC6" w:rsidRDefault="00900EC6" w:rsidP="00900EC6">
      <w:pPr>
        <w:rPr>
          <w:rFonts w:cs="Arial"/>
        </w:rPr>
      </w:pPr>
      <w:r w:rsidRPr="00900EC6">
        <w:rPr>
          <w:rFonts w:cs="Arial"/>
        </w:rPr>
        <w:t>Los tiempos de ejecución se vieron perjudicados por los procesos de desembolso. La parte administrativa contaba con la logística (cotizadores, proveedores, procesos, etc.) para poder desarrollar las actividades de compras en forma ágil y oportuna pero las actividades tuvieron que realizarse en forma intensa para salir con los tiempos programados.</w:t>
      </w:r>
    </w:p>
    <w:p w:rsidR="00900EC6" w:rsidRPr="00900EC6" w:rsidRDefault="00900EC6" w:rsidP="00900EC6">
      <w:pPr>
        <w:rPr>
          <w:rFonts w:cs="Arial"/>
        </w:rPr>
      </w:pPr>
    </w:p>
    <w:p w:rsidR="00900EC6" w:rsidRPr="00900EC6" w:rsidRDefault="00900EC6" w:rsidP="00900EC6">
      <w:pPr>
        <w:rPr>
          <w:rFonts w:cs="Arial"/>
        </w:rPr>
      </w:pPr>
      <w:r w:rsidRPr="00900EC6">
        <w:rPr>
          <w:rFonts w:cs="Arial"/>
        </w:rPr>
        <w:t>Se logró obtener un ahorro considerable en el rubro de materiales para el curso propedéutico, lo que permitió incrementar productos al proyectos tales como:</w:t>
      </w:r>
    </w:p>
    <w:p w:rsidR="00900EC6" w:rsidRPr="00900EC6" w:rsidRDefault="00900EC6" w:rsidP="008704FE">
      <w:pPr>
        <w:numPr>
          <w:ilvl w:val="1"/>
          <w:numId w:val="130"/>
        </w:numPr>
        <w:contextualSpacing/>
        <w:rPr>
          <w:rFonts w:cs="Arial"/>
        </w:rPr>
      </w:pPr>
      <w:r w:rsidRPr="00900EC6">
        <w:rPr>
          <w:rFonts w:cs="Arial"/>
        </w:rPr>
        <w:t>Asesoría de nivelación y tutorías de reforzamiento de las clases generales.</w:t>
      </w:r>
    </w:p>
    <w:p w:rsidR="00900EC6" w:rsidRPr="00900EC6" w:rsidRDefault="00900EC6" w:rsidP="008704FE">
      <w:pPr>
        <w:numPr>
          <w:ilvl w:val="1"/>
          <w:numId w:val="130"/>
        </w:numPr>
        <w:contextualSpacing/>
        <w:rPr>
          <w:rFonts w:cs="Arial"/>
        </w:rPr>
      </w:pPr>
      <w:r w:rsidRPr="00900EC6">
        <w:rPr>
          <w:rFonts w:cs="Arial"/>
        </w:rPr>
        <w:t xml:space="preserve">Infraestructura educativa y fortalecimiento cultural. </w:t>
      </w:r>
    </w:p>
    <w:p w:rsidR="00900EC6" w:rsidRPr="00900EC6" w:rsidRDefault="00900EC6" w:rsidP="008704FE">
      <w:pPr>
        <w:numPr>
          <w:ilvl w:val="1"/>
          <w:numId w:val="130"/>
        </w:numPr>
        <w:contextualSpacing/>
        <w:rPr>
          <w:rFonts w:cs="Arial"/>
        </w:rPr>
      </w:pPr>
      <w:r w:rsidRPr="00900EC6">
        <w:rPr>
          <w:rFonts w:cs="Arial"/>
        </w:rPr>
        <w:t>Creación del laboratorio de los pueblos.</w:t>
      </w:r>
    </w:p>
    <w:p w:rsidR="00900EC6" w:rsidRPr="00900EC6" w:rsidRDefault="00900EC6" w:rsidP="00900EC6">
      <w:pPr>
        <w:ind w:left="1440"/>
        <w:contextualSpacing/>
        <w:rPr>
          <w:rFonts w:cs="Arial"/>
        </w:rPr>
      </w:pPr>
    </w:p>
    <w:p w:rsidR="00900EC6" w:rsidRPr="00900EC6" w:rsidRDefault="00900EC6" w:rsidP="00900EC6">
      <w:pPr>
        <w:rPr>
          <w:rFonts w:cs="Arial"/>
        </w:rPr>
      </w:pPr>
      <w:r w:rsidRPr="00900EC6">
        <w:rPr>
          <w:rFonts w:cs="Arial"/>
        </w:rPr>
        <w:t xml:space="preserve">Se desarrolló el diplomado en multiculturalidad e Identidad con una duración 168 horas. Este diplomado tuvo el nivel de post grado y se le dio la importancia debida al tener invitados de excelente nivel, valorado de esta manera por los participantes. El diplomado comenzó con 32 catedráticos de las diferentes áreas de la UNA y al final se graduaron 23 participantes. La principal causa de deserción fue por prioridades de estudio de parte de los catedráticos, ya que en ese mismo tiempo comenzó la maestría en economía. La inscripción para este diplomado fue libre, no existía requisitos para participar. El diplomado se desarrolló en un periodo de mes y medio (octubre y noviembre). La ejecución del mismo se vio retrasado por no contar con los desembolsos en los tiempos programados; por tal motivo se tuvo que realizar en forma intensa para poder cumplir con los tiempos de ejecución. Producto del diplomado resultó un manifiesto (plan estratégico) de propuesta sobre cómo manejar la diversidad cultural de la UNA. </w:t>
      </w:r>
    </w:p>
    <w:p w:rsidR="00900EC6" w:rsidRPr="00900EC6" w:rsidRDefault="00900EC6" w:rsidP="00900EC6">
      <w:pPr>
        <w:rPr>
          <w:rFonts w:cs="Arial"/>
        </w:rPr>
      </w:pPr>
    </w:p>
    <w:p w:rsidR="00900EC6" w:rsidRPr="00900EC6" w:rsidRDefault="00900EC6" w:rsidP="00900EC6">
      <w:pPr>
        <w:rPr>
          <w:rFonts w:cs="Arial"/>
          <w:sz w:val="24"/>
        </w:rPr>
      </w:pPr>
      <w:r w:rsidRPr="00900EC6">
        <w:rPr>
          <w:rFonts w:cs="Arial"/>
          <w:szCs w:val="20"/>
        </w:rPr>
        <w:t>Se brindaron asesorías (tutorías) para 570 estudiantes en las áreas de matemáticas y químicas, es importante, de acuerdo a valoración de los alumnos, preparar estas asesorías por niveles ya que no todos los alumnos poseen el mismo nivel de conocimiento. Para estas actividades se contrataron 16 maestros que atendieran las tutorías de nivelación a los estudiantes para que pudieran mejorar su rendimiento académico evitando así la deserción por problemas de la misma índole. Es importante destacar que no todos los profesores contratados conocen de la interculturalidad. Los casos de deserción se dieron principalmente por causas económicas seguidas por causas de adaptación.</w:t>
      </w:r>
    </w:p>
    <w:p w:rsidR="00900EC6" w:rsidRPr="00900EC6" w:rsidRDefault="00900EC6" w:rsidP="00900EC6">
      <w:pPr>
        <w:rPr>
          <w:rFonts w:cs="Arial"/>
          <w:sz w:val="24"/>
        </w:rPr>
      </w:pPr>
    </w:p>
    <w:p w:rsidR="00900EC6" w:rsidRPr="00900EC6" w:rsidRDefault="00900EC6" w:rsidP="00566B63">
      <w:pPr>
        <w:pStyle w:val="Heading3"/>
      </w:pPr>
      <w:bookmarkStart w:id="299" w:name="_Toc353908232"/>
      <w:bookmarkStart w:id="300" w:name="_Toc360463626"/>
      <w:r w:rsidRPr="00900EC6">
        <w:t>Etapa Actual</w:t>
      </w:r>
      <w:bookmarkEnd w:id="299"/>
      <w:bookmarkEnd w:id="300"/>
    </w:p>
    <w:p w:rsidR="00900EC6" w:rsidRPr="00900EC6" w:rsidRDefault="00900EC6" w:rsidP="00900EC6"/>
    <w:p w:rsidR="00900EC6" w:rsidRPr="00900EC6" w:rsidRDefault="00900EC6" w:rsidP="00900EC6">
      <w:pPr>
        <w:rPr>
          <w:rFonts w:cs="Arial"/>
        </w:rPr>
      </w:pPr>
      <w:r w:rsidRPr="00900EC6">
        <w:rPr>
          <w:rFonts w:cs="Arial"/>
        </w:rPr>
        <w:t>Actualmente el proyecto se ha ejecutado en un 100%. A la fecha las cifras de deserción disminuyeron en relación al año anterior; de un 50% en el 2011 a un 23% en el 2012.</w:t>
      </w:r>
    </w:p>
    <w:p w:rsidR="00900EC6" w:rsidRPr="00900EC6" w:rsidRDefault="00900EC6" w:rsidP="00900EC6">
      <w:pPr>
        <w:rPr>
          <w:rFonts w:cs="Arial"/>
        </w:rPr>
      </w:pPr>
      <w:r w:rsidRPr="00900EC6">
        <w:rPr>
          <w:rFonts w:cs="Arial"/>
        </w:rPr>
        <w:t>Los estudiantes beneficiarios se han destacado dentro de los mejores alumnos; para el caso la mejor alumna de la UNA es del pueblo Lenca.</w:t>
      </w:r>
    </w:p>
    <w:p w:rsidR="00900EC6" w:rsidRPr="00900EC6" w:rsidRDefault="00900EC6" w:rsidP="00900EC6"/>
    <w:p w:rsidR="00900EC6" w:rsidRPr="00900EC6" w:rsidRDefault="00900EC6" w:rsidP="00900EC6">
      <w:pPr>
        <w:keepNext/>
        <w:keepLines/>
        <w:spacing w:before="200"/>
        <w:outlineLvl w:val="3"/>
        <w:rPr>
          <w:rFonts w:eastAsiaTheme="majorEastAsia" w:cstheme="majorBidi"/>
          <w:bCs/>
          <w:i/>
          <w:iCs/>
          <w:color w:val="4F81BD" w:themeColor="accent1"/>
        </w:rPr>
        <w:sectPr w:rsidR="00900EC6" w:rsidRPr="00900EC6" w:rsidSect="0089328B">
          <w:pgSz w:w="12240" w:h="15840"/>
          <w:pgMar w:top="1417" w:right="1701" w:bottom="1417" w:left="1843" w:header="720" w:footer="720" w:gutter="0"/>
          <w:cols w:space="720"/>
          <w:docGrid w:linePitch="360"/>
        </w:sectPr>
      </w:pPr>
    </w:p>
    <w:p w:rsidR="00900EC6" w:rsidRPr="00900EC6" w:rsidRDefault="00900EC6" w:rsidP="00566B63">
      <w:pPr>
        <w:pStyle w:val="Heading4"/>
      </w:pPr>
      <w:r w:rsidRPr="00900EC6">
        <w:t>Planificado versus Ejecutado</w:t>
      </w:r>
    </w:p>
    <w:p w:rsidR="00900EC6" w:rsidRPr="00900EC6" w:rsidRDefault="00900EC6" w:rsidP="00900EC6">
      <w:pPr>
        <w:rPr>
          <w:sz w:val="20"/>
          <w:szCs w:val="20"/>
        </w:rPr>
      </w:pPr>
      <w:r w:rsidRPr="00900EC6">
        <w:rPr>
          <w:sz w:val="20"/>
          <w:szCs w:val="20"/>
        </w:rPr>
        <w:t>A continuación se detalla un cuadro comparativo sobre lo planificado versus lo ejecutado.</w:t>
      </w:r>
    </w:p>
    <w:p w:rsidR="00900EC6" w:rsidRPr="00900EC6" w:rsidRDefault="00900EC6" w:rsidP="00900EC6">
      <w:pPr>
        <w:rPr>
          <w:noProof/>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gridCol w:w="3950"/>
      </w:tblGrid>
      <w:tr w:rsidR="00900EC6" w:rsidRPr="00900EC6" w:rsidTr="0089328B">
        <w:trPr>
          <w:tblHeader/>
          <w:jc w:val="center"/>
        </w:trPr>
        <w:tc>
          <w:tcPr>
            <w:tcW w:w="3543" w:type="pct"/>
            <w:shd w:val="clear" w:color="auto" w:fill="C00000"/>
          </w:tcPr>
          <w:p w:rsidR="00900EC6" w:rsidRPr="00900EC6" w:rsidRDefault="00900EC6" w:rsidP="00900EC6">
            <w:pPr>
              <w:rPr>
                <w:sz w:val="20"/>
                <w:szCs w:val="20"/>
              </w:rPr>
            </w:pPr>
            <w:r w:rsidRPr="00900EC6">
              <w:rPr>
                <w:sz w:val="20"/>
                <w:szCs w:val="20"/>
              </w:rPr>
              <w:t>Planificado</w:t>
            </w:r>
          </w:p>
        </w:tc>
        <w:tc>
          <w:tcPr>
            <w:tcW w:w="1457" w:type="pct"/>
            <w:shd w:val="clear" w:color="auto" w:fill="1F497D" w:themeFill="text2"/>
          </w:tcPr>
          <w:p w:rsidR="00900EC6" w:rsidRPr="00900EC6" w:rsidRDefault="00900EC6" w:rsidP="00900EC6">
            <w:pPr>
              <w:rPr>
                <w:sz w:val="20"/>
                <w:szCs w:val="20"/>
              </w:rPr>
            </w:pPr>
            <w:r w:rsidRPr="00900EC6">
              <w:rPr>
                <w:color w:val="FFFFFF" w:themeColor="background1"/>
                <w:sz w:val="20"/>
                <w:szCs w:val="20"/>
              </w:rPr>
              <w:t>Ejecutado</w:t>
            </w:r>
          </w:p>
        </w:tc>
      </w:tr>
      <w:tr w:rsidR="00900EC6" w:rsidRPr="00900EC6" w:rsidTr="0089328B">
        <w:trPr>
          <w:jc w:val="center"/>
        </w:trPr>
        <w:tc>
          <w:tcPr>
            <w:tcW w:w="3543" w:type="pct"/>
          </w:tcPr>
          <w:p w:rsidR="00900EC6" w:rsidRPr="00900EC6" w:rsidRDefault="00900EC6" w:rsidP="00900EC6">
            <w:pPr>
              <w:autoSpaceDE w:val="0"/>
              <w:autoSpaceDN w:val="0"/>
              <w:adjustRightInd w:val="0"/>
              <w:rPr>
                <w:rFonts w:cstheme="minorHAnsi"/>
                <w:b/>
                <w:bCs/>
                <w:color w:val="000000"/>
                <w:sz w:val="20"/>
                <w:szCs w:val="20"/>
              </w:rPr>
            </w:pPr>
            <w:r w:rsidRPr="00900EC6">
              <w:rPr>
                <w:rFonts w:cstheme="minorHAnsi"/>
                <w:b/>
                <w:bCs/>
                <w:color w:val="000000"/>
                <w:sz w:val="20"/>
                <w:szCs w:val="20"/>
              </w:rPr>
              <w:t xml:space="preserve">RESUMEN EJECUTIVO </w:t>
            </w:r>
          </w:p>
          <w:p w:rsidR="00900EC6" w:rsidRPr="00900EC6" w:rsidRDefault="00900EC6" w:rsidP="00900EC6">
            <w:pPr>
              <w:autoSpaceDE w:val="0"/>
              <w:autoSpaceDN w:val="0"/>
              <w:adjustRightInd w:val="0"/>
              <w:rPr>
                <w:rFonts w:cstheme="minorHAnsi"/>
                <w:color w:val="000000"/>
                <w:sz w:val="20"/>
                <w:szCs w:val="20"/>
              </w:rPr>
            </w:pPr>
            <w:r w:rsidRPr="00900EC6">
              <w:rPr>
                <w:rFonts w:cstheme="minorHAnsi"/>
                <w:b/>
                <w:bCs/>
                <w:color w:val="000000"/>
                <w:sz w:val="20"/>
                <w:szCs w:val="20"/>
              </w:rPr>
              <w:t xml:space="preserve">Nombre del Proyecto: </w:t>
            </w:r>
            <w:r w:rsidRPr="00900EC6">
              <w:rPr>
                <w:rFonts w:cs="Cambria"/>
                <w:color w:val="000000"/>
                <w:sz w:val="20"/>
                <w:szCs w:val="24"/>
              </w:rPr>
              <w:t>Fortalecimiento del nivel de conocimiento en ciencias básicas de Indígenas y Afro Hondureño de primer ingreso de la UNA</w:t>
            </w:r>
            <w:r w:rsidRPr="00900EC6">
              <w:rPr>
                <w:rFonts w:eastAsia="Times New Roman" w:cs="Cambria"/>
                <w:bCs/>
                <w:color w:val="000000"/>
                <w:sz w:val="20"/>
                <w:szCs w:val="24"/>
                <w:lang w:val="es-ES" w:eastAsia="es-ES"/>
              </w:rPr>
              <w:t>(FORCIBAS)</w:t>
            </w:r>
          </w:p>
          <w:p w:rsidR="00900EC6" w:rsidRPr="00900EC6" w:rsidRDefault="00900EC6" w:rsidP="00900EC6">
            <w:pPr>
              <w:rPr>
                <w:rFonts w:ascii="Arial" w:hAnsi="Arial" w:cs="Arial"/>
                <w:lang w:val="es-MX"/>
              </w:rPr>
            </w:pPr>
            <w:r w:rsidRPr="00900EC6">
              <w:rPr>
                <w:rFonts w:cstheme="minorHAnsi"/>
                <w:b/>
                <w:bCs/>
                <w:sz w:val="20"/>
                <w:szCs w:val="20"/>
              </w:rPr>
              <w:t xml:space="preserve">Solicitante: </w:t>
            </w:r>
            <w:r w:rsidRPr="00900EC6">
              <w:rPr>
                <w:rFonts w:cs="Arial"/>
                <w:sz w:val="20"/>
                <w:lang w:val="es-MX"/>
              </w:rPr>
              <w:t>Maya Chortí, Tolupán, Garífuna, Isleños, Lencas, Miskitos, Tawahkas, Nahuas, Pech</w:t>
            </w:r>
          </w:p>
          <w:p w:rsidR="00900EC6" w:rsidRPr="00900EC6" w:rsidRDefault="00900EC6" w:rsidP="00900EC6">
            <w:pPr>
              <w:rPr>
                <w:rFonts w:ascii="Arial" w:hAnsi="Arial" w:cs="Arial"/>
              </w:rPr>
            </w:pPr>
            <w:r w:rsidRPr="00900EC6">
              <w:rPr>
                <w:rFonts w:cstheme="minorHAnsi"/>
                <w:b/>
                <w:bCs/>
                <w:sz w:val="20"/>
                <w:szCs w:val="20"/>
              </w:rPr>
              <w:t xml:space="preserve">Responsable del proyecto: </w:t>
            </w:r>
            <w:r w:rsidRPr="00900EC6">
              <w:rPr>
                <w:rFonts w:cs="Arial"/>
                <w:bCs/>
                <w:color w:val="000000"/>
                <w:spacing w:val="-1"/>
                <w:sz w:val="20"/>
                <w:lang w:val="es-ES"/>
              </w:rPr>
              <w:t>Universidad Agrícola de Honduras (UNA)</w:t>
            </w:r>
          </w:p>
          <w:p w:rsidR="00900EC6" w:rsidRPr="00900EC6" w:rsidRDefault="00900EC6" w:rsidP="00900EC6">
            <w:pPr>
              <w:autoSpaceDE w:val="0"/>
              <w:autoSpaceDN w:val="0"/>
              <w:adjustRightInd w:val="0"/>
              <w:rPr>
                <w:rFonts w:cstheme="minorHAnsi"/>
                <w:color w:val="000000"/>
                <w:sz w:val="20"/>
                <w:szCs w:val="20"/>
              </w:rPr>
            </w:pPr>
            <w:r w:rsidRPr="00900EC6">
              <w:rPr>
                <w:rFonts w:cstheme="minorHAnsi"/>
                <w:b/>
                <w:bCs/>
                <w:color w:val="000000"/>
                <w:sz w:val="20"/>
                <w:szCs w:val="20"/>
              </w:rPr>
              <w:t>Tiempo de ejecución: 9</w:t>
            </w:r>
            <w:r w:rsidRPr="00900EC6">
              <w:rPr>
                <w:rFonts w:cstheme="minorHAnsi"/>
                <w:color w:val="000000"/>
                <w:sz w:val="20"/>
                <w:szCs w:val="20"/>
              </w:rPr>
              <w:t xml:space="preserve"> meses </w:t>
            </w:r>
          </w:p>
          <w:p w:rsidR="00900EC6" w:rsidRPr="00900EC6" w:rsidRDefault="00900EC6" w:rsidP="00900EC6">
            <w:pPr>
              <w:autoSpaceDE w:val="0"/>
              <w:autoSpaceDN w:val="0"/>
              <w:adjustRightInd w:val="0"/>
              <w:rPr>
                <w:rFonts w:cstheme="minorHAnsi"/>
                <w:color w:val="000000"/>
                <w:szCs w:val="20"/>
              </w:rPr>
            </w:pPr>
            <w:r w:rsidRPr="00900EC6">
              <w:rPr>
                <w:rFonts w:cstheme="minorHAnsi"/>
                <w:b/>
                <w:bCs/>
                <w:color w:val="000000"/>
                <w:sz w:val="20"/>
                <w:szCs w:val="20"/>
              </w:rPr>
              <w:t xml:space="preserve">Costo Total: </w:t>
            </w:r>
            <w:r w:rsidRPr="00900EC6">
              <w:rPr>
                <w:rFonts w:ascii="Calibri" w:eastAsia="Calibri" w:hAnsi="Calibri" w:cs="Arial"/>
                <w:color w:val="000000"/>
                <w:sz w:val="20"/>
              </w:rPr>
              <w:t xml:space="preserve">L </w:t>
            </w:r>
            <w:r w:rsidRPr="00900EC6">
              <w:rPr>
                <w:rFonts w:ascii="Calibri" w:hAnsi="Calibri" w:cs="Arial"/>
                <w:color w:val="000000"/>
                <w:sz w:val="20"/>
                <w:szCs w:val="24"/>
              </w:rPr>
              <w:t>7,537,600.00</w:t>
            </w:r>
          </w:p>
          <w:p w:rsidR="00900EC6" w:rsidRPr="00900EC6" w:rsidRDefault="00900EC6" w:rsidP="00900EC6">
            <w:pPr>
              <w:autoSpaceDE w:val="0"/>
              <w:autoSpaceDN w:val="0"/>
              <w:adjustRightInd w:val="0"/>
              <w:rPr>
                <w:rFonts w:ascii="Cambria" w:hAnsi="Cambria" w:cs="Cambria"/>
                <w:color w:val="000000"/>
                <w:sz w:val="20"/>
                <w:szCs w:val="20"/>
              </w:rPr>
            </w:pPr>
          </w:p>
        </w:tc>
        <w:tc>
          <w:tcPr>
            <w:tcW w:w="1457" w:type="pct"/>
          </w:tcPr>
          <w:p w:rsidR="00900EC6" w:rsidRPr="00900EC6" w:rsidRDefault="00900EC6" w:rsidP="00900EC6">
            <w:pPr>
              <w:rPr>
                <w:sz w:val="20"/>
                <w:szCs w:val="20"/>
              </w:rPr>
            </w:pPr>
            <w:r w:rsidRPr="00900EC6">
              <w:rPr>
                <w:sz w:val="20"/>
                <w:szCs w:val="20"/>
              </w:rPr>
              <w:t>Se han desarrollado todas las actividades programadas en un 100%.</w:t>
            </w:r>
          </w:p>
          <w:p w:rsidR="00900EC6" w:rsidRPr="00900EC6" w:rsidRDefault="00900EC6" w:rsidP="00900EC6">
            <w:pPr>
              <w:rPr>
                <w:sz w:val="20"/>
                <w:szCs w:val="20"/>
              </w:rPr>
            </w:pPr>
          </w:p>
        </w:tc>
      </w:tr>
      <w:tr w:rsidR="00900EC6" w:rsidRPr="00900EC6" w:rsidTr="0089328B">
        <w:trPr>
          <w:jc w:val="center"/>
        </w:trPr>
        <w:tc>
          <w:tcPr>
            <w:tcW w:w="3543" w:type="pct"/>
          </w:tcPr>
          <w:p w:rsidR="00900EC6" w:rsidRPr="00900EC6" w:rsidRDefault="00900EC6" w:rsidP="00900EC6">
            <w:pPr>
              <w:autoSpaceDE w:val="0"/>
              <w:autoSpaceDN w:val="0"/>
              <w:adjustRightInd w:val="0"/>
              <w:rPr>
                <w:rFonts w:cstheme="minorHAnsi"/>
                <w:b/>
                <w:bCs/>
                <w:color w:val="000000"/>
                <w:sz w:val="20"/>
                <w:szCs w:val="20"/>
              </w:rPr>
            </w:pPr>
          </w:p>
          <w:p w:rsidR="00900EC6" w:rsidRPr="00900EC6" w:rsidRDefault="00900EC6" w:rsidP="00900EC6">
            <w:pPr>
              <w:autoSpaceDE w:val="0"/>
              <w:autoSpaceDN w:val="0"/>
              <w:adjustRightInd w:val="0"/>
              <w:rPr>
                <w:rFonts w:cstheme="minorHAnsi"/>
                <w:b/>
                <w:bCs/>
                <w:color w:val="000000"/>
                <w:sz w:val="20"/>
                <w:szCs w:val="20"/>
              </w:rPr>
            </w:pPr>
          </w:p>
          <w:p w:rsidR="00900EC6" w:rsidRPr="00900EC6" w:rsidRDefault="00900EC6" w:rsidP="00900EC6">
            <w:pPr>
              <w:autoSpaceDE w:val="0"/>
              <w:autoSpaceDN w:val="0"/>
              <w:adjustRightInd w:val="0"/>
              <w:rPr>
                <w:rFonts w:cstheme="minorHAnsi"/>
                <w:color w:val="000000"/>
                <w:sz w:val="20"/>
                <w:szCs w:val="20"/>
              </w:rPr>
            </w:pPr>
            <w:r w:rsidRPr="00900EC6">
              <w:rPr>
                <w:rFonts w:cstheme="minorHAnsi"/>
                <w:b/>
                <w:bCs/>
                <w:color w:val="000000"/>
                <w:sz w:val="20"/>
                <w:szCs w:val="20"/>
              </w:rPr>
              <w:t xml:space="preserve">OBJETIVO GENERAL </w:t>
            </w:r>
          </w:p>
          <w:p w:rsidR="00900EC6" w:rsidRPr="00900EC6" w:rsidRDefault="00900EC6" w:rsidP="00900EC6">
            <w:pPr>
              <w:rPr>
                <w:rFonts w:ascii="Arial" w:eastAsia="Times New Roman" w:hAnsi="Arial" w:cs="Arial"/>
                <w:lang w:val="es-ES" w:eastAsia="es-ES"/>
              </w:rPr>
            </w:pPr>
            <w:r w:rsidRPr="00900EC6">
              <w:rPr>
                <w:rFonts w:eastAsia="Times New Roman" w:cs="Arial"/>
                <w:sz w:val="20"/>
                <w:lang w:val="es-ES" w:eastAsia="es-ES"/>
              </w:rPr>
              <w:t xml:space="preserve">Contribuir al mejoramiento de la calidad educativa  en el sistema de educación superior de la UNA inherente a los procesos de equidad de género, cohesión e inclusión social  de los estudiantes, hombres y mujeres, Indígenas y Afro hondureños en aras de alcanzar mejores niveles de desarrollo económico y social, en los pueblos autóctonos </w:t>
            </w:r>
            <w:r w:rsidR="003440AA" w:rsidRPr="00900EC6">
              <w:rPr>
                <w:rFonts w:eastAsia="Times New Roman" w:cs="Arial"/>
                <w:sz w:val="20"/>
                <w:lang w:val="es-ES" w:eastAsia="es-ES"/>
              </w:rPr>
              <w:t>representativos en</w:t>
            </w:r>
            <w:r w:rsidRPr="00900EC6">
              <w:rPr>
                <w:rFonts w:eastAsia="Times New Roman" w:cs="Arial"/>
                <w:sz w:val="20"/>
                <w:lang w:val="es-ES" w:eastAsia="es-ES"/>
              </w:rPr>
              <w:t xml:space="preserve"> el campus universitario</w:t>
            </w:r>
            <w:r w:rsidRPr="00900EC6">
              <w:rPr>
                <w:rFonts w:ascii="Arial" w:eastAsia="Times New Roman" w:hAnsi="Arial" w:cs="Arial"/>
                <w:lang w:val="es-ES" w:eastAsia="es-ES"/>
              </w:rPr>
              <w:t>.</w:t>
            </w:r>
          </w:p>
          <w:p w:rsidR="00900EC6" w:rsidRPr="00900EC6" w:rsidRDefault="00900EC6" w:rsidP="00900EC6">
            <w:pPr>
              <w:autoSpaceDE w:val="0"/>
              <w:autoSpaceDN w:val="0"/>
              <w:adjustRightInd w:val="0"/>
              <w:rPr>
                <w:rFonts w:cstheme="minorHAnsi"/>
                <w:b/>
                <w:bCs/>
                <w:color w:val="000000"/>
                <w:sz w:val="20"/>
                <w:szCs w:val="20"/>
                <w:lang w:val="es-ES"/>
              </w:rPr>
            </w:pPr>
          </w:p>
          <w:p w:rsidR="00900EC6" w:rsidRPr="00900EC6" w:rsidRDefault="00900EC6" w:rsidP="00900EC6">
            <w:pPr>
              <w:autoSpaceDE w:val="0"/>
              <w:autoSpaceDN w:val="0"/>
              <w:adjustRightInd w:val="0"/>
              <w:rPr>
                <w:rFonts w:cstheme="minorHAnsi"/>
                <w:b/>
                <w:bCs/>
                <w:color w:val="000000"/>
                <w:sz w:val="20"/>
                <w:szCs w:val="20"/>
              </w:rPr>
            </w:pPr>
          </w:p>
          <w:p w:rsidR="00900EC6" w:rsidRPr="00900EC6" w:rsidRDefault="00900EC6" w:rsidP="00900EC6">
            <w:pPr>
              <w:autoSpaceDE w:val="0"/>
              <w:autoSpaceDN w:val="0"/>
              <w:adjustRightInd w:val="0"/>
              <w:rPr>
                <w:rFonts w:cstheme="minorHAnsi"/>
                <w:color w:val="000000"/>
                <w:sz w:val="20"/>
                <w:szCs w:val="20"/>
              </w:rPr>
            </w:pPr>
            <w:r w:rsidRPr="00900EC6">
              <w:rPr>
                <w:rFonts w:cstheme="minorHAnsi"/>
                <w:b/>
                <w:bCs/>
                <w:color w:val="000000"/>
                <w:sz w:val="20"/>
                <w:szCs w:val="20"/>
              </w:rPr>
              <w:t xml:space="preserve">OBJETIVO ESPECÍFICO </w:t>
            </w:r>
          </w:p>
          <w:p w:rsidR="00900EC6" w:rsidRPr="00900EC6" w:rsidRDefault="00900EC6" w:rsidP="00900EC6">
            <w:pPr>
              <w:widowControl w:val="0"/>
              <w:autoSpaceDE w:val="0"/>
              <w:autoSpaceDN w:val="0"/>
              <w:adjustRightInd w:val="0"/>
              <w:ind w:right="-11"/>
              <w:rPr>
                <w:rFonts w:cs="Arial"/>
                <w:color w:val="000000"/>
                <w:spacing w:val="-4"/>
                <w:sz w:val="18"/>
                <w:lang w:val="es-ES"/>
              </w:rPr>
            </w:pPr>
            <w:r w:rsidRPr="00900EC6">
              <w:rPr>
                <w:rFonts w:eastAsia="Times New Roman" w:cs="Arial"/>
                <w:sz w:val="20"/>
                <w:lang w:val="es-ES" w:eastAsia="es-ES"/>
              </w:rPr>
              <w:t>Reforzar el nivel de conocimientos en estudios de materias generales y multiculturalidad a estudiantes de primer ingreso indígenas, afro hondureños y mujeres mestizas de la Universidad Nacional de Agricultura, mediante el desarrollo de eventos académicos asociados al proyecto de inclusión social universitario</w:t>
            </w:r>
            <w:r w:rsidRPr="00900EC6">
              <w:rPr>
                <w:rFonts w:cs="Arial"/>
                <w:color w:val="000000"/>
                <w:spacing w:val="-4"/>
                <w:sz w:val="18"/>
                <w:lang w:val="es-ES"/>
              </w:rPr>
              <w:t>.</w:t>
            </w:r>
          </w:p>
          <w:p w:rsidR="00900EC6" w:rsidRPr="00900EC6" w:rsidRDefault="00900EC6" w:rsidP="00900EC6">
            <w:pPr>
              <w:autoSpaceDE w:val="0"/>
              <w:autoSpaceDN w:val="0"/>
              <w:adjustRightInd w:val="0"/>
              <w:rPr>
                <w:noProof/>
                <w:sz w:val="20"/>
                <w:szCs w:val="20"/>
              </w:rPr>
            </w:pPr>
          </w:p>
        </w:tc>
        <w:tc>
          <w:tcPr>
            <w:tcW w:w="1457" w:type="pct"/>
          </w:tcPr>
          <w:p w:rsidR="00900EC6" w:rsidRPr="00900EC6" w:rsidRDefault="00900EC6" w:rsidP="00900EC6">
            <w:pPr>
              <w:rPr>
                <w:sz w:val="20"/>
                <w:szCs w:val="20"/>
              </w:rPr>
            </w:pPr>
          </w:p>
          <w:p w:rsidR="00900EC6" w:rsidRPr="00900EC6" w:rsidRDefault="00900EC6" w:rsidP="00900EC6">
            <w:pPr>
              <w:rPr>
                <w:rFonts w:cs="Arial"/>
                <w:sz w:val="20"/>
                <w:szCs w:val="20"/>
              </w:rPr>
            </w:pPr>
            <w:r w:rsidRPr="00900EC6">
              <w:rPr>
                <w:rFonts w:cs="Arial"/>
                <w:sz w:val="20"/>
                <w:szCs w:val="20"/>
              </w:rPr>
              <w:t>Se realizó este proyecto desarrollando un curso propedéutico con la participación de 720 estudiantes de los grupos indígenas en las clases de Matemáticas, español, Química, Métodos y Técnicas de Estudio, en el período del 05 de marzo al 13 de abril de 2012.</w:t>
            </w:r>
          </w:p>
          <w:p w:rsidR="00900EC6" w:rsidRPr="00900EC6" w:rsidRDefault="00900EC6" w:rsidP="00900EC6">
            <w:pPr>
              <w:rPr>
                <w:rFonts w:cs="Arial"/>
                <w:sz w:val="20"/>
                <w:szCs w:val="20"/>
              </w:rPr>
            </w:pPr>
            <w:r w:rsidRPr="00900EC6">
              <w:rPr>
                <w:rFonts w:cs="Arial"/>
                <w:sz w:val="20"/>
                <w:szCs w:val="20"/>
              </w:rPr>
              <w:t>Participación de 42 maestros en el curso propedéutico de los cuales 36 fueron pagados por la UNA y 6 pagados por el proyecto FORCIBAS, para atender los estudiantes de inclusión social y estudiantes de los pueblos de Honduras.</w:t>
            </w:r>
          </w:p>
        </w:tc>
      </w:tr>
      <w:tr w:rsidR="00900EC6" w:rsidRPr="00900EC6" w:rsidTr="0089328B">
        <w:trPr>
          <w:jc w:val="center"/>
        </w:trPr>
        <w:tc>
          <w:tcPr>
            <w:tcW w:w="3543" w:type="pct"/>
          </w:tcPr>
          <w:p w:rsidR="00900EC6" w:rsidRPr="00900EC6" w:rsidRDefault="00900EC6" w:rsidP="00900EC6">
            <w:pPr>
              <w:rPr>
                <w:b/>
                <w:noProof/>
                <w:sz w:val="20"/>
                <w:szCs w:val="20"/>
              </w:rPr>
            </w:pPr>
            <w:r w:rsidRPr="00900EC6">
              <w:rPr>
                <w:b/>
                <w:noProof/>
                <w:sz w:val="20"/>
                <w:szCs w:val="20"/>
              </w:rPr>
              <w:t>ESTUDIO DE LA ORGANIZACIÓN EJECUTORA</w:t>
            </w:r>
          </w:p>
          <w:p w:rsidR="00900EC6" w:rsidRPr="00900EC6" w:rsidRDefault="00900EC6" w:rsidP="00900EC6">
            <w:pPr>
              <w:rPr>
                <w:i/>
                <w:noProof/>
                <w:sz w:val="20"/>
                <w:szCs w:val="20"/>
              </w:rPr>
            </w:pPr>
            <w:r w:rsidRPr="00900EC6">
              <w:rPr>
                <w:i/>
                <w:noProof/>
                <w:sz w:val="20"/>
                <w:szCs w:val="20"/>
              </w:rPr>
              <w:t>UNA es Unidad privada sin fines de lucro</w:t>
            </w:r>
          </w:p>
          <w:p w:rsidR="00900EC6" w:rsidRPr="00900EC6" w:rsidRDefault="00900EC6" w:rsidP="00900EC6">
            <w:pPr>
              <w:rPr>
                <w:noProof/>
                <w:sz w:val="20"/>
                <w:szCs w:val="20"/>
              </w:rPr>
            </w:pPr>
            <w:r w:rsidRPr="00900EC6">
              <w:rPr>
                <w:noProof/>
                <w:sz w:val="20"/>
                <w:szCs w:val="20"/>
              </w:rPr>
              <w:t>Para la ejecucion del proyecto se organizao de la siguiente manera:</w:t>
            </w:r>
          </w:p>
          <w:p w:rsidR="00900EC6" w:rsidRPr="00900EC6" w:rsidRDefault="00900EC6" w:rsidP="00900EC6">
            <w:pPr>
              <w:rPr>
                <w:sz w:val="20"/>
                <w:szCs w:val="20"/>
              </w:rPr>
            </w:pPr>
            <w:r w:rsidRPr="00900EC6">
              <w:rPr>
                <w:sz w:val="20"/>
                <w:szCs w:val="20"/>
              </w:rPr>
              <w:t>Gerente de proyecto</w:t>
            </w:r>
          </w:p>
          <w:p w:rsidR="00900EC6" w:rsidRPr="00900EC6" w:rsidRDefault="00900EC6" w:rsidP="00900EC6">
            <w:pPr>
              <w:rPr>
                <w:sz w:val="20"/>
                <w:szCs w:val="20"/>
              </w:rPr>
            </w:pPr>
            <w:r w:rsidRPr="00900EC6">
              <w:rPr>
                <w:sz w:val="20"/>
                <w:szCs w:val="20"/>
              </w:rPr>
              <w:t>Administrador</w:t>
            </w:r>
          </w:p>
          <w:p w:rsidR="00900EC6" w:rsidRPr="00900EC6" w:rsidRDefault="00900EC6" w:rsidP="00900EC6">
            <w:pPr>
              <w:rPr>
                <w:b/>
                <w:sz w:val="20"/>
                <w:szCs w:val="20"/>
              </w:rPr>
            </w:pPr>
          </w:p>
          <w:p w:rsidR="00900EC6" w:rsidRPr="00900EC6" w:rsidRDefault="00900EC6" w:rsidP="00900EC6">
            <w:pPr>
              <w:rPr>
                <w:b/>
                <w:sz w:val="20"/>
                <w:szCs w:val="20"/>
              </w:rPr>
            </w:pPr>
            <w:r w:rsidRPr="00900EC6">
              <w:rPr>
                <w:b/>
                <w:sz w:val="20"/>
                <w:szCs w:val="20"/>
              </w:rPr>
              <w:t>ENFOQUE DE GÉNERO</w:t>
            </w:r>
          </w:p>
          <w:p w:rsidR="00900EC6" w:rsidRPr="00900EC6" w:rsidRDefault="00900EC6" w:rsidP="00900EC6">
            <w:pPr>
              <w:rPr>
                <w:sz w:val="20"/>
                <w:szCs w:val="20"/>
              </w:rPr>
            </w:pPr>
            <w:r w:rsidRPr="00900EC6">
              <w:rPr>
                <w:sz w:val="20"/>
                <w:szCs w:val="20"/>
              </w:rPr>
              <w:t>UNA es una institución con un alto enfoque de genero</w:t>
            </w:r>
          </w:p>
        </w:tc>
        <w:tc>
          <w:tcPr>
            <w:tcW w:w="1457" w:type="pct"/>
          </w:tcPr>
          <w:p w:rsidR="00900EC6" w:rsidRPr="00900EC6" w:rsidRDefault="00900EC6" w:rsidP="00900EC6">
            <w:pPr>
              <w:rPr>
                <w:sz w:val="20"/>
                <w:szCs w:val="20"/>
              </w:rPr>
            </w:pPr>
            <w:r w:rsidRPr="00900EC6">
              <w:rPr>
                <w:sz w:val="20"/>
                <w:szCs w:val="20"/>
              </w:rPr>
              <w:t>La unidad ejecutora del proyecto está conformada por Coordinador y administrador, la planilla está según el presupuesto.</w:t>
            </w:r>
          </w:p>
          <w:p w:rsidR="00900EC6" w:rsidRPr="00900EC6" w:rsidRDefault="00900EC6" w:rsidP="00900EC6">
            <w:pPr>
              <w:rPr>
                <w:sz w:val="20"/>
                <w:szCs w:val="20"/>
              </w:rPr>
            </w:pPr>
          </w:p>
          <w:p w:rsidR="00900EC6" w:rsidRPr="00900EC6" w:rsidRDefault="00900EC6" w:rsidP="00900EC6">
            <w:pPr>
              <w:rPr>
                <w:sz w:val="20"/>
                <w:szCs w:val="20"/>
              </w:rPr>
            </w:pPr>
            <w:r w:rsidRPr="00900EC6">
              <w:rPr>
                <w:sz w:val="20"/>
                <w:szCs w:val="20"/>
              </w:rPr>
              <w:t>En cuanto a la participación de la mujer, se ha creado la oficina de género.</w:t>
            </w:r>
          </w:p>
        </w:tc>
      </w:tr>
      <w:tr w:rsidR="00900EC6" w:rsidRPr="00900EC6" w:rsidTr="0089328B">
        <w:trPr>
          <w:jc w:val="center"/>
        </w:trPr>
        <w:tc>
          <w:tcPr>
            <w:tcW w:w="3543" w:type="pct"/>
          </w:tcPr>
          <w:p w:rsidR="00900EC6" w:rsidRPr="00900EC6" w:rsidRDefault="00900EC6" w:rsidP="00900EC6">
            <w:pPr>
              <w:rPr>
                <w:sz w:val="20"/>
                <w:szCs w:val="20"/>
              </w:rPr>
            </w:pPr>
          </w:p>
          <w:p w:rsidR="00900EC6" w:rsidRPr="00900EC6" w:rsidRDefault="00900EC6" w:rsidP="00900EC6">
            <w:pPr>
              <w:rPr>
                <w:b/>
                <w:sz w:val="20"/>
                <w:szCs w:val="20"/>
              </w:rPr>
            </w:pPr>
            <w:r w:rsidRPr="00900EC6">
              <w:rPr>
                <w:b/>
                <w:sz w:val="20"/>
                <w:szCs w:val="20"/>
              </w:rPr>
              <w:t>PLAN DE INVERSIÓN</w:t>
            </w:r>
          </w:p>
          <w:p w:rsidR="00900EC6" w:rsidRPr="00900EC6" w:rsidRDefault="00900EC6" w:rsidP="00900EC6">
            <w:pPr>
              <w:rPr>
                <w:sz w:val="20"/>
                <w:szCs w:val="20"/>
              </w:rPr>
            </w:pPr>
            <w:r w:rsidRPr="00900EC6">
              <w:rPr>
                <w:sz w:val="20"/>
                <w:szCs w:val="20"/>
              </w:rPr>
              <w:t>El monto aportado, según la descripción de proyecto, por cada parte se detalla a continuación:</w:t>
            </w:r>
          </w:p>
          <w:p w:rsidR="00900EC6" w:rsidRPr="00900EC6" w:rsidRDefault="00900EC6" w:rsidP="00900EC6">
            <w:pPr>
              <w:rPr>
                <w:sz w:val="20"/>
                <w:szCs w:val="20"/>
              </w:rPr>
            </w:pPr>
          </w:p>
          <w:p w:rsidR="00900EC6" w:rsidRPr="00900EC6" w:rsidRDefault="00900EC6" w:rsidP="00900EC6">
            <w:pPr>
              <w:rPr>
                <w:rFonts w:cs="Arial"/>
                <w:spacing w:val="-3"/>
                <w:lang w:val="es-ES_tradnl"/>
              </w:rPr>
            </w:pPr>
            <w:r w:rsidRPr="00900EC6">
              <w:rPr>
                <w:sz w:val="20"/>
                <w:szCs w:val="20"/>
              </w:rPr>
              <w:t xml:space="preserve">DIPA:                                     L. </w:t>
            </w:r>
            <w:r w:rsidRPr="00900EC6">
              <w:rPr>
                <w:rFonts w:cs="Arial"/>
                <w:spacing w:val="-3"/>
                <w:sz w:val="20"/>
                <w:lang w:val="es-ES_tradnl"/>
              </w:rPr>
              <w:t xml:space="preserve">1,360,000.00 </w:t>
            </w:r>
          </w:p>
          <w:p w:rsidR="00900EC6" w:rsidRPr="00900EC6" w:rsidRDefault="00900EC6" w:rsidP="00900EC6">
            <w:pPr>
              <w:rPr>
                <w:sz w:val="20"/>
                <w:szCs w:val="20"/>
              </w:rPr>
            </w:pPr>
            <w:r w:rsidRPr="00900EC6">
              <w:rPr>
                <w:sz w:val="20"/>
                <w:szCs w:val="20"/>
              </w:rPr>
              <w:t>Organización Ejecutora:    L   5,555,100</w:t>
            </w:r>
            <w:r w:rsidRPr="00900EC6">
              <w:rPr>
                <w:color w:val="000000"/>
                <w:sz w:val="20"/>
                <w:szCs w:val="20"/>
              </w:rPr>
              <w:t xml:space="preserve">.00  </w:t>
            </w:r>
          </w:p>
          <w:p w:rsidR="00900EC6" w:rsidRPr="00900EC6" w:rsidRDefault="00900EC6" w:rsidP="00900EC6">
            <w:pPr>
              <w:rPr>
                <w:sz w:val="20"/>
                <w:szCs w:val="20"/>
              </w:rPr>
            </w:pPr>
            <w:r w:rsidRPr="00900EC6">
              <w:rPr>
                <w:sz w:val="20"/>
                <w:szCs w:val="20"/>
              </w:rPr>
              <w:t xml:space="preserve">Monto total:                       L. </w:t>
            </w:r>
            <w:r w:rsidRPr="00900EC6">
              <w:rPr>
                <w:rFonts w:cs="Arial"/>
                <w:spacing w:val="-3"/>
                <w:lang w:val="es-ES_tradnl"/>
              </w:rPr>
              <w:t xml:space="preserve"> 6,915,100.00</w:t>
            </w:r>
          </w:p>
          <w:p w:rsidR="00900EC6" w:rsidRPr="00900EC6" w:rsidRDefault="00900EC6" w:rsidP="00900EC6">
            <w:pPr>
              <w:rPr>
                <w:sz w:val="20"/>
                <w:szCs w:val="20"/>
              </w:rPr>
            </w:pPr>
          </w:p>
          <w:p w:rsidR="00900EC6" w:rsidRPr="00900EC6" w:rsidRDefault="00900EC6" w:rsidP="00900EC6">
            <w:pPr>
              <w:rPr>
                <w:sz w:val="20"/>
                <w:szCs w:val="20"/>
              </w:rPr>
            </w:pPr>
          </w:p>
          <w:p w:rsidR="00900EC6" w:rsidRPr="00900EC6" w:rsidRDefault="00900EC6" w:rsidP="00900EC6">
            <w:pPr>
              <w:rPr>
                <w:sz w:val="20"/>
                <w:szCs w:val="20"/>
              </w:rPr>
            </w:pPr>
          </w:p>
          <w:p w:rsidR="00900EC6" w:rsidRPr="00900EC6" w:rsidRDefault="00900EC6" w:rsidP="00900EC6">
            <w:pPr>
              <w:rPr>
                <w:sz w:val="20"/>
                <w:szCs w:val="20"/>
              </w:rPr>
            </w:pPr>
          </w:p>
          <w:p w:rsidR="00900EC6" w:rsidRPr="00900EC6" w:rsidRDefault="00900EC6" w:rsidP="00900EC6">
            <w:pPr>
              <w:rPr>
                <w:sz w:val="20"/>
                <w:szCs w:val="20"/>
              </w:rPr>
            </w:pPr>
          </w:p>
        </w:tc>
        <w:tc>
          <w:tcPr>
            <w:tcW w:w="1457" w:type="pct"/>
          </w:tcPr>
          <w:p w:rsidR="00900EC6" w:rsidRPr="00900EC6" w:rsidRDefault="00900EC6" w:rsidP="00900EC6">
            <w:pPr>
              <w:rPr>
                <w:sz w:val="20"/>
                <w:szCs w:val="20"/>
              </w:rPr>
            </w:pPr>
          </w:p>
          <w:p w:rsidR="00900EC6" w:rsidRPr="00900EC6" w:rsidRDefault="00900EC6" w:rsidP="00900EC6">
            <w:pPr>
              <w:rPr>
                <w:sz w:val="20"/>
                <w:szCs w:val="20"/>
              </w:rPr>
            </w:pPr>
            <w:r w:rsidRPr="00900EC6">
              <w:rPr>
                <w:sz w:val="20"/>
                <w:szCs w:val="20"/>
              </w:rPr>
              <w:t>El monto invertido se detalla a continuación:</w:t>
            </w:r>
          </w:p>
          <w:p w:rsidR="00900EC6" w:rsidRPr="00900EC6" w:rsidRDefault="00900EC6" w:rsidP="00900EC6">
            <w:pPr>
              <w:rPr>
                <w:rFonts w:cs="Arial"/>
                <w:spacing w:val="-3"/>
                <w:sz w:val="20"/>
                <w:szCs w:val="20"/>
                <w:lang w:val="es-ES_tradnl"/>
              </w:rPr>
            </w:pPr>
            <w:r w:rsidRPr="00900EC6">
              <w:rPr>
                <w:sz w:val="20"/>
                <w:szCs w:val="20"/>
              </w:rPr>
              <w:t xml:space="preserve">DIPA:                                     L. </w:t>
            </w:r>
            <w:r w:rsidRPr="00900EC6">
              <w:rPr>
                <w:rFonts w:cs="Arial"/>
                <w:spacing w:val="-3"/>
                <w:sz w:val="20"/>
                <w:szCs w:val="20"/>
                <w:lang w:val="es-ES_tradnl"/>
              </w:rPr>
              <w:t xml:space="preserve">1,982,500.00 </w:t>
            </w:r>
          </w:p>
          <w:p w:rsidR="00900EC6" w:rsidRPr="00900EC6" w:rsidRDefault="00900EC6" w:rsidP="00900EC6">
            <w:pPr>
              <w:rPr>
                <w:sz w:val="20"/>
                <w:szCs w:val="20"/>
              </w:rPr>
            </w:pPr>
            <w:r w:rsidRPr="00900EC6">
              <w:rPr>
                <w:sz w:val="20"/>
                <w:szCs w:val="20"/>
              </w:rPr>
              <w:t>Organización Ejecutora:    L   5,555,100</w:t>
            </w:r>
            <w:r w:rsidRPr="00900EC6">
              <w:rPr>
                <w:color w:val="000000"/>
                <w:sz w:val="20"/>
                <w:szCs w:val="20"/>
              </w:rPr>
              <w:t xml:space="preserve">.00  </w:t>
            </w:r>
          </w:p>
          <w:p w:rsidR="00900EC6" w:rsidRPr="00900EC6" w:rsidRDefault="00900EC6" w:rsidP="00900EC6">
            <w:pPr>
              <w:rPr>
                <w:sz w:val="20"/>
                <w:szCs w:val="20"/>
              </w:rPr>
            </w:pPr>
            <w:r w:rsidRPr="00900EC6">
              <w:rPr>
                <w:sz w:val="20"/>
                <w:szCs w:val="20"/>
              </w:rPr>
              <w:t xml:space="preserve">Monto total:                       L. </w:t>
            </w:r>
            <w:r w:rsidRPr="00900EC6">
              <w:rPr>
                <w:rFonts w:cs="Arial"/>
                <w:spacing w:val="-3"/>
                <w:sz w:val="20"/>
                <w:szCs w:val="20"/>
                <w:lang w:val="es-ES_tradnl"/>
              </w:rPr>
              <w:t xml:space="preserve"> 7,537,600.00</w:t>
            </w:r>
          </w:p>
          <w:p w:rsidR="00900EC6" w:rsidRPr="00900EC6" w:rsidRDefault="00900EC6" w:rsidP="00900EC6">
            <w:pPr>
              <w:rPr>
                <w:sz w:val="20"/>
                <w:szCs w:val="20"/>
              </w:rPr>
            </w:pPr>
          </w:p>
          <w:p w:rsidR="00900EC6" w:rsidRPr="00900EC6" w:rsidRDefault="00900EC6" w:rsidP="00900EC6">
            <w:pPr>
              <w:rPr>
                <w:sz w:val="20"/>
                <w:szCs w:val="20"/>
              </w:rPr>
            </w:pPr>
            <w:r w:rsidRPr="00900EC6">
              <w:rPr>
                <w:sz w:val="20"/>
                <w:szCs w:val="20"/>
              </w:rPr>
              <w:t>La parte financiera se ejecutó en un 100% y no se mostró ningún desfase.</w:t>
            </w:r>
          </w:p>
          <w:p w:rsidR="00900EC6" w:rsidRPr="00900EC6" w:rsidRDefault="00900EC6" w:rsidP="00900EC6">
            <w:pPr>
              <w:rPr>
                <w:sz w:val="20"/>
                <w:szCs w:val="20"/>
              </w:rPr>
            </w:pPr>
          </w:p>
        </w:tc>
      </w:tr>
    </w:tbl>
    <w:p w:rsidR="00900EC6" w:rsidRPr="00900EC6" w:rsidRDefault="00900EC6" w:rsidP="00900EC6"/>
    <w:p w:rsidR="00900EC6" w:rsidRPr="00900EC6" w:rsidRDefault="00900EC6" w:rsidP="008704FE">
      <w:pPr>
        <w:keepNext/>
        <w:keepLines/>
        <w:numPr>
          <w:ilvl w:val="0"/>
          <w:numId w:val="103"/>
        </w:numPr>
        <w:ind w:left="720"/>
        <w:outlineLvl w:val="2"/>
        <w:rPr>
          <w:rFonts w:eastAsiaTheme="majorEastAsia" w:cstheme="majorBidi"/>
          <w:b/>
          <w:bCs/>
          <w:color w:val="4F81BD" w:themeColor="accent1"/>
        </w:rPr>
        <w:sectPr w:rsidR="00900EC6" w:rsidRPr="00900EC6" w:rsidSect="0089328B">
          <w:pgSz w:w="15840" w:h="12240" w:orient="landscape"/>
          <w:pgMar w:top="1701" w:right="1418" w:bottom="1843" w:left="1418" w:header="720" w:footer="720" w:gutter="0"/>
          <w:cols w:space="720"/>
          <w:docGrid w:linePitch="360"/>
        </w:sectPr>
      </w:pPr>
    </w:p>
    <w:p w:rsidR="00900EC6" w:rsidRPr="00900EC6" w:rsidRDefault="00900EC6" w:rsidP="00566B63">
      <w:pPr>
        <w:pStyle w:val="Heading3"/>
      </w:pPr>
      <w:bookmarkStart w:id="301" w:name="_Toc353908233"/>
      <w:bookmarkStart w:id="302" w:name="_Toc360463627"/>
      <w:r w:rsidRPr="00900EC6">
        <w:t>Sostenibilidad</w:t>
      </w:r>
      <w:bookmarkEnd w:id="301"/>
      <w:bookmarkEnd w:id="302"/>
    </w:p>
    <w:p w:rsidR="00900EC6" w:rsidRPr="00900EC6" w:rsidRDefault="00900EC6" w:rsidP="00900EC6"/>
    <w:p w:rsidR="00900EC6" w:rsidRPr="00900EC6" w:rsidRDefault="00900EC6" w:rsidP="00900EC6">
      <w:r w:rsidRPr="00900EC6">
        <w:t>La experiencia, empoderamiento y capacidad instalada que ha adquirido la UNA en cuanto al tema de diversidad cultural, garantiza la sostenibilidad técnica de esta área. En cuanto a la viabilidad financiera, la UNA, cuenta con diferentes alianzas con  organismo de  cooperación e instituciones que apoyan a los pueblos, por lo que consideramos que son elementos que generan expectativas positivas para la sostenibilidad financieras del programa. Por otra parte la UNA mostro el alto empoderamiento por este tema de tal forma que ha buscado siempre los recursos para no descuidar el programa.</w:t>
      </w:r>
    </w:p>
    <w:p w:rsidR="00900EC6" w:rsidRPr="00900EC6" w:rsidRDefault="00900EC6" w:rsidP="00900EC6"/>
    <w:p w:rsidR="00900EC6" w:rsidRPr="00900EC6" w:rsidRDefault="00900EC6" w:rsidP="00900EC6"/>
    <w:p w:rsidR="00900EC6" w:rsidRPr="00900EC6" w:rsidRDefault="00900EC6" w:rsidP="00566B63">
      <w:pPr>
        <w:pStyle w:val="Heading2"/>
      </w:pPr>
      <w:bookmarkStart w:id="303" w:name="_Toc353908234"/>
      <w:bookmarkStart w:id="304" w:name="_Toc360463628"/>
      <w:r w:rsidRPr="00900EC6">
        <w:t>Lecciones Aprendidas</w:t>
      </w:r>
      <w:bookmarkEnd w:id="303"/>
      <w:bookmarkEnd w:id="304"/>
    </w:p>
    <w:p w:rsidR="00900EC6" w:rsidRPr="00900EC6" w:rsidRDefault="00900EC6" w:rsidP="00900EC6">
      <w:pPr>
        <w:keepNext/>
        <w:keepLines/>
        <w:spacing w:before="200"/>
        <w:outlineLvl w:val="3"/>
      </w:pPr>
      <w:r w:rsidRPr="00900EC6">
        <w:t>Las lecciones aprendidas de la sistematización tienen el propósito de mejorar en el futuro la gestión de proyectos similares que se realizaran con pueblos Autóctonos y Afrohondureños. Las lecciones se presentan en dos secciones:</w:t>
      </w:r>
    </w:p>
    <w:p w:rsidR="00900EC6" w:rsidRPr="00900EC6" w:rsidRDefault="00900EC6" w:rsidP="00900EC6">
      <w:pPr>
        <w:numPr>
          <w:ilvl w:val="0"/>
          <w:numId w:val="34"/>
        </w:numPr>
        <w:contextualSpacing/>
      </w:pPr>
      <w:r w:rsidRPr="00900EC6">
        <w:t>En la etapa Inicial</w:t>
      </w:r>
    </w:p>
    <w:p w:rsidR="00900EC6" w:rsidRPr="00900EC6" w:rsidRDefault="00900EC6" w:rsidP="00900EC6">
      <w:pPr>
        <w:numPr>
          <w:ilvl w:val="0"/>
          <w:numId w:val="34"/>
        </w:numPr>
        <w:contextualSpacing/>
      </w:pPr>
      <w:r w:rsidRPr="00900EC6">
        <w:t>En la etapa de Implementación</w:t>
      </w:r>
    </w:p>
    <w:p w:rsidR="00900EC6" w:rsidRPr="00900EC6" w:rsidRDefault="00900EC6" w:rsidP="00900EC6">
      <w:pPr>
        <w:ind w:left="720"/>
        <w:contextualSpacing/>
      </w:pPr>
    </w:p>
    <w:p w:rsidR="00900EC6" w:rsidRDefault="00900EC6" w:rsidP="008704FE">
      <w:pPr>
        <w:pStyle w:val="Heading3"/>
        <w:numPr>
          <w:ilvl w:val="0"/>
          <w:numId w:val="136"/>
        </w:numPr>
      </w:pPr>
      <w:bookmarkStart w:id="305" w:name="_Toc353908235"/>
      <w:bookmarkStart w:id="306" w:name="_Toc360463629"/>
      <w:r w:rsidRPr="00073AD0">
        <w:t>En la etapa inicial</w:t>
      </w:r>
      <w:bookmarkEnd w:id="305"/>
      <w:bookmarkEnd w:id="306"/>
    </w:p>
    <w:p w:rsidR="00D24F83" w:rsidRPr="00D24F83" w:rsidRDefault="00D24F83" w:rsidP="00D24F83"/>
    <w:p w:rsidR="00900EC6" w:rsidRPr="00900EC6" w:rsidRDefault="00D24F83" w:rsidP="00900EC6">
      <w:pPr>
        <w:rPr>
          <w:lang w:val="es-ES"/>
        </w:rPr>
      </w:pPr>
      <w:r w:rsidRPr="00D24F83">
        <w:rPr>
          <w:lang w:val="es-ES"/>
        </w:rPr>
        <w:t>Las lecciones aprendidas para mejorar la gestión de DIPA durante la etapa inicial de proyectos similares son las siguientes:</w:t>
      </w:r>
    </w:p>
    <w:p w:rsidR="00900EC6" w:rsidRPr="00900EC6" w:rsidRDefault="00900EC6" w:rsidP="008704FE">
      <w:pPr>
        <w:numPr>
          <w:ilvl w:val="0"/>
          <w:numId w:val="133"/>
        </w:numPr>
        <w:rPr>
          <w:b/>
        </w:rPr>
      </w:pPr>
      <w:r w:rsidRPr="00900EC6">
        <w:t>Es importante incluir un diagnóstico del nivel académico de los estudiantes que permita ajustar la inducción, ya que la población que ingresa a la UNA no cuenta con el mismo nivel educativo.</w:t>
      </w:r>
    </w:p>
    <w:p w:rsidR="00900EC6" w:rsidRPr="00900EC6" w:rsidRDefault="00900EC6" w:rsidP="008704FE">
      <w:pPr>
        <w:numPr>
          <w:ilvl w:val="0"/>
          <w:numId w:val="133"/>
        </w:numPr>
        <w:rPr>
          <w:b/>
        </w:rPr>
      </w:pPr>
      <w:r w:rsidRPr="00900EC6">
        <w:t>Los materiales del propedéutico deben estar desarrollados en base a las necesidades encontradas en el diagnóstico.</w:t>
      </w:r>
    </w:p>
    <w:p w:rsidR="00900EC6" w:rsidRPr="00900EC6" w:rsidRDefault="00900EC6" w:rsidP="008704FE">
      <w:pPr>
        <w:numPr>
          <w:ilvl w:val="0"/>
          <w:numId w:val="133"/>
        </w:numPr>
        <w:rPr>
          <w:b/>
        </w:rPr>
      </w:pPr>
      <w:r w:rsidRPr="00900EC6">
        <w:t>Contar con un perfil de catedráticos multiculturales para personalizar la enseñanza con estos grupos de estudiantes.</w:t>
      </w:r>
    </w:p>
    <w:p w:rsidR="00900EC6" w:rsidRPr="00900EC6" w:rsidRDefault="00900EC6" w:rsidP="00900EC6">
      <w:pPr>
        <w:rPr>
          <w:b/>
        </w:rPr>
      </w:pPr>
    </w:p>
    <w:p w:rsidR="00900EC6" w:rsidRDefault="00900EC6" w:rsidP="00566B63">
      <w:pPr>
        <w:pStyle w:val="Heading3"/>
      </w:pPr>
      <w:bookmarkStart w:id="307" w:name="_Toc353908236"/>
      <w:bookmarkStart w:id="308" w:name="_Toc360463630"/>
      <w:r w:rsidRPr="00900EC6">
        <w:t>En la etapa de implementación</w:t>
      </w:r>
      <w:bookmarkEnd w:id="307"/>
      <w:bookmarkEnd w:id="308"/>
    </w:p>
    <w:p w:rsidR="00D24F83" w:rsidRPr="00900EC6" w:rsidRDefault="00D24F83" w:rsidP="00D24F83">
      <w:pPr>
        <w:keepNext/>
        <w:keepLines/>
        <w:ind w:left="3623"/>
        <w:outlineLvl w:val="2"/>
        <w:rPr>
          <w:rFonts w:asciiTheme="majorHAnsi" w:eastAsiaTheme="majorEastAsia" w:hAnsiTheme="majorHAnsi" w:cstheme="majorBidi"/>
          <w:b/>
          <w:bCs/>
          <w:color w:val="4F81BD" w:themeColor="accent1"/>
        </w:rPr>
      </w:pPr>
    </w:p>
    <w:p w:rsidR="00D24F83" w:rsidRPr="00900EC6" w:rsidRDefault="00D24F83" w:rsidP="00900EC6">
      <w:pPr>
        <w:rPr>
          <w:lang w:val="es-ES"/>
        </w:rPr>
      </w:pPr>
      <w:r w:rsidRPr="00D24F83">
        <w:rPr>
          <w:lang w:val="es-ES"/>
        </w:rPr>
        <w:t>Las lecciones aprendidas para mejorar la gestión de DIPA durante la etapa de implementación de proyectos similares son las siguientes:</w:t>
      </w:r>
    </w:p>
    <w:p w:rsidR="00900EC6" w:rsidRPr="00900EC6" w:rsidRDefault="00900EC6" w:rsidP="008704FE">
      <w:pPr>
        <w:numPr>
          <w:ilvl w:val="0"/>
          <w:numId w:val="134"/>
        </w:numPr>
        <w:rPr>
          <w:lang w:val="es-ES"/>
        </w:rPr>
      </w:pPr>
      <w:r w:rsidRPr="00900EC6">
        <w:rPr>
          <w:lang w:val="es-ES"/>
        </w:rPr>
        <w:t>La programación de los desembolsos debe cumplirse en los tiempos especificados para no perjudicar la ejecución.</w:t>
      </w:r>
    </w:p>
    <w:p w:rsidR="00900EC6" w:rsidRPr="00900EC6" w:rsidRDefault="00900EC6" w:rsidP="008704FE">
      <w:pPr>
        <w:numPr>
          <w:ilvl w:val="0"/>
          <w:numId w:val="134"/>
        </w:numPr>
        <w:rPr>
          <w:lang w:val="es-ES"/>
        </w:rPr>
      </w:pPr>
      <w:r w:rsidRPr="00900EC6">
        <w:rPr>
          <w:lang w:val="es-ES"/>
        </w:rPr>
        <w:t>En base al diagnóstico se puede programar el propedéutico por niveles con el fin de lograr un mejor impacto y aprovechamiento del estudiante.</w:t>
      </w:r>
    </w:p>
    <w:p w:rsidR="00900EC6" w:rsidRPr="00900EC6" w:rsidRDefault="00900EC6" w:rsidP="008704FE">
      <w:pPr>
        <w:numPr>
          <w:ilvl w:val="0"/>
          <w:numId w:val="134"/>
        </w:numPr>
        <w:rPr>
          <w:lang w:val="es-ES"/>
        </w:rPr>
      </w:pPr>
      <w:r w:rsidRPr="00900EC6">
        <w:rPr>
          <w:lang w:val="es-ES"/>
        </w:rPr>
        <w:t>Es importante definir un perfil para los participantes en los diplomados y actividades. De igual manera a los participantes se les deberá pedir el compromiso de finalizar el diplomado como también generar un valor agregado para la institución a favor de los beneficiarios, esto como retribución del beneficio de capacitación recibido.</w:t>
      </w:r>
    </w:p>
    <w:p w:rsidR="00900EC6" w:rsidRPr="00900EC6" w:rsidRDefault="00900EC6" w:rsidP="008704FE">
      <w:pPr>
        <w:numPr>
          <w:ilvl w:val="0"/>
          <w:numId w:val="134"/>
        </w:numPr>
        <w:rPr>
          <w:lang w:val="es-ES"/>
        </w:rPr>
      </w:pPr>
      <w:r w:rsidRPr="00900EC6">
        <w:rPr>
          <w:lang w:val="es-ES"/>
        </w:rPr>
        <w:t>Programación y desarrollo del diplomado en horarios de menos actividad académica para que los participantes puedan dedicarle más tiempo al estudio y puesta en práctica del mismo.</w:t>
      </w:r>
    </w:p>
    <w:p w:rsidR="00900EC6" w:rsidRPr="00900EC6" w:rsidRDefault="00900EC6" w:rsidP="008704FE">
      <w:pPr>
        <w:numPr>
          <w:ilvl w:val="0"/>
          <w:numId w:val="134"/>
        </w:numPr>
        <w:rPr>
          <w:lang w:val="es-ES"/>
        </w:rPr>
      </w:pPr>
      <w:r w:rsidRPr="00900EC6">
        <w:rPr>
          <w:lang w:val="es-ES"/>
        </w:rPr>
        <w:t>Para el desarrollo de las asesorías o tutorías los estudiantes deberían ser agrupados por niveles y adaptación cultural para aplicar diferentes formas de enseñanzas en relación a sus necesidades.</w:t>
      </w:r>
    </w:p>
    <w:p w:rsidR="00900EC6" w:rsidRPr="00900EC6" w:rsidRDefault="00900EC6" w:rsidP="008704FE">
      <w:pPr>
        <w:numPr>
          <w:ilvl w:val="0"/>
          <w:numId w:val="134"/>
        </w:numPr>
        <w:rPr>
          <w:lang w:val="es-ES"/>
        </w:rPr>
      </w:pPr>
      <w:r w:rsidRPr="00900EC6">
        <w:rPr>
          <w:lang w:val="es-ES"/>
        </w:rPr>
        <w:t>Contar con asesores originarios de los pueblos beneficiarios con el fin de generar confianza y empatía con el estudiante.</w:t>
      </w:r>
    </w:p>
    <w:p w:rsidR="00900EC6" w:rsidRPr="00900EC6" w:rsidRDefault="00900EC6" w:rsidP="008704FE">
      <w:pPr>
        <w:numPr>
          <w:ilvl w:val="0"/>
          <w:numId w:val="134"/>
        </w:numPr>
        <w:rPr>
          <w:lang w:val="es-ES"/>
        </w:rPr>
      </w:pPr>
      <w:r w:rsidRPr="00900EC6">
        <w:rPr>
          <w:lang w:val="es-ES"/>
        </w:rPr>
        <w:t>Es importante el seguimiento y presencia, por parte de SEDINAFROH, en actividades que destacan en cada proyecto para que los pueblos sientan la presencia e identificación con la institución.</w:t>
      </w:r>
    </w:p>
    <w:p w:rsidR="00900EC6" w:rsidRPr="00900EC6" w:rsidRDefault="00900EC6" w:rsidP="00900EC6">
      <w:pPr>
        <w:ind w:left="720"/>
        <w:contextualSpacing/>
        <w:rPr>
          <w:lang w:val="es-ES"/>
        </w:rPr>
      </w:pPr>
    </w:p>
    <w:p w:rsidR="00900EC6" w:rsidRPr="00900EC6" w:rsidRDefault="00900EC6" w:rsidP="00900EC6">
      <w:pPr>
        <w:ind w:left="720"/>
        <w:contextualSpacing/>
        <w:rPr>
          <w:lang w:val="es-ES"/>
        </w:rPr>
      </w:pPr>
    </w:p>
    <w:p w:rsidR="00900EC6" w:rsidRPr="00900EC6" w:rsidRDefault="00900EC6" w:rsidP="00566B63">
      <w:pPr>
        <w:pStyle w:val="Heading2"/>
      </w:pPr>
      <w:bookmarkStart w:id="309" w:name="_Toc353908237"/>
      <w:bookmarkStart w:id="310" w:name="_Toc360463631"/>
      <w:r w:rsidRPr="00900EC6">
        <w:t>Recomendaciones</w:t>
      </w:r>
      <w:bookmarkEnd w:id="309"/>
      <w:bookmarkEnd w:id="310"/>
    </w:p>
    <w:p w:rsidR="00900EC6" w:rsidRPr="00900EC6" w:rsidRDefault="00900EC6" w:rsidP="00900EC6">
      <w:pPr>
        <w:rPr>
          <w:lang w:val="es-ES"/>
        </w:rPr>
      </w:pPr>
    </w:p>
    <w:p w:rsidR="00900EC6" w:rsidRPr="00900EC6" w:rsidRDefault="00900EC6" w:rsidP="00900EC6">
      <w:pPr>
        <w:rPr>
          <w:lang w:val="es-ES"/>
        </w:rPr>
      </w:pPr>
      <w:r w:rsidRPr="00900EC6">
        <w:rPr>
          <w:lang w:val="es-ES"/>
        </w:rPr>
        <w:t>Las recomendaciones se presentan en dos secciones:</w:t>
      </w:r>
    </w:p>
    <w:p w:rsidR="00900EC6" w:rsidRPr="00900EC6" w:rsidRDefault="00900EC6" w:rsidP="00F87CAD">
      <w:pPr>
        <w:numPr>
          <w:ilvl w:val="0"/>
          <w:numId w:val="38"/>
        </w:numPr>
      </w:pPr>
      <w:r w:rsidRPr="00900EC6">
        <w:t>Recomendaciones al Programa DIPA</w:t>
      </w:r>
    </w:p>
    <w:p w:rsidR="00900EC6" w:rsidRPr="00900EC6" w:rsidRDefault="00900EC6" w:rsidP="00F87CAD">
      <w:pPr>
        <w:numPr>
          <w:ilvl w:val="0"/>
          <w:numId w:val="38"/>
        </w:numPr>
      </w:pPr>
      <w:r w:rsidRPr="00900EC6">
        <w:t>Recomendaciones a los Implementadores</w:t>
      </w:r>
    </w:p>
    <w:p w:rsidR="00900EC6" w:rsidRPr="00900EC6" w:rsidRDefault="00900EC6" w:rsidP="00900EC6">
      <w:pPr>
        <w:rPr>
          <w:lang w:val="es-ES"/>
        </w:rPr>
      </w:pPr>
    </w:p>
    <w:p w:rsidR="00900EC6" w:rsidRPr="00073AD0" w:rsidRDefault="00900EC6" w:rsidP="008704FE">
      <w:pPr>
        <w:pStyle w:val="Heading3"/>
        <w:numPr>
          <w:ilvl w:val="0"/>
          <w:numId w:val="137"/>
        </w:numPr>
      </w:pPr>
      <w:bookmarkStart w:id="311" w:name="_Toc353908238"/>
      <w:bookmarkStart w:id="312" w:name="_Toc360463632"/>
      <w:r w:rsidRPr="00073AD0">
        <w:t>Recomendaciones al Programa DIPA</w:t>
      </w:r>
      <w:bookmarkEnd w:id="311"/>
      <w:bookmarkEnd w:id="312"/>
    </w:p>
    <w:p w:rsidR="00900EC6" w:rsidRPr="00900EC6" w:rsidRDefault="00900EC6" w:rsidP="00900EC6"/>
    <w:p w:rsidR="00900EC6" w:rsidRPr="00900EC6" w:rsidRDefault="00900EC6" w:rsidP="00900EC6">
      <w:r w:rsidRPr="00900EC6">
        <w:t>Las recomendaciones al programa DIPA son las siguientes:</w:t>
      </w:r>
    </w:p>
    <w:p w:rsidR="00900EC6" w:rsidRPr="00900EC6" w:rsidRDefault="00900EC6" w:rsidP="008704FE">
      <w:pPr>
        <w:numPr>
          <w:ilvl w:val="0"/>
          <w:numId w:val="131"/>
        </w:numPr>
      </w:pPr>
      <w:r w:rsidRPr="00900EC6">
        <w:t>Más énfasis en la revisión de objetivos e indicadores de tal manera que queden plasmado claramente y así evitar malas interpretaciones.</w:t>
      </w:r>
    </w:p>
    <w:p w:rsidR="00900EC6" w:rsidRPr="00900EC6" w:rsidRDefault="00900EC6" w:rsidP="008704FE">
      <w:pPr>
        <w:numPr>
          <w:ilvl w:val="0"/>
          <w:numId w:val="131"/>
        </w:numPr>
      </w:pPr>
      <w:r w:rsidRPr="00900EC6">
        <w:t>Revisar los perfiles de tal forma que incluyan los componentes necesarios que garanticen la sostenibilidad del proyecto.</w:t>
      </w:r>
    </w:p>
    <w:p w:rsidR="00900EC6" w:rsidRPr="00900EC6" w:rsidRDefault="00900EC6" w:rsidP="008704FE">
      <w:pPr>
        <w:numPr>
          <w:ilvl w:val="0"/>
          <w:numId w:val="131"/>
        </w:numPr>
        <w:rPr>
          <w:b/>
        </w:rPr>
      </w:pPr>
      <w:r w:rsidRPr="00900EC6">
        <w:t>Realizar más visitas de seguimiento y monitoreo en las diferentes etapas de los proyectos.</w:t>
      </w:r>
    </w:p>
    <w:p w:rsidR="00900EC6" w:rsidRPr="00900EC6" w:rsidRDefault="00900EC6" w:rsidP="008704FE">
      <w:pPr>
        <w:numPr>
          <w:ilvl w:val="0"/>
          <w:numId w:val="131"/>
        </w:numPr>
        <w:rPr>
          <w:b/>
        </w:rPr>
      </w:pPr>
      <w:r w:rsidRPr="00900EC6">
        <w:t>Exigir la socialización de los proyectos con los diferentes organismos de la comunidad con el fin de buscar apoyo y mejores resultados.</w:t>
      </w:r>
    </w:p>
    <w:p w:rsidR="00900EC6" w:rsidRPr="00900EC6" w:rsidRDefault="00900EC6" w:rsidP="008704FE">
      <w:pPr>
        <w:numPr>
          <w:ilvl w:val="0"/>
          <w:numId w:val="131"/>
        </w:numPr>
        <w:rPr>
          <w:b/>
        </w:rPr>
      </w:pPr>
      <w:r w:rsidRPr="00900EC6">
        <w:t>Brindar más seguimientos y definir metodología de transferencia de conocimientos para el empalme del proyecto con el fin para garantizar la sostenibilidad del mismo</w:t>
      </w:r>
    </w:p>
    <w:p w:rsidR="00900EC6" w:rsidRPr="00900EC6" w:rsidRDefault="00900EC6" w:rsidP="00900EC6">
      <w:pPr>
        <w:tabs>
          <w:tab w:val="left" w:pos="1155"/>
        </w:tabs>
        <w:rPr>
          <w:rFonts w:eastAsiaTheme="minorEastAsia" w:cs="Consolas"/>
          <w:b/>
          <w:lang w:eastAsia="es-HN"/>
        </w:rPr>
      </w:pPr>
    </w:p>
    <w:p w:rsidR="00900EC6" w:rsidRPr="00900EC6" w:rsidRDefault="00900EC6" w:rsidP="00900EC6">
      <w:pPr>
        <w:tabs>
          <w:tab w:val="left" w:pos="1155"/>
        </w:tabs>
        <w:rPr>
          <w:rFonts w:eastAsiaTheme="minorEastAsia" w:cs="Consolas"/>
          <w:b/>
          <w:lang w:eastAsia="es-HN"/>
        </w:rPr>
      </w:pPr>
    </w:p>
    <w:p w:rsidR="00900EC6" w:rsidRPr="00900EC6" w:rsidRDefault="00900EC6" w:rsidP="00566B63">
      <w:pPr>
        <w:pStyle w:val="Heading3"/>
      </w:pPr>
      <w:bookmarkStart w:id="313" w:name="_Toc352571602"/>
      <w:bookmarkStart w:id="314" w:name="_Toc353908239"/>
      <w:bookmarkStart w:id="315" w:name="_Toc360463633"/>
      <w:r w:rsidRPr="00900EC6">
        <w:t>Recomendaciones a los Implementadores</w:t>
      </w:r>
      <w:bookmarkEnd w:id="313"/>
      <w:bookmarkEnd w:id="314"/>
      <w:bookmarkEnd w:id="315"/>
    </w:p>
    <w:p w:rsidR="00900EC6" w:rsidRPr="00900EC6" w:rsidRDefault="00900EC6" w:rsidP="00900EC6"/>
    <w:p w:rsidR="00900EC6" w:rsidRPr="00900EC6" w:rsidRDefault="00900EC6" w:rsidP="00900EC6">
      <w:r w:rsidRPr="00900EC6">
        <w:t>Las recomendaciones a los implementadores son las siguientes:</w:t>
      </w:r>
    </w:p>
    <w:p w:rsidR="00900EC6" w:rsidRPr="00900EC6" w:rsidRDefault="00900EC6" w:rsidP="008704FE">
      <w:pPr>
        <w:numPr>
          <w:ilvl w:val="0"/>
          <w:numId w:val="132"/>
        </w:numPr>
      </w:pPr>
      <w:r w:rsidRPr="00900EC6">
        <w:t>Realizar revisión, actualización y sistematización de los programas de inducción de tal forma que estos cumplan con las necesidades de nivelación de la población que ingresa a la UNA.</w:t>
      </w:r>
    </w:p>
    <w:p w:rsidR="00900EC6" w:rsidRPr="00900EC6" w:rsidRDefault="00900EC6" w:rsidP="008704FE">
      <w:pPr>
        <w:numPr>
          <w:ilvl w:val="0"/>
          <w:numId w:val="132"/>
        </w:numPr>
      </w:pPr>
      <w:r w:rsidRPr="00900EC6">
        <w:t>Definir metodologías por niveles de acuerdo al grado de necesidad del alumno.</w:t>
      </w:r>
    </w:p>
    <w:p w:rsidR="00900EC6" w:rsidRPr="00900EC6" w:rsidRDefault="00900EC6" w:rsidP="008704FE">
      <w:pPr>
        <w:numPr>
          <w:ilvl w:val="0"/>
          <w:numId w:val="132"/>
        </w:numPr>
      </w:pPr>
      <w:r w:rsidRPr="00900EC6">
        <w:t>Socializar el proyecto interna y externamente con el fin de buscar mejores resultados.</w:t>
      </w:r>
    </w:p>
    <w:p w:rsidR="00900EC6" w:rsidRPr="00900EC6" w:rsidRDefault="00900EC6" w:rsidP="008704FE">
      <w:pPr>
        <w:numPr>
          <w:ilvl w:val="0"/>
          <w:numId w:val="132"/>
        </w:numPr>
      </w:pPr>
      <w:r w:rsidRPr="00900EC6">
        <w:t>Conformar los equipos de ejecución con miembros de la comunidad que cumplan con los perfiles correspondientes.</w:t>
      </w:r>
    </w:p>
    <w:p w:rsidR="00900EC6" w:rsidRDefault="00900EC6" w:rsidP="008704FE">
      <w:pPr>
        <w:numPr>
          <w:ilvl w:val="0"/>
          <w:numId w:val="132"/>
        </w:numPr>
      </w:pPr>
      <w:r w:rsidRPr="00900EC6">
        <w:t xml:space="preserve">Involucrarlos a todas los miembros en todas las actividades para que conozcan lo que está sucediendo y no sientan que el mando y las decisiones están en manos de la Junta directiva y de la asamblea. </w:t>
      </w:r>
    </w:p>
    <w:p w:rsidR="008704FE" w:rsidRDefault="00900EC6" w:rsidP="008704FE">
      <w:pPr>
        <w:numPr>
          <w:ilvl w:val="0"/>
          <w:numId w:val="132"/>
        </w:numPr>
      </w:pPr>
      <w:r w:rsidRPr="00900EC6">
        <w:t>Diseñar metodologías de comunicación para informar a los beneficiarios los resultados obtenidos.</w:t>
      </w:r>
    </w:p>
    <w:p w:rsidR="008704FE" w:rsidRPr="00900EC6" w:rsidRDefault="008704FE" w:rsidP="008704FE">
      <w:pPr>
        <w:sectPr w:rsidR="008704FE" w:rsidRPr="00900EC6">
          <w:pgSz w:w="12240" w:h="15840"/>
          <w:pgMar w:top="1417" w:right="1701" w:bottom="1417" w:left="1701" w:header="708" w:footer="708" w:gutter="0"/>
          <w:cols w:space="708"/>
          <w:docGrid w:linePitch="360"/>
        </w:sectPr>
      </w:pPr>
    </w:p>
    <w:p w:rsidR="00F1139E" w:rsidRPr="00CB4EF5" w:rsidRDefault="00F1139E" w:rsidP="00574E55">
      <w:pPr>
        <w:pStyle w:val="Title"/>
      </w:pPr>
      <w:bookmarkStart w:id="316" w:name="_Toc360463634"/>
      <w:r w:rsidRPr="00CB4EF5">
        <w:t>HALLAZGOS RESIDUALES</w:t>
      </w:r>
      <w:bookmarkEnd w:id="316"/>
    </w:p>
    <w:p w:rsidR="00F1139E" w:rsidRPr="00A52646" w:rsidRDefault="00F1139E" w:rsidP="00FE114A">
      <w:pPr>
        <w:rPr>
          <w:lang w:val="es-ES"/>
        </w:rPr>
      </w:pPr>
      <w:bookmarkStart w:id="317" w:name="_Toc350704417"/>
      <w:r w:rsidRPr="00A52646">
        <w:rPr>
          <w:lang w:val="es-ES"/>
        </w:rPr>
        <w:t>El objetivo de esta sección es presentar los hallazgo</w:t>
      </w:r>
      <w:r>
        <w:rPr>
          <w:lang w:val="es-ES"/>
        </w:rPr>
        <w:t>s residuales encontrados en la investigación de campo</w:t>
      </w:r>
      <w:r w:rsidRPr="00A52646">
        <w:rPr>
          <w:lang w:val="es-ES"/>
        </w:rPr>
        <w:t xml:space="preserve"> y talleres </w:t>
      </w:r>
      <w:r>
        <w:rPr>
          <w:lang w:val="es-ES"/>
        </w:rPr>
        <w:t xml:space="preserve">en donde se </w:t>
      </w:r>
      <w:r w:rsidR="004F1921">
        <w:rPr>
          <w:lang w:val="es-ES"/>
        </w:rPr>
        <w:t>evaluó</w:t>
      </w:r>
      <w:r w:rsidR="004D4463">
        <w:rPr>
          <w:lang w:val="es-ES"/>
        </w:rPr>
        <w:t xml:space="preserve"> el P</w:t>
      </w:r>
      <w:r>
        <w:rPr>
          <w:lang w:val="es-ES"/>
        </w:rPr>
        <w:t>rograma DIPA y sus proyectos</w:t>
      </w:r>
      <w:r w:rsidRPr="00A52646">
        <w:rPr>
          <w:lang w:val="es-ES"/>
        </w:rPr>
        <w:t xml:space="preserve">. La presente </w:t>
      </w:r>
      <w:r w:rsidR="00FE114A">
        <w:rPr>
          <w:lang w:val="es-ES"/>
        </w:rPr>
        <w:t>muestra los h</w:t>
      </w:r>
      <w:r w:rsidRPr="00302E2A">
        <w:rPr>
          <w:lang w:val="es-ES"/>
        </w:rPr>
        <w:t>allazgos sobre el posicionamiento del programa DIPA dentro del</w:t>
      </w:r>
      <w:r>
        <w:rPr>
          <w:lang w:val="es-ES"/>
        </w:rPr>
        <w:t xml:space="preserve"> personal</w:t>
      </w:r>
    </w:p>
    <w:p w:rsidR="00F1139E" w:rsidRPr="00302E2A" w:rsidRDefault="00F1139E" w:rsidP="00F1139E">
      <w:pPr>
        <w:pStyle w:val="NoSpacing"/>
        <w:rPr>
          <w:lang w:val="es-ES"/>
        </w:rPr>
      </w:pPr>
    </w:p>
    <w:p w:rsidR="00F1139E" w:rsidRDefault="00F1139E" w:rsidP="00FE114A">
      <w:pPr>
        <w:pStyle w:val="Heading1"/>
        <w:numPr>
          <w:ilvl w:val="0"/>
          <w:numId w:val="0"/>
        </w:numPr>
        <w:ind w:left="360" w:hanging="360"/>
      </w:pPr>
      <w:bookmarkStart w:id="318" w:name="_Toc351963443"/>
      <w:bookmarkStart w:id="319" w:name="_Toc360463635"/>
      <w:r>
        <w:t>Hallazgos sobre el posicionamiento del</w:t>
      </w:r>
      <w:r w:rsidRPr="00733CD3">
        <w:t xml:space="preserve"> programa DIPA</w:t>
      </w:r>
      <w:r>
        <w:t xml:space="preserve"> dentro del personal</w:t>
      </w:r>
      <w:bookmarkEnd w:id="317"/>
      <w:bookmarkEnd w:id="318"/>
      <w:bookmarkEnd w:id="319"/>
    </w:p>
    <w:p w:rsidR="00F1139E" w:rsidRDefault="00F1139E" w:rsidP="00F1139E">
      <w:pPr>
        <w:pStyle w:val="NoSpacing"/>
      </w:pPr>
    </w:p>
    <w:p w:rsidR="00F1139E" w:rsidRDefault="00F1139E" w:rsidP="00F1139E">
      <w:pPr>
        <w:pStyle w:val="NoSpacing"/>
      </w:pPr>
      <w:r w:rsidRPr="00BC4E8B">
        <w:t xml:space="preserve">Los hallazgos encontrados en </w:t>
      </w:r>
      <w:r>
        <w:t>la evaluación del nivel de conocimiento sobre el programa DIPA fueron tomados de una encuesta individual aplicada a</w:t>
      </w:r>
      <w:r w:rsidRPr="00BC4E8B">
        <w:t>l personal</w:t>
      </w:r>
      <w:r w:rsidR="004D4463">
        <w:t xml:space="preserve"> relacionado con el P</w:t>
      </w:r>
      <w:r>
        <w:t xml:space="preserve">rograma, como son el personal de FHIS, </w:t>
      </w:r>
      <w:r w:rsidRPr="008F76AA">
        <w:t>SEDINAFROH</w:t>
      </w:r>
      <w:r>
        <w:t xml:space="preserve"> y DIPA. La encuesta individual evaluaba el conocimiento del personal mediante las siguientes preguntas:</w:t>
      </w:r>
    </w:p>
    <w:p w:rsidR="00F1139E" w:rsidRDefault="00F1139E" w:rsidP="00D53CDD">
      <w:pPr>
        <w:pStyle w:val="NoSpacing"/>
        <w:numPr>
          <w:ilvl w:val="0"/>
          <w:numId w:val="13"/>
        </w:numPr>
      </w:pPr>
      <w:r>
        <w:t>¿Qué es DIPA?</w:t>
      </w:r>
    </w:p>
    <w:p w:rsidR="00F1139E" w:rsidRDefault="00F1139E" w:rsidP="00D53CDD">
      <w:pPr>
        <w:pStyle w:val="NoSpacing"/>
        <w:numPr>
          <w:ilvl w:val="0"/>
          <w:numId w:val="13"/>
        </w:numPr>
      </w:pPr>
      <w:r>
        <w:t>¿Qué significan las siglas DIPA?</w:t>
      </w:r>
    </w:p>
    <w:p w:rsidR="00F1139E" w:rsidRDefault="00F1139E" w:rsidP="00D53CDD">
      <w:pPr>
        <w:pStyle w:val="NoSpacing"/>
        <w:numPr>
          <w:ilvl w:val="0"/>
          <w:numId w:val="13"/>
        </w:numPr>
      </w:pPr>
      <w:r>
        <w:t>¿Cuáles son los objetivos (misión) de DIPA?</w:t>
      </w:r>
    </w:p>
    <w:p w:rsidR="00F1139E" w:rsidRDefault="00F1139E" w:rsidP="00D53CDD">
      <w:pPr>
        <w:pStyle w:val="NoSpacing"/>
        <w:numPr>
          <w:ilvl w:val="0"/>
          <w:numId w:val="13"/>
        </w:numPr>
      </w:pPr>
      <w:r>
        <w:t>¿Cuáles son las principales intervenciones de DIPA?</w:t>
      </w:r>
    </w:p>
    <w:p w:rsidR="00F1139E" w:rsidRDefault="00F1139E" w:rsidP="00D53CDD">
      <w:pPr>
        <w:pStyle w:val="NoSpacing"/>
        <w:numPr>
          <w:ilvl w:val="0"/>
          <w:numId w:val="13"/>
        </w:numPr>
      </w:pPr>
      <w:r>
        <w:t xml:space="preserve">¿Cuáles son los pueblos (indígenas y </w:t>
      </w:r>
      <w:r w:rsidR="00BF7C2C">
        <w:t>Afrohondureños</w:t>
      </w:r>
      <w:r>
        <w:t>) que atiende DIPA?</w:t>
      </w:r>
    </w:p>
    <w:p w:rsidR="00F1139E" w:rsidRDefault="00F1139E" w:rsidP="00D53CDD">
      <w:pPr>
        <w:pStyle w:val="NoSpacing"/>
        <w:numPr>
          <w:ilvl w:val="0"/>
          <w:numId w:val="13"/>
        </w:numPr>
      </w:pPr>
      <w:r>
        <w:t>¿Cuál es la importancia de DIPA para el desarrollo del país?</w:t>
      </w:r>
    </w:p>
    <w:p w:rsidR="00F1139E" w:rsidRDefault="00F1139E" w:rsidP="00D53CDD">
      <w:pPr>
        <w:pStyle w:val="NoSpacing"/>
        <w:numPr>
          <w:ilvl w:val="0"/>
          <w:numId w:val="13"/>
        </w:numPr>
      </w:pPr>
      <w:r>
        <w:t>¿Cuáles son las zonas geográficas atendidas por DIPA?</w:t>
      </w:r>
    </w:p>
    <w:p w:rsidR="00F1139E" w:rsidRDefault="00F1139E" w:rsidP="00F1139E">
      <w:pPr>
        <w:pStyle w:val="NoSpacing"/>
      </w:pPr>
    </w:p>
    <w:p w:rsidR="00F1139E" w:rsidRDefault="00F1139E" w:rsidP="00F1139E">
      <w:pPr>
        <w:pStyle w:val="NoSpacing"/>
      </w:pPr>
      <w:r>
        <w:t xml:space="preserve">El nivel de conocimiento fue determinado mediante un puntaje de la encuesta en donde cada </w:t>
      </w:r>
      <w:r w:rsidR="004D4463">
        <w:t xml:space="preserve">respuesta correcta </w:t>
      </w:r>
      <w:r>
        <w:t xml:space="preserve">obtenía 1 punto y </w:t>
      </w:r>
      <w:r w:rsidR="004D4463">
        <w:t xml:space="preserve">cada respuesta incorrecta </w:t>
      </w:r>
      <w:r>
        <w:t>obtenía 0 puntos. Considerand</w:t>
      </w:r>
      <w:r w:rsidR="004D4463">
        <w:t xml:space="preserve">o lo descrito anteriormente, </w:t>
      </w:r>
      <w:r>
        <w:t>la siguiente tabla muestra los resultados del nivel de conocimiento del personal respecto al programa DIPA. La primera columna enuncia la institución a la que pertenece la persona. La segunda columna enuncia</w:t>
      </w:r>
      <w:r w:rsidR="004D4463">
        <w:t>,</w:t>
      </w:r>
      <w:r>
        <w:t xml:space="preserve"> en una escala del 1 al 100%</w:t>
      </w:r>
      <w:r w:rsidR="004D4463">
        <w:t>,</w:t>
      </w:r>
      <w:r>
        <w:t xml:space="preserve"> el nivel de conocim</w:t>
      </w:r>
      <w:r w:rsidR="004D4463">
        <w:t>iento del personal respecto al P</w:t>
      </w:r>
      <w:r>
        <w:t>rograma DIPA.</w:t>
      </w:r>
    </w:p>
    <w:p w:rsidR="00F1139E" w:rsidRDefault="00F1139E" w:rsidP="00F1139E">
      <w:pPr>
        <w:pStyle w:val="NoSpacing"/>
      </w:pPr>
    </w:p>
    <w:tbl>
      <w:tblPr>
        <w:tblW w:w="2720" w:type="pct"/>
        <w:tblCellMar>
          <w:left w:w="0" w:type="dxa"/>
          <w:right w:w="0" w:type="dxa"/>
        </w:tblCellMar>
        <w:tblLook w:val="0420" w:firstRow="1" w:lastRow="0" w:firstColumn="0" w:lastColumn="0" w:noHBand="0" w:noVBand="1"/>
      </w:tblPr>
      <w:tblGrid>
        <w:gridCol w:w="1703"/>
        <w:gridCol w:w="3262"/>
      </w:tblGrid>
      <w:tr w:rsidR="00F1139E" w:rsidRPr="00BC4E8B" w:rsidTr="0084654D">
        <w:trPr>
          <w:trHeight w:val="213"/>
          <w:tblHeader/>
        </w:trPr>
        <w:tc>
          <w:tcPr>
            <w:tcW w:w="1715" w:type="pct"/>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rsidR="00F1139E" w:rsidRPr="00733CD3" w:rsidRDefault="00F1139E" w:rsidP="00E0466E">
            <w:pPr>
              <w:jc w:val="center"/>
              <w:rPr>
                <w:color w:val="FFFFFF" w:themeColor="background1"/>
                <w:sz w:val="20"/>
              </w:rPr>
            </w:pPr>
            <w:r>
              <w:rPr>
                <w:b/>
                <w:bCs/>
                <w:color w:val="FFFFFF" w:themeColor="background1"/>
                <w:sz w:val="20"/>
              </w:rPr>
              <w:t>Institución</w:t>
            </w:r>
          </w:p>
        </w:tc>
        <w:tc>
          <w:tcPr>
            <w:tcW w:w="328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1139E" w:rsidRPr="00733CD3" w:rsidRDefault="00F1139E" w:rsidP="00E0466E">
            <w:pPr>
              <w:jc w:val="center"/>
              <w:rPr>
                <w:color w:val="FFFFFF" w:themeColor="background1"/>
                <w:sz w:val="20"/>
              </w:rPr>
            </w:pPr>
            <w:r>
              <w:rPr>
                <w:b/>
                <w:bCs/>
                <w:color w:val="FFFFFF" w:themeColor="background1"/>
                <w:sz w:val="20"/>
              </w:rPr>
              <w:t>Nivel de Conocimiento</w:t>
            </w:r>
          </w:p>
        </w:tc>
      </w:tr>
      <w:tr w:rsidR="00F1139E" w:rsidRPr="00733CD3" w:rsidTr="0084654D">
        <w:trPr>
          <w:trHeight w:val="84"/>
        </w:trPr>
        <w:tc>
          <w:tcPr>
            <w:tcW w:w="1715" w:type="pct"/>
            <w:tcBorders>
              <w:top w:val="single" w:sz="24"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tcPr>
          <w:p w:rsidR="00F1139E" w:rsidRPr="000A54C1" w:rsidRDefault="00F1139E" w:rsidP="00E0466E">
            <w:pPr>
              <w:rPr>
                <w:sz w:val="20"/>
              </w:rPr>
            </w:pPr>
            <w:r w:rsidRPr="000A54C1">
              <w:rPr>
                <w:sz w:val="20"/>
              </w:rPr>
              <w:t>FHIS</w:t>
            </w:r>
          </w:p>
        </w:tc>
        <w:tc>
          <w:tcPr>
            <w:tcW w:w="3285" w:type="pct"/>
            <w:tcBorders>
              <w:top w:val="single" w:sz="24"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tcPr>
          <w:p w:rsidR="00F1139E" w:rsidRPr="00733CD3" w:rsidRDefault="00F1139E" w:rsidP="00E0466E">
            <w:pPr>
              <w:pStyle w:val="ListParagraph"/>
              <w:ind w:left="360"/>
              <w:jc w:val="center"/>
              <w:rPr>
                <w:sz w:val="20"/>
              </w:rPr>
            </w:pPr>
            <w:r>
              <w:rPr>
                <w:sz w:val="20"/>
              </w:rPr>
              <w:t>78%</w:t>
            </w:r>
          </w:p>
        </w:tc>
      </w:tr>
      <w:tr w:rsidR="00F1139E" w:rsidRPr="00733CD3" w:rsidTr="0084654D">
        <w:trPr>
          <w:trHeight w:val="213"/>
        </w:trPr>
        <w:tc>
          <w:tcPr>
            <w:tcW w:w="1715" w:type="pct"/>
            <w:tcBorders>
              <w:top w:val="single" w:sz="24"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tcPr>
          <w:p w:rsidR="00F1139E" w:rsidRPr="000A54C1" w:rsidRDefault="00F1139E" w:rsidP="00E0466E">
            <w:pPr>
              <w:rPr>
                <w:sz w:val="20"/>
              </w:rPr>
            </w:pPr>
            <w:r w:rsidRPr="000A54C1">
              <w:rPr>
                <w:sz w:val="20"/>
              </w:rPr>
              <w:t>SEDINAFROH</w:t>
            </w:r>
          </w:p>
        </w:tc>
        <w:tc>
          <w:tcPr>
            <w:tcW w:w="3285" w:type="pct"/>
            <w:tcBorders>
              <w:top w:val="single" w:sz="24"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tcPr>
          <w:p w:rsidR="0084654D" w:rsidRDefault="00F1139E" w:rsidP="00E0466E">
            <w:pPr>
              <w:pStyle w:val="ListParagraph"/>
              <w:ind w:left="360"/>
              <w:jc w:val="center"/>
              <w:rPr>
                <w:sz w:val="20"/>
              </w:rPr>
            </w:pPr>
            <w:r>
              <w:rPr>
                <w:sz w:val="20"/>
              </w:rPr>
              <w:t>90%</w:t>
            </w:r>
            <w:r w:rsidR="00CB4EF5">
              <w:rPr>
                <w:sz w:val="20"/>
              </w:rPr>
              <w:t>(Incluye personal PNUD)</w:t>
            </w:r>
          </w:p>
          <w:p w:rsidR="00F1139E" w:rsidRPr="00733CD3" w:rsidRDefault="00CB4EF5" w:rsidP="00E0466E">
            <w:pPr>
              <w:pStyle w:val="ListParagraph"/>
              <w:ind w:left="360"/>
              <w:jc w:val="center"/>
              <w:rPr>
                <w:sz w:val="20"/>
              </w:rPr>
            </w:pPr>
            <w:r>
              <w:rPr>
                <w:sz w:val="20"/>
              </w:rPr>
              <w:t>100% solo SEDINAFROH</w:t>
            </w:r>
          </w:p>
        </w:tc>
      </w:tr>
      <w:tr w:rsidR="00F1139E" w:rsidRPr="00733CD3" w:rsidTr="0084654D">
        <w:trPr>
          <w:trHeight w:val="101"/>
        </w:trPr>
        <w:tc>
          <w:tcPr>
            <w:tcW w:w="171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1139E" w:rsidRPr="000A54C1" w:rsidRDefault="00F1139E" w:rsidP="00E0466E">
            <w:pPr>
              <w:rPr>
                <w:sz w:val="20"/>
              </w:rPr>
            </w:pPr>
            <w:r w:rsidRPr="000A54C1">
              <w:rPr>
                <w:sz w:val="20"/>
              </w:rPr>
              <w:t>DIPA</w:t>
            </w:r>
          </w:p>
        </w:tc>
        <w:tc>
          <w:tcPr>
            <w:tcW w:w="3285"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F1139E" w:rsidRPr="00733CD3" w:rsidRDefault="00F1139E" w:rsidP="00E0466E">
            <w:pPr>
              <w:pStyle w:val="ListParagraph"/>
              <w:ind w:left="360"/>
              <w:jc w:val="center"/>
              <w:rPr>
                <w:sz w:val="20"/>
              </w:rPr>
            </w:pPr>
            <w:r>
              <w:rPr>
                <w:sz w:val="20"/>
              </w:rPr>
              <w:t>100%</w:t>
            </w:r>
          </w:p>
        </w:tc>
      </w:tr>
    </w:tbl>
    <w:p w:rsidR="00F1139E" w:rsidRDefault="00F1139E" w:rsidP="00F1139E">
      <w:pPr>
        <w:pStyle w:val="NoSpacing"/>
      </w:pPr>
    </w:p>
    <w:p w:rsidR="00F1139E" w:rsidRDefault="00F1139E" w:rsidP="00F1139E">
      <w:pPr>
        <w:pStyle w:val="NoSpacing"/>
      </w:pPr>
      <w:r>
        <w:t xml:space="preserve">La tabla </w:t>
      </w:r>
      <w:r w:rsidR="008825E9">
        <w:t xml:space="preserve">descrita </w:t>
      </w:r>
      <w:r>
        <w:t>anterior</w:t>
      </w:r>
      <w:r w:rsidR="008825E9">
        <w:t>mente</w:t>
      </w:r>
      <w:r>
        <w:t xml:space="preserve"> muestra que el personal de DIPA y </w:t>
      </w:r>
      <w:r w:rsidRPr="008F76AA">
        <w:t>SEDINAFROH</w:t>
      </w:r>
      <w:r w:rsidR="00624FF9">
        <w:t xml:space="preserve"> tienen</w:t>
      </w:r>
      <w:r>
        <w:t xml:space="preserve"> un nivel de conocimiento de un 100% y 90% respectivamente respecto al programa DIPA,</w:t>
      </w:r>
      <w:r w:rsidR="00624FF9">
        <w:t xml:space="preserve"> mientras que el personal del </w:t>
      </w:r>
      <w:r>
        <w:t xml:space="preserve">FHIS muestra un nivel de conocimiento de un 78%. El bajo nivel de </w:t>
      </w:r>
      <w:r w:rsidR="00624FF9">
        <w:t xml:space="preserve">conocimiento del personal del </w:t>
      </w:r>
      <w:r>
        <w:t>FHIS</w:t>
      </w:r>
      <w:r w:rsidR="008825E9">
        <w:t>,</w:t>
      </w:r>
      <w:r>
        <w:t xml:space="preserve"> respecto a DIPA y </w:t>
      </w:r>
      <w:r w:rsidRPr="008F76AA">
        <w:t>SEDINAFROH</w:t>
      </w:r>
      <w:r w:rsidR="008825E9">
        <w:t>,</w:t>
      </w:r>
      <w:r>
        <w:t xml:space="preserve"> se debe principalmente a la dificultad de identificar los objetivos del programa (pregunta No. 3) y las zonas geográficas atendidas por el mismo (pregunta No. 7).</w:t>
      </w:r>
    </w:p>
    <w:p w:rsidR="005046E3" w:rsidRDefault="005046E3" w:rsidP="00F1139E">
      <w:pPr>
        <w:rPr>
          <w:highlight w:val="yellow"/>
        </w:rPr>
      </w:pPr>
    </w:p>
    <w:p w:rsidR="00F1139E" w:rsidRPr="00F1139E" w:rsidRDefault="00F1139E" w:rsidP="009006F8">
      <w:pPr>
        <w:rPr>
          <w:lang w:val="es-ES"/>
        </w:rPr>
      </w:pPr>
    </w:p>
    <w:p w:rsidR="009006F8" w:rsidRDefault="009006F8" w:rsidP="009006F8">
      <w:pPr>
        <w:sectPr w:rsidR="009006F8">
          <w:pgSz w:w="12240" w:h="15840"/>
          <w:pgMar w:top="1417" w:right="1701" w:bottom="1417" w:left="1701" w:header="708" w:footer="708" w:gutter="0"/>
          <w:cols w:space="708"/>
          <w:docGrid w:linePitch="360"/>
        </w:sectPr>
      </w:pPr>
    </w:p>
    <w:p w:rsidR="009006F8" w:rsidRDefault="009006F8" w:rsidP="00574E55">
      <w:pPr>
        <w:pStyle w:val="Title"/>
      </w:pPr>
      <w:bookmarkStart w:id="320" w:name="_Toc360463636"/>
      <w:r>
        <w:t>ANEXOS</w:t>
      </w:r>
      <w:bookmarkEnd w:id="320"/>
    </w:p>
    <w:p w:rsidR="00056185" w:rsidRDefault="00056185" w:rsidP="009006F8"/>
    <w:p w:rsidR="00E56275" w:rsidRDefault="00E56275" w:rsidP="009006F8">
      <w:r>
        <w:t>A continuación se enuncia el listado de los anexos:</w:t>
      </w:r>
    </w:p>
    <w:p w:rsidR="00E56275" w:rsidRDefault="00E56275" w:rsidP="009006F8"/>
    <w:p w:rsidR="00E56275" w:rsidRDefault="00E56275" w:rsidP="008704FE">
      <w:pPr>
        <w:pStyle w:val="ListParagraph"/>
        <w:numPr>
          <w:ilvl w:val="0"/>
          <w:numId w:val="109"/>
        </w:numPr>
        <w:spacing w:after="200" w:line="276" w:lineRule="auto"/>
        <w:jc w:val="left"/>
      </w:pPr>
      <w:r>
        <w:t>Convenio No. 169 de la OIT sobre los Derechos de los Pueblos Indígenas y Tribales en la Practica</w:t>
      </w:r>
    </w:p>
    <w:p w:rsidR="00E56275" w:rsidRDefault="00E56275" w:rsidP="008704FE">
      <w:pPr>
        <w:pStyle w:val="ListParagraph"/>
        <w:numPr>
          <w:ilvl w:val="0"/>
          <w:numId w:val="109"/>
        </w:numPr>
        <w:spacing w:after="200" w:line="276" w:lineRule="auto"/>
        <w:jc w:val="left"/>
      </w:pPr>
      <w:r>
        <w:t>Declaración de las Naciones Unidas sobre los Derechos de los Pueblos Indígenas.</w:t>
      </w:r>
    </w:p>
    <w:p w:rsidR="00E56275" w:rsidRDefault="00E56275" w:rsidP="008704FE">
      <w:pPr>
        <w:pStyle w:val="ListParagraph"/>
        <w:numPr>
          <w:ilvl w:val="0"/>
          <w:numId w:val="109"/>
        </w:numPr>
        <w:spacing w:after="200" w:line="276" w:lineRule="auto"/>
        <w:jc w:val="left"/>
      </w:pPr>
      <w:r>
        <w:t>Objetivos de Desarrollo del Milenio en Honduras (ODM).</w:t>
      </w:r>
    </w:p>
    <w:p w:rsidR="00E56275" w:rsidRDefault="00E56275" w:rsidP="008704FE">
      <w:pPr>
        <w:pStyle w:val="ListParagraph"/>
        <w:numPr>
          <w:ilvl w:val="0"/>
          <w:numId w:val="109"/>
        </w:numPr>
        <w:spacing w:after="200" w:line="276" w:lineRule="auto"/>
        <w:jc w:val="left"/>
      </w:pPr>
      <w:r>
        <w:t>Política operativa sobre pueblos indígenas y estrategia para el desarrollo indígena del BID</w:t>
      </w:r>
    </w:p>
    <w:p w:rsidR="00E56275" w:rsidRDefault="00E56275" w:rsidP="008704FE">
      <w:pPr>
        <w:pStyle w:val="ListParagraph"/>
        <w:numPr>
          <w:ilvl w:val="0"/>
          <w:numId w:val="109"/>
        </w:numPr>
        <w:spacing w:after="200" w:line="276" w:lineRule="auto"/>
        <w:jc w:val="left"/>
      </w:pPr>
      <w:r>
        <w:t>Política operativa sobre igualdad de género en el desarrollo del BID</w:t>
      </w:r>
    </w:p>
    <w:p w:rsidR="00E56275" w:rsidRDefault="00E56275" w:rsidP="008704FE">
      <w:pPr>
        <w:pStyle w:val="ListParagraph"/>
        <w:numPr>
          <w:ilvl w:val="0"/>
          <w:numId w:val="109"/>
        </w:numPr>
        <w:spacing w:after="200" w:line="276" w:lineRule="auto"/>
        <w:jc w:val="left"/>
      </w:pPr>
      <w:r>
        <w:t>Propuesta de préstamo para el programa DIPA, dicho documento contempla el diseño del Programa DIPA.</w:t>
      </w:r>
    </w:p>
    <w:p w:rsidR="00E56275" w:rsidRDefault="00E56275" w:rsidP="008704FE">
      <w:pPr>
        <w:pStyle w:val="ListParagraph"/>
        <w:numPr>
          <w:ilvl w:val="0"/>
          <w:numId w:val="109"/>
        </w:numPr>
        <w:spacing w:after="200" w:line="276" w:lineRule="auto"/>
        <w:jc w:val="left"/>
      </w:pPr>
      <w:r>
        <w:t>Metodología PEC-DIPA</w:t>
      </w:r>
    </w:p>
    <w:p w:rsidR="00E56275" w:rsidRDefault="00E56275" w:rsidP="008704FE">
      <w:pPr>
        <w:pStyle w:val="ListParagraph"/>
        <w:numPr>
          <w:ilvl w:val="0"/>
          <w:numId w:val="109"/>
        </w:numPr>
        <w:spacing w:after="200" w:line="276" w:lineRule="auto"/>
        <w:jc w:val="left"/>
      </w:pPr>
      <w:r w:rsidRPr="0007138F">
        <w:t>Reglamento Operativo del programa DIPA</w:t>
      </w:r>
      <w:r>
        <w:t>.</w:t>
      </w:r>
    </w:p>
    <w:p w:rsidR="00E56275" w:rsidRDefault="00E56275" w:rsidP="008704FE">
      <w:pPr>
        <w:pStyle w:val="ListParagraph"/>
        <w:numPr>
          <w:ilvl w:val="0"/>
          <w:numId w:val="109"/>
        </w:numPr>
        <w:spacing w:after="200" w:line="276" w:lineRule="auto"/>
        <w:jc w:val="left"/>
      </w:pPr>
      <w:r w:rsidRPr="0007138F">
        <w:t>Guía de Operaciones Administrativas, financieras y de control interno para subproyectos financiados por el Programa DIPA</w:t>
      </w:r>
    </w:p>
    <w:p w:rsidR="00E56275" w:rsidRDefault="00E56275" w:rsidP="008704FE">
      <w:pPr>
        <w:pStyle w:val="ListParagraph"/>
        <w:numPr>
          <w:ilvl w:val="0"/>
          <w:numId w:val="109"/>
        </w:numPr>
        <w:spacing w:after="200" w:line="276" w:lineRule="auto"/>
        <w:jc w:val="left"/>
      </w:pPr>
      <w:r>
        <w:t>Marco Lógico del Programa DIPA</w:t>
      </w:r>
    </w:p>
    <w:p w:rsidR="00E56275" w:rsidRDefault="00E56275" w:rsidP="008704FE">
      <w:pPr>
        <w:pStyle w:val="ListParagraph"/>
        <w:numPr>
          <w:ilvl w:val="0"/>
          <w:numId w:val="109"/>
        </w:numPr>
        <w:spacing w:after="200" w:line="276" w:lineRule="auto"/>
        <w:jc w:val="left"/>
      </w:pPr>
      <w:r>
        <w:t>Informe de línea de base del Programa DIPA</w:t>
      </w:r>
    </w:p>
    <w:p w:rsidR="00E56275" w:rsidRDefault="00E56275" w:rsidP="008704FE">
      <w:pPr>
        <w:pStyle w:val="ListParagraph"/>
        <w:numPr>
          <w:ilvl w:val="0"/>
          <w:numId w:val="109"/>
        </w:numPr>
        <w:spacing w:after="200" w:line="276" w:lineRule="auto"/>
        <w:jc w:val="left"/>
      </w:pPr>
      <w:r>
        <w:t>Convenio entre el PNUD y SEDINAFROH (PRODOC)</w:t>
      </w:r>
    </w:p>
    <w:p w:rsidR="00E56275" w:rsidRDefault="00E56275" w:rsidP="008704FE">
      <w:pPr>
        <w:pStyle w:val="ListParagraph"/>
        <w:numPr>
          <w:ilvl w:val="0"/>
          <w:numId w:val="109"/>
        </w:numPr>
        <w:spacing w:after="200" w:line="276" w:lineRule="auto"/>
        <w:jc w:val="left"/>
      </w:pPr>
      <w:r>
        <w:t>Instrumentos de recolección empleados en la evaluación</w:t>
      </w:r>
    </w:p>
    <w:p w:rsidR="00E56275" w:rsidRDefault="00E56275" w:rsidP="008704FE">
      <w:pPr>
        <w:pStyle w:val="ListParagraph"/>
        <w:numPr>
          <w:ilvl w:val="0"/>
          <w:numId w:val="109"/>
        </w:numPr>
        <w:spacing w:after="200" w:line="276" w:lineRule="auto"/>
        <w:jc w:val="left"/>
      </w:pPr>
      <w:r>
        <w:t xml:space="preserve">Hoja de frecuencia de hallazgos </w:t>
      </w:r>
      <w:r w:rsidR="008642A5">
        <w:t xml:space="preserve">en informes finales </w:t>
      </w:r>
      <w:r>
        <w:t>de los proyectos de desarrollo de capital humano</w:t>
      </w:r>
    </w:p>
    <w:p w:rsidR="00E56275" w:rsidRDefault="00E56275" w:rsidP="008704FE">
      <w:pPr>
        <w:pStyle w:val="ListParagraph"/>
        <w:numPr>
          <w:ilvl w:val="0"/>
          <w:numId w:val="109"/>
        </w:numPr>
        <w:spacing w:after="200" w:line="276" w:lineRule="auto"/>
        <w:jc w:val="left"/>
      </w:pPr>
      <w:r>
        <w:t>Fuentes de información por indicador del marco lógico del programa</w:t>
      </w:r>
    </w:p>
    <w:p w:rsidR="00056185" w:rsidRDefault="00E56275" w:rsidP="008704FE">
      <w:pPr>
        <w:pStyle w:val="ListParagraph"/>
        <w:numPr>
          <w:ilvl w:val="0"/>
          <w:numId w:val="109"/>
        </w:numPr>
        <w:spacing w:after="200" w:line="276" w:lineRule="auto"/>
        <w:jc w:val="left"/>
      </w:pPr>
      <w:r>
        <w:t>Hoja de frecuencia de participantes por g</w:t>
      </w:r>
      <w:r w:rsidR="008642A5">
        <w:t>é</w:t>
      </w:r>
      <w:r>
        <w:t>nero de los talleres de fortalecimiento institucional</w:t>
      </w:r>
      <w:r w:rsidR="008642A5">
        <w:t>.</w:t>
      </w:r>
    </w:p>
    <w:p w:rsidR="008642A5" w:rsidRPr="00056185" w:rsidRDefault="008642A5" w:rsidP="008642A5">
      <w:pPr>
        <w:spacing w:after="200" w:line="276" w:lineRule="auto"/>
        <w:jc w:val="left"/>
      </w:pPr>
    </w:p>
    <w:sectPr w:rsidR="008642A5" w:rsidRPr="00056185" w:rsidSect="008642A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B93" w:rsidRDefault="00CA6B93" w:rsidP="008E0C85">
      <w:r>
        <w:separator/>
      </w:r>
    </w:p>
  </w:endnote>
  <w:endnote w:type="continuationSeparator" w:id="0">
    <w:p w:rsidR="00CA6B93" w:rsidRDefault="00CA6B93" w:rsidP="008E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
    <w:altName w:val="Arial Narrow"/>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614055"/>
      <w:docPartObj>
        <w:docPartGallery w:val="Page Numbers (Bottom of Page)"/>
        <w:docPartUnique/>
      </w:docPartObj>
    </w:sdtPr>
    <w:sdtEndPr>
      <w:rPr>
        <w:b/>
        <w:color w:val="7F7F7F" w:themeColor="text1" w:themeTint="80"/>
      </w:rPr>
    </w:sdtEndPr>
    <w:sdtContent>
      <w:p w:rsidR="003E4086" w:rsidRPr="008E0C85" w:rsidRDefault="003E4086">
        <w:pPr>
          <w:pStyle w:val="Footer"/>
          <w:jc w:val="right"/>
          <w:rPr>
            <w:b/>
            <w:color w:val="7F7F7F" w:themeColor="text1" w:themeTint="80"/>
          </w:rPr>
        </w:pPr>
        <w:r w:rsidRPr="008E0C85">
          <w:rPr>
            <w:b/>
            <w:color w:val="7F7F7F" w:themeColor="text1" w:themeTint="80"/>
          </w:rPr>
          <w:fldChar w:fldCharType="begin"/>
        </w:r>
        <w:r w:rsidRPr="008E0C85">
          <w:rPr>
            <w:b/>
            <w:color w:val="7F7F7F" w:themeColor="text1" w:themeTint="80"/>
          </w:rPr>
          <w:instrText>PAGE   \* MERGEFORMAT</w:instrText>
        </w:r>
        <w:r w:rsidRPr="008E0C85">
          <w:rPr>
            <w:b/>
            <w:color w:val="7F7F7F" w:themeColor="text1" w:themeTint="80"/>
          </w:rPr>
          <w:fldChar w:fldCharType="separate"/>
        </w:r>
        <w:r w:rsidR="00173671" w:rsidRPr="00173671">
          <w:rPr>
            <w:b/>
            <w:noProof/>
            <w:color w:val="7F7F7F" w:themeColor="text1" w:themeTint="80"/>
            <w:lang w:val="es-ES"/>
          </w:rPr>
          <w:t>40</w:t>
        </w:r>
        <w:r w:rsidRPr="008E0C85">
          <w:rPr>
            <w:b/>
            <w:color w:val="7F7F7F" w:themeColor="text1" w:themeTint="80"/>
          </w:rPr>
          <w:fldChar w:fldCharType="end"/>
        </w:r>
      </w:p>
    </w:sdtContent>
  </w:sdt>
  <w:p w:rsidR="003E4086" w:rsidRDefault="003E40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B93" w:rsidRDefault="00CA6B93" w:rsidP="008E0C85">
      <w:r>
        <w:separator/>
      </w:r>
    </w:p>
  </w:footnote>
  <w:footnote w:type="continuationSeparator" w:id="0">
    <w:p w:rsidR="00CA6B93" w:rsidRDefault="00CA6B93" w:rsidP="008E0C85">
      <w:r>
        <w:continuationSeparator/>
      </w:r>
    </w:p>
  </w:footnote>
  <w:footnote w:id="1">
    <w:p w:rsidR="003E4086" w:rsidRPr="00FC25E2" w:rsidRDefault="003E4086">
      <w:pPr>
        <w:pStyle w:val="FootnoteText"/>
        <w:rPr>
          <w:sz w:val="18"/>
        </w:rPr>
      </w:pPr>
      <w:r w:rsidRPr="00FC25E2">
        <w:rPr>
          <w:rStyle w:val="FootnoteReference"/>
          <w:sz w:val="18"/>
        </w:rPr>
        <w:footnoteRef/>
      </w:r>
      <w:r w:rsidRPr="00FC25E2">
        <w:rPr>
          <w:sz w:val="18"/>
        </w:rPr>
        <w:t xml:space="preserve"> Declaración de las Naciones Unidas sobre los Pueblos Indígenas (ver anexo 2)</w:t>
      </w:r>
    </w:p>
  </w:footnote>
  <w:footnote w:id="2">
    <w:p w:rsidR="003E4086" w:rsidRPr="00FC25E2" w:rsidRDefault="003E4086">
      <w:pPr>
        <w:pStyle w:val="FootnoteText"/>
        <w:rPr>
          <w:sz w:val="18"/>
        </w:rPr>
      </w:pPr>
      <w:r w:rsidRPr="00FC25E2">
        <w:rPr>
          <w:rStyle w:val="FootnoteReference"/>
          <w:sz w:val="18"/>
        </w:rPr>
        <w:footnoteRef/>
      </w:r>
      <w:r w:rsidRPr="00FC25E2">
        <w:rPr>
          <w:sz w:val="18"/>
        </w:rPr>
        <w:t xml:space="preserve"> Política Operativa sobre Pueblos Indígenas formulados por el BID (ver anexo 4)</w:t>
      </w:r>
    </w:p>
  </w:footnote>
  <w:footnote w:id="3">
    <w:p w:rsidR="003E4086" w:rsidRDefault="003E4086" w:rsidP="00B950DD">
      <w:pPr>
        <w:pStyle w:val="FootnoteText"/>
        <w:tabs>
          <w:tab w:val="left" w:pos="4536"/>
        </w:tabs>
      </w:pPr>
      <w:r w:rsidRPr="00FC25E2">
        <w:rPr>
          <w:rStyle w:val="FootnoteReference"/>
          <w:sz w:val="18"/>
        </w:rPr>
        <w:footnoteRef/>
      </w:r>
      <w:r w:rsidRPr="00FC25E2">
        <w:rPr>
          <w:sz w:val="18"/>
        </w:rPr>
        <w:t xml:space="preserve"> Política Operativa sobre Igualdad de Género en el Desarrollo formulado por el BID (ver anexo 5)</w:t>
      </w:r>
    </w:p>
  </w:footnote>
  <w:footnote w:id="4">
    <w:p w:rsidR="003E4086" w:rsidRPr="00087460" w:rsidRDefault="003E4086">
      <w:pPr>
        <w:pStyle w:val="FootnoteText"/>
        <w:rPr>
          <w:sz w:val="18"/>
        </w:rPr>
      </w:pPr>
      <w:r>
        <w:rPr>
          <w:rStyle w:val="FootnoteReference"/>
        </w:rPr>
        <w:footnoteRef/>
      </w:r>
      <w:r w:rsidRPr="00087460">
        <w:rPr>
          <w:sz w:val="18"/>
        </w:rPr>
        <w:t xml:space="preserve">Los </w:t>
      </w:r>
      <w:r>
        <w:rPr>
          <w:sz w:val="18"/>
        </w:rPr>
        <w:t>objetivos de desarrollo del milenio (</w:t>
      </w:r>
      <w:r w:rsidRPr="00087460">
        <w:rPr>
          <w:sz w:val="18"/>
        </w:rPr>
        <w:t>ODM</w:t>
      </w:r>
      <w:r>
        <w:rPr>
          <w:sz w:val="18"/>
        </w:rPr>
        <w:t>)</w:t>
      </w:r>
      <w:r w:rsidRPr="00087460">
        <w:rPr>
          <w:sz w:val="18"/>
        </w:rPr>
        <w:t xml:space="preserve"> corresponden a los siguientes: ODM 1 “erradicar la pobreza extrema y el hambre”, ODM 2 “lograr la enseñanza primaria universal”, ODM 4 y 5 “Reducir la mortalidad infantil y mejorar la salud materna”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86" w:rsidRDefault="003E4086">
    <w:pPr>
      <w:pStyle w:val="Header"/>
    </w:pPr>
    <w:r>
      <w:rPr>
        <w:noProof/>
        <w:lang w:eastAsia="es-HN"/>
      </w:rPr>
      <mc:AlternateContent>
        <mc:Choice Requires="wps">
          <w:drawing>
            <wp:anchor distT="0" distB="0" distL="114300" distR="114300" simplePos="0" relativeHeight="251660288" behindDoc="0" locked="0" layoutInCell="0" allowOverlap="1" wp14:anchorId="620C0E13" wp14:editId="0384D0B0">
              <wp:simplePos x="0" y="0"/>
              <wp:positionH relativeFrom="margin">
                <wp:align>left</wp:align>
              </wp:positionH>
              <wp:positionV relativeFrom="topMargin">
                <wp:align>center</wp:align>
              </wp:positionV>
              <wp:extent cx="5612130" cy="154940"/>
              <wp:effectExtent l="0" t="0" r="0" b="0"/>
              <wp:wrapNone/>
              <wp:docPr id="473" name="Cuadro de texto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1549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086" w:rsidRPr="008E0C85" w:rsidRDefault="00CA6B93" w:rsidP="009006F8">
                          <w:pPr>
                            <w:jc w:val="center"/>
                            <w:rPr>
                              <w:b/>
                              <w:i/>
                              <w:color w:val="7F7F7F" w:themeColor="text1" w:themeTint="80"/>
                              <w:sz w:val="20"/>
                            </w:rPr>
                          </w:pPr>
                          <w:sdt>
                            <w:sdtPr>
                              <w:rPr>
                                <w:b/>
                                <w:i/>
                                <w:color w:val="7F7F7F" w:themeColor="text1" w:themeTint="80"/>
                                <w:sz w:val="18"/>
                              </w:rPr>
                              <w:alias w:val="Título"/>
                              <w:id w:val="-2037344591"/>
                              <w:dataBinding w:prefixMappings="xmlns:ns0='http://schemas.openxmlformats.org/package/2006/metadata/core-properties' xmlns:ns1='http://purl.org/dc/elements/1.1/'" w:xpath="/ns0:coreProperties[1]/ns1:title[1]" w:storeItemID="{6C3C8BC8-F283-45AE-878A-BAB7291924A1}"/>
                              <w:text/>
                            </w:sdtPr>
                            <w:sdtEndPr/>
                            <w:sdtContent>
                              <w:r w:rsidR="003E4086" w:rsidRPr="009006F8">
                                <w:rPr>
                                  <w:b/>
                                  <w:i/>
                                  <w:color w:val="7F7F7F" w:themeColor="text1" w:themeTint="80"/>
                                  <w:sz w:val="18"/>
                                </w:rPr>
                                <w:t>“Evaluación Final del Programa Desarrollo Inte</w:t>
                              </w:r>
                              <w:r w:rsidR="003E4086">
                                <w:rPr>
                                  <w:b/>
                                  <w:i/>
                                  <w:color w:val="7F7F7F" w:themeColor="text1" w:themeTint="80"/>
                                  <w:sz w:val="18"/>
                                </w:rPr>
                                <w:t>gral de Pueblos Autóctonos</w:t>
                              </w:r>
                            </w:sdtContent>
                          </w:sdt>
                          <w:r w:rsidR="003E4086" w:rsidRPr="008E0C85">
                            <w:rPr>
                              <w:b/>
                              <w:i/>
                              <w:color w:val="7F7F7F" w:themeColor="text1" w:themeTint="80"/>
                              <w:sz w:val="20"/>
                            </w:rPr>
                            <w: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3" o:spid="_x0000_s1161" type="#_x0000_t202" style="position:absolute;left:0;text-align:left;margin-left:0;margin-top:0;width:441.9pt;height:12.2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" o:allowincell="f" filled="f" stroked="f">
              <v:textbox style="mso-fit-shape-to-text:t" inset=",0,,0">
                <w:txbxContent>
                  <w:p w:rsidR="003E4086" w:rsidRPr="008E0C85" w:rsidRDefault="003E4086" w:rsidP="009006F8">
                    <w:pPr>
                      <w:jc w:val="center"/>
                      <w:rPr>
                        <w:b/>
                        <w:i/>
                        <w:color w:val="7F7F7F" w:themeColor="text1" w:themeTint="80"/>
                        <w:sz w:val="20"/>
                      </w:rPr>
                    </w:pPr>
                    <w:sdt>
                      <w:sdtPr>
                        <w:rPr>
                          <w:b/>
                          <w:i/>
                          <w:color w:val="7F7F7F" w:themeColor="text1" w:themeTint="80"/>
                          <w:sz w:val="18"/>
                        </w:rPr>
                        <w:alias w:val="Título"/>
                        <w:id w:val="-2037344591"/>
                        <w:dataBinding w:prefixMappings="xmlns:ns0='http://schemas.openxmlformats.org/package/2006/metadata/core-properties' xmlns:ns1='http://purl.org/dc/elements/1.1/'" w:xpath="/ns0:coreProperties[1]/ns1:title[1]" w:storeItemID="{6C3C8BC8-F283-45AE-878A-BAB7291924A1}"/>
                        <w:text/>
                      </w:sdtPr>
                      <w:sdtContent>
                        <w:r w:rsidRPr="009006F8">
                          <w:rPr>
                            <w:b/>
                            <w:i/>
                            <w:color w:val="7F7F7F" w:themeColor="text1" w:themeTint="80"/>
                            <w:sz w:val="18"/>
                          </w:rPr>
                          <w:t>“Evaluación Final del Programa Desarrollo Inte</w:t>
                        </w:r>
                        <w:r>
                          <w:rPr>
                            <w:b/>
                            <w:i/>
                            <w:color w:val="7F7F7F" w:themeColor="text1" w:themeTint="80"/>
                            <w:sz w:val="18"/>
                          </w:rPr>
                          <w:t>gral de Pueblos Autóctonos</w:t>
                        </w:r>
                      </w:sdtContent>
                    </w:sdt>
                    <w:r w:rsidRPr="008E0C85">
                      <w:rPr>
                        <w:b/>
                        <w:i/>
                        <w:color w:val="7F7F7F" w:themeColor="text1" w:themeTint="80"/>
                        <w:sz w:val="20"/>
                      </w:rPr>
                      <w: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EE8"/>
    <w:multiLevelType w:val="hybridMultilevel"/>
    <w:tmpl w:val="6CA4448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008053B8"/>
    <w:multiLevelType w:val="hybridMultilevel"/>
    <w:tmpl w:val="8EC6B32A"/>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0D5161A"/>
    <w:multiLevelType w:val="singleLevel"/>
    <w:tmpl w:val="78D033B4"/>
    <w:name w:val="Callout Template"/>
    <w:lvl w:ilvl="0">
      <w:start w:val="1"/>
      <w:numFmt w:val="decimal"/>
      <w:suff w:val="space"/>
      <w:lvlText w:val="="/>
      <w:lvlJc w:val="left"/>
      <w:pPr>
        <w:ind w:left="200" w:hanging="200"/>
      </w:pPr>
      <w:rPr>
        <w:rFonts w:ascii="Webdings" w:hAnsi="Webdings"/>
        <w:sz w:val="16"/>
      </w:rPr>
    </w:lvl>
  </w:abstractNum>
  <w:abstractNum w:abstractNumId="3">
    <w:nsid w:val="01037C2B"/>
    <w:multiLevelType w:val="hybridMultilevel"/>
    <w:tmpl w:val="8A70804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18B5D0E"/>
    <w:multiLevelType w:val="multilevel"/>
    <w:tmpl w:val="8DD6F2B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4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1CC1F7D"/>
    <w:multiLevelType w:val="hybridMultilevel"/>
    <w:tmpl w:val="52EA31D6"/>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
    <w:nsid w:val="02CD2E8B"/>
    <w:multiLevelType w:val="hybridMultilevel"/>
    <w:tmpl w:val="0FAE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E53B22"/>
    <w:multiLevelType w:val="hybridMultilevel"/>
    <w:tmpl w:val="01A6861C"/>
    <w:lvl w:ilvl="0" w:tplc="65D86F00">
      <w:start w:val="1"/>
      <w:numFmt w:val="decimal"/>
      <w:lvlText w:val="%1."/>
      <w:lvlJc w:val="left"/>
      <w:pPr>
        <w:ind w:left="720" w:hanging="360"/>
      </w:pPr>
      <w:rPr>
        <w:rFonts w:hint="default"/>
        <w:b w:val="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03446B8D"/>
    <w:multiLevelType w:val="hybridMultilevel"/>
    <w:tmpl w:val="95DCB1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03C96750"/>
    <w:multiLevelType w:val="hybridMultilevel"/>
    <w:tmpl w:val="EFE603BA"/>
    <w:lvl w:ilvl="0" w:tplc="5AC83B1C">
      <w:start w:val="1"/>
      <w:numFmt w:val="decimal"/>
      <w:lvlText w:val="%1."/>
      <w:lvlJc w:val="left"/>
      <w:pPr>
        <w:ind w:left="360" w:hanging="360"/>
      </w:pPr>
      <w:rPr>
        <w:rFonts w:hint="default"/>
        <w:b w:val="0"/>
        <w:i w:val="0"/>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
    <w:nsid w:val="055366E4"/>
    <w:multiLevelType w:val="hybridMultilevel"/>
    <w:tmpl w:val="EFE603BA"/>
    <w:lvl w:ilvl="0" w:tplc="5AC83B1C">
      <w:start w:val="1"/>
      <w:numFmt w:val="decimal"/>
      <w:lvlText w:val="%1."/>
      <w:lvlJc w:val="left"/>
      <w:pPr>
        <w:ind w:left="360" w:hanging="360"/>
      </w:pPr>
      <w:rPr>
        <w:rFonts w:hint="default"/>
        <w:b w:val="0"/>
        <w:i w:val="0"/>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
    <w:nsid w:val="064E1A01"/>
    <w:multiLevelType w:val="hybridMultilevel"/>
    <w:tmpl w:val="B57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924925"/>
    <w:multiLevelType w:val="hybridMultilevel"/>
    <w:tmpl w:val="B5E47B7C"/>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3">
    <w:nsid w:val="071572C7"/>
    <w:multiLevelType w:val="hybridMultilevel"/>
    <w:tmpl w:val="0278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476B58"/>
    <w:multiLevelType w:val="hybridMultilevel"/>
    <w:tmpl w:val="AAA0545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nsid w:val="08183F3E"/>
    <w:multiLevelType w:val="hybridMultilevel"/>
    <w:tmpl w:val="EB2A592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082B093E"/>
    <w:multiLevelType w:val="multilevel"/>
    <w:tmpl w:val="7B5E41A6"/>
    <w:lvl w:ilvl="0">
      <w:start w:val="1"/>
      <w:numFmt w:val="decimal"/>
      <w:pStyle w:val="MMTopic1"/>
      <w:suff w:val="space"/>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9967814"/>
    <w:multiLevelType w:val="hybridMultilevel"/>
    <w:tmpl w:val="CAF2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255EED"/>
    <w:multiLevelType w:val="hybridMultilevel"/>
    <w:tmpl w:val="D4204D8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nsid w:val="0A521FD9"/>
    <w:multiLevelType w:val="hybridMultilevel"/>
    <w:tmpl w:val="E97844E0"/>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0">
    <w:nsid w:val="0ABB5670"/>
    <w:multiLevelType w:val="hybridMultilevel"/>
    <w:tmpl w:val="A89635C4"/>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0AC31B73"/>
    <w:multiLevelType w:val="hybridMultilevel"/>
    <w:tmpl w:val="5FEA00BE"/>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0E43466C"/>
    <w:multiLevelType w:val="hybridMultilevel"/>
    <w:tmpl w:val="CBA2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D649EC"/>
    <w:multiLevelType w:val="hybridMultilevel"/>
    <w:tmpl w:val="715AE48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nsid w:val="105126BB"/>
    <w:multiLevelType w:val="hybridMultilevel"/>
    <w:tmpl w:val="1598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6A5D55"/>
    <w:multiLevelType w:val="hybridMultilevel"/>
    <w:tmpl w:val="C66CC18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128C351E"/>
    <w:multiLevelType w:val="hybridMultilevel"/>
    <w:tmpl w:val="52EA31D6"/>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7">
    <w:nsid w:val="133A397E"/>
    <w:multiLevelType w:val="hybridMultilevel"/>
    <w:tmpl w:val="4BA2EA90"/>
    <w:lvl w:ilvl="0" w:tplc="742E8F58">
      <w:start w:val="1"/>
      <w:numFmt w:val="decimal"/>
      <w:lvlText w:val="%1."/>
      <w:lvlJc w:val="left"/>
      <w:pPr>
        <w:ind w:left="720" w:hanging="360"/>
      </w:pPr>
      <w:rPr>
        <w:b/>
      </w:rPr>
    </w:lvl>
    <w:lvl w:ilvl="1" w:tplc="480A0001">
      <w:start w:val="1"/>
      <w:numFmt w:val="bullet"/>
      <w:lvlText w:val=""/>
      <w:lvlJc w:val="left"/>
      <w:pPr>
        <w:ind w:left="1440" w:hanging="360"/>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15760A89"/>
    <w:multiLevelType w:val="hybridMultilevel"/>
    <w:tmpl w:val="916A07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nsid w:val="16903F15"/>
    <w:multiLevelType w:val="hybridMultilevel"/>
    <w:tmpl w:val="89F29E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17012E20"/>
    <w:multiLevelType w:val="hybridMultilevel"/>
    <w:tmpl w:val="52EA31D6"/>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1">
    <w:nsid w:val="174D2210"/>
    <w:multiLevelType w:val="hybridMultilevel"/>
    <w:tmpl w:val="EE445AD4"/>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nsid w:val="18F515A3"/>
    <w:multiLevelType w:val="hybridMultilevel"/>
    <w:tmpl w:val="A292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3F3B99"/>
    <w:multiLevelType w:val="hybridMultilevel"/>
    <w:tmpl w:val="14CC13EC"/>
    <w:lvl w:ilvl="0" w:tplc="97D68968">
      <w:start w:val="1"/>
      <w:numFmt w:val="bullet"/>
      <w:lvlText w:val=""/>
      <w:lvlJc w:val="left"/>
      <w:pPr>
        <w:ind w:left="559" w:hanging="360"/>
      </w:pPr>
      <w:rPr>
        <w:rFonts w:ascii="Symbol" w:hAnsi="Symbol" w:hint="default"/>
        <w:color w:val="auto"/>
      </w:rPr>
    </w:lvl>
    <w:lvl w:ilvl="1" w:tplc="480A0003" w:tentative="1">
      <w:start w:val="1"/>
      <w:numFmt w:val="bullet"/>
      <w:lvlText w:val="o"/>
      <w:lvlJc w:val="left"/>
      <w:pPr>
        <w:ind w:left="1639" w:hanging="360"/>
      </w:pPr>
      <w:rPr>
        <w:rFonts w:ascii="Courier New" w:hAnsi="Courier New" w:cs="Courier New" w:hint="default"/>
      </w:rPr>
    </w:lvl>
    <w:lvl w:ilvl="2" w:tplc="480A0005" w:tentative="1">
      <w:start w:val="1"/>
      <w:numFmt w:val="bullet"/>
      <w:lvlText w:val=""/>
      <w:lvlJc w:val="left"/>
      <w:pPr>
        <w:ind w:left="2359" w:hanging="360"/>
      </w:pPr>
      <w:rPr>
        <w:rFonts w:ascii="Wingdings" w:hAnsi="Wingdings" w:hint="default"/>
      </w:rPr>
    </w:lvl>
    <w:lvl w:ilvl="3" w:tplc="480A0001" w:tentative="1">
      <w:start w:val="1"/>
      <w:numFmt w:val="bullet"/>
      <w:lvlText w:val=""/>
      <w:lvlJc w:val="left"/>
      <w:pPr>
        <w:ind w:left="3079" w:hanging="360"/>
      </w:pPr>
      <w:rPr>
        <w:rFonts w:ascii="Symbol" w:hAnsi="Symbol" w:hint="default"/>
      </w:rPr>
    </w:lvl>
    <w:lvl w:ilvl="4" w:tplc="480A0003" w:tentative="1">
      <w:start w:val="1"/>
      <w:numFmt w:val="bullet"/>
      <w:lvlText w:val="o"/>
      <w:lvlJc w:val="left"/>
      <w:pPr>
        <w:ind w:left="3799" w:hanging="360"/>
      </w:pPr>
      <w:rPr>
        <w:rFonts w:ascii="Courier New" w:hAnsi="Courier New" w:cs="Courier New" w:hint="default"/>
      </w:rPr>
    </w:lvl>
    <w:lvl w:ilvl="5" w:tplc="480A0005" w:tentative="1">
      <w:start w:val="1"/>
      <w:numFmt w:val="bullet"/>
      <w:lvlText w:val=""/>
      <w:lvlJc w:val="left"/>
      <w:pPr>
        <w:ind w:left="4519" w:hanging="360"/>
      </w:pPr>
      <w:rPr>
        <w:rFonts w:ascii="Wingdings" w:hAnsi="Wingdings" w:hint="default"/>
      </w:rPr>
    </w:lvl>
    <w:lvl w:ilvl="6" w:tplc="480A0001" w:tentative="1">
      <w:start w:val="1"/>
      <w:numFmt w:val="bullet"/>
      <w:lvlText w:val=""/>
      <w:lvlJc w:val="left"/>
      <w:pPr>
        <w:ind w:left="5239" w:hanging="360"/>
      </w:pPr>
      <w:rPr>
        <w:rFonts w:ascii="Symbol" w:hAnsi="Symbol" w:hint="default"/>
      </w:rPr>
    </w:lvl>
    <w:lvl w:ilvl="7" w:tplc="480A0003" w:tentative="1">
      <w:start w:val="1"/>
      <w:numFmt w:val="bullet"/>
      <w:lvlText w:val="o"/>
      <w:lvlJc w:val="left"/>
      <w:pPr>
        <w:ind w:left="5959" w:hanging="360"/>
      </w:pPr>
      <w:rPr>
        <w:rFonts w:ascii="Courier New" w:hAnsi="Courier New" w:cs="Courier New" w:hint="default"/>
      </w:rPr>
    </w:lvl>
    <w:lvl w:ilvl="8" w:tplc="480A0005" w:tentative="1">
      <w:start w:val="1"/>
      <w:numFmt w:val="bullet"/>
      <w:lvlText w:val=""/>
      <w:lvlJc w:val="left"/>
      <w:pPr>
        <w:ind w:left="6679" w:hanging="360"/>
      </w:pPr>
      <w:rPr>
        <w:rFonts w:ascii="Wingdings" w:hAnsi="Wingdings" w:hint="default"/>
      </w:rPr>
    </w:lvl>
  </w:abstractNum>
  <w:abstractNum w:abstractNumId="34">
    <w:nsid w:val="19F45B4C"/>
    <w:multiLevelType w:val="hybridMultilevel"/>
    <w:tmpl w:val="941450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nsid w:val="1A183336"/>
    <w:multiLevelType w:val="hybridMultilevel"/>
    <w:tmpl w:val="C4C67FF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1ABB2B70"/>
    <w:multiLevelType w:val="hybridMultilevel"/>
    <w:tmpl w:val="52EA31D6"/>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7">
    <w:nsid w:val="1B816811"/>
    <w:multiLevelType w:val="hybridMultilevel"/>
    <w:tmpl w:val="5FCC9F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nsid w:val="1BD27204"/>
    <w:multiLevelType w:val="hybridMultilevel"/>
    <w:tmpl w:val="8EAA91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nsid w:val="1F786ACB"/>
    <w:multiLevelType w:val="hybridMultilevel"/>
    <w:tmpl w:val="9B907A6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nsid w:val="1FCF0667"/>
    <w:multiLevelType w:val="hybridMultilevel"/>
    <w:tmpl w:val="FA2E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05349A1"/>
    <w:multiLevelType w:val="hybridMultilevel"/>
    <w:tmpl w:val="84449D9A"/>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2">
    <w:nsid w:val="217F4718"/>
    <w:multiLevelType w:val="hybridMultilevel"/>
    <w:tmpl w:val="0B3660CC"/>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nsid w:val="22637051"/>
    <w:multiLevelType w:val="hybridMultilevel"/>
    <w:tmpl w:val="CE3C6D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nsid w:val="247316E8"/>
    <w:multiLevelType w:val="hybridMultilevel"/>
    <w:tmpl w:val="EB2A592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248F2817"/>
    <w:multiLevelType w:val="hybridMultilevel"/>
    <w:tmpl w:val="575E218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nsid w:val="24F92A87"/>
    <w:multiLevelType w:val="hybridMultilevel"/>
    <w:tmpl w:val="99B08080"/>
    <w:lvl w:ilvl="0" w:tplc="480A0001">
      <w:start w:val="1"/>
      <w:numFmt w:val="bullet"/>
      <w:lvlText w:val=""/>
      <w:lvlJc w:val="left"/>
      <w:pPr>
        <w:ind w:left="775" w:hanging="360"/>
      </w:pPr>
      <w:rPr>
        <w:rFonts w:ascii="Symbol" w:hAnsi="Symbol" w:hint="default"/>
      </w:rPr>
    </w:lvl>
    <w:lvl w:ilvl="1" w:tplc="480A0003">
      <w:start w:val="1"/>
      <w:numFmt w:val="bullet"/>
      <w:lvlText w:val="o"/>
      <w:lvlJc w:val="left"/>
      <w:pPr>
        <w:ind w:left="1495" w:hanging="360"/>
      </w:pPr>
      <w:rPr>
        <w:rFonts w:ascii="Courier New" w:hAnsi="Courier New" w:cs="Courier New" w:hint="default"/>
      </w:rPr>
    </w:lvl>
    <w:lvl w:ilvl="2" w:tplc="480A0005">
      <w:start w:val="1"/>
      <w:numFmt w:val="bullet"/>
      <w:lvlText w:val=""/>
      <w:lvlJc w:val="left"/>
      <w:pPr>
        <w:ind w:left="2215" w:hanging="360"/>
      </w:pPr>
      <w:rPr>
        <w:rFonts w:ascii="Wingdings" w:hAnsi="Wingdings" w:hint="default"/>
      </w:rPr>
    </w:lvl>
    <w:lvl w:ilvl="3" w:tplc="480A0001" w:tentative="1">
      <w:start w:val="1"/>
      <w:numFmt w:val="bullet"/>
      <w:lvlText w:val=""/>
      <w:lvlJc w:val="left"/>
      <w:pPr>
        <w:ind w:left="2935" w:hanging="360"/>
      </w:pPr>
      <w:rPr>
        <w:rFonts w:ascii="Symbol" w:hAnsi="Symbol" w:hint="default"/>
      </w:rPr>
    </w:lvl>
    <w:lvl w:ilvl="4" w:tplc="480A0003" w:tentative="1">
      <w:start w:val="1"/>
      <w:numFmt w:val="bullet"/>
      <w:lvlText w:val="o"/>
      <w:lvlJc w:val="left"/>
      <w:pPr>
        <w:ind w:left="3655" w:hanging="360"/>
      </w:pPr>
      <w:rPr>
        <w:rFonts w:ascii="Courier New" w:hAnsi="Courier New" w:cs="Courier New" w:hint="default"/>
      </w:rPr>
    </w:lvl>
    <w:lvl w:ilvl="5" w:tplc="480A0005" w:tentative="1">
      <w:start w:val="1"/>
      <w:numFmt w:val="bullet"/>
      <w:lvlText w:val=""/>
      <w:lvlJc w:val="left"/>
      <w:pPr>
        <w:ind w:left="4375" w:hanging="360"/>
      </w:pPr>
      <w:rPr>
        <w:rFonts w:ascii="Wingdings" w:hAnsi="Wingdings" w:hint="default"/>
      </w:rPr>
    </w:lvl>
    <w:lvl w:ilvl="6" w:tplc="480A0001" w:tentative="1">
      <w:start w:val="1"/>
      <w:numFmt w:val="bullet"/>
      <w:lvlText w:val=""/>
      <w:lvlJc w:val="left"/>
      <w:pPr>
        <w:ind w:left="5095" w:hanging="360"/>
      </w:pPr>
      <w:rPr>
        <w:rFonts w:ascii="Symbol" w:hAnsi="Symbol" w:hint="default"/>
      </w:rPr>
    </w:lvl>
    <w:lvl w:ilvl="7" w:tplc="480A0003" w:tentative="1">
      <w:start w:val="1"/>
      <w:numFmt w:val="bullet"/>
      <w:lvlText w:val="o"/>
      <w:lvlJc w:val="left"/>
      <w:pPr>
        <w:ind w:left="5815" w:hanging="360"/>
      </w:pPr>
      <w:rPr>
        <w:rFonts w:ascii="Courier New" w:hAnsi="Courier New" w:cs="Courier New" w:hint="default"/>
      </w:rPr>
    </w:lvl>
    <w:lvl w:ilvl="8" w:tplc="480A0005" w:tentative="1">
      <w:start w:val="1"/>
      <w:numFmt w:val="bullet"/>
      <w:lvlText w:val=""/>
      <w:lvlJc w:val="left"/>
      <w:pPr>
        <w:ind w:left="6535" w:hanging="360"/>
      </w:pPr>
      <w:rPr>
        <w:rFonts w:ascii="Wingdings" w:hAnsi="Wingdings" w:hint="default"/>
      </w:rPr>
    </w:lvl>
  </w:abstractNum>
  <w:abstractNum w:abstractNumId="47">
    <w:nsid w:val="25C41A43"/>
    <w:multiLevelType w:val="hybridMultilevel"/>
    <w:tmpl w:val="58A4F2C0"/>
    <w:lvl w:ilvl="0" w:tplc="480A000F">
      <w:start w:val="1"/>
      <w:numFmt w:val="decimal"/>
      <w:lvlText w:val="%1."/>
      <w:lvlJc w:val="left"/>
      <w:pPr>
        <w:ind w:left="720" w:hanging="360"/>
      </w:pPr>
      <w:rPr>
        <w:rFonts w:hint="default"/>
      </w:rPr>
    </w:lvl>
    <w:lvl w:ilvl="1" w:tplc="9BCA3298">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nsid w:val="281D1E86"/>
    <w:multiLevelType w:val="hybridMultilevel"/>
    <w:tmpl w:val="6368FCD4"/>
    <w:lvl w:ilvl="0" w:tplc="194E2AC6">
      <w:start w:val="1"/>
      <w:numFmt w:val="decimal"/>
      <w:lvlText w:val="%1."/>
      <w:lvlJc w:val="left"/>
      <w:pPr>
        <w:ind w:left="720" w:hanging="360"/>
      </w:pPr>
      <w:rPr>
        <w:rFonts w:hint="default"/>
        <w:b w:val="0"/>
      </w:rPr>
    </w:lvl>
    <w:lvl w:ilvl="1" w:tplc="480A0019" w:tentative="1">
      <w:start w:val="1"/>
      <w:numFmt w:val="bullet"/>
      <w:lvlText w:val="o"/>
      <w:lvlJc w:val="left"/>
      <w:pPr>
        <w:ind w:left="1440" w:hanging="360"/>
      </w:pPr>
      <w:rPr>
        <w:rFonts w:ascii="Courier New" w:hAnsi="Courier New" w:cs="Courier New" w:hint="default"/>
      </w:rPr>
    </w:lvl>
    <w:lvl w:ilvl="2" w:tplc="480A001B" w:tentative="1">
      <w:start w:val="1"/>
      <w:numFmt w:val="bullet"/>
      <w:lvlText w:val=""/>
      <w:lvlJc w:val="left"/>
      <w:pPr>
        <w:ind w:left="2160" w:hanging="360"/>
      </w:pPr>
      <w:rPr>
        <w:rFonts w:ascii="Wingdings" w:hAnsi="Wingdings" w:hint="default"/>
      </w:rPr>
    </w:lvl>
    <w:lvl w:ilvl="3" w:tplc="480A000F" w:tentative="1">
      <w:start w:val="1"/>
      <w:numFmt w:val="bullet"/>
      <w:lvlText w:val=""/>
      <w:lvlJc w:val="left"/>
      <w:pPr>
        <w:ind w:left="2880" w:hanging="360"/>
      </w:pPr>
      <w:rPr>
        <w:rFonts w:ascii="Symbol" w:hAnsi="Symbol" w:hint="default"/>
      </w:rPr>
    </w:lvl>
    <w:lvl w:ilvl="4" w:tplc="480A0019" w:tentative="1">
      <w:start w:val="1"/>
      <w:numFmt w:val="bullet"/>
      <w:lvlText w:val="o"/>
      <w:lvlJc w:val="left"/>
      <w:pPr>
        <w:ind w:left="3600" w:hanging="360"/>
      </w:pPr>
      <w:rPr>
        <w:rFonts w:ascii="Courier New" w:hAnsi="Courier New" w:cs="Courier New" w:hint="default"/>
      </w:rPr>
    </w:lvl>
    <w:lvl w:ilvl="5" w:tplc="480A001B" w:tentative="1">
      <w:start w:val="1"/>
      <w:numFmt w:val="bullet"/>
      <w:lvlText w:val=""/>
      <w:lvlJc w:val="left"/>
      <w:pPr>
        <w:ind w:left="4320" w:hanging="360"/>
      </w:pPr>
      <w:rPr>
        <w:rFonts w:ascii="Wingdings" w:hAnsi="Wingdings" w:hint="default"/>
      </w:rPr>
    </w:lvl>
    <w:lvl w:ilvl="6" w:tplc="480A000F" w:tentative="1">
      <w:start w:val="1"/>
      <w:numFmt w:val="bullet"/>
      <w:lvlText w:val=""/>
      <w:lvlJc w:val="left"/>
      <w:pPr>
        <w:ind w:left="5040" w:hanging="360"/>
      </w:pPr>
      <w:rPr>
        <w:rFonts w:ascii="Symbol" w:hAnsi="Symbol" w:hint="default"/>
      </w:rPr>
    </w:lvl>
    <w:lvl w:ilvl="7" w:tplc="480A0019" w:tentative="1">
      <w:start w:val="1"/>
      <w:numFmt w:val="bullet"/>
      <w:lvlText w:val="o"/>
      <w:lvlJc w:val="left"/>
      <w:pPr>
        <w:ind w:left="5760" w:hanging="360"/>
      </w:pPr>
      <w:rPr>
        <w:rFonts w:ascii="Courier New" w:hAnsi="Courier New" w:cs="Courier New" w:hint="default"/>
      </w:rPr>
    </w:lvl>
    <w:lvl w:ilvl="8" w:tplc="480A001B" w:tentative="1">
      <w:start w:val="1"/>
      <w:numFmt w:val="bullet"/>
      <w:lvlText w:val=""/>
      <w:lvlJc w:val="left"/>
      <w:pPr>
        <w:ind w:left="6480" w:hanging="360"/>
      </w:pPr>
      <w:rPr>
        <w:rFonts w:ascii="Wingdings" w:hAnsi="Wingdings" w:hint="default"/>
      </w:rPr>
    </w:lvl>
  </w:abstractNum>
  <w:abstractNum w:abstractNumId="49">
    <w:nsid w:val="28E45EA7"/>
    <w:multiLevelType w:val="hybridMultilevel"/>
    <w:tmpl w:val="281AD77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nsid w:val="2A2E562A"/>
    <w:multiLevelType w:val="hybridMultilevel"/>
    <w:tmpl w:val="43D0E150"/>
    <w:lvl w:ilvl="0" w:tplc="480A000F">
      <w:start w:val="1"/>
      <w:numFmt w:val="decimal"/>
      <w:lvlText w:val="%1."/>
      <w:lvlJc w:val="left"/>
      <w:pPr>
        <w:ind w:left="360" w:hanging="360"/>
      </w:pPr>
      <w:rPr>
        <w:rFonts w:hint="default"/>
      </w:rPr>
    </w:lvl>
    <w:lvl w:ilvl="1" w:tplc="97D68968">
      <w:start w:val="1"/>
      <w:numFmt w:val="bullet"/>
      <w:lvlText w:val=""/>
      <w:lvlJc w:val="left"/>
      <w:pPr>
        <w:ind w:left="1080" w:hanging="360"/>
      </w:pPr>
      <w:rPr>
        <w:rFonts w:ascii="Symbol" w:hAnsi="Symbol" w:hint="default"/>
        <w:color w:val="auto"/>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1">
    <w:nsid w:val="2C23664F"/>
    <w:multiLevelType w:val="hybridMultilevel"/>
    <w:tmpl w:val="E97844E0"/>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2">
    <w:nsid w:val="2D111E50"/>
    <w:multiLevelType w:val="hybridMultilevel"/>
    <w:tmpl w:val="8C1A6BEE"/>
    <w:lvl w:ilvl="0" w:tplc="224E8C54">
      <w:start w:val="1"/>
      <w:numFmt w:val="upperRoman"/>
      <w:lvlText w:val="%1."/>
      <w:lvlJc w:val="right"/>
      <w:pPr>
        <w:ind w:left="720" w:hanging="360"/>
      </w:pPr>
      <w:rPr>
        <w:rFonts w:asciiTheme="majorHAnsi" w:hAnsiTheme="majorHAnsi" w:hint="default"/>
        <w:sz w:val="28"/>
        <w:szCs w:val="28"/>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nsid w:val="2D6D7BE2"/>
    <w:multiLevelType w:val="hybridMultilevel"/>
    <w:tmpl w:val="CF184B8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4">
    <w:nsid w:val="2D8616DE"/>
    <w:multiLevelType w:val="hybridMultilevel"/>
    <w:tmpl w:val="F3A8FA62"/>
    <w:lvl w:ilvl="0" w:tplc="4D2603A2">
      <w:start w:val="1"/>
      <w:numFmt w:val="decimal"/>
      <w:lvlText w:val="%1."/>
      <w:lvlJc w:val="left"/>
      <w:pPr>
        <w:ind w:left="1080" w:hanging="360"/>
      </w:pPr>
      <w:rPr>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55">
    <w:nsid w:val="2DA84601"/>
    <w:multiLevelType w:val="hybridMultilevel"/>
    <w:tmpl w:val="CE589BB0"/>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nsid w:val="2DC945F1"/>
    <w:multiLevelType w:val="hybridMultilevel"/>
    <w:tmpl w:val="4A02821C"/>
    <w:lvl w:ilvl="0" w:tplc="FDDA5240">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nsid w:val="2DCC171B"/>
    <w:multiLevelType w:val="hybridMultilevel"/>
    <w:tmpl w:val="281AD77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8">
    <w:nsid w:val="2E953B15"/>
    <w:multiLevelType w:val="hybridMultilevel"/>
    <w:tmpl w:val="4A02821C"/>
    <w:lvl w:ilvl="0" w:tplc="FDDA5240">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nsid w:val="2E967AFE"/>
    <w:multiLevelType w:val="hybridMultilevel"/>
    <w:tmpl w:val="E0DCE748"/>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0">
    <w:nsid w:val="2FE34FF5"/>
    <w:multiLevelType w:val="hybridMultilevel"/>
    <w:tmpl w:val="6CA4448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1">
    <w:nsid w:val="302C38EB"/>
    <w:multiLevelType w:val="hybridMultilevel"/>
    <w:tmpl w:val="A9B63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0AC6442"/>
    <w:multiLevelType w:val="hybridMultilevel"/>
    <w:tmpl w:val="5C0CBD5A"/>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3">
    <w:nsid w:val="31B812D0"/>
    <w:multiLevelType w:val="hybridMultilevel"/>
    <w:tmpl w:val="D6DC566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4">
    <w:nsid w:val="32034E75"/>
    <w:multiLevelType w:val="hybridMultilevel"/>
    <w:tmpl w:val="4692DB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5">
    <w:nsid w:val="33103792"/>
    <w:multiLevelType w:val="hybridMultilevel"/>
    <w:tmpl w:val="21E253D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6">
    <w:nsid w:val="33EB0BCF"/>
    <w:multiLevelType w:val="hybridMultilevel"/>
    <w:tmpl w:val="8F203EE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7">
    <w:nsid w:val="34945B0D"/>
    <w:multiLevelType w:val="hybridMultilevel"/>
    <w:tmpl w:val="832211B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8">
    <w:nsid w:val="35C5073B"/>
    <w:multiLevelType w:val="hybridMultilevel"/>
    <w:tmpl w:val="C3AC2450"/>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9">
    <w:nsid w:val="36052D1E"/>
    <w:multiLevelType w:val="hybridMultilevel"/>
    <w:tmpl w:val="2940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285621"/>
    <w:multiLevelType w:val="hybridMultilevel"/>
    <w:tmpl w:val="EBC8160A"/>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1">
    <w:nsid w:val="36896899"/>
    <w:multiLevelType w:val="multilevel"/>
    <w:tmpl w:val="35E634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6D53647"/>
    <w:multiLevelType w:val="hybridMultilevel"/>
    <w:tmpl w:val="D7AC89C2"/>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3">
    <w:nsid w:val="3BD5208D"/>
    <w:multiLevelType w:val="hybridMultilevel"/>
    <w:tmpl w:val="8F6CA928"/>
    <w:lvl w:ilvl="0" w:tplc="F8D22088">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4">
    <w:nsid w:val="3E12758C"/>
    <w:multiLevelType w:val="hybridMultilevel"/>
    <w:tmpl w:val="F710AECA"/>
    <w:lvl w:ilvl="0" w:tplc="1E702B20">
      <w:start w:val="1"/>
      <w:numFmt w:val="decimal"/>
      <w:lvlText w:val="%1."/>
      <w:lvlJc w:val="left"/>
      <w:pPr>
        <w:ind w:left="720" w:hanging="360"/>
      </w:pPr>
      <w:rPr>
        <w:rFonts w:hint="default"/>
        <w:b w:val="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5">
    <w:nsid w:val="41A1111B"/>
    <w:multiLevelType w:val="hybridMultilevel"/>
    <w:tmpl w:val="3CB092B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6">
    <w:nsid w:val="42366563"/>
    <w:multiLevelType w:val="hybridMultilevel"/>
    <w:tmpl w:val="F558C9A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7">
    <w:nsid w:val="42E33EDF"/>
    <w:multiLevelType w:val="hybridMultilevel"/>
    <w:tmpl w:val="4A02821C"/>
    <w:lvl w:ilvl="0" w:tplc="FDDA5240">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8">
    <w:nsid w:val="42EC27F3"/>
    <w:multiLevelType w:val="hybridMultilevel"/>
    <w:tmpl w:val="A6F0CA54"/>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9">
    <w:nsid w:val="477359BB"/>
    <w:multiLevelType w:val="hybridMultilevel"/>
    <w:tmpl w:val="6CAA387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0">
    <w:nsid w:val="48BA3D8B"/>
    <w:multiLevelType w:val="hybridMultilevel"/>
    <w:tmpl w:val="8EC6B32A"/>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1">
    <w:nsid w:val="499E7555"/>
    <w:multiLevelType w:val="hybridMultilevel"/>
    <w:tmpl w:val="16E492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2">
    <w:nsid w:val="49C54FDD"/>
    <w:multiLevelType w:val="hybridMultilevel"/>
    <w:tmpl w:val="769A7DFC"/>
    <w:lvl w:ilvl="0" w:tplc="875A1796">
      <w:start w:val="1"/>
      <w:numFmt w:val="upperRoman"/>
      <w:pStyle w:val="Title"/>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3">
    <w:nsid w:val="4A09000F"/>
    <w:multiLevelType w:val="hybridMultilevel"/>
    <w:tmpl w:val="F9224D8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4">
    <w:nsid w:val="4AFA259B"/>
    <w:multiLevelType w:val="hybridMultilevel"/>
    <w:tmpl w:val="DC86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B7F7CEB"/>
    <w:multiLevelType w:val="hybridMultilevel"/>
    <w:tmpl w:val="2D72F86C"/>
    <w:lvl w:ilvl="0" w:tplc="B204B7E0">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6">
    <w:nsid w:val="4D642D78"/>
    <w:multiLevelType w:val="hybridMultilevel"/>
    <w:tmpl w:val="A4F4AEC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7">
    <w:nsid w:val="4E044731"/>
    <w:multiLevelType w:val="hybridMultilevel"/>
    <w:tmpl w:val="8F6CA928"/>
    <w:lvl w:ilvl="0" w:tplc="F8D22088">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8">
    <w:nsid w:val="4E1E2C9A"/>
    <w:multiLevelType w:val="hybridMultilevel"/>
    <w:tmpl w:val="3760BF86"/>
    <w:lvl w:ilvl="0" w:tplc="A4BEA506">
      <w:start w:val="1"/>
      <w:numFmt w:val="decimal"/>
      <w:lvlText w:val="%1."/>
      <w:lvlJc w:val="left"/>
      <w:pPr>
        <w:ind w:left="720" w:hanging="360"/>
      </w:pPr>
      <w:rPr>
        <w:rFonts w:hint="default"/>
      </w:rPr>
    </w:lvl>
    <w:lvl w:ilvl="1" w:tplc="E8524C12">
      <w:start w:val="1"/>
      <w:numFmt w:val="lowerRoman"/>
      <w:lvlText w:val="%2."/>
      <w:lvlJc w:val="left"/>
      <w:pPr>
        <w:ind w:left="1800" w:hanging="72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9">
    <w:nsid w:val="4F245A4D"/>
    <w:multiLevelType w:val="hybridMultilevel"/>
    <w:tmpl w:val="16C4D49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0">
    <w:nsid w:val="4FA77B5A"/>
    <w:multiLevelType w:val="hybridMultilevel"/>
    <w:tmpl w:val="E356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03D0666"/>
    <w:multiLevelType w:val="hybridMultilevel"/>
    <w:tmpl w:val="8D1C0F86"/>
    <w:lvl w:ilvl="0" w:tplc="BF107340">
      <w:start w:val="1"/>
      <w:numFmt w:val="lowerLetter"/>
      <w:pStyle w:val="Heading3"/>
      <w:lvlText w:val="%1."/>
      <w:lvlJc w:val="left"/>
      <w:pPr>
        <w:ind w:left="360" w:hanging="360"/>
      </w:pPr>
    </w:lvl>
    <w:lvl w:ilvl="1" w:tplc="480A0019" w:tentative="1">
      <w:start w:val="1"/>
      <w:numFmt w:val="lowerLetter"/>
      <w:lvlText w:val="%2."/>
      <w:lvlJc w:val="left"/>
      <w:pPr>
        <w:ind w:left="-829" w:hanging="360"/>
      </w:pPr>
    </w:lvl>
    <w:lvl w:ilvl="2" w:tplc="480A001B" w:tentative="1">
      <w:start w:val="1"/>
      <w:numFmt w:val="lowerRoman"/>
      <w:lvlText w:val="%3."/>
      <w:lvlJc w:val="right"/>
      <w:pPr>
        <w:ind w:left="-109" w:hanging="180"/>
      </w:pPr>
    </w:lvl>
    <w:lvl w:ilvl="3" w:tplc="480A000F" w:tentative="1">
      <w:start w:val="1"/>
      <w:numFmt w:val="decimal"/>
      <w:lvlText w:val="%4."/>
      <w:lvlJc w:val="left"/>
      <w:pPr>
        <w:ind w:left="611" w:hanging="360"/>
      </w:pPr>
    </w:lvl>
    <w:lvl w:ilvl="4" w:tplc="480A0019" w:tentative="1">
      <w:start w:val="1"/>
      <w:numFmt w:val="lowerLetter"/>
      <w:lvlText w:val="%5."/>
      <w:lvlJc w:val="left"/>
      <w:pPr>
        <w:ind w:left="1331" w:hanging="360"/>
      </w:pPr>
    </w:lvl>
    <w:lvl w:ilvl="5" w:tplc="480A001B" w:tentative="1">
      <w:start w:val="1"/>
      <w:numFmt w:val="lowerRoman"/>
      <w:lvlText w:val="%6."/>
      <w:lvlJc w:val="right"/>
      <w:pPr>
        <w:ind w:left="2051" w:hanging="180"/>
      </w:pPr>
    </w:lvl>
    <w:lvl w:ilvl="6" w:tplc="480A000F" w:tentative="1">
      <w:start w:val="1"/>
      <w:numFmt w:val="decimal"/>
      <w:lvlText w:val="%7."/>
      <w:lvlJc w:val="left"/>
      <w:pPr>
        <w:ind w:left="2771" w:hanging="360"/>
      </w:pPr>
    </w:lvl>
    <w:lvl w:ilvl="7" w:tplc="480A0019" w:tentative="1">
      <w:start w:val="1"/>
      <w:numFmt w:val="lowerLetter"/>
      <w:lvlText w:val="%8."/>
      <w:lvlJc w:val="left"/>
      <w:pPr>
        <w:ind w:left="3491" w:hanging="360"/>
      </w:pPr>
    </w:lvl>
    <w:lvl w:ilvl="8" w:tplc="480A001B" w:tentative="1">
      <w:start w:val="1"/>
      <w:numFmt w:val="lowerRoman"/>
      <w:lvlText w:val="%9."/>
      <w:lvlJc w:val="right"/>
      <w:pPr>
        <w:ind w:left="4211" w:hanging="180"/>
      </w:pPr>
    </w:lvl>
  </w:abstractNum>
  <w:abstractNum w:abstractNumId="92">
    <w:nsid w:val="509A66BE"/>
    <w:multiLevelType w:val="hybridMultilevel"/>
    <w:tmpl w:val="C0DE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7671CA"/>
    <w:multiLevelType w:val="hybridMultilevel"/>
    <w:tmpl w:val="BC5A6428"/>
    <w:lvl w:ilvl="0" w:tplc="97D68968">
      <w:start w:val="1"/>
      <w:numFmt w:val="bullet"/>
      <w:lvlText w:val=""/>
      <w:lvlJc w:val="left"/>
      <w:pPr>
        <w:ind w:left="360" w:hanging="360"/>
      </w:pPr>
      <w:rPr>
        <w:rFonts w:ascii="Symbol" w:hAnsi="Symbol" w:hint="default"/>
        <w:color w:val="auto"/>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94">
    <w:nsid w:val="58F60B85"/>
    <w:multiLevelType w:val="hybridMultilevel"/>
    <w:tmpl w:val="48F8D63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5">
    <w:nsid w:val="5A2D3CD6"/>
    <w:multiLevelType w:val="hybridMultilevel"/>
    <w:tmpl w:val="2FAA111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6">
    <w:nsid w:val="5D9E381B"/>
    <w:multiLevelType w:val="hybridMultilevel"/>
    <w:tmpl w:val="5DAAA92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7">
    <w:nsid w:val="5E0B0818"/>
    <w:multiLevelType w:val="hybridMultilevel"/>
    <w:tmpl w:val="67C42EE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8">
    <w:nsid w:val="5E496A14"/>
    <w:multiLevelType w:val="hybridMultilevel"/>
    <w:tmpl w:val="B8A669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9">
    <w:nsid w:val="5EA76A21"/>
    <w:multiLevelType w:val="hybridMultilevel"/>
    <w:tmpl w:val="8DC67F5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0">
    <w:nsid w:val="605E4460"/>
    <w:multiLevelType w:val="hybridMultilevel"/>
    <w:tmpl w:val="D3609D22"/>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1">
    <w:nsid w:val="620B19D6"/>
    <w:multiLevelType w:val="hybridMultilevel"/>
    <w:tmpl w:val="AF84024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2">
    <w:nsid w:val="625D4F34"/>
    <w:multiLevelType w:val="hybridMultilevel"/>
    <w:tmpl w:val="7B2E256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3">
    <w:nsid w:val="62843170"/>
    <w:multiLevelType w:val="hybridMultilevel"/>
    <w:tmpl w:val="8F6CA928"/>
    <w:lvl w:ilvl="0" w:tplc="F8D22088">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4">
    <w:nsid w:val="62EE7F1D"/>
    <w:multiLevelType w:val="hybridMultilevel"/>
    <w:tmpl w:val="8DAED9BE"/>
    <w:lvl w:ilvl="0" w:tplc="5AC83B1C">
      <w:start w:val="1"/>
      <w:numFmt w:val="decimal"/>
      <w:lvlText w:val="%1."/>
      <w:lvlJc w:val="left"/>
      <w:pPr>
        <w:ind w:left="360" w:hanging="360"/>
      </w:pPr>
      <w:rPr>
        <w:rFonts w:hint="default"/>
        <w:b w:val="0"/>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5">
    <w:nsid w:val="63AE4D33"/>
    <w:multiLevelType w:val="hybridMultilevel"/>
    <w:tmpl w:val="3A56617C"/>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6">
    <w:nsid w:val="649322A4"/>
    <w:multiLevelType w:val="hybridMultilevel"/>
    <w:tmpl w:val="640A50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7">
    <w:nsid w:val="65B52589"/>
    <w:multiLevelType w:val="hybridMultilevel"/>
    <w:tmpl w:val="43D0E150"/>
    <w:lvl w:ilvl="0" w:tplc="480A000F">
      <w:start w:val="1"/>
      <w:numFmt w:val="decimal"/>
      <w:lvlText w:val="%1."/>
      <w:lvlJc w:val="left"/>
      <w:pPr>
        <w:ind w:left="360" w:hanging="360"/>
      </w:pPr>
      <w:rPr>
        <w:rFonts w:hint="default"/>
      </w:rPr>
    </w:lvl>
    <w:lvl w:ilvl="1" w:tplc="97D68968">
      <w:start w:val="1"/>
      <w:numFmt w:val="bullet"/>
      <w:lvlText w:val=""/>
      <w:lvlJc w:val="left"/>
      <w:pPr>
        <w:ind w:left="1080" w:hanging="360"/>
      </w:pPr>
      <w:rPr>
        <w:rFonts w:ascii="Symbol" w:hAnsi="Symbol" w:hint="default"/>
        <w:color w:val="auto"/>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8">
    <w:nsid w:val="666C78D6"/>
    <w:multiLevelType w:val="hybridMultilevel"/>
    <w:tmpl w:val="0BCA8AF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9">
    <w:nsid w:val="67986EDD"/>
    <w:multiLevelType w:val="hybridMultilevel"/>
    <w:tmpl w:val="0B3660CC"/>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0">
    <w:nsid w:val="68764E42"/>
    <w:multiLevelType w:val="hybridMultilevel"/>
    <w:tmpl w:val="8EC6B32A"/>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1">
    <w:nsid w:val="6BEF6DFF"/>
    <w:multiLevelType w:val="hybridMultilevel"/>
    <w:tmpl w:val="52EA31D6"/>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2">
    <w:nsid w:val="6C170CA9"/>
    <w:multiLevelType w:val="hybridMultilevel"/>
    <w:tmpl w:val="BDF26E0E"/>
    <w:lvl w:ilvl="0" w:tplc="82EE6376">
      <w:start w:val="4"/>
      <w:numFmt w:val="bullet"/>
      <w:lvlText w:val="•"/>
      <w:lvlJc w:val="left"/>
      <w:pPr>
        <w:ind w:left="1440" w:hanging="360"/>
      </w:pPr>
      <w:rPr>
        <w:rFonts w:ascii="Calibri" w:eastAsiaTheme="minorHAnsi" w:hAnsi="Calibri" w:cstheme="minorBidi"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13">
    <w:nsid w:val="6CA95832"/>
    <w:multiLevelType w:val="hybridMultilevel"/>
    <w:tmpl w:val="6C347D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4">
    <w:nsid w:val="6D842BDD"/>
    <w:multiLevelType w:val="hybridMultilevel"/>
    <w:tmpl w:val="DB0ACC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5">
    <w:nsid w:val="6F932603"/>
    <w:multiLevelType w:val="hybridMultilevel"/>
    <w:tmpl w:val="DD5800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6">
    <w:nsid w:val="723B01EC"/>
    <w:multiLevelType w:val="hybridMultilevel"/>
    <w:tmpl w:val="D7EAA9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7">
    <w:nsid w:val="72DA785F"/>
    <w:multiLevelType w:val="hybridMultilevel"/>
    <w:tmpl w:val="E7EAC362"/>
    <w:lvl w:ilvl="0" w:tplc="2B4EAB30">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8">
    <w:nsid w:val="72E5193A"/>
    <w:multiLevelType w:val="hybridMultilevel"/>
    <w:tmpl w:val="ECA075B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9">
    <w:nsid w:val="732365E0"/>
    <w:multiLevelType w:val="hybridMultilevel"/>
    <w:tmpl w:val="59F22C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0">
    <w:nsid w:val="73652C1D"/>
    <w:multiLevelType w:val="hybridMultilevel"/>
    <w:tmpl w:val="31389DF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1">
    <w:nsid w:val="73C51D8B"/>
    <w:multiLevelType w:val="hybridMultilevel"/>
    <w:tmpl w:val="6FC4180A"/>
    <w:lvl w:ilvl="0" w:tplc="BA84FDB0">
      <w:start w:val="1"/>
      <w:numFmt w:val="decimal"/>
      <w:lvlText w:val="%1."/>
      <w:lvlJc w:val="left"/>
      <w:pPr>
        <w:ind w:left="720" w:hanging="360"/>
      </w:pPr>
      <w:rPr>
        <w:rFonts w:hint="default"/>
        <w:b w:val="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2">
    <w:nsid w:val="75742E25"/>
    <w:multiLevelType w:val="hybridMultilevel"/>
    <w:tmpl w:val="EFE603BA"/>
    <w:lvl w:ilvl="0" w:tplc="5AC83B1C">
      <w:start w:val="1"/>
      <w:numFmt w:val="decimal"/>
      <w:lvlText w:val="%1."/>
      <w:lvlJc w:val="left"/>
      <w:pPr>
        <w:ind w:left="360" w:hanging="360"/>
      </w:pPr>
      <w:rPr>
        <w:rFonts w:hint="default"/>
        <w:b w:val="0"/>
        <w:i w:val="0"/>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3">
    <w:nsid w:val="760A1DE0"/>
    <w:multiLevelType w:val="hybridMultilevel"/>
    <w:tmpl w:val="BD6422C0"/>
    <w:lvl w:ilvl="0" w:tplc="97D68968">
      <w:start w:val="1"/>
      <w:numFmt w:val="bullet"/>
      <w:lvlText w:val=""/>
      <w:lvlJc w:val="left"/>
      <w:pPr>
        <w:ind w:left="720" w:hanging="360"/>
      </w:pPr>
      <w:rPr>
        <w:rFonts w:ascii="Symbol" w:hAnsi="Symbol" w:hint="default"/>
        <w:color w:val="auto"/>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4">
    <w:nsid w:val="765C6DA7"/>
    <w:multiLevelType w:val="hybridMultilevel"/>
    <w:tmpl w:val="DC8A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6626D3E"/>
    <w:multiLevelType w:val="hybridMultilevel"/>
    <w:tmpl w:val="232A609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6">
    <w:nsid w:val="76752E35"/>
    <w:multiLevelType w:val="hybridMultilevel"/>
    <w:tmpl w:val="D362D88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7">
    <w:nsid w:val="7AC34DBD"/>
    <w:multiLevelType w:val="hybridMultilevel"/>
    <w:tmpl w:val="52EA31D6"/>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8">
    <w:nsid w:val="7B5C44D6"/>
    <w:multiLevelType w:val="hybridMultilevel"/>
    <w:tmpl w:val="F9DA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BF10E61"/>
    <w:multiLevelType w:val="hybridMultilevel"/>
    <w:tmpl w:val="57608728"/>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30">
    <w:nsid w:val="7D224963"/>
    <w:multiLevelType w:val="hybridMultilevel"/>
    <w:tmpl w:val="BC56AFC0"/>
    <w:lvl w:ilvl="0" w:tplc="3C98002C">
      <w:start w:val="1"/>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1">
    <w:nsid w:val="7E236419"/>
    <w:multiLevelType w:val="hybridMultilevel"/>
    <w:tmpl w:val="D8AA7FF6"/>
    <w:lvl w:ilvl="0" w:tplc="480A0003">
      <w:start w:val="1"/>
      <w:numFmt w:val="bullet"/>
      <w:lvlText w:val="o"/>
      <w:lvlJc w:val="left"/>
      <w:pPr>
        <w:ind w:left="1800" w:hanging="360"/>
      </w:pPr>
      <w:rPr>
        <w:rFonts w:ascii="Courier New" w:hAnsi="Courier New" w:cs="Courier New"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32">
    <w:nsid w:val="7E6F2D32"/>
    <w:multiLevelType w:val="hybridMultilevel"/>
    <w:tmpl w:val="84449D9A"/>
    <w:lvl w:ilvl="0" w:tplc="480A000F">
      <w:start w:val="1"/>
      <w:numFmt w:val="decimal"/>
      <w:lvlText w:val="%1."/>
      <w:lvlJc w:val="left"/>
      <w:pPr>
        <w:ind w:left="360" w:hanging="360"/>
      </w:pPr>
      <w:rPr>
        <w:rFonts w:hint="default"/>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num w:numId="1">
    <w:abstractNumId w:val="16"/>
  </w:num>
  <w:num w:numId="2">
    <w:abstractNumId w:val="52"/>
  </w:num>
  <w:num w:numId="3">
    <w:abstractNumId w:val="61"/>
  </w:num>
  <w:num w:numId="4">
    <w:abstractNumId w:val="82"/>
  </w:num>
  <w:num w:numId="5">
    <w:abstractNumId w:val="38"/>
  </w:num>
  <w:num w:numId="6">
    <w:abstractNumId w:val="88"/>
  </w:num>
  <w:num w:numId="7">
    <w:abstractNumId w:val="31"/>
  </w:num>
  <w:num w:numId="8">
    <w:abstractNumId w:val="78"/>
  </w:num>
  <w:num w:numId="9">
    <w:abstractNumId w:val="83"/>
  </w:num>
  <w:num w:numId="10">
    <w:abstractNumId w:val="93"/>
  </w:num>
  <w:num w:numId="11">
    <w:abstractNumId w:val="59"/>
  </w:num>
  <w:num w:numId="12">
    <w:abstractNumId w:val="14"/>
  </w:num>
  <w:num w:numId="13">
    <w:abstractNumId w:val="126"/>
  </w:num>
  <w:num w:numId="14">
    <w:abstractNumId w:val="91"/>
    <w:lvlOverride w:ilvl="0">
      <w:startOverride w:val="1"/>
    </w:lvlOverride>
  </w:num>
  <w:num w:numId="15">
    <w:abstractNumId w:val="12"/>
  </w:num>
  <w:num w:numId="16">
    <w:abstractNumId w:val="115"/>
  </w:num>
  <w:num w:numId="17">
    <w:abstractNumId w:val="27"/>
  </w:num>
  <w:num w:numId="18">
    <w:abstractNumId w:val="112"/>
  </w:num>
  <w:num w:numId="19">
    <w:abstractNumId w:val="123"/>
  </w:num>
  <w:num w:numId="20">
    <w:abstractNumId w:val="37"/>
  </w:num>
  <w:num w:numId="21">
    <w:abstractNumId w:val="118"/>
  </w:num>
  <w:num w:numId="22">
    <w:abstractNumId w:val="97"/>
  </w:num>
  <w:num w:numId="23">
    <w:abstractNumId w:val="94"/>
  </w:num>
  <w:num w:numId="24">
    <w:abstractNumId w:val="28"/>
  </w:num>
  <w:num w:numId="25">
    <w:abstractNumId w:val="33"/>
  </w:num>
  <w:num w:numId="26">
    <w:abstractNumId w:val="46"/>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lvlOverride w:ilvl="0">
      <w:startOverride w:val="1"/>
    </w:lvlOverride>
  </w:num>
  <w:num w:numId="30">
    <w:abstractNumId w:val="86"/>
  </w:num>
  <w:num w:numId="31">
    <w:abstractNumId w:val="125"/>
  </w:num>
  <w:num w:numId="32">
    <w:abstractNumId w:val="77"/>
  </w:num>
  <w:num w:numId="33">
    <w:abstractNumId w:val="73"/>
  </w:num>
  <w:num w:numId="34">
    <w:abstractNumId w:val="119"/>
  </w:num>
  <w:num w:numId="35">
    <w:abstractNumId w:val="79"/>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113"/>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75"/>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1"/>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8"/>
  </w:num>
  <w:num w:numId="47">
    <w:abstractNumId w:val="89"/>
  </w:num>
  <w:num w:numId="48">
    <w:abstractNumId w:val="100"/>
  </w:num>
  <w:num w:numId="49">
    <w:abstractNumId w:val="95"/>
  </w:num>
  <w:num w:numId="50">
    <w:abstractNumId w:val="39"/>
  </w:num>
  <w:num w:numId="51">
    <w:abstractNumId w:val="114"/>
  </w:num>
  <w:num w:numId="52">
    <w:abstractNumId w:val="17"/>
  </w:num>
  <w:num w:numId="53">
    <w:abstractNumId w:val="6"/>
  </w:num>
  <w:num w:numId="54">
    <w:abstractNumId w:val="13"/>
  </w:num>
  <w:num w:numId="55">
    <w:abstractNumId w:val="71"/>
  </w:num>
  <w:num w:numId="56">
    <w:abstractNumId w:val="84"/>
  </w:num>
  <w:num w:numId="57">
    <w:abstractNumId w:val="11"/>
  </w:num>
  <w:num w:numId="58">
    <w:abstractNumId w:val="90"/>
  </w:num>
  <w:num w:numId="59">
    <w:abstractNumId w:val="24"/>
  </w:num>
  <w:num w:numId="60">
    <w:abstractNumId w:val="92"/>
  </w:num>
  <w:num w:numId="61">
    <w:abstractNumId w:val="124"/>
  </w:num>
  <w:num w:numId="62">
    <w:abstractNumId w:val="69"/>
  </w:num>
  <w:num w:numId="63">
    <w:abstractNumId w:val="22"/>
  </w:num>
  <w:num w:numId="64">
    <w:abstractNumId w:val="32"/>
  </w:num>
  <w:num w:numId="65">
    <w:abstractNumId w:val="128"/>
  </w:num>
  <w:num w:numId="66">
    <w:abstractNumId w:val="40"/>
  </w:num>
  <w:num w:numId="67">
    <w:abstractNumId w:val="76"/>
  </w:num>
  <w:num w:numId="68">
    <w:abstractNumId w:val="64"/>
  </w:num>
  <w:num w:numId="69">
    <w:abstractNumId w:val="102"/>
  </w:num>
  <w:num w:numId="70">
    <w:abstractNumId w:val="25"/>
  </w:num>
  <w:num w:numId="71">
    <w:abstractNumId w:val="34"/>
  </w:num>
  <w:num w:numId="72">
    <w:abstractNumId w:val="96"/>
  </w:num>
  <w:num w:numId="73">
    <w:abstractNumId w:val="91"/>
    <w:lvlOverride w:ilvl="0">
      <w:startOverride w:val="1"/>
    </w:lvlOverride>
  </w:num>
  <w:num w:numId="74">
    <w:abstractNumId w:val="91"/>
    <w:lvlOverride w:ilvl="0">
      <w:startOverride w:val="1"/>
    </w:lvlOverride>
  </w:num>
  <w:num w:numId="75">
    <w:abstractNumId w:val="91"/>
    <w:lvlOverride w:ilvl="0">
      <w:startOverride w:val="1"/>
    </w:lvlOverride>
  </w:num>
  <w:num w:numId="76">
    <w:abstractNumId w:val="91"/>
    <w:lvlOverride w:ilvl="0">
      <w:startOverride w:val="1"/>
    </w:lvlOverride>
  </w:num>
  <w:num w:numId="77">
    <w:abstractNumId w:val="91"/>
    <w:lvlOverride w:ilvl="0">
      <w:startOverride w:val="1"/>
    </w:lvlOverride>
  </w:num>
  <w:num w:numId="78">
    <w:abstractNumId w:val="91"/>
    <w:lvlOverride w:ilvl="0">
      <w:startOverride w:val="1"/>
    </w:lvlOverride>
  </w:num>
  <w:num w:numId="79">
    <w:abstractNumId w:val="110"/>
  </w:num>
  <w:num w:numId="80">
    <w:abstractNumId w:val="1"/>
  </w:num>
  <w:num w:numId="81">
    <w:abstractNumId w:val="60"/>
  </w:num>
  <w:num w:numId="82">
    <w:abstractNumId w:val="15"/>
  </w:num>
  <w:num w:numId="83">
    <w:abstractNumId w:val="57"/>
  </w:num>
  <w:num w:numId="84">
    <w:abstractNumId w:val="68"/>
  </w:num>
  <w:num w:numId="85">
    <w:abstractNumId w:val="62"/>
  </w:num>
  <w:num w:numId="86">
    <w:abstractNumId w:val="129"/>
  </w:num>
  <w:num w:numId="87">
    <w:abstractNumId w:val="105"/>
  </w:num>
  <w:num w:numId="88">
    <w:abstractNumId w:val="51"/>
  </w:num>
  <w:num w:numId="89">
    <w:abstractNumId w:val="132"/>
  </w:num>
  <w:num w:numId="90">
    <w:abstractNumId w:val="65"/>
  </w:num>
  <w:num w:numId="91">
    <w:abstractNumId w:val="42"/>
  </w:num>
  <w:num w:numId="92">
    <w:abstractNumId w:val="26"/>
  </w:num>
  <w:num w:numId="93">
    <w:abstractNumId w:val="127"/>
  </w:num>
  <w:num w:numId="94">
    <w:abstractNumId w:val="20"/>
  </w:num>
  <w:num w:numId="95">
    <w:abstractNumId w:val="9"/>
  </w:num>
  <w:num w:numId="96">
    <w:abstractNumId w:val="36"/>
  </w:num>
  <w:num w:numId="97">
    <w:abstractNumId w:val="5"/>
  </w:num>
  <w:num w:numId="98">
    <w:abstractNumId w:val="50"/>
  </w:num>
  <w:num w:numId="99">
    <w:abstractNumId w:val="19"/>
  </w:num>
  <w:num w:numId="100">
    <w:abstractNumId w:val="41"/>
  </w:num>
  <w:num w:numId="101">
    <w:abstractNumId w:val="122"/>
  </w:num>
  <w:num w:numId="102">
    <w:abstractNumId w:val="104"/>
  </w:num>
  <w:num w:numId="103">
    <w:abstractNumId w:val="91"/>
  </w:num>
  <w:num w:numId="104">
    <w:abstractNumId w:val="91"/>
    <w:lvlOverride w:ilvl="0">
      <w:startOverride w:val="1"/>
    </w:lvlOverride>
  </w:num>
  <w:num w:numId="105">
    <w:abstractNumId w:val="91"/>
    <w:lvlOverride w:ilvl="0">
      <w:startOverride w:val="1"/>
    </w:lvlOverride>
  </w:num>
  <w:num w:numId="106">
    <w:abstractNumId w:val="67"/>
  </w:num>
  <w:num w:numId="107">
    <w:abstractNumId w:val="91"/>
    <w:lvlOverride w:ilvl="0">
      <w:startOverride w:val="1"/>
    </w:lvlOverride>
  </w:num>
  <w:num w:numId="108">
    <w:abstractNumId w:val="91"/>
    <w:lvlOverride w:ilvl="0">
      <w:startOverride w:val="1"/>
    </w:lvlOverride>
  </w:num>
  <w:num w:numId="109">
    <w:abstractNumId w:val="108"/>
  </w:num>
  <w:num w:numId="110">
    <w:abstractNumId w:val="91"/>
    <w:lvlOverride w:ilvl="0">
      <w:startOverride w:val="1"/>
    </w:lvlOverride>
  </w:num>
  <w:num w:numId="111">
    <w:abstractNumId w:val="91"/>
    <w:lvlOverride w:ilvl="0">
      <w:startOverride w:val="1"/>
    </w:lvlOverride>
  </w:num>
  <w:num w:numId="112">
    <w:abstractNumId w:val="91"/>
    <w:lvlOverride w:ilvl="0">
      <w:startOverride w:val="1"/>
    </w:lvlOverride>
  </w:num>
  <w:num w:numId="113">
    <w:abstractNumId w:val="91"/>
    <w:lvlOverride w:ilvl="0">
      <w:startOverride w:val="1"/>
    </w:lvlOverride>
  </w:num>
  <w:num w:numId="114">
    <w:abstractNumId w:val="43"/>
  </w:num>
  <w:num w:numId="115">
    <w:abstractNumId w:val="85"/>
  </w:num>
  <w:num w:numId="116">
    <w:abstractNumId w:val="3"/>
  </w:num>
  <w:num w:numId="117">
    <w:abstractNumId w:val="130"/>
  </w:num>
  <w:num w:numId="118">
    <w:abstractNumId w:val="106"/>
  </w:num>
  <w:num w:numId="119">
    <w:abstractNumId w:val="70"/>
  </w:num>
  <w:num w:numId="120">
    <w:abstractNumId w:val="21"/>
  </w:num>
  <w:num w:numId="121">
    <w:abstractNumId w:val="54"/>
  </w:num>
  <w:num w:numId="122">
    <w:abstractNumId w:val="63"/>
  </w:num>
  <w:num w:numId="123">
    <w:abstractNumId w:val="91"/>
    <w:lvlOverride w:ilvl="0">
      <w:startOverride w:val="1"/>
    </w:lvlOverride>
  </w:num>
  <w:num w:numId="124">
    <w:abstractNumId w:val="91"/>
    <w:lvlOverride w:ilvl="0">
      <w:startOverride w:val="1"/>
    </w:lvlOverride>
  </w:num>
  <w:num w:numId="125">
    <w:abstractNumId w:val="91"/>
    <w:lvlOverride w:ilvl="0">
      <w:startOverride w:val="1"/>
    </w:lvlOverride>
  </w:num>
  <w:num w:numId="126">
    <w:abstractNumId w:val="23"/>
  </w:num>
  <w:num w:numId="127">
    <w:abstractNumId w:val="117"/>
  </w:num>
  <w:num w:numId="128">
    <w:abstractNumId w:val="56"/>
  </w:num>
  <w:num w:numId="129">
    <w:abstractNumId w:val="103"/>
  </w:num>
  <w:num w:numId="130">
    <w:abstractNumId w:val="47"/>
  </w:num>
  <w:num w:numId="131">
    <w:abstractNumId w:val="7"/>
  </w:num>
  <w:num w:numId="132">
    <w:abstractNumId w:val="48"/>
  </w:num>
  <w:num w:numId="133">
    <w:abstractNumId w:val="58"/>
  </w:num>
  <w:num w:numId="134">
    <w:abstractNumId w:val="87"/>
  </w:num>
  <w:num w:numId="135">
    <w:abstractNumId w:val="91"/>
    <w:lvlOverride w:ilvl="0">
      <w:startOverride w:val="1"/>
    </w:lvlOverride>
  </w:num>
  <w:num w:numId="136">
    <w:abstractNumId w:val="91"/>
    <w:lvlOverride w:ilvl="0">
      <w:startOverride w:val="1"/>
    </w:lvlOverride>
  </w:num>
  <w:num w:numId="137">
    <w:abstractNumId w:val="91"/>
    <w:lvlOverride w:ilvl="0">
      <w:startOverride w:val="1"/>
    </w:lvlOverride>
  </w:num>
  <w:num w:numId="138">
    <w:abstractNumId w:val="66"/>
  </w:num>
  <w:num w:numId="139">
    <w:abstractNumId w:val="120"/>
  </w:num>
  <w:num w:numId="140">
    <w:abstractNumId w:val="74"/>
  </w:num>
  <w:num w:numId="141">
    <w:abstractNumId w:val="121"/>
  </w:num>
  <w:num w:numId="142">
    <w:abstractNumId w:val="91"/>
    <w:lvlOverride w:ilvl="0">
      <w:startOverride w:val="1"/>
    </w:lvlOverride>
  </w:num>
  <w:num w:numId="143">
    <w:abstractNumId w:val="91"/>
    <w:lvlOverride w:ilvl="0">
      <w:startOverride w:val="1"/>
    </w:lvlOverride>
  </w:num>
  <w:num w:numId="144">
    <w:abstractNumId w:val="91"/>
    <w:lvlOverride w:ilvl="0">
      <w:startOverride w:val="1"/>
    </w:lvlOverride>
  </w:num>
  <w:num w:numId="145">
    <w:abstractNumId w:val="91"/>
    <w:lvlOverride w:ilvl="0">
      <w:startOverride w:val="1"/>
    </w:lvlOverride>
  </w:num>
  <w:num w:numId="146">
    <w:abstractNumId w:val="91"/>
    <w:lvlOverride w:ilvl="0">
      <w:startOverride w:val="1"/>
    </w:lvlOverride>
  </w:num>
  <w:num w:numId="147">
    <w:abstractNumId w:val="116"/>
  </w:num>
  <w:num w:numId="148">
    <w:abstractNumId w:val="35"/>
  </w:num>
  <w:num w:numId="149">
    <w:abstractNumId w:val="101"/>
  </w:num>
  <w:num w:numId="150">
    <w:abstractNumId w:val="91"/>
    <w:lvlOverride w:ilvl="0">
      <w:startOverride w:val="1"/>
    </w:lvlOverride>
  </w:num>
  <w:num w:numId="151">
    <w:abstractNumId w:val="91"/>
    <w:lvlOverride w:ilvl="0">
      <w:startOverride w:val="1"/>
    </w:lvlOverride>
  </w:num>
  <w:num w:numId="152">
    <w:abstractNumId w:val="72"/>
  </w:num>
  <w:num w:numId="153">
    <w:abstractNumId w:val="49"/>
  </w:num>
  <w:num w:numId="154">
    <w:abstractNumId w:val="80"/>
  </w:num>
  <w:num w:numId="155">
    <w:abstractNumId w:val="0"/>
  </w:num>
  <w:num w:numId="156">
    <w:abstractNumId w:val="44"/>
  </w:num>
  <w:num w:numId="157">
    <w:abstractNumId w:val="10"/>
  </w:num>
  <w:num w:numId="158">
    <w:abstractNumId w:val="107"/>
  </w:num>
  <w:num w:numId="159">
    <w:abstractNumId w:val="109"/>
  </w:num>
  <w:num w:numId="160">
    <w:abstractNumId w:val="30"/>
  </w:num>
  <w:num w:numId="161">
    <w:abstractNumId w:val="111"/>
  </w:num>
  <w:num w:numId="162">
    <w:abstractNumId w:val="99"/>
  </w:num>
  <w:num w:numId="163">
    <w:abstractNumId w:val="98"/>
  </w:num>
  <w:num w:numId="164">
    <w:abstractNumId w:val="45"/>
  </w:num>
  <w:num w:numId="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1"/>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B49"/>
    <w:rsid w:val="00000478"/>
    <w:rsid w:val="00000C20"/>
    <w:rsid w:val="0000285A"/>
    <w:rsid w:val="00011C8E"/>
    <w:rsid w:val="0001247B"/>
    <w:rsid w:val="000130EA"/>
    <w:rsid w:val="00013B23"/>
    <w:rsid w:val="00017797"/>
    <w:rsid w:val="00024E44"/>
    <w:rsid w:val="00026C1A"/>
    <w:rsid w:val="00032277"/>
    <w:rsid w:val="00035862"/>
    <w:rsid w:val="00036080"/>
    <w:rsid w:val="00036977"/>
    <w:rsid w:val="0004135F"/>
    <w:rsid w:val="00042AA5"/>
    <w:rsid w:val="000449D2"/>
    <w:rsid w:val="00044BB7"/>
    <w:rsid w:val="00044D9E"/>
    <w:rsid w:val="0004505A"/>
    <w:rsid w:val="00050180"/>
    <w:rsid w:val="0005223F"/>
    <w:rsid w:val="00052708"/>
    <w:rsid w:val="000553B3"/>
    <w:rsid w:val="00056185"/>
    <w:rsid w:val="000605F5"/>
    <w:rsid w:val="000615BA"/>
    <w:rsid w:val="00061B3C"/>
    <w:rsid w:val="00064665"/>
    <w:rsid w:val="00064FCD"/>
    <w:rsid w:val="0006631C"/>
    <w:rsid w:val="0006638E"/>
    <w:rsid w:val="00072450"/>
    <w:rsid w:val="00073AD0"/>
    <w:rsid w:val="00077EAD"/>
    <w:rsid w:val="000803F9"/>
    <w:rsid w:val="000826E5"/>
    <w:rsid w:val="00083FA5"/>
    <w:rsid w:val="00084B65"/>
    <w:rsid w:val="00086C2A"/>
    <w:rsid w:val="00087460"/>
    <w:rsid w:val="00091F15"/>
    <w:rsid w:val="000929FA"/>
    <w:rsid w:val="00093117"/>
    <w:rsid w:val="000932D0"/>
    <w:rsid w:val="00096777"/>
    <w:rsid w:val="000A2561"/>
    <w:rsid w:val="000A4709"/>
    <w:rsid w:val="000A51E8"/>
    <w:rsid w:val="000A54C1"/>
    <w:rsid w:val="000A5F31"/>
    <w:rsid w:val="000B3659"/>
    <w:rsid w:val="000B4B94"/>
    <w:rsid w:val="000B6721"/>
    <w:rsid w:val="000C10FA"/>
    <w:rsid w:val="000C2F32"/>
    <w:rsid w:val="000C4B52"/>
    <w:rsid w:val="000C6E15"/>
    <w:rsid w:val="000C7C95"/>
    <w:rsid w:val="000D28DD"/>
    <w:rsid w:val="000D43EE"/>
    <w:rsid w:val="000D54BF"/>
    <w:rsid w:val="000D7A49"/>
    <w:rsid w:val="000E0A55"/>
    <w:rsid w:val="000E276C"/>
    <w:rsid w:val="000E54D1"/>
    <w:rsid w:val="000E7A89"/>
    <w:rsid w:val="000F044A"/>
    <w:rsid w:val="000F3E7C"/>
    <w:rsid w:val="000F5C32"/>
    <w:rsid w:val="000F7D78"/>
    <w:rsid w:val="00101AAB"/>
    <w:rsid w:val="001026D0"/>
    <w:rsid w:val="00102D2D"/>
    <w:rsid w:val="0010517B"/>
    <w:rsid w:val="001077E4"/>
    <w:rsid w:val="00107D8B"/>
    <w:rsid w:val="00115E3A"/>
    <w:rsid w:val="00116567"/>
    <w:rsid w:val="00121744"/>
    <w:rsid w:val="00121F48"/>
    <w:rsid w:val="0012301A"/>
    <w:rsid w:val="00123862"/>
    <w:rsid w:val="0012635F"/>
    <w:rsid w:val="00127E2F"/>
    <w:rsid w:val="00131F86"/>
    <w:rsid w:val="0013261D"/>
    <w:rsid w:val="001346D5"/>
    <w:rsid w:val="00134B57"/>
    <w:rsid w:val="00141B6B"/>
    <w:rsid w:val="00141C71"/>
    <w:rsid w:val="00142223"/>
    <w:rsid w:val="00143659"/>
    <w:rsid w:val="00144B89"/>
    <w:rsid w:val="00146491"/>
    <w:rsid w:val="00147B64"/>
    <w:rsid w:val="00147F7E"/>
    <w:rsid w:val="00151A17"/>
    <w:rsid w:val="001530F3"/>
    <w:rsid w:val="0015691A"/>
    <w:rsid w:val="001620B4"/>
    <w:rsid w:val="00164A09"/>
    <w:rsid w:val="00166BB3"/>
    <w:rsid w:val="00172033"/>
    <w:rsid w:val="001729EA"/>
    <w:rsid w:val="00173671"/>
    <w:rsid w:val="001743A8"/>
    <w:rsid w:val="00176353"/>
    <w:rsid w:val="0017735E"/>
    <w:rsid w:val="00180E53"/>
    <w:rsid w:val="001841DB"/>
    <w:rsid w:val="00185BC1"/>
    <w:rsid w:val="001870AA"/>
    <w:rsid w:val="00193171"/>
    <w:rsid w:val="00193F00"/>
    <w:rsid w:val="00194654"/>
    <w:rsid w:val="00194829"/>
    <w:rsid w:val="00196078"/>
    <w:rsid w:val="001A1CDF"/>
    <w:rsid w:val="001A7FC9"/>
    <w:rsid w:val="001B104A"/>
    <w:rsid w:val="001B17E0"/>
    <w:rsid w:val="001B2186"/>
    <w:rsid w:val="001B5E6D"/>
    <w:rsid w:val="001B7B70"/>
    <w:rsid w:val="001C0E12"/>
    <w:rsid w:val="001C6CB6"/>
    <w:rsid w:val="001D14AE"/>
    <w:rsid w:val="001D1AED"/>
    <w:rsid w:val="001D234B"/>
    <w:rsid w:val="001D2C0D"/>
    <w:rsid w:val="001D310A"/>
    <w:rsid w:val="001D37B4"/>
    <w:rsid w:val="001D7B04"/>
    <w:rsid w:val="001E4897"/>
    <w:rsid w:val="001E562C"/>
    <w:rsid w:val="001E5B92"/>
    <w:rsid w:val="001E5D47"/>
    <w:rsid w:val="001E68A2"/>
    <w:rsid w:val="001E7E3D"/>
    <w:rsid w:val="001F0882"/>
    <w:rsid w:val="001F1211"/>
    <w:rsid w:val="001F2986"/>
    <w:rsid w:val="001F557B"/>
    <w:rsid w:val="001F6CC7"/>
    <w:rsid w:val="00200B65"/>
    <w:rsid w:val="002058E8"/>
    <w:rsid w:val="00206B9A"/>
    <w:rsid w:val="00207686"/>
    <w:rsid w:val="00207A07"/>
    <w:rsid w:val="00207ADC"/>
    <w:rsid w:val="00207B08"/>
    <w:rsid w:val="002101FB"/>
    <w:rsid w:val="002109FA"/>
    <w:rsid w:val="002153EA"/>
    <w:rsid w:val="00215859"/>
    <w:rsid w:val="002223B4"/>
    <w:rsid w:val="002226FA"/>
    <w:rsid w:val="002253C0"/>
    <w:rsid w:val="0022565C"/>
    <w:rsid w:val="002256CD"/>
    <w:rsid w:val="00226D60"/>
    <w:rsid w:val="00226EA4"/>
    <w:rsid w:val="00230495"/>
    <w:rsid w:val="0023068F"/>
    <w:rsid w:val="00231149"/>
    <w:rsid w:val="00232269"/>
    <w:rsid w:val="00232828"/>
    <w:rsid w:val="00234E36"/>
    <w:rsid w:val="0023597B"/>
    <w:rsid w:val="00235A51"/>
    <w:rsid w:val="002370AB"/>
    <w:rsid w:val="00240077"/>
    <w:rsid w:val="00241A64"/>
    <w:rsid w:val="00241F1A"/>
    <w:rsid w:val="0024227C"/>
    <w:rsid w:val="002431FA"/>
    <w:rsid w:val="00243CFD"/>
    <w:rsid w:val="00247F77"/>
    <w:rsid w:val="00250062"/>
    <w:rsid w:val="00252CC0"/>
    <w:rsid w:val="0025357C"/>
    <w:rsid w:val="00254C0E"/>
    <w:rsid w:val="00255C31"/>
    <w:rsid w:val="002607ED"/>
    <w:rsid w:val="002609FE"/>
    <w:rsid w:val="00261E66"/>
    <w:rsid w:val="002624E3"/>
    <w:rsid w:val="002633DA"/>
    <w:rsid w:val="0026347F"/>
    <w:rsid w:val="00265AF3"/>
    <w:rsid w:val="00267B42"/>
    <w:rsid w:val="0027065A"/>
    <w:rsid w:val="002711F6"/>
    <w:rsid w:val="0027282E"/>
    <w:rsid w:val="00277AF0"/>
    <w:rsid w:val="002819D2"/>
    <w:rsid w:val="00281F2C"/>
    <w:rsid w:val="00283E31"/>
    <w:rsid w:val="0028501C"/>
    <w:rsid w:val="0028603B"/>
    <w:rsid w:val="0029031C"/>
    <w:rsid w:val="00291324"/>
    <w:rsid w:val="00291A0B"/>
    <w:rsid w:val="00291D07"/>
    <w:rsid w:val="00296389"/>
    <w:rsid w:val="002A07D7"/>
    <w:rsid w:val="002A3A93"/>
    <w:rsid w:val="002A7305"/>
    <w:rsid w:val="002B0167"/>
    <w:rsid w:val="002B082D"/>
    <w:rsid w:val="002B1474"/>
    <w:rsid w:val="002B2C49"/>
    <w:rsid w:val="002B3F40"/>
    <w:rsid w:val="002B4327"/>
    <w:rsid w:val="002B48FB"/>
    <w:rsid w:val="002B6723"/>
    <w:rsid w:val="002B6A40"/>
    <w:rsid w:val="002C2915"/>
    <w:rsid w:val="002C52B0"/>
    <w:rsid w:val="002D1383"/>
    <w:rsid w:val="002D17C6"/>
    <w:rsid w:val="002E69C5"/>
    <w:rsid w:val="002E74B4"/>
    <w:rsid w:val="002E7E66"/>
    <w:rsid w:val="002F0FE2"/>
    <w:rsid w:val="002F28E0"/>
    <w:rsid w:val="002F468B"/>
    <w:rsid w:val="002F4852"/>
    <w:rsid w:val="002F603B"/>
    <w:rsid w:val="002F6A03"/>
    <w:rsid w:val="003007BD"/>
    <w:rsid w:val="003011AD"/>
    <w:rsid w:val="003013C7"/>
    <w:rsid w:val="003014CB"/>
    <w:rsid w:val="00301A79"/>
    <w:rsid w:val="0030318C"/>
    <w:rsid w:val="00305C20"/>
    <w:rsid w:val="00305CB9"/>
    <w:rsid w:val="00306395"/>
    <w:rsid w:val="00307C07"/>
    <w:rsid w:val="0031001A"/>
    <w:rsid w:val="003128FA"/>
    <w:rsid w:val="00312D6B"/>
    <w:rsid w:val="003131C0"/>
    <w:rsid w:val="00313F0B"/>
    <w:rsid w:val="003158C2"/>
    <w:rsid w:val="00317D48"/>
    <w:rsid w:val="003226DE"/>
    <w:rsid w:val="003229AC"/>
    <w:rsid w:val="003278B5"/>
    <w:rsid w:val="00327C8D"/>
    <w:rsid w:val="00327F38"/>
    <w:rsid w:val="003315BC"/>
    <w:rsid w:val="00332684"/>
    <w:rsid w:val="003327C4"/>
    <w:rsid w:val="00332D81"/>
    <w:rsid w:val="00334987"/>
    <w:rsid w:val="0033773D"/>
    <w:rsid w:val="003407CD"/>
    <w:rsid w:val="00340DCF"/>
    <w:rsid w:val="003410CC"/>
    <w:rsid w:val="00343216"/>
    <w:rsid w:val="00343AFC"/>
    <w:rsid w:val="003440AA"/>
    <w:rsid w:val="003454BB"/>
    <w:rsid w:val="003466F7"/>
    <w:rsid w:val="00347E38"/>
    <w:rsid w:val="0035144E"/>
    <w:rsid w:val="00356CBC"/>
    <w:rsid w:val="003620D3"/>
    <w:rsid w:val="00362F60"/>
    <w:rsid w:val="003631D0"/>
    <w:rsid w:val="00365FED"/>
    <w:rsid w:val="00367603"/>
    <w:rsid w:val="00367FC2"/>
    <w:rsid w:val="003700AD"/>
    <w:rsid w:val="00370C3D"/>
    <w:rsid w:val="0037344F"/>
    <w:rsid w:val="003739C3"/>
    <w:rsid w:val="003744CC"/>
    <w:rsid w:val="003745E5"/>
    <w:rsid w:val="00385539"/>
    <w:rsid w:val="00386AB1"/>
    <w:rsid w:val="00386EE7"/>
    <w:rsid w:val="0039384C"/>
    <w:rsid w:val="0039475A"/>
    <w:rsid w:val="0039544F"/>
    <w:rsid w:val="00395863"/>
    <w:rsid w:val="00396326"/>
    <w:rsid w:val="00397294"/>
    <w:rsid w:val="003A0311"/>
    <w:rsid w:val="003A14E2"/>
    <w:rsid w:val="003A26D4"/>
    <w:rsid w:val="003A5A0D"/>
    <w:rsid w:val="003A6918"/>
    <w:rsid w:val="003B2B53"/>
    <w:rsid w:val="003B2B78"/>
    <w:rsid w:val="003B3518"/>
    <w:rsid w:val="003B675E"/>
    <w:rsid w:val="003B6E4F"/>
    <w:rsid w:val="003B7CAF"/>
    <w:rsid w:val="003C1E75"/>
    <w:rsid w:val="003C39AB"/>
    <w:rsid w:val="003D4231"/>
    <w:rsid w:val="003D4E38"/>
    <w:rsid w:val="003D5B82"/>
    <w:rsid w:val="003D6A54"/>
    <w:rsid w:val="003E10D0"/>
    <w:rsid w:val="003E4086"/>
    <w:rsid w:val="003E559D"/>
    <w:rsid w:val="003E57DB"/>
    <w:rsid w:val="003E6BBD"/>
    <w:rsid w:val="003E7790"/>
    <w:rsid w:val="003F2F80"/>
    <w:rsid w:val="003F514D"/>
    <w:rsid w:val="003F5264"/>
    <w:rsid w:val="003F5BE1"/>
    <w:rsid w:val="003F751D"/>
    <w:rsid w:val="00400AC6"/>
    <w:rsid w:val="00401ED3"/>
    <w:rsid w:val="00402976"/>
    <w:rsid w:val="00411411"/>
    <w:rsid w:val="00412116"/>
    <w:rsid w:val="00413523"/>
    <w:rsid w:val="004141ED"/>
    <w:rsid w:val="00416CA8"/>
    <w:rsid w:val="00422E30"/>
    <w:rsid w:val="004239A1"/>
    <w:rsid w:val="0042466F"/>
    <w:rsid w:val="00424911"/>
    <w:rsid w:val="00425724"/>
    <w:rsid w:val="0042613F"/>
    <w:rsid w:val="004268FD"/>
    <w:rsid w:val="00430D0E"/>
    <w:rsid w:val="00432876"/>
    <w:rsid w:val="00432980"/>
    <w:rsid w:val="004344A7"/>
    <w:rsid w:val="0044101F"/>
    <w:rsid w:val="00441708"/>
    <w:rsid w:val="00443CF6"/>
    <w:rsid w:val="0044476A"/>
    <w:rsid w:val="00444DC1"/>
    <w:rsid w:val="00445084"/>
    <w:rsid w:val="00447F1C"/>
    <w:rsid w:val="0045082E"/>
    <w:rsid w:val="004519CE"/>
    <w:rsid w:val="004556C6"/>
    <w:rsid w:val="00455983"/>
    <w:rsid w:val="004565B0"/>
    <w:rsid w:val="00461CC5"/>
    <w:rsid w:val="00464592"/>
    <w:rsid w:val="004666C2"/>
    <w:rsid w:val="00470D34"/>
    <w:rsid w:val="00471D51"/>
    <w:rsid w:val="0047366B"/>
    <w:rsid w:val="00473D19"/>
    <w:rsid w:val="00476BC7"/>
    <w:rsid w:val="00481374"/>
    <w:rsid w:val="004814B9"/>
    <w:rsid w:val="00482BE5"/>
    <w:rsid w:val="0048321E"/>
    <w:rsid w:val="00484EF6"/>
    <w:rsid w:val="00485512"/>
    <w:rsid w:val="004874F9"/>
    <w:rsid w:val="00490EE6"/>
    <w:rsid w:val="00490F88"/>
    <w:rsid w:val="00494BDB"/>
    <w:rsid w:val="00494D0A"/>
    <w:rsid w:val="00497830"/>
    <w:rsid w:val="00497AF0"/>
    <w:rsid w:val="004A22F8"/>
    <w:rsid w:val="004A285C"/>
    <w:rsid w:val="004A63D4"/>
    <w:rsid w:val="004A7F0D"/>
    <w:rsid w:val="004B14B7"/>
    <w:rsid w:val="004B21FB"/>
    <w:rsid w:val="004B2D0E"/>
    <w:rsid w:val="004B3424"/>
    <w:rsid w:val="004B4085"/>
    <w:rsid w:val="004B4E80"/>
    <w:rsid w:val="004B5E1D"/>
    <w:rsid w:val="004B60B2"/>
    <w:rsid w:val="004B73B2"/>
    <w:rsid w:val="004C0B03"/>
    <w:rsid w:val="004C101B"/>
    <w:rsid w:val="004C46E5"/>
    <w:rsid w:val="004C539E"/>
    <w:rsid w:val="004C5D3C"/>
    <w:rsid w:val="004C5D69"/>
    <w:rsid w:val="004C778D"/>
    <w:rsid w:val="004D0CEB"/>
    <w:rsid w:val="004D2970"/>
    <w:rsid w:val="004D4463"/>
    <w:rsid w:val="004D688D"/>
    <w:rsid w:val="004D702D"/>
    <w:rsid w:val="004E052D"/>
    <w:rsid w:val="004E0F7F"/>
    <w:rsid w:val="004E3227"/>
    <w:rsid w:val="004E360A"/>
    <w:rsid w:val="004F1157"/>
    <w:rsid w:val="004F141B"/>
    <w:rsid w:val="004F1921"/>
    <w:rsid w:val="004F6001"/>
    <w:rsid w:val="004F71CF"/>
    <w:rsid w:val="005046E3"/>
    <w:rsid w:val="00504747"/>
    <w:rsid w:val="005060DC"/>
    <w:rsid w:val="00506A55"/>
    <w:rsid w:val="00507A1D"/>
    <w:rsid w:val="00511AD0"/>
    <w:rsid w:val="00512B8E"/>
    <w:rsid w:val="005149A3"/>
    <w:rsid w:val="00516E6F"/>
    <w:rsid w:val="00521534"/>
    <w:rsid w:val="00521C4A"/>
    <w:rsid w:val="00533AA0"/>
    <w:rsid w:val="00535F57"/>
    <w:rsid w:val="0053610E"/>
    <w:rsid w:val="00536EF9"/>
    <w:rsid w:val="00537C53"/>
    <w:rsid w:val="00537FB1"/>
    <w:rsid w:val="005411A8"/>
    <w:rsid w:val="0054485C"/>
    <w:rsid w:val="00545849"/>
    <w:rsid w:val="00545B7E"/>
    <w:rsid w:val="00546E27"/>
    <w:rsid w:val="0054739E"/>
    <w:rsid w:val="00551E40"/>
    <w:rsid w:val="00553894"/>
    <w:rsid w:val="00555DBB"/>
    <w:rsid w:val="00556F78"/>
    <w:rsid w:val="00557642"/>
    <w:rsid w:val="0056493E"/>
    <w:rsid w:val="00566B63"/>
    <w:rsid w:val="0056742A"/>
    <w:rsid w:val="00571858"/>
    <w:rsid w:val="0057196A"/>
    <w:rsid w:val="00574E55"/>
    <w:rsid w:val="0057580C"/>
    <w:rsid w:val="00576437"/>
    <w:rsid w:val="00576546"/>
    <w:rsid w:val="00577D5D"/>
    <w:rsid w:val="0058004F"/>
    <w:rsid w:val="00580751"/>
    <w:rsid w:val="00580B36"/>
    <w:rsid w:val="00580CB1"/>
    <w:rsid w:val="005851FD"/>
    <w:rsid w:val="005854E0"/>
    <w:rsid w:val="00585AAC"/>
    <w:rsid w:val="00585C6F"/>
    <w:rsid w:val="005878E5"/>
    <w:rsid w:val="00587EDD"/>
    <w:rsid w:val="00590A9D"/>
    <w:rsid w:val="00590B68"/>
    <w:rsid w:val="00592557"/>
    <w:rsid w:val="00593B40"/>
    <w:rsid w:val="0059683B"/>
    <w:rsid w:val="005A100E"/>
    <w:rsid w:val="005A18B8"/>
    <w:rsid w:val="005A7D07"/>
    <w:rsid w:val="005B1512"/>
    <w:rsid w:val="005B1F3F"/>
    <w:rsid w:val="005B3D99"/>
    <w:rsid w:val="005B3ED2"/>
    <w:rsid w:val="005B6D9A"/>
    <w:rsid w:val="005B6EA6"/>
    <w:rsid w:val="005C1FBB"/>
    <w:rsid w:val="005C2A8F"/>
    <w:rsid w:val="005C34B1"/>
    <w:rsid w:val="005C355E"/>
    <w:rsid w:val="005C542D"/>
    <w:rsid w:val="005C58AD"/>
    <w:rsid w:val="005D0A49"/>
    <w:rsid w:val="005D167B"/>
    <w:rsid w:val="005D1C97"/>
    <w:rsid w:val="005D543F"/>
    <w:rsid w:val="005D587A"/>
    <w:rsid w:val="005D663F"/>
    <w:rsid w:val="005E023D"/>
    <w:rsid w:val="005E1511"/>
    <w:rsid w:val="005E1B64"/>
    <w:rsid w:val="005E28C4"/>
    <w:rsid w:val="005E297C"/>
    <w:rsid w:val="005E3EA0"/>
    <w:rsid w:val="005E3F8C"/>
    <w:rsid w:val="005F08DE"/>
    <w:rsid w:val="005F1322"/>
    <w:rsid w:val="005F229C"/>
    <w:rsid w:val="005F2403"/>
    <w:rsid w:val="005F304B"/>
    <w:rsid w:val="005F3822"/>
    <w:rsid w:val="005F47FF"/>
    <w:rsid w:val="005F7D59"/>
    <w:rsid w:val="006009B1"/>
    <w:rsid w:val="00600EA1"/>
    <w:rsid w:val="006033B8"/>
    <w:rsid w:val="00606A86"/>
    <w:rsid w:val="006072D4"/>
    <w:rsid w:val="00607777"/>
    <w:rsid w:val="0061136F"/>
    <w:rsid w:val="0061182A"/>
    <w:rsid w:val="0061237B"/>
    <w:rsid w:val="00614604"/>
    <w:rsid w:val="00615B06"/>
    <w:rsid w:val="00621B5D"/>
    <w:rsid w:val="006239F5"/>
    <w:rsid w:val="00624FF9"/>
    <w:rsid w:val="00625757"/>
    <w:rsid w:val="00625DA3"/>
    <w:rsid w:val="00625EED"/>
    <w:rsid w:val="006320C6"/>
    <w:rsid w:val="00635690"/>
    <w:rsid w:val="006429D7"/>
    <w:rsid w:val="00642D5D"/>
    <w:rsid w:val="0064313E"/>
    <w:rsid w:val="00645046"/>
    <w:rsid w:val="00645092"/>
    <w:rsid w:val="00647936"/>
    <w:rsid w:val="00650A9C"/>
    <w:rsid w:val="00651392"/>
    <w:rsid w:val="00651E46"/>
    <w:rsid w:val="00653240"/>
    <w:rsid w:val="00653354"/>
    <w:rsid w:val="00655040"/>
    <w:rsid w:val="006563F0"/>
    <w:rsid w:val="006578E0"/>
    <w:rsid w:val="00657D8B"/>
    <w:rsid w:val="0066089F"/>
    <w:rsid w:val="00660E64"/>
    <w:rsid w:val="006617D0"/>
    <w:rsid w:val="00662611"/>
    <w:rsid w:val="00662666"/>
    <w:rsid w:val="00663472"/>
    <w:rsid w:val="006645CD"/>
    <w:rsid w:val="00670E34"/>
    <w:rsid w:val="00674335"/>
    <w:rsid w:val="00680755"/>
    <w:rsid w:val="00684BEA"/>
    <w:rsid w:val="00685B6A"/>
    <w:rsid w:val="006864D9"/>
    <w:rsid w:val="006877EB"/>
    <w:rsid w:val="00694A61"/>
    <w:rsid w:val="00697D70"/>
    <w:rsid w:val="00697DF6"/>
    <w:rsid w:val="006A016F"/>
    <w:rsid w:val="006A222D"/>
    <w:rsid w:val="006A394F"/>
    <w:rsid w:val="006A3A2A"/>
    <w:rsid w:val="006A5E7E"/>
    <w:rsid w:val="006A7AF6"/>
    <w:rsid w:val="006B2399"/>
    <w:rsid w:val="006B32D8"/>
    <w:rsid w:val="006B5319"/>
    <w:rsid w:val="006B5879"/>
    <w:rsid w:val="006B5915"/>
    <w:rsid w:val="006C016C"/>
    <w:rsid w:val="006C0D3C"/>
    <w:rsid w:val="006C2179"/>
    <w:rsid w:val="006C3C4B"/>
    <w:rsid w:val="006C5319"/>
    <w:rsid w:val="006C7BAA"/>
    <w:rsid w:val="006D1DC2"/>
    <w:rsid w:val="006D3EAD"/>
    <w:rsid w:val="006E179C"/>
    <w:rsid w:val="006E19FB"/>
    <w:rsid w:val="006E4022"/>
    <w:rsid w:val="006E47F8"/>
    <w:rsid w:val="006E6328"/>
    <w:rsid w:val="006E7249"/>
    <w:rsid w:val="006E7D8E"/>
    <w:rsid w:val="006F0003"/>
    <w:rsid w:val="006F05E1"/>
    <w:rsid w:val="006F20E2"/>
    <w:rsid w:val="006F27DD"/>
    <w:rsid w:val="006F35D2"/>
    <w:rsid w:val="006F3B2B"/>
    <w:rsid w:val="006F4391"/>
    <w:rsid w:val="006F61C6"/>
    <w:rsid w:val="006F6D83"/>
    <w:rsid w:val="006F771F"/>
    <w:rsid w:val="0070015E"/>
    <w:rsid w:val="00704349"/>
    <w:rsid w:val="00707762"/>
    <w:rsid w:val="007114DE"/>
    <w:rsid w:val="007136AB"/>
    <w:rsid w:val="007140BE"/>
    <w:rsid w:val="00715AD6"/>
    <w:rsid w:val="00716D1B"/>
    <w:rsid w:val="0071731D"/>
    <w:rsid w:val="00725EB6"/>
    <w:rsid w:val="00731E43"/>
    <w:rsid w:val="00732524"/>
    <w:rsid w:val="00733255"/>
    <w:rsid w:val="00733816"/>
    <w:rsid w:val="00733CD3"/>
    <w:rsid w:val="00733D28"/>
    <w:rsid w:val="00733E2C"/>
    <w:rsid w:val="00734017"/>
    <w:rsid w:val="007355B9"/>
    <w:rsid w:val="00735AE0"/>
    <w:rsid w:val="00735FD2"/>
    <w:rsid w:val="00737E2C"/>
    <w:rsid w:val="00742A77"/>
    <w:rsid w:val="0074456E"/>
    <w:rsid w:val="00746B67"/>
    <w:rsid w:val="0075781B"/>
    <w:rsid w:val="00761C70"/>
    <w:rsid w:val="00762B7E"/>
    <w:rsid w:val="00764D4E"/>
    <w:rsid w:val="00766511"/>
    <w:rsid w:val="0076670B"/>
    <w:rsid w:val="00770119"/>
    <w:rsid w:val="007709D7"/>
    <w:rsid w:val="00770E77"/>
    <w:rsid w:val="00770EF6"/>
    <w:rsid w:val="00771973"/>
    <w:rsid w:val="00771EAF"/>
    <w:rsid w:val="00772DEE"/>
    <w:rsid w:val="00773B3E"/>
    <w:rsid w:val="0077479F"/>
    <w:rsid w:val="00774E94"/>
    <w:rsid w:val="00775085"/>
    <w:rsid w:val="007751A8"/>
    <w:rsid w:val="00775230"/>
    <w:rsid w:val="00775E6F"/>
    <w:rsid w:val="007772B7"/>
    <w:rsid w:val="00777B82"/>
    <w:rsid w:val="0078025A"/>
    <w:rsid w:val="0078381C"/>
    <w:rsid w:val="00793284"/>
    <w:rsid w:val="007940A1"/>
    <w:rsid w:val="00795B1D"/>
    <w:rsid w:val="00796A7E"/>
    <w:rsid w:val="00796DBC"/>
    <w:rsid w:val="007A3D96"/>
    <w:rsid w:val="007A5D18"/>
    <w:rsid w:val="007A7B08"/>
    <w:rsid w:val="007C1B50"/>
    <w:rsid w:val="007C7EE9"/>
    <w:rsid w:val="007D4002"/>
    <w:rsid w:val="007D5427"/>
    <w:rsid w:val="007D7457"/>
    <w:rsid w:val="007E17D3"/>
    <w:rsid w:val="007E1DA9"/>
    <w:rsid w:val="007E247B"/>
    <w:rsid w:val="007E34F3"/>
    <w:rsid w:val="007E4CCF"/>
    <w:rsid w:val="007E5326"/>
    <w:rsid w:val="007E69FA"/>
    <w:rsid w:val="007E6B44"/>
    <w:rsid w:val="007E6BAA"/>
    <w:rsid w:val="007F4422"/>
    <w:rsid w:val="007F4550"/>
    <w:rsid w:val="007F631F"/>
    <w:rsid w:val="007F64A2"/>
    <w:rsid w:val="007F6837"/>
    <w:rsid w:val="00800074"/>
    <w:rsid w:val="008013DD"/>
    <w:rsid w:val="00805834"/>
    <w:rsid w:val="0080642E"/>
    <w:rsid w:val="0080786C"/>
    <w:rsid w:val="00810FF1"/>
    <w:rsid w:val="00811471"/>
    <w:rsid w:val="00813A9F"/>
    <w:rsid w:val="0081540D"/>
    <w:rsid w:val="0081588F"/>
    <w:rsid w:val="0081595C"/>
    <w:rsid w:val="00816D2F"/>
    <w:rsid w:val="00817130"/>
    <w:rsid w:val="0081773C"/>
    <w:rsid w:val="00817A61"/>
    <w:rsid w:val="00821253"/>
    <w:rsid w:val="0082287D"/>
    <w:rsid w:val="00823A21"/>
    <w:rsid w:val="008319C6"/>
    <w:rsid w:val="008352F5"/>
    <w:rsid w:val="008356C2"/>
    <w:rsid w:val="0083602B"/>
    <w:rsid w:val="008439F5"/>
    <w:rsid w:val="00844705"/>
    <w:rsid w:val="0084654D"/>
    <w:rsid w:val="00846825"/>
    <w:rsid w:val="008527F3"/>
    <w:rsid w:val="00852BC4"/>
    <w:rsid w:val="00852D39"/>
    <w:rsid w:val="00854326"/>
    <w:rsid w:val="00855E0C"/>
    <w:rsid w:val="008571A4"/>
    <w:rsid w:val="00863E64"/>
    <w:rsid w:val="008641A1"/>
    <w:rsid w:val="008642A5"/>
    <w:rsid w:val="008704FE"/>
    <w:rsid w:val="00870E50"/>
    <w:rsid w:val="00871B6D"/>
    <w:rsid w:val="008724EA"/>
    <w:rsid w:val="008727DD"/>
    <w:rsid w:val="008736E3"/>
    <w:rsid w:val="00873E06"/>
    <w:rsid w:val="00874E87"/>
    <w:rsid w:val="0088026F"/>
    <w:rsid w:val="008825E9"/>
    <w:rsid w:val="00884075"/>
    <w:rsid w:val="00884C5E"/>
    <w:rsid w:val="0088507B"/>
    <w:rsid w:val="00890DDD"/>
    <w:rsid w:val="00891D0E"/>
    <w:rsid w:val="00892567"/>
    <w:rsid w:val="00892723"/>
    <w:rsid w:val="0089328B"/>
    <w:rsid w:val="00896E5D"/>
    <w:rsid w:val="008979B7"/>
    <w:rsid w:val="008A1C39"/>
    <w:rsid w:val="008A42F4"/>
    <w:rsid w:val="008B0372"/>
    <w:rsid w:val="008B1627"/>
    <w:rsid w:val="008B34A0"/>
    <w:rsid w:val="008B4508"/>
    <w:rsid w:val="008B47BC"/>
    <w:rsid w:val="008B4D44"/>
    <w:rsid w:val="008B4D78"/>
    <w:rsid w:val="008B521B"/>
    <w:rsid w:val="008B5F6E"/>
    <w:rsid w:val="008B630E"/>
    <w:rsid w:val="008B66D6"/>
    <w:rsid w:val="008B688A"/>
    <w:rsid w:val="008B7E18"/>
    <w:rsid w:val="008C1525"/>
    <w:rsid w:val="008C320B"/>
    <w:rsid w:val="008C4174"/>
    <w:rsid w:val="008C7E24"/>
    <w:rsid w:val="008D04E4"/>
    <w:rsid w:val="008D617C"/>
    <w:rsid w:val="008D6451"/>
    <w:rsid w:val="008E0C85"/>
    <w:rsid w:val="008E0D69"/>
    <w:rsid w:val="008E315E"/>
    <w:rsid w:val="008E56D6"/>
    <w:rsid w:val="008E59F5"/>
    <w:rsid w:val="008E65FE"/>
    <w:rsid w:val="008E6E67"/>
    <w:rsid w:val="008E7930"/>
    <w:rsid w:val="008F32EF"/>
    <w:rsid w:val="008F4DAC"/>
    <w:rsid w:val="008F76AA"/>
    <w:rsid w:val="008F7A22"/>
    <w:rsid w:val="009006F8"/>
    <w:rsid w:val="00900EC6"/>
    <w:rsid w:val="009019D7"/>
    <w:rsid w:val="00901F04"/>
    <w:rsid w:val="009031EE"/>
    <w:rsid w:val="00904D15"/>
    <w:rsid w:val="0090503B"/>
    <w:rsid w:val="00905BA5"/>
    <w:rsid w:val="0091238D"/>
    <w:rsid w:val="00913E0A"/>
    <w:rsid w:val="00914627"/>
    <w:rsid w:val="00914FD2"/>
    <w:rsid w:val="0091531C"/>
    <w:rsid w:val="009171B3"/>
    <w:rsid w:val="00921A57"/>
    <w:rsid w:val="00925DDA"/>
    <w:rsid w:val="00926279"/>
    <w:rsid w:val="00930DA0"/>
    <w:rsid w:val="00932BA6"/>
    <w:rsid w:val="00933205"/>
    <w:rsid w:val="009340D9"/>
    <w:rsid w:val="00934798"/>
    <w:rsid w:val="00937C96"/>
    <w:rsid w:val="009406F0"/>
    <w:rsid w:val="00943295"/>
    <w:rsid w:val="0094495F"/>
    <w:rsid w:val="00944AAF"/>
    <w:rsid w:val="009467F2"/>
    <w:rsid w:val="00947A5E"/>
    <w:rsid w:val="0095292E"/>
    <w:rsid w:val="00953B2E"/>
    <w:rsid w:val="00955F54"/>
    <w:rsid w:val="00960553"/>
    <w:rsid w:val="00960A36"/>
    <w:rsid w:val="00960C22"/>
    <w:rsid w:val="00964973"/>
    <w:rsid w:val="00964991"/>
    <w:rsid w:val="00965F89"/>
    <w:rsid w:val="009661BD"/>
    <w:rsid w:val="00966718"/>
    <w:rsid w:val="0097098A"/>
    <w:rsid w:val="0097211A"/>
    <w:rsid w:val="00973C38"/>
    <w:rsid w:val="00974571"/>
    <w:rsid w:val="009762BF"/>
    <w:rsid w:val="00976E79"/>
    <w:rsid w:val="00981FF6"/>
    <w:rsid w:val="0098211F"/>
    <w:rsid w:val="009867D3"/>
    <w:rsid w:val="0098696A"/>
    <w:rsid w:val="00987F6C"/>
    <w:rsid w:val="009920D7"/>
    <w:rsid w:val="00992E0A"/>
    <w:rsid w:val="00995E96"/>
    <w:rsid w:val="0099654D"/>
    <w:rsid w:val="00996FFC"/>
    <w:rsid w:val="009A0C5F"/>
    <w:rsid w:val="009A1B1C"/>
    <w:rsid w:val="009A309D"/>
    <w:rsid w:val="009A34EE"/>
    <w:rsid w:val="009A3920"/>
    <w:rsid w:val="009B1C7E"/>
    <w:rsid w:val="009B2DA1"/>
    <w:rsid w:val="009B4BC2"/>
    <w:rsid w:val="009B7112"/>
    <w:rsid w:val="009C32DA"/>
    <w:rsid w:val="009C3301"/>
    <w:rsid w:val="009C5826"/>
    <w:rsid w:val="009C5B07"/>
    <w:rsid w:val="009C6612"/>
    <w:rsid w:val="009C773B"/>
    <w:rsid w:val="009D2A00"/>
    <w:rsid w:val="009E2FDB"/>
    <w:rsid w:val="009E3787"/>
    <w:rsid w:val="009E4B74"/>
    <w:rsid w:val="009E52F0"/>
    <w:rsid w:val="009E617F"/>
    <w:rsid w:val="009F1425"/>
    <w:rsid w:val="009F3324"/>
    <w:rsid w:val="009F7938"/>
    <w:rsid w:val="00A00AAB"/>
    <w:rsid w:val="00A00B64"/>
    <w:rsid w:val="00A03825"/>
    <w:rsid w:val="00A03DF8"/>
    <w:rsid w:val="00A051FF"/>
    <w:rsid w:val="00A05E1F"/>
    <w:rsid w:val="00A06224"/>
    <w:rsid w:val="00A0699A"/>
    <w:rsid w:val="00A10019"/>
    <w:rsid w:val="00A11655"/>
    <w:rsid w:val="00A130E1"/>
    <w:rsid w:val="00A131B0"/>
    <w:rsid w:val="00A16F4F"/>
    <w:rsid w:val="00A20487"/>
    <w:rsid w:val="00A2176C"/>
    <w:rsid w:val="00A21B31"/>
    <w:rsid w:val="00A21BB7"/>
    <w:rsid w:val="00A24882"/>
    <w:rsid w:val="00A26ACE"/>
    <w:rsid w:val="00A27077"/>
    <w:rsid w:val="00A30383"/>
    <w:rsid w:val="00A31E36"/>
    <w:rsid w:val="00A34897"/>
    <w:rsid w:val="00A3503C"/>
    <w:rsid w:val="00A367BD"/>
    <w:rsid w:val="00A36D1D"/>
    <w:rsid w:val="00A36DF2"/>
    <w:rsid w:val="00A4011B"/>
    <w:rsid w:val="00A43260"/>
    <w:rsid w:val="00A43802"/>
    <w:rsid w:val="00A4419F"/>
    <w:rsid w:val="00A4459D"/>
    <w:rsid w:val="00A469A4"/>
    <w:rsid w:val="00A51595"/>
    <w:rsid w:val="00A52646"/>
    <w:rsid w:val="00A56480"/>
    <w:rsid w:val="00A56E30"/>
    <w:rsid w:val="00A579E8"/>
    <w:rsid w:val="00A57F46"/>
    <w:rsid w:val="00A60106"/>
    <w:rsid w:val="00A611BD"/>
    <w:rsid w:val="00A64241"/>
    <w:rsid w:val="00A65C7E"/>
    <w:rsid w:val="00A667E9"/>
    <w:rsid w:val="00A669D3"/>
    <w:rsid w:val="00A66E5C"/>
    <w:rsid w:val="00A70D0F"/>
    <w:rsid w:val="00A724B2"/>
    <w:rsid w:val="00A72E00"/>
    <w:rsid w:val="00A758D0"/>
    <w:rsid w:val="00A815A6"/>
    <w:rsid w:val="00A81672"/>
    <w:rsid w:val="00A84121"/>
    <w:rsid w:val="00A848BC"/>
    <w:rsid w:val="00A8671F"/>
    <w:rsid w:val="00A877C8"/>
    <w:rsid w:val="00A87E1A"/>
    <w:rsid w:val="00A87E7C"/>
    <w:rsid w:val="00A90C61"/>
    <w:rsid w:val="00A93C95"/>
    <w:rsid w:val="00A94BF6"/>
    <w:rsid w:val="00A95435"/>
    <w:rsid w:val="00A96708"/>
    <w:rsid w:val="00AB0CD2"/>
    <w:rsid w:val="00AB0F88"/>
    <w:rsid w:val="00AB1ADE"/>
    <w:rsid w:val="00AB3005"/>
    <w:rsid w:val="00AB7E2C"/>
    <w:rsid w:val="00AC2026"/>
    <w:rsid w:val="00AC2CF7"/>
    <w:rsid w:val="00AC3520"/>
    <w:rsid w:val="00AC4548"/>
    <w:rsid w:val="00AC5394"/>
    <w:rsid w:val="00AC5447"/>
    <w:rsid w:val="00AC6693"/>
    <w:rsid w:val="00AC6C38"/>
    <w:rsid w:val="00AC78BD"/>
    <w:rsid w:val="00AD17E1"/>
    <w:rsid w:val="00AD3B14"/>
    <w:rsid w:val="00AD435E"/>
    <w:rsid w:val="00AD4D40"/>
    <w:rsid w:val="00AD57F0"/>
    <w:rsid w:val="00AD5986"/>
    <w:rsid w:val="00AD6080"/>
    <w:rsid w:val="00AD6CA5"/>
    <w:rsid w:val="00AE37D6"/>
    <w:rsid w:val="00AE568C"/>
    <w:rsid w:val="00AF16D9"/>
    <w:rsid w:val="00AF1F7E"/>
    <w:rsid w:val="00AF2C9D"/>
    <w:rsid w:val="00AF3941"/>
    <w:rsid w:val="00AF585F"/>
    <w:rsid w:val="00AF7731"/>
    <w:rsid w:val="00B00238"/>
    <w:rsid w:val="00B00452"/>
    <w:rsid w:val="00B00ACB"/>
    <w:rsid w:val="00B0570F"/>
    <w:rsid w:val="00B05AE4"/>
    <w:rsid w:val="00B06C3B"/>
    <w:rsid w:val="00B06FFF"/>
    <w:rsid w:val="00B10686"/>
    <w:rsid w:val="00B131E4"/>
    <w:rsid w:val="00B14AFB"/>
    <w:rsid w:val="00B176E2"/>
    <w:rsid w:val="00B1770C"/>
    <w:rsid w:val="00B17939"/>
    <w:rsid w:val="00B20B17"/>
    <w:rsid w:val="00B2197C"/>
    <w:rsid w:val="00B2334A"/>
    <w:rsid w:val="00B2644F"/>
    <w:rsid w:val="00B3051E"/>
    <w:rsid w:val="00B31135"/>
    <w:rsid w:val="00B32C31"/>
    <w:rsid w:val="00B33EC3"/>
    <w:rsid w:val="00B36659"/>
    <w:rsid w:val="00B374CE"/>
    <w:rsid w:val="00B37837"/>
    <w:rsid w:val="00B37943"/>
    <w:rsid w:val="00B37FE9"/>
    <w:rsid w:val="00B42AC3"/>
    <w:rsid w:val="00B4340C"/>
    <w:rsid w:val="00B4544D"/>
    <w:rsid w:val="00B47D5B"/>
    <w:rsid w:val="00B5000B"/>
    <w:rsid w:val="00B51E32"/>
    <w:rsid w:val="00B52809"/>
    <w:rsid w:val="00B558E8"/>
    <w:rsid w:val="00B55ECD"/>
    <w:rsid w:val="00B62578"/>
    <w:rsid w:val="00B6331A"/>
    <w:rsid w:val="00B651F8"/>
    <w:rsid w:val="00B66ECD"/>
    <w:rsid w:val="00B6784E"/>
    <w:rsid w:val="00B7029F"/>
    <w:rsid w:val="00B716F6"/>
    <w:rsid w:val="00B71EBB"/>
    <w:rsid w:val="00B73AAF"/>
    <w:rsid w:val="00B76C99"/>
    <w:rsid w:val="00B778CE"/>
    <w:rsid w:val="00B7796C"/>
    <w:rsid w:val="00B77CCF"/>
    <w:rsid w:val="00B8258A"/>
    <w:rsid w:val="00B83BA9"/>
    <w:rsid w:val="00B859E2"/>
    <w:rsid w:val="00B86B93"/>
    <w:rsid w:val="00B90E7D"/>
    <w:rsid w:val="00B90F6E"/>
    <w:rsid w:val="00B947FC"/>
    <w:rsid w:val="00B9509A"/>
    <w:rsid w:val="00B950DD"/>
    <w:rsid w:val="00B95FC6"/>
    <w:rsid w:val="00B96D7F"/>
    <w:rsid w:val="00B96F0C"/>
    <w:rsid w:val="00B97B2D"/>
    <w:rsid w:val="00BA3A01"/>
    <w:rsid w:val="00BA452F"/>
    <w:rsid w:val="00BA4D52"/>
    <w:rsid w:val="00BA5EFB"/>
    <w:rsid w:val="00BA65E9"/>
    <w:rsid w:val="00BA7492"/>
    <w:rsid w:val="00BA76F3"/>
    <w:rsid w:val="00BB0884"/>
    <w:rsid w:val="00BB2AFD"/>
    <w:rsid w:val="00BB3864"/>
    <w:rsid w:val="00BB5551"/>
    <w:rsid w:val="00BB5DBE"/>
    <w:rsid w:val="00BB6FED"/>
    <w:rsid w:val="00BC2444"/>
    <w:rsid w:val="00BC274C"/>
    <w:rsid w:val="00BC35D4"/>
    <w:rsid w:val="00BC4E8B"/>
    <w:rsid w:val="00BC78CE"/>
    <w:rsid w:val="00BD06F6"/>
    <w:rsid w:val="00BD24FE"/>
    <w:rsid w:val="00BD4809"/>
    <w:rsid w:val="00BD499B"/>
    <w:rsid w:val="00BD4D8C"/>
    <w:rsid w:val="00BD5728"/>
    <w:rsid w:val="00BD5999"/>
    <w:rsid w:val="00BD71EE"/>
    <w:rsid w:val="00BE3970"/>
    <w:rsid w:val="00BE3B49"/>
    <w:rsid w:val="00BE748B"/>
    <w:rsid w:val="00BF1B5B"/>
    <w:rsid w:val="00BF3F7E"/>
    <w:rsid w:val="00BF6F9B"/>
    <w:rsid w:val="00BF77D1"/>
    <w:rsid w:val="00BF79F6"/>
    <w:rsid w:val="00BF7C2C"/>
    <w:rsid w:val="00C00593"/>
    <w:rsid w:val="00C01114"/>
    <w:rsid w:val="00C01E5D"/>
    <w:rsid w:val="00C024DA"/>
    <w:rsid w:val="00C02B24"/>
    <w:rsid w:val="00C038FB"/>
    <w:rsid w:val="00C03BBF"/>
    <w:rsid w:val="00C0526D"/>
    <w:rsid w:val="00C06AAC"/>
    <w:rsid w:val="00C1152C"/>
    <w:rsid w:val="00C11F00"/>
    <w:rsid w:val="00C201A7"/>
    <w:rsid w:val="00C20683"/>
    <w:rsid w:val="00C23277"/>
    <w:rsid w:val="00C27236"/>
    <w:rsid w:val="00C32AD2"/>
    <w:rsid w:val="00C3307A"/>
    <w:rsid w:val="00C3352B"/>
    <w:rsid w:val="00C34AA6"/>
    <w:rsid w:val="00C35772"/>
    <w:rsid w:val="00C3589E"/>
    <w:rsid w:val="00C37204"/>
    <w:rsid w:val="00C37A98"/>
    <w:rsid w:val="00C41554"/>
    <w:rsid w:val="00C43D3A"/>
    <w:rsid w:val="00C44118"/>
    <w:rsid w:val="00C45276"/>
    <w:rsid w:val="00C45DC3"/>
    <w:rsid w:val="00C466A5"/>
    <w:rsid w:val="00C46FA7"/>
    <w:rsid w:val="00C47073"/>
    <w:rsid w:val="00C479EC"/>
    <w:rsid w:val="00C51BEE"/>
    <w:rsid w:val="00C52912"/>
    <w:rsid w:val="00C57987"/>
    <w:rsid w:val="00C6110B"/>
    <w:rsid w:val="00C61198"/>
    <w:rsid w:val="00C61DB7"/>
    <w:rsid w:val="00C62BAC"/>
    <w:rsid w:val="00C64BAE"/>
    <w:rsid w:val="00C65810"/>
    <w:rsid w:val="00C67C6F"/>
    <w:rsid w:val="00C7102E"/>
    <w:rsid w:val="00C713FF"/>
    <w:rsid w:val="00C72726"/>
    <w:rsid w:val="00C771FF"/>
    <w:rsid w:val="00C829C6"/>
    <w:rsid w:val="00C82E2C"/>
    <w:rsid w:val="00C83842"/>
    <w:rsid w:val="00C842F5"/>
    <w:rsid w:val="00C86003"/>
    <w:rsid w:val="00C87DA2"/>
    <w:rsid w:val="00C910DE"/>
    <w:rsid w:val="00C91397"/>
    <w:rsid w:val="00C92756"/>
    <w:rsid w:val="00C92E2D"/>
    <w:rsid w:val="00CA1B2D"/>
    <w:rsid w:val="00CA1FFD"/>
    <w:rsid w:val="00CA2182"/>
    <w:rsid w:val="00CA3DD9"/>
    <w:rsid w:val="00CA44BD"/>
    <w:rsid w:val="00CA5275"/>
    <w:rsid w:val="00CA6186"/>
    <w:rsid w:val="00CA6B2E"/>
    <w:rsid w:val="00CA6B93"/>
    <w:rsid w:val="00CA7F10"/>
    <w:rsid w:val="00CB0291"/>
    <w:rsid w:val="00CB0F43"/>
    <w:rsid w:val="00CB118F"/>
    <w:rsid w:val="00CB1369"/>
    <w:rsid w:val="00CB34CC"/>
    <w:rsid w:val="00CB3D05"/>
    <w:rsid w:val="00CB4EF5"/>
    <w:rsid w:val="00CB6C07"/>
    <w:rsid w:val="00CB7715"/>
    <w:rsid w:val="00CB7CE1"/>
    <w:rsid w:val="00CC0641"/>
    <w:rsid w:val="00CC0C49"/>
    <w:rsid w:val="00CC4763"/>
    <w:rsid w:val="00CC4E84"/>
    <w:rsid w:val="00CC5018"/>
    <w:rsid w:val="00CC59D7"/>
    <w:rsid w:val="00CD0201"/>
    <w:rsid w:val="00CD07D9"/>
    <w:rsid w:val="00CD1F8A"/>
    <w:rsid w:val="00CD2507"/>
    <w:rsid w:val="00CD78A0"/>
    <w:rsid w:val="00CE0297"/>
    <w:rsid w:val="00CE0616"/>
    <w:rsid w:val="00CE26DD"/>
    <w:rsid w:val="00CE4024"/>
    <w:rsid w:val="00CE5916"/>
    <w:rsid w:val="00CE5E81"/>
    <w:rsid w:val="00CE63BB"/>
    <w:rsid w:val="00CE6EBE"/>
    <w:rsid w:val="00CE7113"/>
    <w:rsid w:val="00CE72C6"/>
    <w:rsid w:val="00CF1000"/>
    <w:rsid w:val="00CF1162"/>
    <w:rsid w:val="00CF170C"/>
    <w:rsid w:val="00CF20BF"/>
    <w:rsid w:val="00CF26E9"/>
    <w:rsid w:val="00CF312A"/>
    <w:rsid w:val="00CF3CCA"/>
    <w:rsid w:val="00CF47B7"/>
    <w:rsid w:val="00CF5503"/>
    <w:rsid w:val="00D0121C"/>
    <w:rsid w:val="00D01940"/>
    <w:rsid w:val="00D04673"/>
    <w:rsid w:val="00D0551C"/>
    <w:rsid w:val="00D103CE"/>
    <w:rsid w:val="00D10AD2"/>
    <w:rsid w:val="00D113F6"/>
    <w:rsid w:val="00D149E8"/>
    <w:rsid w:val="00D14AC3"/>
    <w:rsid w:val="00D17D0F"/>
    <w:rsid w:val="00D20514"/>
    <w:rsid w:val="00D21100"/>
    <w:rsid w:val="00D22D49"/>
    <w:rsid w:val="00D24039"/>
    <w:rsid w:val="00D24F83"/>
    <w:rsid w:val="00D26F77"/>
    <w:rsid w:val="00D27700"/>
    <w:rsid w:val="00D27CE2"/>
    <w:rsid w:val="00D300A5"/>
    <w:rsid w:val="00D3282E"/>
    <w:rsid w:val="00D3392B"/>
    <w:rsid w:val="00D356EC"/>
    <w:rsid w:val="00D364C9"/>
    <w:rsid w:val="00D409E6"/>
    <w:rsid w:val="00D411A5"/>
    <w:rsid w:val="00D415FE"/>
    <w:rsid w:val="00D421BB"/>
    <w:rsid w:val="00D42A74"/>
    <w:rsid w:val="00D43ADE"/>
    <w:rsid w:val="00D44C48"/>
    <w:rsid w:val="00D46B47"/>
    <w:rsid w:val="00D503BE"/>
    <w:rsid w:val="00D506F2"/>
    <w:rsid w:val="00D522DA"/>
    <w:rsid w:val="00D535D9"/>
    <w:rsid w:val="00D53CDD"/>
    <w:rsid w:val="00D53CFD"/>
    <w:rsid w:val="00D54894"/>
    <w:rsid w:val="00D56F3B"/>
    <w:rsid w:val="00D57C30"/>
    <w:rsid w:val="00D61087"/>
    <w:rsid w:val="00D622E0"/>
    <w:rsid w:val="00D64204"/>
    <w:rsid w:val="00D64771"/>
    <w:rsid w:val="00D65031"/>
    <w:rsid w:val="00D653AA"/>
    <w:rsid w:val="00D66B65"/>
    <w:rsid w:val="00D74CCD"/>
    <w:rsid w:val="00D76726"/>
    <w:rsid w:val="00D805A1"/>
    <w:rsid w:val="00D827FC"/>
    <w:rsid w:val="00D83567"/>
    <w:rsid w:val="00D84331"/>
    <w:rsid w:val="00D85E7B"/>
    <w:rsid w:val="00D87E50"/>
    <w:rsid w:val="00D907DD"/>
    <w:rsid w:val="00D90A7C"/>
    <w:rsid w:val="00DA0DFE"/>
    <w:rsid w:val="00DB280E"/>
    <w:rsid w:val="00DB4383"/>
    <w:rsid w:val="00DB43EC"/>
    <w:rsid w:val="00DB5369"/>
    <w:rsid w:val="00DB7107"/>
    <w:rsid w:val="00DC01C5"/>
    <w:rsid w:val="00DC7914"/>
    <w:rsid w:val="00DC79B2"/>
    <w:rsid w:val="00DD2034"/>
    <w:rsid w:val="00DD2291"/>
    <w:rsid w:val="00DD3939"/>
    <w:rsid w:val="00DE186C"/>
    <w:rsid w:val="00DE32F9"/>
    <w:rsid w:val="00DE37AA"/>
    <w:rsid w:val="00DE389C"/>
    <w:rsid w:val="00DE41B4"/>
    <w:rsid w:val="00DE4771"/>
    <w:rsid w:val="00DE55DF"/>
    <w:rsid w:val="00DE58C5"/>
    <w:rsid w:val="00DE71C4"/>
    <w:rsid w:val="00DF2532"/>
    <w:rsid w:val="00DF25D8"/>
    <w:rsid w:val="00DF2DEF"/>
    <w:rsid w:val="00DF3CE5"/>
    <w:rsid w:val="00DF4245"/>
    <w:rsid w:val="00DF54DA"/>
    <w:rsid w:val="00DF57F5"/>
    <w:rsid w:val="00DF7D2C"/>
    <w:rsid w:val="00E00A8D"/>
    <w:rsid w:val="00E00E1D"/>
    <w:rsid w:val="00E01871"/>
    <w:rsid w:val="00E0466E"/>
    <w:rsid w:val="00E063D1"/>
    <w:rsid w:val="00E11D14"/>
    <w:rsid w:val="00E12412"/>
    <w:rsid w:val="00E127A5"/>
    <w:rsid w:val="00E131B1"/>
    <w:rsid w:val="00E149C8"/>
    <w:rsid w:val="00E15890"/>
    <w:rsid w:val="00E16F25"/>
    <w:rsid w:val="00E178F0"/>
    <w:rsid w:val="00E20E37"/>
    <w:rsid w:val="00E22157"/>
    <w:rsid w:val="00E22750"/>
    <w:rsid w:val="00E25ACD"/>
    <w:rsid w:val="00E26F74"/>
    <w:rsid w:val="00E31063"/>
    <w:rsid w:val="00E32065"/>
    <w:rsid w:val="00E33D56"/>
    <w:rsid w:val="00E33DB4"/>
    <w:rsid w:val="00E45BD3"/>
    <w:rsid w:val="00E5081D"/>
    <w:rsid w:val="00E515CC"/>
    <w:rsid w:val="00E52898"/>
    <w:rsid w:val="00E53272"/>
    <w:rsid w:val="00E54D85"/>
    <w:rsid w:val="00E56275"/>
    <w:rsid w:val="00E566DA"/>
    <w:rsid w:val="00E6033E"/>
    <w:rsid w:val="00E61246"/>
    <w:rsid w:val="00E61797"/>
    <w:rsid w:val="00E6225C"/>
    <w:rsid w:val="00E63203"/>
    <w:rsid w:val="00E63283"/>
    <w:rsid w:val="00E63A30"/>
    <w:rsid w:val="00E671FE"/>
    <w:rsid w:val="00E710CE"/>
    <w:rsid w:val="00E71E22"/>
    <w:rsid w:val="00E74AD1"/>
    <w:rsid w:val="00E83D86"/>
    <w:rsid w:val="00E83FDB"/>
    <w:rsid w:val="00E84918"/>
    <w:rsid w:val="00E90180"/>
    <w:rsid w:val="00E91284"/>
    <w:rsid w:val="00E91702"/>
    <w:rsid w:val="00E92273"/>
    <w:rsid w:val="00E92620"/>
    <w:rsid w:val="00E966E4"/>
    <w:rsid w:val="00EA2923"/>
    <w:rsid w:val="00EA4248"/>
    <w:rsid w:val="00EA49EC"/>
    <w:rsid w:val="00EA6F62"/>
    <w:rsid w:val="00EB223D"/>
    <w:rsid w:val="00EB27F1"/>
    <w:rsid w:val="00EB54A1"/>
    <w:rsid w:val="00EB58D1"/>
    <w:rsid w:val="00EB6CCD"/>
    <w:rsid w:val="00EC008A"/>
    <w:rsid w:val="00EC0930"/>
    <w:rsid w:val="00EC2057"/>
    <w:rsid w:val="00EC3B7F"/>
    <w:rsid w:val="00EC48BC"/>
    <w:rsid w:val="00EC5C8B"/>
    <w:rsid w:val="00EC6004"/>
    <w:rsid w:val="00EC62F1"/>
    <w:rsid w:val="00ED0C3B"/>
    <w:rsid w:val="00ED1DAE"/>
    <w:rsid w:val="00ED440C"/>
    <w:rsid w:val="00ED59E3"/>
    <w:rsid w:val="00ED7D25"/>
    <w:rsid w:val="00EE07F5"/>
    <w:rsid w:val="00EE3856"/>
    <w:rsid w:val="00EE4942"/>
    <w:rsid w:val="00EE6388"/>
    <w:rsid w:val="00EE6A9E"/>
    <w:rsid w:val="00EE737D"/>
    <w:rsid w:val="00EE75B4"/>
    <w:rsid w:val="00EF07DB"/>
    <w:rsid w:val="00EF3AF8"/>
    <w:rsid w:val="00EF55C3"/>
    <w:rsid w:val="00EF66F6"/>
    <w:rsid w:val="00F017E0"/>
    <w:rsid w:val="00F01A14"/>
    <w:rsid w:val="00F04563"/>
    <w:rsid w:val="00F06C15"/>
    <w:rsid w:val="00F1139E"/>
    <w:rsid w:val="00F11FF0"/>
    <w:rsid w:val="00F1363C"/>
    <w:rsid w:val="00F1531E"/>
    <w:rsid w:val="00F164BA"/>
    <w:rsid w:val="00F173F3"/>
    <w:rsid w:val="00F17C87"/>
    <w:rsid w:val="00F2249D"/>
    <w:rsid w:val="00F237D4"/>
    <w:rsid w:val="00F25A7E"/>
    <w:rsid w:val="00F27571"/>
    <w:rsid w:val="00F27A6A"/>
    <w:rsid w:val="00F303B7"/>
    <w:rsid w:val="00F32221"/>
    <w:rsid w:val="00F33F9D"/>
    <w:rsid w:val="00F33FDD"/>
    <w:rsid w:val="00F3422E"/>
    <w:rsid w:val="00F36242"/>
    <w:rsid w:val="00F37ABA"/>
    <w:rsid w:val="00F431A9"/>
    <w:rsid w:val="00F444E4"/>
    <w:rsid w:val="00F46078"/>
    <w:rsid w:val="00F51810"/>
    <w:rsid w:val="00F533D0"/>
    <w:rsid w:val="00F54559"/>
    <w:rsid w:val="00F56638"/>
    <w:rsid w:val="00F57E7B"/>
    <w:rsid w:val="00F608E4"/>
    <w:rsid w:val="00F60EA6"/>
    <w:rsid w:val="00F62566"/>
    <w:rsid w:val="00F64FF0"/>
    <w:rsid w:val="00F67699"/>
    <w:rsid w:val="00F71795"/>
    <w:rsid w:val="00F73481"/>
    <w:rsid w:val="00F77293"/>
    <w:rsid w:val="00F8480F"/>
    <w:rsid w:val="00F87CAD"/>
    <w:rsid w:val="00F900B7"/>
    <w:rsid w:val="00F97AB7"/>
    <w:rsid w:val="00FA0249"/>
    <w:rsid w:val="00FA3C21"/>
    <w:rsid w:val="00FA49A9"/>
    <w:rsid w:val="00FA4E39"/>
    <w:rsid w:val="00FA574A"/>
    <w:rsid w:val="00FA6F38"/>
    <w:rsid w:val="00FA7893"/>
    <w:rsid w:val="00FA7FCA"/>
    <w:rsid w:val="00FB0E51"/>
    <w:rsid w:val="00FB2BB1"/>
    <w:rsid w:val="00FB2F79"/>
    <w:rsid w:val="00FB3D87"/>
    <w:rsid w:val="00FC1ABF"/>
    <w:rsid w:val="00FC25E2"/>
    <w:rsid w:val="00FC33C1"/>
    <w:rsid w:val="00FC4812"/>
    <w:rsid w:val="00FC5828"/>
    <w:rsid w:val="00FC7881"/>
    <w:rsid w:val="00FD1D80"/>
    <w:rsid w:val="00FD2B11"/>
    <w:rsid w:val="00FD50CD"/>
    <w:rsid w:val="00FD55C4"/>
    <w:rsid w:val="00FD57FA"/>
    <w:rsid w:val="00FD7B30"/>
    <w:rsid w:val="00FE114A"/>
    <w:rsid w:val="00FE31D5"/>
    <w:rsid w:val="00FE3596"/>
    <w:rsid w:val="00FE3A72"/>
    <w:rsid w:val="00FE41EF"/>
    <w:rsid w:val="00FE52FB"/>
    <w:rsid w:val="00FE53A5"/>
    <w:rsid w:val="00FF29E1"/>
    <w:rsid w:val="00FF3FB1"/>
    <w:rsid w:val="00FF494E"/>
    <w:rsid w:val="00FF4A12"/>
    <w:rsid w:val="00FF5910"/>
    <w:rsid w:val="00FF5B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EAD"/>
    <w:pPr>
      <w:spacing w:after="0" w:line="240" w:lineRule="auto"/>
      <w:jc w:val="both"/>
    </w:pPr>
  </w:style>
  <w:style w:type="paragraph" w:styleId="Heading1">
    <w:name w:val="heading 1"/>
    <w:basedOn w:val="ListParagraph"/>
    <w:next w:val="Normal"/>
    <w:link w:val="Heading1Char"/>
    <w:uiPriority w:val="9"/>
    <w:qFormat/>
    <w:rsid w:val="00574E55"/>
    <w:pPr>
      <w:numPr>
        <w:numId w:val="27"/>
      </w:numPr>
      <w:outlineLvl w:val="0"/>
    </w:pPr>
    <w:rPr>
      <w:rFonts w:asciiTheme="majorHAnsi" w:eastAsiaTheme="majorEastAsia" w:hAnsiTheme="majorHAnsi" w:cstheme="majorBidi"/>
      <w:b/>
      <w:bCs/>
      <w:color w:val="4F81BD" w:themeColor="accent1"/>
      <w:sz w:val="24"/>
      <w:szCs w:val="26"/>
      <w:lang w:val="es-ES"/>
    </w:rPr>
  </w:style>
  <w:style w:type="paragraph" w:styleId="Heading2">
    <w:name w:val="heading 2"/>
    <w:basedOn w:val="ListParagraph"/>
    <w:next w:val="Normal"/>
    <w:link w:val="Heading2Char"/>
    <w:uiPriority w:val="9"/>
    <w:unhideWhenUsed/>
    <w:qFormat/>
    <w:rsid w:val="00574E55"/>
    <w:pPr>
      <w:numPr>
        <w:ilvl w:val="1"/>
        <w:numId w:val="27"/>
      </w:numPr>
      <w:ind w:left="792"/>
      <w:outlineLvl w:val="1"/>
    </w:pPr>
    <w:rPr>
      <w:rFonts w:asciiTheme="majorHAnsi" w:eastAsiaTheme="majorEastAsia" w:hAnsiTheme="majorHAnsi" w:cstheme="majorBidi"/>
      <w:b/>
      <w:bCs/>
      <w:color w:val="4F81BD" w:themeColor="accent1"/>
      <w:sz w:val="24"/>
      <w:szCs w:val="26"/>
      <w:lang w:val="es-ES"/>
    </w:rPr>
  </w:style>
  <w:style w:type="paragraph" w:styleId="Heading3">
    <w:name w:val="heading 3"/>
    <w:basedOn w:val="Normal"/>
    <w:next w:val="Normal"/>
    <w:link w:val="Heading3Char"/>
    <w:uiPriority w:val="9"/>
    <w:unhideWhenUsed/>
    <w:qFormat/>
    <w:rsid w:val="00CB1369"/>
    <w:pPr>
      <w:keepNext/>
      <w:keepLines/>
      <w:numPr>
        <w:numId w:val="10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551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D6A54"/>
    <w:pPr>
      <w:keepNext/>
      <w:keepLines/>
      <w:spacing w:before="200"/>
      <w:ind w:left="708"/>
      <w:outlineLvl w:val="4"/>
    </w:pPr>
    <w:rPr>
      <w:rFonts w:asciiTheme="majorHAnsi" w:eastAsiaTheme="majorEastAsia" w:hAnsiTheme="majorHAnsi" w:cstheme="majorBidi"/>
      <w:b/>
      <w:color w:val="943634" w:themeColor="accent2" w:themeShade="BF"/>
    </w:rPr>
  </w:style>
  <w:style w:type="paragraph" w:styleId="Heading6">
    <w:name w:val="heading 6"/>
    <w:basedOn w:val="Normal"/>
    <w:next w:val="Normal"/>
    <w:link w:val="Heading6Char"/>
    <w:uiPriority w:val="9"/>
    <w:unhideWhenUsed/>
    <w:qFormat/>
    <w:rsid w:val="007C1B50"/>
    <w:pPr>
      <w:keepNext/>
      <w:keepLines/>
      <w:spacing w:before="200"/>
      <w:outlineLvl w:val="5"/>
    </w:pPr>
    <w:rPr>
      <w:rFonts w:asciiTheme="majorHAnsi" w:eastAsiaTheme="majorEastAsia" w:hAnsiTheme="majorHAnsi" w:cstheme="majorBidi"/>
      <w:b/>
      <w:i/>
      <w:iCs/>
      <w:color w:val="243F60" w:themeColor="accent1" w:themeShade="7F"/>
    </w:rPr>
  </w:style>
  <w:style w:type="paragraph" w:styleId="Heading7">
    <w:name w:val="heading 7"/>
    <w:basedOn w:val="Normal"/>
    <w:next w:val="Normal"/>
    <w:link w:val="Heading7Char"/>
    <w:uiPriority w:val="9"/>
    <w:unhideWhenUsed/>
    <w:qFormat/>
    <w:rsid w:val="001D7B0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3216"/>
    <w:pPr>
      <w:ind w:left="720"/>
      <w:contextualSpacing/>
    </w:pPr>
  </w:style>
  <w:style w:type="character" w:customStyle="1" w:styleId="ListParagraphChar">
    <w:name w:val="List Paragraph Char"/>
    <w:link w:val="ListParagraph"/>
    <w:uiPriority w:val="34"/>
    <w:rsid w:val="00FF494E"/>
  </w:style>
  <w:style w:type="character" w:customStyle="1" w:styleId="Heading1Char">
    <w:name w:val="Heading 1 Char"/>
    <w:basedOn w:val="DefaultParagraphFont"/>
    <w:link w:val="Heading1"/>
    <w:uiPriority w:val="9"/>
    <w:rsid w:val="00574E55"/>
    <w:rPr>
      <w:rFonts w:asciiTheme="majorHAnsi" w:eastAsiaTheme="majorEastAsia" w:hAnsiTheme="majorHAnsi" w:cstheme="majorBidi"/>
      <w:b/>
      <w:bCs/>
      <w:color w:val="4F81BD" w:themeColor="accent1"/>
      <w:sz w:val="24"/>
      <w:szCs w:val="26"/>
      <w:lang w:val="es-ES"/>
    </w:rPr>
  </w:style>
  <w:style w:type="character" w:customStyle="1" w:styleId="Heading2Char">
    <w:name w:val="Heading 2 Char"/>
    <w:basedOn w:val="DefaultParagraphFont"/>
    <w:link w:val="Heading2"/>
    <w:uiPriority w:val="9"/>
    <w:rsid w:val="00574E55"/>
    <w:rPr>
      <w:rFonts w:asciiTheme="majorHAnsi" w:eastAsiaTheme="majorEastAsia" w:hAnsiTheme="majorHAnsi" w:cstheme="majorBidi"/>
      <w:b/>
      <w:bCs/>
      <w:color w:val="4F81BD" w:themeColor="accent1"/>
      <w:sz w:val="24"/>
      <w:szCs w:val="26"/>
      <w:lang w:val="es-ES"/>
    </w:rPr>
  </w:style>
  <w:style w:type="character" w:customStyle="1" w:styleId="Heading3Char">
    <w:name w:val="Heading 3 Char"/>
    <w:basedOn w:val="DefaultParagraphFont"/>
    <w:link w:val="Heading3"/>
    <w:uiPriority w:val="9"/>
    <w:rsid w:val="00CB13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551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D6A54"/>
    <w:rPr>
      <w:rFonts w:asciiTheme="majorHAnsi" w:eastAsiaTheme="majorEastAsia" w:hAnsiTheme="majorHAnsi" w:cstheme="majorBidi"/>
      <w:b/>
      <w:color w:val="943634" w:themeColor="accent2" w:themeShade="BF"/>
    </w:rPr>
  </w:style>
  <w:style w:type="character" w:customStyle="1" w:styleId="Heading6Char">
    <w:name w:val="Heading 6 Char"/>
    <w:basedOn w:val="DefaultParagraphFont"/>
    <w:link w:val="Heading6"/>
    <w:uiPriority w:val="9"/>
    <w:rsid w:val="007C1B50"/>
    <w:rPr>
      <w:rFonts w:asciiTheme="majorHAnsi" w:eastAsiaTheme="majorEastAsia" w:hAnsiTheme="majorHAnsi" w:cstheme="majorBidi"/>
      <w:b/>
      <w:i/>
      <w:iCs/>
      <w:color w:val="243F60" w:themeColor="accent1" w:themeShade="7F"/>
    </w:rPr>
  </w:style>
  <w:style w:type="character" w:customStyle="1" w:styleId="Heading7Char">
    <w:name w:val="Heading 7 Char"/>
    <w:basedOn w:val="DefaultParagraphFont"/>
    <w:link w:val="Heading7"/>
    <w:uiPriority w:val="9"/>
    <w:rsid w:val="001D7B04"/>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476BC7"/>
    <w:pPr>
      <w:numPr>
        <w:numId w:val="4"/>
      </w:numPr>
      <w:pBdr>
        <w:bottom w:val="single" w:sz="8" w:space="4" w:color="4F81BD" w:themeColor="accent1"/>
      </w:pBdr>
      <w:shd w:val="clear" w:color="auto" w:fill="FFFFFF" w:themeFill="background1"/>
      <w:spacing w:after="300"/>
      <w:contextualSpacing/>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476BC7"/>
    <w:rPr>
      <w:rFonts w:asciiTheme="majorHAnsi" w:eastAsiaTheme="majorEastAsia" w:hAnsiTheme="majorHAnsi" w:cstheme="majorBidi"/>
      <w:b/>
      <w:color w:val="17365D" w:themeColor="text2" w:themeShade="BF"/>
      <w:spacing w:val="5"/>
      <w:kern w:val="28"/>
      <w:sz w:val="28"/>
      <w:szCs w:val="52"/>
      <w:shd w:val="clear" w:color="auto" w:fill="FFFFFF" w:themeFill="background1"/>
    </w:rPr>
  </w:style>
  <w:style w:type="paragraph" w:customStyle="1" w:styleId="MMTitle">
    <w:name w:val="MM Title"/>
    <w:basedOn w:val="Title"/>
    <w:link w:val="MMTitleCar"/>
    <w:rsid w:val="00CE0616"/>
  </w:style>
  <w:style w:type="character" w:customStyle="1" w:styleId="MMTitleCar">
    <w:name w:val="MM Title Car"/>
    <w:basedOn w:val="TitleChar"/>
    <w:link w:val="MMTitle"/>
    <w:rsid w:val="00CE0616"/>
    <w:rPr>
      <w:rFonts w:asciiTheme="majorHAnsi" w:eastAsiaTheme="majorEastAsia" w:hAnsiTheme="majorHAnsi" w:cstheme="majorBidi"/>
      <w:b/>
      <w:color w:val="17365D" w:themeColor="text2" w:themeShade="BF"/>
      <w:spacing w:val="5"/>
      <w:kern w:val="28"/>
      <w:sz w:val="28"/>
      <w:szCs w:val="52"/>
      <w:shd w:val="clear" w:color="auto" w:fill="FFFFFF" w:themeFill="background1"/>
    </w:rPr>
  </w:style>
  <w:style w:type="paragraph" w:customStyle="1" w:styleId="MMTopic1">
    <w:name w:val="MM Topic 1"/>
    <w:basedOn w:val="Heading1"/>
    <w:link w:val="MMTopic1Car"/>
    <w:rsid w:val="00CE0616"/>
    <w:pPr>
      <w:numPr>
        <w:numId w:val="1"/>
      </w:numPr>
    </w:pPr>
  </w:style>
  <w:style w:type="character" w:customStyle="1" w:styleId="MMTopic1Car">
    <w:name w:val="MM Topic 1 Car"/>
    <w:basedOn w:val="Heading1Char"/>
    <w:link w:val="MMTopic1"/>
    <w:rsid w:val="00CE0616"/>
    <w:rPr>
      <w:rFonts w:asciiTheme="majorHAnsi" w:eastAsiaTheme="majorEastAsia" w:hAnsiTheme="majorHAnsi" w:cstheme="majorBidi"/>
      <w:b/>
      <w:bCs/>
      <w:color w:val="4F81BD" w:themeColor="accent1"/>
      <w:sz w:val="24"/>
      <w:szCs w:val="26"/>
      <w:lang w:val="es-ES"/>
    </w:rPr>
  </w:style>
  <w:style w:type="paragraph" w:styleId="NoSpacing">
    <w:name w:val="No Spacing"/>
    <w:link w:val="NoSpacingChar"/>
    <w:uiPriority w:val="1"/>
    <w:qFormat/>
    <w:rsid w:val="00343216"/>
    <w:pPr>
      <w:spacing w:after="0" w:line="240" w:lineRule="auto"/>
      <w:jc w:val="both"/>
    </w:pPr>
  </w:style>
  <w:style w:type="character" w:customStyle="1" w:styleId="NoSpacingChar">
    <w:name w:val="No Spacing Char"/>
    <w:basedOn w:val="DefaultParagraphFont"/>
    <w:link w:val="NoSpacing"/>
    <w:uiPriority w:val="1"/>
    <w:rsid w:val="00B95FC6"/>
  </w:style>
  <w:style w:type="paragraph" w:styleId="TOC1">
    <w:name w:val="toc 1"/>
    <w:basedOn w:val="Normal"/>
    <w:next w:val="Normal"/>
    <w:autoRedefine/>
    <w:uiPriority w:val="39"/>
    <w:unhideWhenUsed/>
    <w:rsid w:val="00976E79"/>
    <w:pPr>
      <w:spacing w:before="120" w:after="120"/>
      <w:jc w:val="left"/>
    </w:pPr>
    <w:rPr>
      <w:b/>
      <w:bCs/>
      <w:caps/>
      <w:sz w:val="20"/>
      <w:szCs w:val="20"/>
    </w:rPr>
  </w:style>
  <w:style w:type="paragraph" w:styleId="TOC2">
    <w:name w:val="toc 2"/>
    <w:basedOn w:val="Normal"/>
    <w:next w:val="Normal"/>
    <w:autoRedefine/>
    <w:uiPriority w:val="39"/>
    <w:unhideWhenUsed/>
    <w:rsid w:val="00B95FC6"/>
    <w:pPr>
      <w:ind w:left="220"/>
      <w:jc w:val="left"/>
    </w:pPr>
    <w:rPr>
      <w:smallCaps/>
      <w:sz w:val="20"/>
      <w:szCs w:val="20"/>
    </w:rPr>
  </w:style>
  <w:style w:type="paragraph" w:styleId="TOC3">
    <w:name w:val="toc 3"/>
    <w:basedOn w:val="Normal"/>
    <w:next w:val="Normal"/>
    <w:autoRedefine/>
    <w:uiPriority w:val="39"/>
    <w:unhideWhenUsed/>
    <w:rsid w:val="00B95FC6"/>
    <w:pPr>
      <w:ind w:left="440"/>
      <w:jc w:val="left"/>
    </w:pPr>
    <w:rPr>
      <w:i/>
      <w:iCs/>
      <w:sz w:val="20"/>
      <w:szCs w:val="20"/>
    </w:rPr>
  </w:style>
  <w:style w:type="paragraph" w:styleId="TOC4">
    <w:name w:val="toc 4"/>
    <w:basedOn w:val="Normal"/>
    <w:next w:val="Normal"/>
    <w:autoRedefine/>
    <w:uiPriority w:val="39"/>
    <w:unhideWhenUsed/>
    <w:rsid w:val="00B95FC6"/>
    <w:pPr>
      <w:ind w:left="660"/>
      <w:jc w:val="left"/>
    </w:pPr>
    <w:rPr>
      <w:sz w:val="18"/>
      <w:szCs w:val="18"/>
    </w:rPr>
  </w:style>
  <w:style w:type="paragraph" w:styleId="TOC5">
    <w:name w:val="toc 5"/>
    <w:basedOn w:val="Normal"/>
    <w:next w:val="Normal"/>
    <w:autoRedefine/>
    <w:uiPriority w:val="39"/>
    <w:unhideWhenUsed/>
    <w:rsid w:val="00B95FC6"/>
    <w:pPr>
      <w:ind w:left="880"/>
      <w:jc w:val="left"/>
    </w:pPr>
    <w:rPr>
      <w:sz w:val="18"/>
      <w:szCs w:val="18"/>
    </w:rPr>
  </w:style>
  <w:style w:type="paragraph" w:styleId="TOC6">
    <w:name w:val="toc 6"/>
    <w:basedOn w:val="Normal"/>
    <w:next w:val="Normal"/>
    <w:autoRedefine/>
    <w:uiPriority w:val="39"/>
    <w:unhideWhenUsed/>
    <w:rsid w:val="00B95FC6"/>
    <w:pPr>
      <w:ind w:left="1100"/>
      <w:jc w:val="left"/>
    </w:pPr>
    <w:rPr>
      <w:sz w:val="18"/>
      <w:szCs w:val="18"/>
    </w:rPr>
  </w:style>
  <w:style w:type="paragraph" w:styleId="TOC7">
    <w:name w:val="toc 7"/>
    <w:basedOn w:val="Normal"/>
    <w:next w:val="Normal"/>
    <w:autoRedefine/>
    <w:uiPriority w:val="39"/>
    <w:unhideWhenUsed/>
    <w:rsid w:val="00B95FC6"/>
    <w:pPr>
      <w:ind w:left="1320"/>
      <w:jc w:val="left"/>
    </w:pPr>
    <w:rPr>
      <w:sz w:val="18"/>
      <w:szCs w:val="18"/>
    </w:rPr>
  </w:style>
  <w:style w:type="paragraph" w:styleId="TOC8">
    <w:name w:val="toc 8"/>
    <w:basedOn w:val="Normal"/>
    <w:next w:val="Normal"/>
    <w:autoRedefine/>
    <w:uiPriority w:val="39"/>
    <w:unhideWhenUsed/>
    <w:rsid w:val="00B95FC6"/>
    <w:pPr>
      <w:ind w:left="1540"/>
      <w:jc w:val="left"/>
    </w:pPr>
    <w:rPr>
      <w:sz w:val="18"/>
      <w:szCs w:val="18"/>
    </w:rPr>
  </w:style>
  <w:style w:type="paragraph" w:styleId="TOC9">
    <w:name w:val="toc 9"/>
    <w:basedOn w:val="Normal"/>
    <w:next w:val="Normal"/>
    <w:autoRedefine/>
    <w:uiPriority w:val="39"/>
    <w:unhideWhenUsed/>
    <w:rsid w:val="00B95FC6"/>
    <w:pPr>
      <w:ind w:left="1760"/>
      <w:jc w:val="left"/>
    </w:pPr>
    <w:rPr>
      <w:sz w:val="18"/>
      <w:szCs w:val="18"/>
    </w:rPr>
  </w:style>
  <w:style w:type="character" w:styleId="Hyperlink">
    <w:name w:val="Hyperlink"/>
    <w:basedOn w:val="DefaultParagraphFont"/>
    <w:uiPriority w:val="99"/>
    <w:unhideWhenUsed/>
    <w:rsid w:val="00B95FC6"/>
    <w:rPr>
      <w:color w:val="0000FF" w:themeColor="hyperlink"/>
      <w:u w:val="single"/>
    </w:rPr>
  </w:style>
  <w:style w:type="paragraph" w:styleId="BalloonText">
    <w:name w:val="Balloon Text"/>
    <w:basedOn w:val="Normal"/>
    <w:link w:val="BalloonTextChar"/>
    <w:uiPriority w:val="99"/>
    <w:semiHidden/>
    <w:unhideWhenUsed/>
    <w:rsid w:val="00A16F4F"/>
    <w:rPr>
      <w:rFonts w:ascii="Tahoma" w:hAnsi="Tahoma" w:cs="Tahoma"/>
      <w:sz w:val="16"/>
      <w:szCs w:val="16"/>
    </w:rPr>
  </w:style>
  <w:style w:type="character" w:customStyle="1" w:styleId="BalloonTextChar">
    <w:name w:val="Balloon Text Char"/>
    <w:basedOn w:val="DefaultParagraphFont"/>
    <w:link w:val="BalloonText"/>
    <w:uiPriority w:val="99"/>
    <w:semiHidden/>
    <w:rsid w:val="00A16F4F"/>
    <w:rPr>
      <w:rFonts w:ascii="Tahoma" w:hAnsi="Tahoma" w:cs="Tahoma"/>
      <w:sz w:val="16"/>
      <w:szCs w:val="16"/>
    </w:rPr>
  </w:style>
  <w:style w:type="paragraph" w:styleId="Header">
    <w:name w:val="header"/>
    <w:basedOn w:val="Normal"/>
    <w:link w:val="HeaderChar"/>
    <w:uiPriority w:val="99"/>
    <w:unhideWhenUsed/>
    <w:rsid w:val="008E0C85"/>
    <w:pPr>
      <w:tabs>
        <w:tab w:val="center" w:pos="4419"/>
        <w:tab w:val="right" w:pos="8838"/>
      </w:tabs>
    </w:pPr>
  </w:style>
  <w:style w:type="character" w:customStyle="1" w:styleId="HeaderChar">
    <w:name w:val="Header Char"/>
    <w:basedOn w:val="DefaultParagraphFont"/>
    <w:link w:val="Header"/>
    <w:uiPriority w:val="99"/>
    <w:rsid w:val="008E0C85"/>
  </w:style>
  <w:style w:type="paragraph" w:styleId="Footer">
    <w:name w:val="footer"/>
    <w:basedOn w:val="Normal"/>
    <w:link w:val="FooterChar"/>
    <w:uiPriority w:val="99"/>
    <w:unhideWhenUsed/>
    <w:rsid w:val="008E0C85"/>
    <w:pPr>
      <w:tabs>
        <w:tab w:val="center" w:pos="4419"/>
        <w:tab w:val="right" w:pos="8838"/>
      </w:tabs>
    </w:pPr>
  </w:style>
  <w:style w:type="character" w:customStyle="1" w:styleId="FooterChar">
    <w:name w:val="Footer Char"/>
    <w:basedOn w:val="DefaultParagraphFont"/>
    <w:link w:val="Footer"/>
    <w:uiPriority w:val="99"/>
    <w:rsid w:val="008E0C85"/>
  </w:style>
  <w:style w:type="table" w:styleId="TableGrid">
    <w:name w:val="Table Grid"/>
    <w:basedOn w:val="TableNormal"/>
    <w:uiPriority w:val="59"/>
    <w:rsid w:val="00EC6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EC62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230495"/>
    <w:rPr>
      <w:b/>
      <w:bCs/>
      <w:color w:val="4F81BD" w:themeColor="accent1"/>
      <w:sz w:val="18"/>
      <w:szCs w:val="18"/>
      <w:lang w:val="es-MX"/>
    </w:rPr>
  </w:style>
  <w:style w:type="paragraph" w:customStyle="1" w:styleId="MMTopic2">
    <w:name w:val="MM Topic 2"/>
    <w:basedOn w:val="PlainText"/>
    <w:link w:val="MMTopic2Car"/>
    <w:rsid w:val="003B3518"/>
    <w:pPr>
      <w:ind w:left="709"/>
    </w:pPr>
    <w:rPr>
      <w:rFonts w:eastAsiaTheme="minorEastAsia"/>
      <w:lang w:eastAsia="es-HN"/>
    </w:rPr>
  </w:style>
  <w:style w:type="paragraph" w:styleId="PlainText">
    <w:name w:val="Plain Text"/>
    <w:basedOn w:val="Normal"/>
    <w:link w:val="PlainTextChar"/>
    <w:uiPriority w:val="99"/>
    <w:semiHidden/>
    <w:unhideWhenUsed/>
    <w:rsid w:val="003B3518"/>
    <w:rPr>
      <w:rFonts w:ascii="Consolas" w:hAnsi="Consolas" w:cs="Consolas"/>
      <w:sz w:val="21"/>
      <w:szCs w:val="21"/>
    </w:rPr>
  </w:style>
  <w:style w:type="character" w:customStyle="1" w:styleId="PlainTextChar">
    <w:name w:val="Plain Text Char"/>
    <w:basedOn w:val="DefaultParagraphFont"/>
    <w:link w:val="PlainText"/>
    <w:uiPriority w:val="99"/>
    <w:semiHidden/>
    <w:rsid w:val="003B3518"/>
    <w:rPr>
      <w:rFonts w:ascii="Consolas" w:hAnsi="Consolas" w:cs="Consolas"/>
      <w:sz w:val="21"/>
      <w:szCs w:val="21"/>
    </w:rPr>
  </w:style>
  <w:style w:type="character" w:customStyle="1" w:styleId="MMTopic2Car">
    <w:name w:val="MM Topic 2 Car"/>
    <w:basedOn w:val="PlainTextChar"/>
    <w:link w:val="MMTopic2"/>
    <w:rsid w:val="003B3518"/>
    <w:rPr>
      <w:rFonts w:ascii="Consolas" w:eastAsiaTheme="minorEastAsia" w:hAnsi="Consolas" w:cs="Consolas"/>
      <w:sz w:val="21"/>
      <w:szCs w:val="21"/>
      <w:lang w:eastAsia="es-HN"/>
    </w:rPr>
  </w:style>
  <w:style w:type="paragraph" w:styleId="Subtitle">
    <w:name w:val="Subtitle"/>
    <w:basedOn w:val="Normal"/>
    <w:next w:val="Normal"/>
    <w:link w:val="SubtitleChar"/>
    <w:uiPriority w:val="11"/>
    <w:qFormat/>
    <w:rsid w:val="00BC78CE"/>
    <w:pPr>
      <w:numPr>
        <w:ilvl w:val="1"/>
      </w:numPr>
    </w:pPr>
    <w:rPr>
      <w:rFonts w:ascii="Cambria" w:eastAsia="Times New Roman" w:hAnsi="Cambria" w:cs="Times New Roman"/>
      <w:i/>
      <w:iCs/>
      <w:color w:val="4F81BD"/>
      <w:spacing w:val="15"/>
      <w:szCs w:val="24"/>
      <w:lang w:val="es-ES"/>
    </w:rPr>
  </w:style>
  <w:style w:type="character" w:customStyle="1" w:styleId="SubtitleChar">
    <w:name w:val="Subtitle Char"/>
    <w:basedOn w:val="DefaultParagraphFont"/>
    <w:link w:val="Subtitle"/>
    <w:uiPriority w:val="11"/>
    <w:rsid w:val="00BC78CE"/>
    <w:rPr>
      <w:rFonts w:ascii="Cambria" w:eastAsia="Times New Roman" w:hAnsi="Cambria" w:cs="Times New Roman"/>
      <w:i/>
      <w:iCs/>
      <w:color w:val="4F81BD"/>
      <w:spacing w:val="15"/>
      <w:szCs w:val="24"/>
      <w:lang w:val="es-ES"/>
    </w:rPr>
  </w:style>
  <w:style w:type="character" w:styleId="CommentReference">
    <w:name w:val="annotation reference"/>
    <w:basedOn w:val="DefaultParagraphFont"/>
    <w:uiPriority w:val="99"/>
    <w:semiHidden/>
    <w:unhideWhenUsed/>
    <w:rsid w:val="00147F7E"/>
    <w:rPr>
      <w:sz w:val="16"/>
      <w:szCs w:val="16"/>
    </w:rPr>
  </w:style>
  <w:style w:type="paragraph" w:styleId="CommentText">
    <w:name w:val="annotation text"/>
    <w:basedOn w:val="Normal"/>
    <w:link w:val="CommentTextChar"/>
    <w:uiPriority w:val="99"/>
    <w:semiHidden/>
    <w:unhideWhenUsed/>
    <w:rsid w:val="00147F7E"/>
    <w:rPr>
      <w:sz w:val="20"/>
      <w:szCs w:val="20"/>
    </w:rPr>
  </w:style>
  <w:style w:type="character" w:customStyle="1" w:styleId="CommentTextChar">
    <w:name w:val="Comment Text Char"/>
    <w:basedOn w:val="DefaultParagraphFont"/>
    <w:link w:val="CommentText"/>
    <w:uiPriority w:val="99"/>
    <w:semiHidden/>
    <w:rsid w:val="00147F7E"/>
    <w:rPr>
      <w:sz w:val="20"/>
      <w:szCs w:val="20"/>
    </w:rPr>
  </w:style>
  <w:style w:type="paragraph" w:styleId="CommentSubject">
    <w:name w:val="annotation subject"/>
    <w:basedOn w:val="CommentText"/>
    <w:next w:val="CommentText"/>
    <w:link w:val="CommentSubjectChar"/>
    <w:uiPriority w:val="99"/>
    <w:semiHidden/>
    <w:unhideWhenUsed/>
    <w:rsid w:val="00147F7E"/>
    <w:rPr>
      <w:b/>
      <w:bCs/>
    </w:rPr>
  </w:style>
  <w:style w:type="character" w:customStyle="1" w:styleId="CommentSubjectChar">
    <w:name w:val="Comment Subject Char"/>
    <w:basedOn w:val="CommentTextChar"/>
    <w:link w:val="CommentSubject"/>
    <w:uiPriority w:val="99"/>
    <w:semiHidden/>
    <w:rsid w:val="00147F7E"/>
    <w:rPr>
      <w:b/>
      <w:bCs/>
      <w:sz w:val="20"/>
      <w:szCs w:val="20"/>
    </w:rPr>
  </w:style>
  <w:style w:type="paragraph" w:customStyle="1" w:styleId="Default">
    <w:name w:val="Default"/>
    <w:rsid w:val="004E052D"/>
    <w:pPr>
      <w:autoSpaceDE w:val="0"/>
      <w:autoSpaceDN w:val="0"/>
      <w:adjustRightInd w:val="0"/>
      <w:spacing w:after="0" w:line="240" w:lineRule="auto"/>
    </w:pPr>
    <w:rPr>
      <w:rFonts w:ascii="Cambria" w:hAnsi="Cambria" w:cs="Cambria"/>
      <w:color w:val="000000"/>
      <w:sz w:val="24"/>
      <w:szCs w:val="24"/>
    </w:rPr>
  </w:style>
  <w:style w:type="paragraph" w:customStyle="1" w:styleId="MMTopic3">
    <w:name w:val="MM Topic 3"/>
    <w:basedOn w:val="Heading3"/>
    <w:link w:val="MMTopic3Car"/>
    <w:rsid w:val="00D0121C"/>
    <w:pPr>
      <w:numPr>
        <w:numId w:val="0"/>
      </w:numPr>
      <w:spacing w:line="276" w:lineRule="auto"/>
      <w:jc w:val="left"/>
    </w:pPr>
  </w:style>
  <w:style w:type="character" w:customStyle="1" w:styleId="MMTopic3Car">
    <w:name w:val="MM Topic 3 Car"/>
    <w:basedOn w:val="Heading3Char"/>
    <w:link w:val="MMTopic3"/>
    <w:rsid w:val="00D0121C"/>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087460"/>
    <w:rPr>
      <w:sz w:val="20"/>
      <w:szCs w:val="20"/>
    </w:rPr>
  </w:style>
  <w:style w:type="character" w:customStyle="1" w:styleId="FootnoteTextChar">
    <w:name w:val="Footnote Text Char"/>
    <w:basedOn w:val="DefaultParagraphFont"/>
    <w:link w:val="FootnoteText"/>
    <w:uiPriority w:val="99"/>
    <w:semiHidden/>
    <w:rsid w:val="00087460"/>
    <w:rPr>
      <w:sz w:val="20"/>
      <w:szCs w:val="20"/>
    </w:rPr>
  </w:style>
  <w:style w:type="character" w:styleId="FootnoteReference">
    <w:name w:val="footnote reference"/>
    <w:basedOn w:val="DefaultParagraphFont"/>
    <w:uiPriority w:val="99"/>
    <w:semiHidden/>
    <w:unhideWhenUsed/>
    <w:rsid w:val="00087460"/>
    <w:rPr>
      <w:vertAlign w:val="superscript"/>
    </w:rPr>
  </w:style>
  <w:style w:type="character" w:customStyle="1" w:styleId="A5">
    <w:name w:val="A5"/>
    <w:uiPriority w:val="99"/>
    <w:rsid w:val="00B37837"/>
    <w:rPr>
      <w:rFonts w:ascii="Helvetica Neue" w:hAnsi="Helvetica Neue" w:cs="Helvetica Neue"/>
      <w:b/>
      <w:bCs/>
      <w:color w:val="000000"/>
      <w:sz w:val="10"/>
      <w:szCs w:val="10"/>
    </w:rPr>
  </w:style>
  <w:style w:type="character" w:styleId="FollowedHyperlink">
    <w:name w:val="FollowedHyperlink"/>
    <w:basedOn w:val="DefaultParagraphFont"/>
    <w:uiPriority w:val="99"/>
    <w:semiHidden/>
    <w:unhideWhenUsed/>
    <w:rsid w:val="00056185"/>
    <w:rPr>
      <w:color w:val="800080"/>
      <w:u w:val="single"/>
    </w:rPr>
  </w:style>
  <w:style w:type="paragraph" w:customStyle="1" w:styleId="xl63">
    <w:name w:val="xl63"/>
    <w:basedOn w:val="Normal"/>
    <w:rsid w:val="00056185"/>
    <w:pPr>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64">
    <w:name w:val="xl64"/>
    <w:basedOn w:val="Normal"/>
    <w:rsid w:val="00056185"/>
    <w:pPr>
      <w:spacing w:before="100" w:beforeAutospacing="1" w:after="100" w:afterAutospacing="1"/>
      <w:jc w:val="center"/>
    </w:pPr>
    <w:rPr>
      <w:rFonts w:ascii="Times New Roman" w:eastAsia="Times New Roman" w:hAnsi="Times New Roman" w:cs="Times New Roman"/>
      <w:sz w:val="20"/>
      <w:szCs w:val="20"/>
      <w:lang w:eastAsia="es-HN"/>
    </w:rPr>
  </w:style>
  <w:style w:type="paragraph" w:customStyle="1" w:styleId="xl65">
    <w:name w:val="xl65"/>
    <w:basedOn w:val="Normal"/>
    <w:rsid w:val="0005618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20"/>
      <w:szCs w:val="20"/>
      <w:lang w:eastAsia="es-HN"/>
    </w:rPr>
  </w:style>
  <w:style w:type="paragraph" w:customStyle="1" w:styleId="xl66">
    <w:name w:val="xl66"/>
    <w:basedOn w:val="Normal"/>
    <w:rsid w:val="0005618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Times New Roman" w:eastAsia="Times New Roman" w:hAnsi="Times New Roman" w:cs="Times New Roman"/>
      <w:b/>
      <w:bCs/>
      <w:color w:val="FFFFFF"/>
      <w:sz w:val="20"/>
      <w:szCs w:val="20"/>
      <w:lang w:eastAsia="es-HN"/>
    </w:rPr>
  </w:style>
  <w:style w:type="paragraph" w:customStyle="1" w:styleId="xl67">
    <w:name w:val="xl67"/>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eastAsia="es-HN"/>
    </w:rPr>
  </w:style>
  <w:style w:type="paragraph" w:customStyle="1" w:styleId="xl68">
    <w:name w:val="xl68"/>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69">
    <w:name w:val="xl69"/>
    <w:basedOn w:val="Normal"/>
    <w:rsid w:val="00056185"/>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left"/>
    </w:pPr>
    <w:rPr>
      <w:rFonts w:ascii="Times New Roman" w:eastAsia="Times New Roman" w:hAnsi="Times New Roman" w:cs="Times New Roman"/>
      <w:b/>
      <w:bCs/>
      <w:color w:val="FFFFFF"/>
      <w:sz w:val="20"/>
      <w:szCs w:val="20"/>
      <w:lang w:eastAsia="es-HN"/>
    </w:rPr>
  </w:style>
  <w:style w:type="paragraph" w:customStyle="1" w:styleId="xl70">
    <w:name w:val="xl70"/>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0"/>
      <w:szCs w:val="20"/>
      <w:lang w:eastAsia="es-HN"/>
    </w:rPr>
  </w:style>
  <w:style w:type="paragraph" w:customStyle="1" w:styleId="xl71">
    <w:name w:val="xl71"/>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72">
    <w:name w:val="xl72"/>
    <w:basedOn w:val="Normal"/>
    <w:rsid w:val="000561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73">
    <w:name w:val="xl73"/>
    <w:basedOn w:val="Normal"/>
    <w:rsid w:val="00056185"/>
    <w:pPr>
      <w:spacing w:before="100" w:beforeAutospacing="1" w:after="100" w:afterAutospacing="1"/>
      <w:jc w:val="left"/>
    </w:pPr>
    <w:rPr>
      <w:rFonts w:ascii="Times New Roman" w:eastAsia="Times New Roman" w:hAnsi="Times New Roman" w:cs="Times New Roman"/>
      <w:sz w:val="20"/>
      <w:szCs w:val="20"/>
      <w:lang w:eastAsia="es-HN"/>
    </w:rPr>
  </w:style>
  <w:style w:type="paragraph" w:styleId="Revision">
    <w:name w:val="Revision"/>
    <w:hidden/>
    <w:uiPriority w:val="99"/>
    <w:semiHidden/>
    <w:rsid w:val="004565B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EAD"/>
    <w:pPr>
      <w:spacing w:after="0" w:line="240" w:lineRule="auto"/>
      <w:jc w:val="both"/>
    </w:pPr>
  </w:style>
  <w:style w:type="paragraph" w:styleId="Heading1">
    <w:name w:val="heading 1"/>
    <w:basedOn w:val="ListParagraph"/>
    <w:next w:val="Normal"/>
    <w:link w:val="Heading1Char"/>
    <w:uiPriority w:val="9"/>
    <w:qFormat/>
    <w:rsid w:val="00574E55"/>
    <w:pPr>
      <w:numPr>
        <w:numId w:val="27"/>
      </w:numPr>
      <w:outlineLvl w:val="0"/>
    </w:pPr>
    <w:rPr>
      <w:rFonts w:asciiTheme="majorHAnsi" w:eastAsiaTheme="majorEastAsia" w:hAnsiTheme="majorHAnsi" w:cstheme="majorBidi"/>
      <w:b/>
      <w:bCs/>
      <w:color w:val="4F81BD" w:themeColor="accent1"/>
      <w:sz w:val="24"/>
      <w:szCs w:val="26"/>
      <w:lang w:val="es-ES"/>
    </w:rPr>
  </w:style>
  <w:style w:type="paragraph" w:styleId="Heading2">
    <w:name w:val="heading 2"/>
    <w:basedOn w:val="ListParagraph"/>
    <w:next w:val="Normal"/>
    <w:link w:val="Heading2Char"/>
    <w:uiPriority w:val="9"/>
    <w:unhideWhenUsed/>
    <w:qFormat/>
    <w:rsid w:val="00574E55"/>
    <w:pPr>
      <w:numPr>
        <w:ilvl w:val="1"/>
        <w:numId w:val="27"/>
      </w:numPr>
      <w:ind w:left="792"/>
      <w:outlineLvl w:val="1"/>
    </w:pPr>
    <w:rPr>
      <w:rFonts w:asciiTheme="majorHAnsi" w:eastAsiaTheme="majorEastAsia" w:hAnsiTheme="majorHAnsi" w:cstheme="majorBidi"/>
      <w:b/>
      <w:bCs/>
      <w:color w:val="4F81BD" w:themeColor="accent1"/>
      <w:sz w:val="24"/>
      <w:szCs w:val="26"/>
      <w:lang w:val="es-ES"/>
    </w:rPr>
  </w:style>
  <w:style w:type="paragraph" w:styleId="Heading3">
    <w:name w:val="heading 3"/>
    <w:basedOn w:val="Normal"/>
    <w:next w:val="Normal"/>
    <w:link w:val="Heading3Char"/>
    <w:uiPriority w:val="9"/>
    <w:unhideWhenUsed/>
    <w:qFormat/>
    <w:rsid w:val="00CB1369"/>
    <w:pPr>
      <w:keepNext/>
      <w:keepLines/>
      <w:numPr>
        <w:numId w:val="10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551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D6A54"/>
    <w:pPr>
      <w:keepNext/>
      <w:keepLines/>
      <w:spacing w:before="200"/>
      <w:ind w:left="708"/>
      <w:outlineLvl w:val="4"/>
    </w:pPr>
    <w:rPr>
      <w:rFonts w:asciiTheme="majorHAnsi" w:eastAsiaTheme="majorEastAsia" w:hAnsiTheme="majorHAnsi" w:cstheme="majorBidi"/>
      <w:b/>
      <w:color w:val="943634" w:themeColor="accent2" w:themeShade="BF"/>
    </w:rPr>
  </w:style>
  <w:style w:type="paragraph" w:styleId="Heading6">
    <w:name w:val="heading 6"/>
    <w:basedOn w:val="Normal"/>
    <w:next w:val="Normal"/>
    <w:link w:val="Heading6Char"/>
    <w:uiPriority w:val="9"/>
    <w:unhideWhenUsed/>
    <w:qFormat/>
    <w:rsid w:val="007C1B50"/>
    <w:pPr>
      <w:keepNext/>
      <w:keepLines/>
      <w:spacing w:before="200"/>
      <w:outlineLvl w:val="5"/>
    </w:pPr>
    <w:rPr>
      <w:rFonts w:asciiTheme="majorHAnsi" w:eastAsiaTheme="majorEastAsia" w:hAnsiTheme="majorHAnsi" w:cstheme="majorBidi"/>
      <w:b/>
      <w:i/>
      <w:iCs/>
      <w:color w:val="243F60" w:themeColor="accent1" w:themeShade="7F"/>
    </w:rPr>
  </w:style>
  <w:style w:type="paragraph" w:styleId="Heading7">
    <w:name w:val="heading 7"/>
    <w:basedOn w:val="Normal"/>
    <w:next w:val="Normal"/>
    <w:link w:val="Heading7Char"/>
    <w:uiPriority w:val="9"/>
    <w:unhideWhenUsed/>
    <w:qFormat/>
    <w:rsid w:val="001D7B0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3216"/>
    <w:pPr>
      <w:ind w:left="720"/>
      <w:contextualSpacing/>
    </w:pPr>
  </w:style>
  <w:style w:type="character" w:customStyle="1" w:styleId="ListParagraphChar">
    <w:name w:val="List Paragraph Char"/>
    <w:link w:val="ListParagraph"/>
    <w:uiPriority w:val="34"/>
    <w:rsid w:val="00FF494E"/>
  </w:style>
  <w:style w:type="character" w:customStyle="1" w:styleId="Heading1Char">
    <w:name w:val="Heading 1 Char"/>
    <w:basedOn w:val="DefaultParagraphFont"/>
    <w:link w:val="Heading1"/>
    <w:uiPriority w:val="9"/>
    <w:rsid w:val="00574E55"/>
    <w:rPr>
      <w:rFonts w:asciiTheme="majorHAnsi" w:eastAsiaTheme="majorEastAsia" w:hAnsiTheme="majorHAnsi" w:cstheme="majorBidi"/>
      <w:b/>
      <w:bCs/>
      <w:color w:val="4F81BD" w:themeColor="accent1"/>
      <w:sz w:val="24"/>
      <w:szCs w:val="26"/>
      <w:lang w:val="es-ES"/>
    </w:rPr>
  </w:style>
  <w:style w:type="character" w:customStyle="1" w:styleId="Heading2Char">
    <w:name w:val="Heading 2 Char"/>
    <w:basedOn w:val="DefaultParagraphFont"/>
    <w:link w:val="Heading2"/>
    <w:uiPriority w:val="9"/>
    <w:rsid w:val="00574E55"/>
    <w:rPr>
      <w:rFonts w:asciiTheme="majorHAnsi" w:eastAsiaTheme="majorEastAsia" w:hAnsiTheme="majorHAnsi" w:cstheme="majorBidi"/>
      <w:b/>
      <w:bCs/>
      <w:color w:val="4F81BD" w:themeColor="accent1"/>
      <w:sz w:val="24"/>
      <w:szCs w:val="26"/>
      <w:lang w:val="es-ES"/>
    </w:rPr>
  </w:style>
  <w:style w:type="character" w:customStyle="1" w:styleId="Heading3Char">
    <w:name w:val="Heading 3 Char"/>
    <w:basedOn w:val="DefaultParagraphFont"/>
    <w:link w:val="Heading3"/>
    <w:uiPriority w:val="9"/>
    <w:rsid w:val="00CB13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551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D6A54"/>
    <w:rPr>
      <w:rFonts w:asciiTheme="majorHAnsi" w:eastAsiaTheme="majorEastAsia" w:hAnsiTheme="majorHAnsi" w:cstheme="majorBidi"/>
      <w:b/>
      <w:color w:val="943634" w:themeColor="accent2" w:themeShade="BF"/>
    </w:rPr>
  </w:style>
  <w:style w:type="character" w:customStyle="1" w:styleId="Heading6Char">
    <w:name w:val="Heading 6 Char"/>
    <w:basedOn w:val="DefaultParagraphFont"/>
    <w:link w:val="Heading6"/>
    <w:uiPriority w:val="9"/>
    <w:rsid w:val="007C1B50"/>
    <w:rPr>
      <w:rFonts w:asciiTheme="majorHAnsi" w:eastAsiaTheme="majorEastAsia" w:hAnsiTheme="majorHAnsi" w:cstheme="majorBidi"/>
      <w:b/>
      <w:i/>
      <w:iCs/>
      <w:color w:val="243F60" w:themeColor="accent1" w:themeShade="7F"/>
    </w:rPr>
  </w:style>
  <w:style w:type="character" w:customStyle="1" w:styleId="Heading7Char">
    <w:name w:val="Heading 7 Char"/>
    <w:basedOn w:val="DefaultParagraphFont"/>
    <w:link w:val="Heading7"/>
    <w:uiPriority w:val="9"/>
    <w:rsid w:val="001D7B04"/>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476BC7"/>
    <w:pPr>
      <w:numPr>
        <w:numId w:val="4"/>
      </w:numPr>
      <w:pBdr>
        <w:bottom w:val="single" w:sz="8" w:space="4" w:color="4F81BD" w:themeColor="accent1"/>
      </w:pBdr>
      <w:shd w:val="clear" w:color="auto" w:fill="FFFFFF" w:themeFill="background1"/>
      <w:spacing w:after="300"/>
      <w:contextualSpacing/>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476BC7"/>
    <w:rPr>
      <w:rFonts w:asciiTheme="majorHAnsi" w:eastAsiaTheme="majorEastAsia" w:hAnsiTheme="majorHAnsi" w:cstheme="majorBidi"/>
      <w:b/>
      <w:color w:val="17365D" w:themeColor="text2" w:themeShade="BF"/>
      <w:spacing w:val="5"/>
      <w:kern w:val="28"/>
      <w:sz w:val="28"/>
      <w:szCs w:val="52"/>
      <w:shd w:val="clear" w:color="auto" w:fill="FFFFFF" w:themeFill="background1"/>
    </w:rPr>
  </w:style>
  <w:style w:type="paragraph" w:customStyle="1" w:styleId="MMTitle">
    <w:name w:val="MM Title"/>
    <w:basedOn w:val="Title"/>
    <w:link w:val="MMTitleCar"/>
    <w:rsid w:val="00CE0616"/>
  </w:style>
  <w:style w:type="character" w:customStyle="1" w:styleId="MMTitleCar">
    <w:name w:val="MM Title Car"/>
    <w:basedOn w:val="TitleChar"/>
    <w:link w:val="MMTitle"/>
    <w:rsid w:val="00CE0616"/>
    <w:rPr>
      <w:rFonts w:asciiTheme="majorHAnsi" w:eastAsiaTheme="majorEastAsia" w:hAnsiTheme="majorHAnsi" w:cstheme="majorBidi"/>
      <w:b/>
      <w:color w:val="17365D" w:themeColor="text2" w:themeShade="BF"/>
      <w:spacing w:val="5"/>
      <w:kern w:val="28"/>
      <w:sz w:val="28"/>
      <w:szCs w:val="52"/>
      <w:shd w:val="clear" w:color="auto" w:fill="FFFFFF" w:themeFill="background1"/>
    </w:rPr>
  </w:style>
  <w:style w:type="paragraph" w:customStyle="1" w:styleId="MMTopic1">
    <w:name w:val="MM Topic 1"/>
    <w:basedOn w:val="Heading1"/>
    <w:link w:val="MMTopic1Car"/>
    <w:rsid w:val="00CE0616"/>
    <w:pPr>
      <w:numPr>
        <w:numId w:val="1"/>
      </w:numPr>
    </w:pPr>
  </w:style>
  <w:style w:type="character" w:customStyle="1" w:styleId="MMTopic1Car">
    <w:name w:val="MM Topic 1 Car"/>
    <w:basedOn w:val="Heading1Char"/>
    <w:link w:val="MMTopic1"/>
    <w:rsid w:val="00CE0616"/>
    <w:rPr>
      <w:rFonts w:asciiTheme="majorHAnsi" w:eastAsiaTheme="majorEastAsia" w:hAnsiTheme="majorHAnsi" w:cstheme="majorBidi"/>
      <w:b/>
      <w:bCs/>
      <w:color w:val="4F81BD" w:themeColor="accent1"/>
      <w:sz w:val="24"/>
      <w:szCs w:val="26"/>
      <w:lang w:val="es-ES"/>
    </w:rPr>
  </w:style>
  <w:style w:type="paragraph" w:styleId="NoSpacing">
    <w:name w:val="No Spacing"/>
    <w:link w:val="NoSpacingChar"/>
    <w:uiPriority w:val="1"/>
    <w:qFormat/>
    <w:rsid w:val="00343216"/>
    <w:pPr>
      <w:spacing w:after="0" w:line="240" w:lineRule="auto"/>
      <w:jc w:val="both"/>
    </w:pPr>
  </w:style>
  <w:style w:type="character" w:customStyle="1" w:styleId="NoSpacingChar">
    <w:name w:val="No Spacing Char"/>
    <w:basedOn w:val="DefaultParagraphFont"/>
    <w:link w:val="NoSpacing"/>
    <w:uiPriority w:val="1"/>
    <w:rsid w:val="00B95FC6"/>
  </w:style>
  <w:style w:type="paragraph" w:styleId="TOC1">
    <w:name w:val="toc 1"/>
    <w:basedOn w:val="Normal"/>
    <w:next w:val="Normal"/>
    <w:autoRedefine/>
    <w:uiPriority w:val="39"/>
    <w:unhideWhenUsed/>
    <w:rsid w:val="00976E79"/>
    <w:pPr>
      <w:spacing w:before="120" w:after="120"/>
      <w:jc w:val="left"/>
    </w:pPr>
    <w:rPr>
      <w:b/>
      <w:bCs/>
      <w:caps/>
      <w:sz w:val="20"/>
      <w:szCs w:val="20"/>
    </w:rPr>
  </w:style>
  <w:style w:type="paragraph" w:styleId="TOC2">
    <w:name w:val="toc 2"/>
    <w:basedOn w:val="Normal"/>
    <w:next w:val="Normal"/>
    <w:autoRedefine/>
    <w:uiPriority w:val="39"/>
    <w:unhideWhenUsed/>
    <w:rsid w:val="00B95FC6"/>
    <w:pPr>
      <w:ind w:left="220"/>
      <w:jc w:val="left"/>
    </w:pPr>
    <w:rPr>
      <w:smallCaps/>
      <w:sz w:val="20"/>
      <w:szCs w:val="20"/>
    </w:rPr>
  </w:style>
  <w:style w:type="paragraph" w:styleId="TOC3">
    <w:name w:val="toc 3"/>
    <w:basedOn w:val="Normal"/>
    <w:next w:val="Normal"/>
    <w:autoRedefine/>
    <w:uiPriority w:val="39"/>
    <w:unhideWhenUsed/>
    <w:rsid w:val="00B95FC6"/>
    <w:pPr>
      <w:ind w:left="440"/>
      <w:jc w:val="left"/>
    </w:pPr>
    <w:rPr>
      <w:i/>
      <w:iCs/>
      <w:sz w:val="20"/>
      <w:szCs w:val="20"/>
    </w:rPr>
  </w:style>
  <w:style w:type="paragraph" w:styleId="TOC4">
    <w:name w:val="toc 4"/>
    <w:basedOn w:val="Normal"/>
    <w:next w:val="Normal"/>
    <w:autoRedefine/>
    <w:uiPriority w:val="39"/>
    <w:unhideWhenUsed/>
    <w:rsid w:val="00B95FC6"/>
    <w:pPr>
      <w:ind w:left="660"/>
      <w:jc w:val="left"/>
    </w:pPr>
    <w:rPr>
      <w:sz w:val="18"/>
      <w:szCs w:val="18"/>
    </w:rPr>
  </w:style>
  <w:style w:type="paragraph" w:styleId="TOC5">
    <w:name w:val="toc 5"/>
    <w:basedOn w:val="Normal"/>
    <w:next w:val="Normal"/>
    <w:autoRedefine/>
    <w:uiPriority w:val="39"/>
    <w:unhideWhenUsed/>
    <w:rsid w:val="00B95FC6"/>
    <w:pPr>
      <w:ind w:left="880"/>
      <w:jc w:val="left"/>
    </w:pPr>
    <w:rPr>
      <w:sz w:val="18"/>
      <w:szCs w:val="18"/>
    </w:rPr>
  </w:style>
  <w:style w:type="paragraph" w:styleId="TOC6">
    <w:name w:val="toc 6"/>
    <w:basedOn w:val="Normal"/>
    <w:next w:val="Normal"/>
    <w:autoRedefine/>
    <w:uiPriority w:val="39"/>
    <w:unhideWhenUsed/>
    <w:rsid w:val="00B95FC6"/>
    <w:pPr>
      <w:ind w:left="1100"/>
      <w:jc w:val="left"/>
    </w:pPr>
    <w:rPr>
      <w:sz w:val="18"/>
      <w:szCs w:val="18"/>
    </w:rPr>
  </w:style>
  <w:style w:type="paragraph" w:styleId="TOC7">
    <w:name w:val="toc 7"/>
    <w:basedOn w:val="Normal"/>
    <w:next w:val="Normal"/>
    <w:autoRedefine/>
    <w:uiPriority w:val="39"/>
    <w:unhideWhenUsed/>
    <w:rsid w:val="00B95FC6"/>
    <w:pPr>
      <w:ind w:left="1320"/>
      <w:jc w:val="left"/>
    </w:pPr>
    <w:rPr>
      <w:sz w:val="18"/>
      <w:szCs w:val="18"/>
    </w:rPr>
  </w:style>
  <w:style w:type="paragraph" w:styleId="TOC8">
    <w:name w:val="toc 8"/>
    <w:basedOn w:val="Normal"/>
    <w:next w:val="Normal"/>
    <w:autoRedefine/>
    <w:uiPriority w:val="39"/>
    <w:unhideWhenUsed/>
    <w:rsid w:val="00B95FC6"/>
    <w:pPr>
      <w:ind w:left="1540"/>
      <w:jc w:val="left"/>
    </w:pPr>
    <w:rPr>
      <w:sz w:val="18"/>
      <w:szCs w:val="18"/>
    </w:rPr>
  </w:style>
  <w:style w:type="paragraph" w:styleId="TOC9">
    <w:name w:val="toc 9"/>
    <w:basedOn w:val="Normal"/>
    <w:next w:val="Normal"/>
    <w:autoRedefine/>
    <w:uiPriority w:val="39"/>
    <w:unhideWhenUsed/>
    <w:rsid w:val="00B95FC6"/>
    <w:pPr>
      <w:ind w:left="1760"/>
      <w:jc w:val="left"/>
    </w:pPr>
    <w:rPr>
      <w:sz w:val="18"/>
      <w:szCs w:val="18"/>
    </w:rPr>
  </w:style>
  <w:style w:type="character" w:styleId="Hyperlink">
    <w:name w:val="Hyperlink"/>
    <w:basedOn w:val="DefaultParagraphFont"/>
    <w:uiPriority w:val="99"/>
    <w:unhideWhenUsed/>
    <w:rsid w:val="00B95FC6"/>
    <w:rPr>
      <w:color w:val="0000FF" w:themeColor="hyperlink"/>
      <w:u w:val="single"/>
    </w:rPr>
  </w:style>
  <w:style w:type="paragraph" w:styleId="BalloonText">
    <w:name w:val="Balloon Text"/>
    <w:basedOn w:val="Normal"/>
    <w:link w:val="BalloonTextChar"/>
    <w:uiPriority w:val="99"/>
    <w:semiHidden/>
    <w:unhideWhenUsed/>
    <w:rsid w:val="00A16F4F"/>
    <w:rPr>
      <w:rFonts w:ascii="Tahoma" w:hAnsi="Tahoma" w:cs="Tahoma"/>
      <w:sz w:val="16"/>
      <w:szCs w:val="16"/>
    </w:rPr>
  </w:style>
  <w:style w:type="character" w:customStyle="1" w:styleId="BalloonTextChar">
    <w:name w:val="Balloon Text Char"/>
    <w:basedOn w:val="DefaultParagraphFont"/>
    <w:link w:val="BalloonText"/>
    <w:uiPriority w:val="99"/>
    <w:semiHidden/>
    <w:rsid w:val="00A16F4F"/>
    <w:rPr>
      <w:rFonts w:ascii="Tahoma" w:hAnsi="Tahoma" w:cs="Tahoma"/>
      <w:sz w:val="16"/>
      <w:szCs w:val="16"/>
    </w:rPr>
  </w:style>
  <w:style w:type="paragraph" w:styleId="Header">
    <w:name w:val="header"/>
    <w:basedOn w:val="Normal"/>
    <w:link w:val="HeaderChar"/>
    <w:uiPriority w:val="99"/>
    <w:unhideWhenUsed/>
    <w:rsid w:val="008E0C85"/>
    <w:pPr>
      <w:tabs>
        <w:tab w:val="center" w:pos="4419"/>
        <w:tab w:val="right" w:pos="8838"/>
      </w:tabs>
    </w:pPr>
  </w:style>
  <w:style w:type="character" w:customStyle="1" w:styleId="HeaderChar">
    <w:name w:val="Header Char"/>
    <w:basedOn w:val="DefaultParagraphFont"/>
    <w:link w:val="Header"/>
    <w:uiPriority w:val="99"/>
    <w:rsid w:val="008E0C85"/>
  </w:style>
  <w:style w:type="paragraph" w:styleId="Footer">
    <w:name w:val="footer"/>
    <w:basedOn w:val="Normal"/>
    <w:link w:val="FooterChar"/>
    <w:uiPriority w:val="99"/>
    <w:unhideWhenUsed/>
    <w:rsid w:val="008E0C85"/>
    <w:pPr>
      <w:tabs>
        <w:tab w:val="center" w:pos="4419"/>
        <w:tab w:val="right" w:pos="8838"/>
      </w:tabs>
    </w:pPr>
  </w:style>
  <w:style w:type="character" w:customStyle="1" w:styleId="FooterChar">
    <w:name w:val="Footer Char"/>
    <w:basedOn w:val="DefaultParagraphFont"/>
    <w:link w:val="Footer"/>
    <w:uiPriority w:val="99"/>
    <w:rsid w:val="008E0C85"/>
  </w:style>
  <w:style w:type="table" w:styleId="TableGrid">
    <w:name w:val="Table Grid"/>
    <w:basedOn w:val="TableNormal"/>
    <w:uiPriority w:val="59"/>
    <w:rsid w:val="00EC6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EC62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230495"/>
    <w:rPr>
      <w:b/>
      <w:bCs/>
      <w:color w:val="4F81BD" w:themeColor="accent1"/>
      <w:sz w:val="18"/>
      <w:szCs w:val="18"/>
      <w:lang w:val="es-MX"/>
    </w:rPr>
  </w:style>
  <w:style w:type="paragraph" w:customStyle="1" w:styleId="MMTopic2">
    <w:name w:val="MM Topic 2"/>
    <w:basedOn w:val="PlainText"/>
    <w:link w:val="MMTopic2Car"/>
    <w:rsid w:val="003B3518"/>
    <w:pPr>
      <w:ind w:left="709"/>
    </w:pPr>
    <w:rPr>
      <w:rFonts w:eastAsiaTheme="minorEastAsia"/>
      <w:lang w:eastAsia="es-HN"/>
    </w:rPr>
  </w:style>
  <w:style w:type="paragraph" w:styleId="PlainText">
    <w:name w:val="Plain Text"/>
    <w:basedOn w:val="Normal"/>
    <w:link w:val="PlainTextChar"/>
    <w:uiPriority w:val="99"/>
    <w:semiHidden/>
    <w:unhideWhenUsed/>
    <w:rsid w:val="003B3518"/>
    <w:rPr>
      <w:rFonts w:ascii="Consolas" w:hAnsi="Consolas" w:cs="Consolas"/>
      <w:sz w:val="21"/>
      <w:szCs w:val="21"/>
    </w:rPr>
  </w:style>
  <w:style w:type="character" w:customStyle="1" w:styleId="PlainTextChar">
    <w:name w:val="Plain Text Char"/>
    <w:basedOn w:val="DefaultParagraphFont"/>
    <w:link w:val="PlainText"/>
    <w:uiPriority w:val="99"/>
    <w:semiHidden/>
    <w:rsid w:val="003B3518"/>
    <w:rPr>
      <w:rFonts w:ascii="Consolas" w:hAnsi="Consolas" w:cs="Consolas"/>
      <w:sz w:val="21"/>
      <w:szCs w:val="21"/>
    </w:rPr>
  </w:style>
  <w:style w:type="character" w:customStyle="1" w:styleId="MMTopic2Car">
    <w:name w:val="MM Topic 2 Car"/>
    <w:basedOn w:val="PlainTextChar"/>
    <w:link w:val="MMTopic2"/>
    <w:rsid w:val="003B3518"/>
    <w:rPr>
      <w:rFonts w:ascii="Consolas" w:eastAsiaTheme="minorEastAsia" w:hAnsi="Consolas" w:cs="Consolas"/>
      <w:sz w:val="21"/>
      <w:szCs w:val="21"/>
      <w:lang w:eastAsia="es-HN"/>
    </w:rPr>
  </w:style>
  <w:style w:type="paragraph" w:styleId="Subtitle">
    <w:name w:val="Subtitle"/>
    <w:basedOn w:val="Normal"/>
    <w:next w:val="Normal"/>
    <w:link w:val="SubtitleChar"/>
    <w:uiPriority w:val="11"/>
    <w:qFormat/>
    <w:rsid w:val="00BC78CE"/>
    <w:pPr>
      <w:numPr>
        <w:ilvl w:val="1"/>
      </w:numPr>
    </w:pPr>
    <w:rPr>
      <w:rFonts w:ascii="Cambria" w:eastAsia="Times New Roman" w:hAnsi="Cambria" w:cs="Times New Roman"/>
      <w:i/>
      <w:iCs/>
      <w:color w:val="4F81BD"/>
      <w:spacing w:val="15"/>
      <w:szCs w:val="24"/>
      <w:lang w:val="es-ES"/>
    </w:rPr>
  </w:style>
  <w:style w:type="character" w:customStyle="1" w:styleId="SubtitleChar">
    <w:name w:val="Subtitle Char"/>
    <w:basedOn w:val="DefaultParagraphFont"/>
    <w:link w:val="Subtitle"/>
    <w:uiPriority w:val="11"/>
    <w:rsid w:val="00BC78CE"/>
    <w:rPr>
      <w:rFonts w:ascii="Cambria" w:eastAsia="Times New Roman" w:hAnsi="Cambria" w:cs="Times New Roman"/>
      <w:i/>
      <w:iCs/>
      <w:color w:val="4F81BD"/>
      <w:spacing w:val="15"/>
      <w:szCs w:val="24"/>
      <w:lang w:val="es-ES"/>
    </w:rPr>
  </w:style>
  <w:style w:type="character" w:styleId="CommentReference">
    <w:name w:val="annotation reference"/>
    <w:basedOn w:val="DefaultParagraphFont"/>
    <w:uiPriority w:val="99"/>
    <w:semiHidden/>
    <w:unhideWhenUsed/>
    <w:rsid w:val="00147F7E"/>
    <w:rPr>
      <w:sz w:val="16"/>
      <w:szCs w:val="16"/>
    </w:rPr>
  </w:style>
  <w:style w:type="paragraph" w:styleId="CommentText">
    <w:name w:val="annotation text"/>
    <w:basedOn w:val="Normal"/>
    <w:link w:val="CommentTextChar"/>
    <w:uiPriority w:val="99"/>
    <w:semiHidden/>
    <w:unhideWhenUsed/>
    <w:rsid w:val="00147F7E"/>
    <w:rPr>
      <w:sz w:val="20"/>
      <w:szCs w:val="20"/>
    </w:rPr>
  </w:style>
  <w:style w:type="character" w:customStyle="1" w:styleId="CommentTextChar">
    <w:name w:val="Comment Text Char"/>
    <w:basedOn w:val="DefaultParagraphFont"/>
    <w:link w:val="CommentText"/>
    <w:uiPriority w:val="99"/>
    <w:semiHidden/>
    <w:rsid w:val="00147F7E"/>
    <w:rPr>
      <w:sz w:val="20"/>
      <w:szCs w:val="20"/>
    </w:rPr>
  </w:style>
  <w:style w:type="paragraph" w:styleId="CommentSubject">
    <w:name w:val="annotation subject"/>
    <w:basedOn w:val="CommentText"/>
    <w:next w:val="CommentText"/>
    <w:link w:val="CommentSubjectChar"/>
    <w:uiPriority w:val="99"/>
    <w:semiHidden/>
    <w:unhideWhenUsed/>
    <w:rsid w:val="00147F7E"/>
    <w:rPr>
      <w:b/>
      <w:bCs/>
    </w:rPr>
  </w:style>
  <w:style w:type="character" w:customStyle="1" w:styleId="CommentSubjectChar">
    <w:name w:val="Comment Subject Char"/>
    <w:basedOn w:val="CommentTextChar"/>
    <w:link w:val="CommentSubject"/>
    <w:uiPriority w:val="99"/>
    <w:semiHidden/>
    <w:rsid w:val="00147F7E"/>
    <w:rPr>
      <w:b/>
      <w:bCs/>
      <w:sz w:val="20"/>
      <w:szCs w:val="20"/>
    </w:rPr>
  </w:style>
  <w:style w:type="paragraph" w:customStyle="1" w:styleId="Default">
    <w:name w:val="Default"/>
    <w:rsid w:val="004E052D"/>
    <w:pPr>
      <w:autoSpaceDE w:val="0"/>
      <w:autoSpaceDN w:val="0"/>
      <w:adjustRightInd w:val="0"/>
      <w:spacing w:after="0" w:line="240" w:lineRule="auto"/>
    </w:pPr>
    <w:rPr>
      <w:rFonts w:ascii="Cambria" w:hAnsi="Cambria" w:cs="Cambria"/>
      <w:color w:val="000000"/>
      <w:sz w:val="24"/>
      <w:szCs w:val="24"/>
    </w:rPr>
  </w:style>
  <w:style w:type="paragraph" w:customStyle="1" w:styleId="MMTopic3">
    <w:name w:val="MM Topic 3"/>
    <w:basedOn w:val="Heading3"/>
    <w:link w:val="MMTopic3Car"/>
    <w:rsid w:val="00D0121C"/>
    <w:pPr>
      <w:numPr>
        <w:numId w:val="0"/>
      </w:numPr>
      <w:spacing w:line="276" w:lineRule="auto"/>
      <w:jc w:val="left"/>
    </w:pPr>
  </w:style>
  <w:style w:type="character" w:customStyle="1" w:styleId="MMTopic3Car">
    <w:name w:val="MM Topic 3 Car"/>
    <w:basedOn w:val="Heading3Char"/>
    <w:link w:val="MMTopic3"/>
    <w:rsid w:val="00D0121C"/>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087460"/>
    <w:rPr>
      <w:sz w:val="20"/>
      <w:szCs w:val="20"/>
    </w:rPr>
  </w:style>
  <w:style w:type="character" w:customStyle="1" w:styleId="FootnoteTextChar">
    <w:name w:val="Footnote Text Char"/>
    <w:basedOn w:val="DefaultParagraphFont"/>
    <w:link w:val="FootnoteText"/>
    <w:uiPriority w:val="99"/>
    <w:semiHidden/>
    <w:rsid w:val="00087460"/>
    <w:rPr>
      <w:sz w:val="20"/>
      <w:szCs w:val="20"/>
    </w:rPr>
  </w:style>
  <w:style w:type="character" w:styleId="FootnoteReference">
    <w:name w:val="footnote reference"/>
    <w:basedOn w:val="DefaultParagraphFont"/>
    <w:uiPriority w:val="99"/>
    <w:semiHidden/>
    <w:unhideWhenUsed/>
    <w:rsid w:val="00087460"/>
    <w:rPr>
      <w:vertAlign w:val="superscript"/>
    </w:rPr>
  </w:style>
  <w:style w:type="character" w:customStyle="1" w:styleId="A5">
    <w:name w:val="A5"/>
    <w:uiPriority w:val="99"/>
    <w:rsid w:val="00B37837"/>
    <w:rPr>
      <w:rFonts w:ascii="Helvetica Neue" w:hAnsi="Helvetica Neue" w:cs="Helvetica Neue"/>
      <w:b/>
      <w:bCs/>
      <w:color w:val="000000"/>
      <w:sz w:val="10"/>
      <w:szCs w:val="10"/>
    </w:rPr>
  </w:style>
  <w:style w:type="character" w:styleId="FollowedHyperlink">
    <w:name w:val="FollowedHyperlink"/>
    <w:basedOn w:val="DefaultParagraphFont"/>
    <w:uiPriority w:val="99"/>
    <w:semiHidden/>
    <w:unhideWhenUsed/>
    <w:rsid w:val="00056185"/>
    <w:rPr>
      <w:color w:val="800080"/>
      <w:u w:val="single"/>
    </w:rPr>
  </w:style>
  <w:style w:type="paragraph" w:customStyle="1" w:styleId="xl63">
    <w:name w:val="xl63"/>
    <w:basedOn w:val="Normal"/>
    <w:rsid w:val="00056185"/>
    <w:pPr>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64">
    <w:name w:val="xl64"/>
    <w:basedOn w:val="Normal"/>
    <w:rsid w:val="00056185"/>
    <w:pPr>
      <w:spacing w:before="100" w:beforeAutospacing="1" w:after="100" w:afterAutospacing="1"/>
      <w:jc w:val="center"/>
    </w:pPr>
    <w:rPr>
      <w:rFonts w:ascii="Times New Roman" w:eastAsia="Times New Roman" w:hAnsi="Times New Roman" w:cs="Times New Roman"/>
      <w:sz w:val="20"/>
      <w:szCs w:val="20"/>
      <w:lang w:eastAsia="es-HN"/>
    </w:rPr>
  </w:style>
  <w:style w:type="paragraph" w:customStyle="1" w:styleId="xl65">
    <w:name w:val="xl65"/>
    <w:basedOn w:val="Normal"/>
    <w:rsid w:val="0005618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20"/>
      <w:szCs w:val="20"/>
      <w:lang w:eastAsia="es-HN"/>
    </w:rPr>
  </w:style>
  <w:style w:type="paragraph" w:customStyle="1" w:styleId="xl66">
    <w:name w:val="xl66"/>
    <w:basedOn w:val="Normal"/>
    <w:rsid w:val="0005618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Times New Roman" w:eastAsia="Times New Roman" w:hAnsi="Times New Roman" w:cs="Times New Roman"/>
      <w:b/>
      <w:bCs/>
      <w:color w:val="FFFFFF"/>
      <w:sz w:val="20"/>
      <w:szCs w:val="20"/>
      <w:lang w:eastAsia="es-HN"/>
    </w:rPr>
  </w:style>
  <w:style w:type="paragraph" w:customStyle="1" w:styleId="xl67">
    <w:name w:val="xl67"/>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eastAsia="es-HN"/>
    </w:rPr>
  </w:style>
  <w:style w:type="paragraph" w:customStyle="1" w:styleId="xl68">
    <w:name w:val="xl68"/>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69">
    <w:name w:val="xl69"/>
    <w:basedOn w:val="Normal"/>
    <w:rsid w:val="00056185"/>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left"/>
    </w:pPr>
    <w:rPr>
      <w:rFonts w:ascii="Times New Roman" w:eastAsia="Times New Roman" w:hAnsi="Times New Roman" w:cs="Times New Roman"/>
      <w:b/>
      <w:bCs/>
      <w:color w:val="FFFFFF"/>
      <w:sz w:val="20"/>
      <w:szCs w:val="20"/>
      <w:lang w:eastAsia="es-HN"/>
    </w:rPr>
  </w:style>
  <w:style w:type="paragraph" w:customStyle="1" w:styleId="xl70">
    <w:name w:val="xl70"/>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0"/>
      <w:szCs w:val="20"/>
      <w:lang w:eastAsia="es-HN"/>
    </w:rPr>
  </w:style>
  <w:style w:type="paragraph" w:customStyle="1" w:styleId="xl71">
    <w:name w:val="xl71"/>
    <w:basedOn w:val="Normal"/>
    <w:rsid w:val="000561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72">
    <w:name w:val="xl72"/>
    <w:basedOn w:val="Normal"/>
    <w:rsid w:val="000561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es-HN"/>
    </w:rPr>
  </w:style>
  <w:style w:type="paragraph" w:customStyle="1" w:styleId="xl73">
    <w:name w:val="xl73"/>
    <w:basedOn w:val="Normal"/>
    <w:rsid w:val="00056185"/>
    <w:pPr>
      <w:spacing w:before="100" w:beforeAutospacing="1" w:after="100" w:afterAutospacing="1"/>
      <w:jc w:val="left"/>
    </w:pPr>
    <w:rPr>
      <w:rFonts w:ascii="Times New Roman" w:eastAsia="Times New Roman" w:hAnsi="Times New Roman" w:cs="Times New Roman"/>
      <w:sz w:val="20"/>
      <w:szCs w:val="20"/>
      <w:lang w:eastAsia="es-HN"/>
    </w:rPr>
  </w:style>
  <w:style w:type="paragraph" w:styleId="Revision">
    <w:name w:val="Revision"/>
    <w:hidden/>
    <w:uiPriority w:val="99"/>
    <w:semiHidden/>
    <w:rsid w:val="004565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2583">
      <w:bodyDiv w:val="1"/>
      <w:marLeft w:val="0"/>
      <w:marRight w:val="0"/>
      <w:marTop w:val="0"/>
      <w:marBottom w:val="0"/>
      <w:divBdr>
        <w:top w:val="none" w:sz="0" w:space="0" w:color="auto"/>
        <w:left w:val="none" w:sz="0" w:space="0" w:color="auto"/>
        <w:bottom w:val="none" w:sz="0" w:space="0" w:color="auto"/>
        <w:right w:val="none" w:sz="0" w:space="0" w:color="auto"/>
      </w:divBdr>
    </w:div>
    <w:div w:id="40517999">
      <w:bodyDiv w:val="1"/>
      <w:marLeft w:val="0"/>
      <w:marRight w:val="0"/>
      <w:marTop w:val="0"/>
      <w:marBottom w:val="0"/>
      <w:divBdr>
        <w:top w:val="none" w:sz="0" w:space="0" w:color="auto"/>
        <w:left w:val="none" w:sz="0" w:space="0" w:color="auto"/>
        <w:bottom w:val="none" w:sz="0" w:space="0" w:color="auto"/>
        <w:right w:val="none" w:sz="0" w:space="0" w:color="auto"/>
      </w:divBdr>
    </w:div>
    <w:div w:id="48040856">
      <w:bodyDiv w:val="1"/>
      <w:marLeft w:val="0"/>
      <w:marRight w:val="0"/>
      <w:marTop w:val="0"/>
      <w:marBottom w:val="0"/>
      <w:divBdr>
        <w:top w:val="none" w:sz="0" w:space="0" w:color="auto"/>
        <w:left w:val="none" w:sz="0" w:space="0" w:color="auto"/>
        <w:bottom w:val="none" w:sz="0" w:space="0" w:color="auto"/>
        <w:right w:val="none" w:sz="0" w:space="0" w:color="auto"/>
      </w:divBdr>
    </w:div>
    <w:div w:id="56830220">
      <w:bodyDiv w:val="1"/>
      <w:marLeft w:val="0"/>
      <w:marRight w:val="0"/>
      <w:marTop w:val="0"/>
      <w:marBottom w:val="0"/>
      <w:divBdr>
        <w:top w:val="none" w:sz="0" w:space="0" w:color="auto"/>
        <w:left w:val="none" w:sz="0" w:space="0" w:color="auto"/>
        <w:bottom w:val="none" w:sz="0" w:space="0" w:color="auto"/>
        <w:right w:val="none" w:sz="0" w:space="0" w:color="auto"/>
      </w:divBdr>
    </w:div>
    <w:div w:id="60494087">
      <w:bodyDiv w:val="1"/>
      <w:marLeft w:val="0"/>
      <w:marRight w:val="0"/>
      <w:marTop w:val="0"/>
      <w:marBottom w:val="0"/>
      <w:divBdr>
        <w:top w:val="none" w:sz="0" w:space="0" w:color="auto"/>
        <w:left w:val="none" w:sz="0" w:space="0" w:color="auto"/>
        <w:bottom w:val="none" w:sz="0" w:space="0" w:color="auto"/>
        <w:right w:val="none" w:sz="0" w:space="0" w:color="auto"/>
      </w:divBdr>
    </w:div>
    <w:div w:id="112481344">
      <w:bodyDiv w:val="1"/>
      <w:marLeft w:val="0"/>
      <w:marRight w:val="0"/>
      <w:marTop w:val="0"/>
      <w:marBottom w:val="0"/>
      <w:divBdr>
        <w:top w:val="none" w:sz="0" w:space="0" w:color="auto"/>
        <w:left w:val="none" w:sz="0" w:space="0" w:color="auto"/>
        <w:bottom w:val="none" w:sz="0" w:space="0" w:color="auto"/>
        <w:right w:val="none" w:sz="0" w:space="0" w:color="auto"/>
      </w:divBdr>
    </w:div>
    <w:div w:id="119885265">
      <w:bodyDiv w:val="1"/>
      <w:marLeft w:val="0"/>
      <w:marRight w:val="0"/>
      <w:marTop w:val="0"/>
      <w:marBottom w:val="0"/>
      <w:divBdr>
        <w:top w:val="none" w:sz="0" w:space="0" w:color="auto"/>
        <w:left w:val="none" w:sz="0" w:space="0" w:color="auto"/>
        <w:bottom w:val="none" w:sz="0" w:space="0" w:color="auto"/>
        <w:right w:val="none" w:sz="0" w:space="0" w:color="auto"/>
      </w:divBdr>
    </w:div>
    <w:div w:id="123692424">
      <w:bodyDiv w:val="1"/>
      <w:marLeft w:val="0"/>
      <w:marRight w:val="0"/>
      <w:marTop w:val="0"/>
      <w:marBottom w:val="0"/>
      <w:divBdr>
        <w:top w:val="none" w:sz="0" w:space="0" w:color="auto"/>
        <w:left w:val="none" w:sz="0" w:space="0" w:color="auto"/>
        <w:bottom w:val="none" w:sz="0" w:space="0" w:color="auto"/>
        <w:right w:val="none" w:sz="0" w:space="0" w:color="auto"/>
      </w:divBdr>
    </w:div>
    <w:div w:id="151995990">
      <w:bodyDiv w:val="1"/>
      <w:marLeft w:val="0"/>
      <w:marRight w:val="0"/>
      <w:marTop w:val="0"/>
      <w:marBottom w:val="0"/>
      <w:divBdr>
        <w:top w:val="none" w:sz="0" w:space="0" w:color="auto"/>
        <w:left w:val="none" w:sz="0" w:space="0" w:color="auto"/>
        <w:bottom w:val="none" w:sz="0" w:space="0" w:color="auto"/>
        <w:right w:val="none" w:sz="0" w:space="0" w:color="auto"/>
      </w:divBdr>
    </w:div>
    <w:div w:id="184560139">
      <w:bodyDiv w:val="1"/>
      <w:marLeft w:val="0"/>
      <w:marRight w:val="0"/>
      <w:marTop w:val="0"/>
      <w:marBottom w:val="0"/>
      <w:divBdr>
        <w:top w:val="none" w:sz="0" w:space="0" w:color="auto"/>
        <w:left w:val="none" w:sz="0" w:space="0" w:color="auto"/>
        <w:bottom w:val="none" w:sz="0" w:space="0" w:color="auto"/>
        <w:right w:val="none" w:sz="0" w:space="0" w:color="auto"/>
      </w:divBdr>
    </w:div>
    <w:div w:id="189607571">
      <w:bodyDiv w:val="1"/>
      <w:marLeft w:val="0"/>
      <w:marRight w:val="0"/>
      <w:marTop w:val="0"/>
      <w:marBottom w:val="0"/>
      <w:divBdr>
        <w:top w:val="none" w:sz="0" w:space="0" w:color="auto"/>
        <w:left w:val="none" w:sz="0" w:space="0" w:color="auto"/>
        <w:bottom w:val="none" w:sz="0" w:space="0" w:color="auto"/>
        <w:right w:val="none" w:sz="0" w:space="0" w:color="auto"/>
      </w:divBdr>
    </w:div>
    <w:div w:id="212741730">
      <w:bodyDiv w:val="1"/>
      <w:marLeft w:val="0"/>
      <w:marRight w:val="0"/>
      <w:marTop w:val="0"/>
      <w:marBottom w:val="0"/>
      <w:divBdr>
        <w:top w:val="none" w:sz="0" w:space="0" w:color="auto"/>
        <w:left w:val="none" w:sz="0" w:space="0" w:color="auto"/>
        <w:bottom w:val="none" w:sz="0" w:space="0" w:color="auto"/>
        <w:right w:val="none" w:sz="0" w:space="0" w:color="auto"/>
      </w:divBdr>
    </w:div>
    <w:div w:id="296881990">
      <w:bodyDiv w:val="1"/>
      <w:marLeft w:val="0"/>
      <w:marRight w:val="0"/>
      <w:marTop w:val="0"/>
      <w:marBottom w:val="0"/>
      <w:divBdr>
        <w:top w:val="none" w:sz="0" w:space="0" w:color="auto"/>
        <w:left w:val="none" w:sz="0" w:space="0" w:color="auto"/>
        <w:bottom w:val="none" w:sz="0" w:space="0" w:color="auto"/>
        <w:right w:val="none" w:sz="0" w:space="0" w:color="auto"/>
      </w:divBdr>
    </w:div>
    <w:div w:id="332680938">
      <w:bodyDiv w:val="1"/>
      <w:marLeft w:val="0"/>
      <w:marRight w:val="0"/>
      <w:marTop w:val="0"/>
      <w:marBottom w:val="0"/>
      <w:divBdr>
        <w:top w:val="none" w:sz="0" w:space="0" w:color="auto"/>
        <w:left w:val="none" w:sz="0" w:space="0" w:color="auto"/>
        <w:bottom w:val="none" w:sz="0" w:space="0" w:color="auto"/>
        <w:right w:val="none" w:sz="0" w:space="0" w:color="auto"/>
      </w:divBdr>
    </w:div>
    <w:div w:id="363553752">
      <w:bodyDiv w:val="1"/>
      <w:marLeft w:val="0"/>
      <w:marRight w:val="0"/>
      <w:marTop w:val="0"/>
      <w:marBottom w:val="0"/>
      <w:divBdr>
        <w:top w:val="none" w:sz="0" w:space="0" w:color="auto"/>
        <w:left w:val="none" w:sz="0" w:space="0" w:color="auto"/>
        <w:bottom w:val="none" w:sz="0" w:space="0" w:color="auto"/>
        <w:right w:val="none" w:sz="0" w:space="0" w:color="auto"/>
      </w:divBdr>
    </w:div>
    <w:div w:id="367029747">
      <w:bodyDiv w:val="1"/>
      <w:marLeft w:val="0"/>
      <w:marRight w:val="0"/>
      <w:marTop w:val="0"/>
      <w:marBottom w:val="0"/>
      <w:divBdr>
        <w:top w:val="none" w:sz="0" w:space="0" w:color="auto"/>
        <w:left w:val="none" w:sz="0" w:space="0" w:color="auto"/>
        <w:bottom w:val="none" w:sz="0" w:space="0" w:color="auto"/>
        <w:right w:val="none" w:sz="0" w:space="0" w:color="auto"/>
      </w:divBdr>
    </w:div>
    <w:div w:id="373313965">
      <w:bodyDiv w:val="1"/>
      <w:marLeft w:val="0"/>
      <w:marRight w:val="0"/>
      <w:marTop w:val="0"/>
      <w:marBottom w:val="0"/>
      <w:divBdr>
        <w:top w:val="none" w:sz="0" w:space="0" w:color="auto"/>
        <w:left w:val="none" w:sz="0" w:space="0" w:color="auto"/>
        <w:bottom w:val="none" w:sz="0" w:space="0" w:color="auto"/>
        <w:right w:val="none" w:sz="0" w:space="0" w:color="auto"/>
      </w:divBdr>
    </w:div>
    <w:div w:id="401147209">
      <w:bodyDiv w:val="1"/>
      <w:marLeft w:val="0"/>
      <w:marRight w:val="0"/>
      <w:marTop w:val="0"/>
      <w:marBottom w:val="0"/>
      <w:divBdr>
        <w:top w:val="none" w:sz="0" w:space="0" w:color="auto"/>
        <w:left w:val="none" w:sz="0" w:space="0" w:color="auto"/>
        <w:bottom w:val="none" w:sz="0" w:space="0" w:color="auto"/>
        <w:right w:val="none" w:sz="0" w:space="0" w:color="auto"/>
      </w:divBdr>
    </w:div>
    <w:div w:id="422409931">
      <w:bodyDiv w:val="1"/>
      <w:marLeft w:val="0"/>
      <w:marRight w:val="0"/>
      <w:marTop w:val="0"/>
      <w:marBottom w:val="0"/>
      <w:divBdr>
        <w:top w:val="none" w:sz="0" w:space="0" w:color="auto"/>
        <w:left w:val="none" w:sz="0" w:space="0" w:color="auto"/>
        <w:bottom w:val="none" w:sz="0" w:space="0" w:color="auto"/>
        <w:right w:val="none" w:sz="0" w:space="0" w:color="auto"/>
      </w:divBdr>
    </w:div>
    <w:div w:id="424962888">
      <w:bodyDiv w:val="1"/>
      <w:marLeft w:val="0"/>
      <w:marRight w:val="0"/>
      <w:marTop w:val="0"/>
      <w:marBottom w:val="0"/>
      <w:divBdr>
        <w:top w:val="none" w:sz="0" w:space="0" w:color="auto"/>
        <w:left w:val="none" w:sz="0" w:space="0" w:color="auto"/>
        <w:bottom w:val="none" w:sz="0" w:space="0" w:color="auto"/>
        <w:right w:val="none" w:sz="0" w:space="0" w:color="auto"/>
      </w:divBdr>
    </w:div>
    <w:div w:id="449325705">
      <w:bodyDiv w:val="1"/>
      <w:marLeft w:val="0"/>
      <w:marRight w:val="0"/>
      <w:marTop w:val="0"/>
      <w:marBottom w:val="0"/>
      <w:divBdr>
        <w:top w:val="none" w:sz="0" w:space="0" w:color="auto"/>
        <w:left w:val="none" w:sz="0" w:space="0" w:color="auto"/>
        <w:bottom w:val="none" w:sz="0" w:space="0" w:color="auto"/>
        <w:right w:val="none" w:sz="0" w:space="0" w:color="auto"/>
      </w:divBdr>
    </w:div>
    <w:div w:id="461457622">
      <w:bodyDiv w:val="1"/>
      <w:marLeft w:val="0"/>
      <w:marRight w:val="0"/>
      <w:marTop w:val="0"/>
      <w:marBottom w:val="0"/>
      <w:divBdr>
        <w:top w:val="none" w:sz="0" w:space="0" w:color="auto"/>
        <w:left w:val="none" w:sz="0" w:space="0" w:color="auto"/>
        <w:bottom w:val="none" w:sz="0" w:space="0" w:color="auto"/>
        <w:right w:val="none" w:sz="0" w:space="0" w:color="auto"/>
      </w:divBdr>
    </w:div>
    <w:div w:id="486550762">
      <w:bodyDiv w:val="1"/>
      <w:marLeft w:val="0"/>
      <w:marRight w:val="0"/>
      <w:marTop w:val="0"/>
      <w:marBottom w:val="0"/>
      <w:divBdr>
        <w:top w:val="none" w:sz="0" w:space="0" w:color="auto"/>
        <w:left w:val="none" w:sz="0" w:space="0" w:color="auto"/>
        <w:bottom w:val="none" w:sz="0" w:space="0" w:color="auto"/>
        <w:right w:val="none" w:sz="0" w:space="0" w:color="auto"/>
      </w:divBdr>
    </w:div>
    <w:div w:id="492528012">
      <w:bodyDiv w:val="1"/>
      <w:marLeft w:val="0"/>
      <w:marRight w:val="0"/>
      <w:marTop w:val="0"/>
      <w:marBottom w:val="0"/>
      <w:divBdr>
        <w:top w:val="none" w:sz="0" w:space="0" w:color="auto"/>
        <w:left w:val="none" w:sz="0" w:space="0" w:color="auto"/>
        <w:bottom w:val="none" w:sz="0" w:space="0" w:color="auto"/>
        <w:right w:val="none" w:sz="0" w:space="0" w:color="auto"/>
      </w:divBdr>
    </w:div>
    <w:div w:id="540560624">
      <w:bodyDiv w:val="1"/>
      <w:marLeft w:val="0"/>
      <w:marRight w:val="0"/>
      <w:marTop w:val="0"/>
      <w:marBottom w:val="0"/>
      <w:divBdr>
        <w:top w:val="none" w:sz="0" w:space="0" w:color="auto"/>
        <w:left w:val="none" w:sz="0" w:space="0" w:color="auto"/>
        <w:bottom w:val="none" w:sz="0" w:space="0" w:color="auto"/>
        <w:right w:val="none" w:sz="0" w:space="0" w:color="auto"/>
      </w:divBdr>
    </w:div>
    <w:div w:id="543635247">
      <w:bodyDiv w:val="1"/>
      <w:marLeft w:val="0"/>
      <w:marRight w:val="0"/>
      <w:marTop w:val="0"/>
      <w:marBottom w:val="0"/>
      <w:divBdr>
        <w:top w:val="none" w:sz="0" w:space="0" w:color="auto"/>
        <w:left w:val="none" w:sz="0" w:space="0" w:color="auto"/>
        <w:bottom w:val="none" w:sz="0" w:space="0" w:color="auto"/>
        <w:right w:val="none" w:sz="0" w:space="0" w:color="auto"/>
      </w:divBdr>
    </w:div>
    <w:div w:id="588659566">
      <w:bodyDiv w:val="1"/>
      <w:marLeft w:val="0"/>
      <w:marRight w:val="0"/>
      <w:marTop w:val="0"/>
      <w:marBottom w:val="0"/>
      <w:divBdr>
        <w:top w:val="none" w:sz="0" w:space="0" w:color="auto"/>
        <w:left w:val="none" w:sz="0" w:space="0" w:color="auto"/>
        <w:bottom w:val="none" w:sz="0" w:space="0" w:color="auto"/>
        <w:right w:val="none" w:sz="0" w:space="0" w:color="auto"/>
      </w:divBdr>
    </w:div>
    <w:div w:id="599875446">
      <w:bodyDiv w:val="1"/>
      <w:marLeft w:val="0"/>
      <w:marRight w:val="0"/>
      <w:marTop w:val="0"/>
      <w:marBottom w:val="0"/>
      <w:divBdr>
        <w:top w:val="none" w:sz="0" w:space="0" w:color="auto"/>
        <w:left w:val="none" w:sz="0" w:space="0" w:color="auto"/>
        <w:bottom w:val="none" w:sz="0" w:space="0" w:color="auto"/>
        <w:right w:val="none" w:sz="0" w:space="0" w:color="auto"/>
      </w:divBdr>
    </w:div>
    <w:div w:id="602108625">
      <w:bodyDiv w:val="1"/>
      <w:marLeft w:val="0"/>
      <w:marRight w:val="0"/>
      <w:marTop w:val="0"/>
      <w:marBottom w:val="0"/>
      <w:divBdr>
        <w:top w:val="none" w:sz="0" w:space="0" w:color="auto"/>
        <w:left w:val="none" w:sz="0" w:space="0" w:color="auto"/>
        <w:bottom w:val="none" w:sz="0" w:space="0" w:color="auto"/>
        <w:right w:val="none" w:sz="0" w:space="0" w:color="auto"/>
      </w:divBdr>
    </w:div>
    <w:div w:id="609362958">
      <w:bodyDiv w:val="1"/>
      <w:marLeft w:val="0"/>
      <w:marRight w:val="0"/>
      <w:marTop w:val="0"/>
      <w:marBottom w:val="0"/>
      <w:divBdr>
        <w:top w:val="none" w:sz="0" w:space="0" w:color="auto"/>
        <w:left w:val="none" w:sz="0" w:space="0" w:color="auto"/>
        <w:bottom w:val="none" w:sz="0" w:space="0" w:color="auto"/>
        <w:right w:val="none" w:sz="0" w:space="0" w:color="auto"/>
      </w:divBdr>
    </w:div>
    <w:div w:id="611594136">
      <w:bodyDiv w:val="1"/>
      <w:marLeft w:val="0"/>
      <w:marRight w:val="0"/>
      <w:marTop w:val="0"/>
      <w:marBottom w:val="0"/>
      <w:divBdr>
        <w:top w:val="none" w:sz="0" w:space="0" w:color="auto"/>
        <w:left w:val="none" w:sz="0" w:space="0" w:color="auto"/>
        <w:bottom w:val="none" w:sz="0" w:space="0" w:color="auto"/>
        <w:right w:val="none" w:sz="0" w:space="0" w:color="auto"/>
      </w:divBdr>
    </w:div>
    <w:div w:id="615866156">
      <w:bodyDiv w:val="1"/>
      <w:marLeft w:val="0"/>
      <w:marRight w:val="0"/>
      <w:marTop w:val="0"/>
      <w:marBottom w:val="0"/>
      <w:divBdr>
        <w:top w:val="none" w:sz="0" w:space="0" w:color="auto"/>
        <w:left w:val="none" w:sz="0" w:space="0" w:color="auto"/>
        <w:bottom w:val="none" w:sz="0" w:space="0" w:color="auto"/>
        <w:right w:val="none" w:sz="0" w:space="0" w:color="auto"/>
      </w:divBdr>
    </w:div>
    <w:div w:id="620957034">
      <w:bodyDiv w:val="1"/>
      <w:marLeft w:val="0"/>
      <w:marRight w:val="0"/>
      <w:marTop w:val="0"/>
      <w:marBottom w:val="0"/>
      <w:divBdr>
        <w:top w:val="none" w:sz="0" w:space="0" w:color="auto"/>
        <w:left w:val="none" w:sz="0" w:space="0" w:color="auto"/>
        <w:bottom w:val="none" w:sz="0" w:space="0" w:color="auto"/>
        <w:right w:val="none" w:sz="0" w:space="0" w:color="auto"/>
      </w:divBdr>
    </w:div>
    <w:div w:id="624039886">
      <w:bodyDiv w:val="1"/>
      <w:marLeft w:val="0"/>
      <w:marRight w:val="0"/>
      <w:marTop w:val="0"/>
      <w:marBottom w:val="0"/>
      <w:divBdr>
        <w:top w:val="none" w:sz="0" w:space="0" w:color="auto"/>
        <w:left w:val="none" w:sz="0" w:space="0" w:color="auto"/>
        <w:bottom w:val="none" w:sz="0" w:space="0" w:color="auto"/>
        <w:right w:val="none" w:sz="0" w:space="0" w:color="auto"/>
      </w:divBdr>
    </w:div>
    <w:div w:id="660740246">
      <w:bodyDiv w:val="1"/>
      <w:marLeft w:val="0"/>
      <w:marRight w:val="0"/>
      <w:marTop w:val="0"/>
      <w:marBottom w:val="0"/>
      <w:divBdr>
        <w:top w:val="none" w:sz="0" w:space="0" w:color="auto"/>
        <w:left w:val="none" w:sz="0" w:space="0" w:color="auto"/>
        <w:bottom w:val="none" w:sz="0" w:space="0" w:color="auto"/>
        <w:right w:val="none" w:sz="0" w:space="0" w:color="auto"/>
      </w:divBdr>
    </w:div>
    <w:div w:id="680740728">
      <w:bodyDiv w:val="1"/>
      <w:marLeft w:val="0"/>
      <w:marRight w:val="0"/>
      <w:marTop w:val="0"/>
      <w:marBottom w:val="0"/>
      <w:divBdr>
        <w:top w:val="none" w:sz="0" w:space="0" w:color="auto"/>
        <w:left w:val="none" w:sz="0" w:space="0" w:color="auto"/>
        <w:bottom w:val="none" w:sz="0" w:space="0" w:color="auto"/>
        <w:right w:val="none" w:sz="0" w:space="0" w:color="auto"/>
      </w:divBdr>
    </w:div>
    <w:div w:id="699404763">
      <w:bodyDiv w:val="1"/>
      <w:marLeft w:val="0"/>
      <w:marRight w:val="0"/>
      <w:marTop w:val="0"/>
      <w:marBottom w:val="0"/>
      <w:divBdr>
        <w:top w:val="none" w:sz="0" w:space="0" w:color="auto"/>
        <w:left w:val="none" w:sz="0" w:space="0" w:color="auto"/>
        <w:bottom w:val="none" w:sz="0" w:space="0" w:color="auto"/>
        <w:right w:val="none" w:sz="0" w:space="0" w:color="auto"/>
      </w:divBdr>
    </w:div>
    <w:div w:id="724597059">
      <w:bodyDiv w:val="1"/>
      <w:marLeft w:val="0"/>
      <w:marRight w:val="0"/>
      <w:marTop w:val="0"/>
      <w:marBottom w:val="0"/>
      <w:divBdr>
        <w:top w:val="none" w:sz="0" w:space="0" w:color="auto"/>
        <w:left w:val="none" w:sz="0" w:space="0" w:color="auto"/>
        <w:bottom w:val="none" w:sz="0" w:space="0" w:color="auto"/>
        <w:right w:val="none" w:sz="0" w:space="0" w:color="auto"/>
      </w:divBdr>
    </w:div>
    <w:div w:id="727145843">
      <w:bodyDiv w:val="1"/>
      <w:marLeft w:val="0"/>
      <w:marRight w:val="0"/>
      <w:marTop w:val="0"/>
      <w:marBottom w:val="0"/>
      <w:divBdr>
        <w:top w:val="none" w:sz="0" w:space="0" w:color="auto"/>
        <w:left w:val="none" w:sz="0" w:space="0" w:color="auto"/>
        <w:bottom w:val="none" w:sz="0" w:space="0" w:color="auto"/>
        <w:right w:val="none" w:sz="0" w:space="0" w:color="auto"/>
      </w:divBdr>
    </w:div>
    <w:div w:id="740908930">
      <w:bodyDiv w:val="1"/>
      <w:marLeft w:val="0"/>
      <w:marRight w:val="0"/>
      <w:marTop w:val="0"/>
      <w:marBottom w:val="0"/>
      <w:divBdr>
        <w:top w:val="none" w:sz="0" w:space="0" w:color="auto"/>
        <w:left w:val="none" w:sz="0" w:space="0" w:color="auto"/>
        <w:bottom w:val="none" w:sz="0" w:space="0" w:color="auto"/>
        <w:right w:val="none" w:sz="0" w:space="0" w:color="auto"/>
      </w:divBdr>
    </w:div>
    <w:div w:id="741680504">
      <w:bodyDiv w:val="1"/>
      <w:marLeft w:val="0"/>
      <w:marRight w:val="0"/>
      <w:marTop w:val="0"/>
      <w:marBottom w:val="0"/>
      <w:divBdr>
        <w:top w:val="none" w:sz="0" w:space="0" w:color="auto"/>
        <w:left w:val="none" w:sz="0" w:space="0" w:color="auto"/>
        <w:bottom w:val="none" w:sz="0" w:space="0" w:color="auto"/>
        <w:right w:val="none" w:sz="0" w:space="0" w:color="auto"/>
      </w:divBdr>
    </w:div>
    <w:div w:id="789396093">
      <w:bodyDiv w:val="1"/>
      <w:marLeft w:val="0"/>
      <w:marRight w:val="0"/>
      <w:marTop w:val="0"/>
      <w:marBottom w:val="0"/>
      <w:divBdr>
        <w:top w:val="none" w:sz="0" w:space="0" w:color="auto"/>
        <w:left w:val="none" w:sz="0" w:space="0" w:color="auto"/>
        <w:bottom w:val="none" w:sz="0" w:space="0" w:color="auto"/>
        <w:right w:val="none" w:sz="0" w:space="0" w:color="auto"/>
      </w:divBdr>
    </w:div>
    <w:div w:id="791050694">
      <w:bodyDiv w:val="1"/>
      <w:marLeft w:val="0"/>
      <w:marRight w:val="0"/>
      <w:marTop w:val="0"/>
      <w:marBottom w:val="0"/>
      <w:divBdr>
        <w:top w:val="none" w:sz="0" w:space="0" w:color="auto"/>
        <w:left w:val="none" w:sz="0" w:space="0" w:color="auto"/>
        <w:bottom w:val="none" w:sz="0" w:space="0" w:color="auto"/>
        <w:right w:val="none" w:sz="0" w:space="0" w:color="auto"/>
      </w:divBdr>
    </w:div>
    <w:div w:id="801340503">
      <w:bodyDiv w:val="1"/>
      <w:marLeft w:val="0"/>
      <w:marRight w:val="0"/>
      <w:marTop w:val="0"/>
      <w:marBottom w:val="0"/>
      <w:divBdr>
        <w:top w:val="none" w:sz="0" w:space="0" w:color="auto"/>
        <w:left w:val="none" w:sz="0" w:space="0" w:color="auto"/>
        <w:bottom w:val="none" w:sz="0" w:space="0" w:color="auto"/>
        <w:right w:val="none" w:sz="0" w:space="0" w:color="auto"/>
      </w:divBdr>
    </w:div>
    <w:div w:id="820119249">
      <w:bodyDiv w:val="1"/>
      <w:marLeft w:val="0"/>
      <w:marRight w:val="0"/>
      <w:marTop w:val="0"/>
      <w:marBottom w:val="0"/>
      <w:divBdr>
        <w:top w:val="none" w:sz="0" w:space="0" w:color="auto"/>
        <w:left w:val="none" w:sz="0" w:space="0" w:color="auto"/>
        <w:bottom w:val="none" w:sz="0" w:space="0" w:color="auto"/>
        <w:right w:val="none" w:sz="0" w:space="0" w:color="auto"/>
      </w:divBdr>
    </w:div>
    <w:div w:id="837621943">
      <w:bodyDiv w:val="1"/>
      <w:marLeft w:val="0"/>
      <w:marRight w:val="0"/>
      <w:marTop w:val="0"/>
      <w:marBottom w:val="0"/>
      <w:divBdr>
        <w:top w:val="none" w:sz="0" w:space="0" w:color="auto"/>
        <w:left w:val="none" w:sz="0" w:space="0" w:color="auto"/>
        <w:bottom w:val="none" w:sz="0" w:space="0" w:color="auto"/>
        <w:right w:val="none" w:sz="0" w:space="0" w:color="auto"/>
      </w:divBdr>
    </w:div>
    <w:div w:id="844320291">
      <w:bodyDiv w:val="1"/>
      <w:marLeft w:val="0"/>
      <w:marRight w:val="0"/>
      <w:marTop w:val="0"/>
      <w:marBottom w:val="0"/>
      <w:divBdr>
        <w:top w:val="none" w:sz="0" w:space="0" w:color="auto"/>
        <w:left w:val="none" w:sz="0" w:space="0" w:color="auto"/>
        <w:bottom w:val="none" w:sz="0" w:space="0" w:color="auto"/>
        <w:right w:val="none" w:sz="0" w:space="0" w:color="auto"/>
      </w:divBdr>
    </w:div>
    <w:div w:id="846792408">
      <w:bodyDiv w:val="1"/>
      <w:marLeft w:val="0"/>
      <w:marRight w:val="0"/>
      <w:marTop w:val="0"/>
      <w:marBottom w:val="0"/>
      <w:divBdr>
        <w:top w:val="none" w:sz="0" w:space="0" w:color="auto"/>
        <w:left w:val="none" w:sz="0" w:space="0" w:color="auto"/>
        <w:bottom w:val="none" w:sz="0" w:space="0" w:color="auto"/>
        <w:right w:val="none" w:sz="0" w:space="0" w:color="auto"/>
      </w:divBdr>
    </w:div>
    <w:div w:id="866527152">
      <w:bodyDiv w:val="1"/>
      <w:marLeft w:val="0"/>
      <w:marRight w:val="0"/>
      <w:marTop w:val="0"/>
      <w:marBottom w:val="0"/>
      <w:divBdr>
        <w:top w:val="none" w:sz="0" w:space="0" w:color="auto"/>
        <w:left w:val="none" w:sz="0" w:space="0" w:color="auto"/>
        <w:bottom w:val="none" w:sz="0" w:space="0" w:color="auto"/>
        <w:right w:val="none" w:sz="0" w:space="0" w:color="auto"/>
      </w:divBdr>
    </w:div>
    <w:div w:id="893808972">
      <w:bodyDiv w:val="1"/>
      <w:marLeft w:val="0"/>
      <w:marRight w:val="0"/>
      <w:marTop w:val="0"/>
      <w:marBottom w:val="0"/>
      <w:divBdr>
        <w:top w:val="none" w:sz="0" w:space="0" w:color="auto"/>
        <w:left w:val="none" w:sz="0" w:space="0" w:color="auto"/>
        <w:bottom w:val="none" w:sz="0" w:space="0" w:color="auto"/>
        <w:right w:val="none" w:sz="0" w:space="0" w:color="auto"/>
      </w:divBdr>
    </w:div>
    <w:div w:id="917515679">
      <w:bodyDiv w:val="1"/>
      <w:marLeft w:val="0"/>
      <w:marRight w:val="0"/>
      <w:marTop w:val="0"/>
      <w:marBottom w:val="0"/>
      <w:divBdr>
        <w:top w:val="none" w:sz="0" w:space="0" w:color="auto"/>
        <w:left w:val="none" w:sz="0" w:space="0" w:color="auto"/>
        <w:bottom w:val="none" w:sz="0" w:space="0" w:color="auto"/>
        <w:right w:val="none" w:sz="0" w:space="0" w:color="auto"/>
      </w:divBdr>
    </w:div>
    <w:div w:id="958295082">
      <w:bodyDiv w:val="1"/>
      <w:marLeft w:val="0"/>
      <w:marRight w:val="0"/>
      <w:marTop w:val="0"/>
      <w:marBottom w:val="0"/>
      <w:divBdr>
        <w:top w:val="none" w:sz="0" w:space="0" w:color="auto"/>
        <w:left w:val="none" w:sz="0" w:space="0" w:color="auto"/>
        <w:bottom w:val="none" w:sz="0" w:space="0" w:color="auto"/>
        <w:right w:val="none" w:sz="0" w:space="0" w:color="auto"/>
      </w:divBdr>
    </w:div>
    <w:div w:id="974678116">
      <w:bodyDiv w:val="1"/>
      <w:marLeft w:val="0"/>
      <w:marRight w:val="0"/>
      <w:marTop w:val="0"/>
      <w:marBottom w:val="0"/>
      <w:divBdr>
        <w:top w:val="none" w:sz="0" w:space="0" w:color="auto"/>
        <w:left w:val="none" w:sz="0" w:space="0" w:color="auto"/>
        <w:bottom w:val="none" w:sz="0" w:space="0" w:color="auto"/>
        <w:right w:val="none" w:sz="0" w:space="0" w:color="auto"/>
      </w:divBdr>
    </w:div>
    <w:div w:id="975452036">
      <w:bodyDiv w:val="1"/>
      <w:marLeft w:val="0"/>
      <w:marRight w:val="0"/>
      <w:marTop w:val="0"/>
      <w:marBottom w:val="0"/>
      <w:divBdr>
        <w:top w:val="none" w:sz="0" w:space="0" w:color="auto"/>
        <w:left w:val="none" w:sz="0" w:space="0" w:color="auto"/>
        <w:bottom w:val="none" w:sz="0" w:space="0" w:color="auto"/>
        <w:right w:val="none" w:sz="0" w:space="0" w:color="auto"/>
      </w:divBdr>
    </w:div>
    <w:div w:id="993752252">
      <w:bodyDiv w:val="1"/>
      <w:marLeft w:val="0"/>
      <w:marRight w:val="0"/>
      <w:marTop w:val="0"/>
      <w:marBottom w:val="0"/>
      <w:divBdr>
        <w:top w:val="none" w:sz="0" w:space="0" w:color="auto"/>
        <w:left w:val="none" w:sz="0" w:space="0" w:color="auto"/>
        <w:bottom w:val="none" w:sz="0" w:space="0" w:color="auto"/>
        <w:right w:val="none" w:sz="0" w:space="0" w:color="auto"/>
      </w:divBdr>
    </w:div>
    <w:div w:id="1010836400">
      <w:bodyDiv w:val="1"/>
      <w:marLeft w:val="0"/>
      <w:marRight w:val="0"/>
      <w:marTop w:val="0"/>
      <w:marBottom w:val="0"/>
      <w:divBdr>
        <w:top w:val="none" w:sz="0" w:space="0" w:color="auto"/>
        <w:left w:val="none" w:sz="0" w:space="0" w:color="auto"/>
        <w:bottom w:val="none" w:sz="0" w:space="0" w:color="auto"/>
        <w:right w:val="none" w:sz="0" w:space="0" w:color="auto"/>
      </w:divBdr>
    </w:div>
    <w:div w:id="1027291587">
      <w:bodyDiv w:val="1"/>
      <w:marLeft w:val="0"/>
      <w:marRight w:val="0"/>
      <w:marTop w:val="0"/>
      <w:marBottom w:val="0"/>
      <w:divBdr>
        <w:top w:val="none" w:sz="0" w:space="0" w:color="auto"/>
        <w:left w:val="none" w:sz="0" w:space="0" w:color="auto"/>
        <w:bottom w:val="none" w:sz="0" w:space="0" w:color="auto"/>
        <w:right w:val="none" w:sz="0" w:space="0" w:color="auto"/>
      </w:divBdr>
    </w:div>
    <w:div w:id="1040858213">
      <w:bodyDiv w:val="1"/>
      <w:marLeft w:val="0"/>
      <w:marRight w:val="0"/>
      <w:marTop w:val="0"/>
      <w:marBottom w:val="0"/>
      <w:divBdr>
        <w:top w:val="none" w:sz="0" w:space="0" w:color="auto"/>
        <w:left w:val="none" w:sz="0" w:space="0" w:color="auto"/>
        <w:bottom w:val="none" w:sz="0" w:space="0" w:color="auto"/>
        <w:right w:val="none" w:sz="0" w:space="0" w:color="auto"/>
      </w:divBdr>
    </w:div>
    <w:div w:id="1065571705">
      <w:bodyDiv w:val="1"/>
      <w:marLeft w:val="0"/>
      <w:marRight w:val="0"/>
      <w:marTop w:val="0"/>
      <w:marBottom w:val="0"/>
      <w:divBdr>
        <w:top w:val="none" w:sz="0" w:space="0" w:color="auto"/>
        <w:left w:val="none" w:sz="0" w:space="0" w:color="auto"/>
        <w:bottom w:val="none" w:sz="0" w:space="0" w:color="auto"/>
        <w:right w:val="none" w:sz="0" w:space="0" w:color="auto"/>
      </w:divBdr>
    </w:div>
    <w:div w:id="1074741955">
      <w:bodyDiv w:val="1"/>
      <w:marLeft w:val="0"/>
      <w:marRight w:val="0"/>
      <w:marTop w:val="0"/>
      <w:marBottom w:val="0"/>
      <w:divBdr>
        <w:top w:val="none" w:sz="0" w:space="0" w:color="auto"/>
        <w:left w:val="none" w:sz="0" w:space="0" w:color="auto"/>
        <w:bottom w:val="none" w:sz="0" w:space="0" w:color="auto"/>
        <w:right w:val="none" w:sz="0" w:space="0" w:color="auto"/>
      </w:divBdr>
    </w:div>
    <w:div w:id="1076633704">
      <w:bodyDiv w:val="1"/>
      <w:marLeft w:val="0"/>
      <w:marRight w:val="0"/>
      <w:marTop w:val="0"/>
      <w:marBottom w:val="0"/>
      <w:divBdr>
        <w:top w:val="none" w:sz="0" w:space="0" w:color="auto"/>
        <w:left w:val="none" w:sz="0" w:space="0" w:color="auto"/>
        <w:bottom w:val="none" w:sz="0" w:space="0" w:color="auto"/>
        <w:right w:val="none" w:sz="0" w:space="0" w:color="auto"/>
      </w:divBdr>
    </w:div>
    <w:div w:id="1080061078">
      <w:bodyDiv w:val="1"/>
      <w:marLeft w:val="0"/>
      <w:marRight w:val="0"/>
      <w:marTop w:val="0"/>
      <w:marBottom w:val="0"/>
      <w:divBdr>
        <w:top w:val="none" w:sz="0" w:space="0" w:color="auto"/>
        <w:left w:val="none" w:sz="0" w:space="0" w:color="auto"/>
        <w:bottom w:val="none" w:sz="0" w:space="0" w:color="auto"/>
        <w:right w:val="none" w:sz="0" w:space="0" w:color="auto"/>
      </w:divBdr>
    </w:div>
    <w:div w:id="1082264958">
      <w:bodyDiv w:val="1"/>
      <w:marLeft w:val="0"/>
      <w:marRight w:val="0"/>
      <w:marTop w:val="0"/>
      <w:marBottom w:val="0"/>
      <w:divBdr>
        <w:top w:val="none" w:sz="0" w:space="0" w:color="auto"/>
        <w:left w:val="none" w:sz="0" w:space="0" w:color="auto"/>
        <w:bottom w:val="none" w:sz="0" w:space="0" w:color="auto"/>
        <w:right w:val="none" w:sz="0" w:space="0" w:color="auto"/>
      </w:divBdr>
    </w:div>
    <w:div w:id="1082948605">
      <w:bodyDiv w:val="1"/>
      <w:marLeft w:val="0"/>
      <w:marRight w:val="0"/>
      <w:marTop w:val="0"/>
      <w:marBottom w:val="0"/>
      <w:divBdr>
        <w:top w:val="none" w:sz="0" w:space="0" w:color="auto"/>
        <w:left w:val="none" w:sz="0" w:space="0" w:color="auto"/>
        <w:bottom w:val="none" w:sz="0" w:space="0" w:color="auto"/>
        <w:right w:val="none" w:sz="0" w:space="0" w:color="auto"/>
      </w:divBdr>
    </w:div>
    <w:div w:id="1084376499">
      <w:bodyDiv w:val="1"/>
      <w:marLeft w:val="0"/>
      <w:marRight w:val="0"/>
      <w:marTop w:val="0"/>
      <w:marBottom w:val="0"/>
      <w:divBdr>
        <w:top w:val="none" w:sz="0" w:space="0" w:color="auto"/>
        <w:left w:val="none" w:sz="0" w:space="0" w:color="auto"/>
        <w:bottom w:val="none" w:sz="0" w:space="0" w:color="auto"/>
        <w:right w:val="none" w:sz="0" w:space="0" w:color="auto"/>
      </w:divBdr>
    </w:div>
    <w:div w:id="1085806386">
      <w:bodyDiv w:val="1"/>
      <w:marLeft w:val="0"/>
      <w:marRight w:val="0"/>
      <w:marTop w:val="0"/>
      <w:marBottom w:val="0"/>
      <w:divBdr>
        <w:top w:val="none" w:sz="0" w:space="0" w:color="auto"/>
        <w:left w:val="none" w:sz="0" w:space="0" w:color="auto"/>
        <w:bottom w:val="none" w:sz="0" w:space="0" w:color="auto"/>
        <w:right w:val="none" w:sz="0" w:space="0" w:color="auto"/>
      </w:divBdr>
    </w:div>
    <w:div w:id="1091583934">
      <w:bodyDiv w:val="1"/>
      <w:marLeft w:val="0"/>
      <w:marRight w:val="0"/>
      <w:marTop w:val="0"/>
      <w:marBottom w:val="0"/>
      <w:divBdr>
        <w:top w:val="none" w:sz="0" w:space="0" w:color="auto"/>
        <w:left w:val="none" w:sz="0" w:space="0" w:color="auto"/>
        <w:bottom w:val="none" w:sz="0" w:space="0" w:color="auto"/>
        <w:right w:val="none" w:sz="0" w:space="0" w:color="auto"/>
      </w:divBdr>
    </w:div>
    <w:div w:id="1108427360">
      <w:bodyDiv w:val="1"/>
      <w:marLeft w:val="0"/>
      <w:marRight w:val="0"/>
      <w:marTop w:val="0"/>
      <w:marBottom w:val="0"/>
      <w:divBdr>
        <w:top w:val="none" w:sz="0" w:space="0" w:color="auto"/>
        <w:left w:val="none" w:sz="0" w:space="0" w:color="auto"/>
        <w:bottom w:val="none" w:sz="0" w:space="0" w:color="auto"/>
        <w:right w:val="none" w:sz="0" w:space="0" w:color="auto"/>
      </w:divBdr>
    </w:div>
    <w:div w:id="1166823803">
      <w:bodyDiv w:val="1"/>
      <w:marLeft w:val="0"/>
      <w:marRight w:val="0"/>
      <w:marTop w:val="0"/>
      <w:marBottom w:val="0"/>
      <w:divBdr>
        <w:top w:val="none" w:sz="0" w:space="0" w:color="auto"/>
        <w:left w:val="none" w:sz="0" w:space="0" w:color="auto"/>
        <w:bottom w:val="none" w:sz="0" w:space="0" w:color="auto"/>
        <w:right w:val="none" w:sz="0" w:space="0" w:color="auto"/>
      </w:divBdr>
    </w:div>
    <w:div w:id="1177579729">
      <w:bodyDiv w:val="1"/>
      <w:marLeft w:val="0"/>
      <w:marRight w:val="0"/>
      <w:marTop w:val="0"/>
      <w:marBottom w:val="0"/>
      <w:divBdr>
        <w:top w:val="none" w:sz="0" w:space="0" w:color="auto"/>
        <w:left w:val="none" w:sz="0" w:space="0" w:color="auto"/>
        <w:bottom w:val="none" w:sz="0" w:space="0" w:color="auto"/>
        <w:right w:val="none" w:sz="0" w:space="0" w:color="auto"/>
      </w:divBdr>
    </w:div>
    <w:div w:id="1188446204">
      <w:bodyDiv w:val="1"/>
      <w:marLeft w:val="0"/>
      <w:marRight w:val="0"/>
      <w:marTop w:val="0"/>
      <w:marBottom w:val="0"/>
      <w:divBdr>
        <w:top w:val="none" w:sz="0" w:space="0" w:color="auto"/>
        <w:left w:val="none" w:sz="0" w:space="0" w:color="auto"/>
        <w:bottom w:val="none" w:sz="0" w:space="0" w:color="auto"/>
        <w:right w:val="none" w:sz="0" w:space="0" w:color="auto"/>
      </w:divBdr>
    </w:div>
    <w:div w:id="1191341325">
      <w:bodyDiv w:val="1"/>
      <w:marLeft w:val="0"/>
      <w:marRight w:val="0"/>
      <w:marTop w:val="0"/>
      <w:marBottom w:val="0"/>
      <w:divBdr>
        <w:top w:val="none" w:sz="0" w:space="0" w:color="auto"/>
        <w:left w:val="none" w:sz="0" w:space="0" w:color="auto"/>
        <w:bottom w:val="none" w:sz="0" w:space="0" w:color="auto"/>
        <w:right w:val="none" w:sz="0" w:space="0" w:color="auto"/>
      </w:divBdr>
    </w:div>
    <w:div w:id="1216429882">
      <w:bodyDiv w:val="1"/>
      <w:marLeft w:val="0"/>
      <w:marRight w:val="0"/>
      <w:marTop w:val="0"/>
      <w:marBottom w:val="0"/>
      <w:divBdr>
        <w:top w:val="none" w:sz="0" w:space="0" w:color="auto"/>
        <w:left w:val="none" w:sz="0" w:space="0" w:color="auto"/>
        <w:bottom w:val="none" w:sz="0" w:space="0" w:color="auto"/>
        <w:right w:val="none" w:sz="0" w:space="0" w:color="auto"/>
      </w:divBdr>
    </w:div>
    <w:div w:id="1251816602">
      <w:bodyDiv w:val="1"/>
      <w:marLeft w:val="0"/>
      <w:marRight w:val="0"/>
      <w:marTop w:val="0"/>
      <w:marBottom w:val="0"/>
      <w:divBdr>
        <w:top w:val="none" w:sz="0" w:space="0" w:color="auto"/>
        <w:left w:val="none" w:sz="0" w:space="0" w:color="auto"/>
        <w:bottom w:val="none" w:sz="0" w:space="0" w:color="auto"/>
        <w:right w:val="none" w:sz="0" w:space="0" w:color="auto"/>
      </w:divBdr>
    </w:div>
    <w:div w:id="1252399246">
      <w:bodyDiv w:val="1"/>
      <w:marLeft w:val="0"/>
      <w:marRight w:val="0"/>
      <w:marTop w:val="0"/>
      <w:marBottom w:val="0"/>
      <w:divBdr>
        <w:top w:val="none" w:sz="0" w:space="0" w:color="auto"/>
        <w:left w:val="none" w:sz="0" w:space="0" w:color="auto"/>
        <w:bottom w:val="none" w:sz="0" w:space="0" w:color="auto"/>
        <w:right w:val="none" w:sz="0" w:space="0" w:color="auto"/>
      </w:divBdr>
    </w:div>
    <w:div w:id="1263103405">
      <w:bodyDiv w:val="1"/>
      <w:marLeft w:val="0"/>
      <w:marRight w:val="0"/>
      <w:marTop w:val="0"/>
      <w:marBottom w:val="0"/>
      <w:divBdr>
        <w:top w:val="none" w:sz="0" w:space="0" w:color="auto"/>
        <w:left w:val="none" w:sz="0" w:space="0" w:color="auto"/>
        <w:bottom w:val="none" w:sz="0" w:space="0" w:color="auto"/>
        <w:right w:val="none" w:sz="0" w:space="0" w:color="auto"/>
      </w:divBdr>
    </w:div>
    <w:div w:id="1263882417">
      <w:bodyDiv w:val="1"/>
      <w:marLeft w:val="0"/>
      <w:marRight w:val="0"/>
      <w:marTop w:val="0"/>
      <w:marBottom w:val="0"/>
      <w:divBdr>
        <w:top w:val="none" w:sz="0" w:space="0" w:color="auto"/>
        <w:left w:val="none" w:sz="0" w:space="0" w:color="auto"/>
        <w:bottom w:val="none" w:sz="0" w:space="0" w:color="auto"/>
        <w:right w:val="none" w:sz="0" w:space="0" w:color="auto"/>
      </w:divBdr>
    </w:div>
    <w:div w:id="1278485137">
      <w:bodyDiv w:val="1"/>
      <w:marLeft w:val="0"/>
      <w:marRight w:val="0"/>
      <w:marTop w:val="0"/>
      <w:marBottom w:val="0"/>
      <w:divBdr>
        <w:top w:val="none" w:sz="0" w:space="0" w:color="auto"/>
        <w:left w:val="none" w:sz="0" w:space="0" w:color="auto"/>
        <w:bottom w:val="none" w:sz="0" w:space="0" w:color="auto"/>
        <w:right w:val="none" w:sz="0" w:space="0" w:color="auto"/>
      </w:divBdr>
    </w:div>
    <w:div w:id="1295989170">
      <w:bodyDiv w:val="1"/>
      <w:marLeft w:val="0"/>
      <w:marRight w:val="0"/>
      <w:marTop w:val="0"/>
      <w:marBottom w:val="0"/>
      <w:divBdr>
        <w:top w:val="none" w:sz="0" w:space="0" w:color="auto"/>
        <w:left w:val="none" w:sz="0" w:space="0" w:color="auto"/>
        <w:bottom w:val="none" w:sz="0" w:space="0" w:color="auto"/>
        <w:right w:val="none" w:sz="0" w:space="0" w:color="auto"/>
      </w:divBdr>
    </w:div>
    <w:div w:id="1303660020">
      <w:bodyDiv w:val="1"/>
      <w:marLeft w:val="0"/>
      <w:marRight w:val="0"/>
      <w:marTop w:val="0"/>
      <w:marBottom w:val="0"/>
      <w:divBdr>
        <w:top w:val="none" w:sz="0" w:space="0" w:color="auto"/>
        <w:left w:val="none" w:sz="0" w:space="0" w:color="auto"/>
        <w:bottom w:val="none" w:sz="0" w:space="0" w:color="auto"/>
        <w:right w:val="none" w:sz="0" w:space="0" w:color="auto"/>
      </w:divBdr>
    </w:div>
    <w:div w:id="1311521452">
      <w:bodyDiv w:val="1"/>
      <w:marLeft w:val="0"/>
      <w:marRight w:val="0"/>
      <w:marTop w:val="0"/>
      <w:marBottom w:val="0"/>
      <w:divBdr>
        <w:top w:val="none" w:sz="0" w:space="0" w:color="auto"/>
        <w:left w:val="none" w:sz="0" w:space="0" w:color="auto"/>
        <w:bottom w:val="none" w:sz="0" w:space="0" w:color="auto"/>
        <w:right w:val="none" w:sz="0" w:space="0" w:color="auto"/>
      </w:divBdr>
    </w:div>
    <w:div w:id="1328752119">
      <w:bodyDiv w:val="1"/>
      <w:marLeft w:val="0"/>
      <w:marRight w:val="0"/>
      <w:marTop w:val="0"/>
      <w:marBottom w:val="0"/>
      <w:divBdr>
        <w:top w:val="none" w:sz="0" w:space="0" w:color="auto"/>
        <w:left w:val="none" w:sz="0" w:space="0" w:color="auto"/>
        <w:bottom w:val="none" w:sz="0" w:space="0" w:color="auto"/>
        <w:right w:val="none" w:sz="0" w:space="0" w:color="auto"/>
      </w:divBdr>
    </w:div>
    <w:div w:id="1330325850">
      <w:bodyDiv w:val="1"/>
      <w:marLeft w:val="0"/>
      <w:marRight w:val="0"/>
      <w:marTop w:val="0"/>
      <w:marBottom w:val="0"/>
      <w:divBdr>
        <w:top w:val="none" w:sz="0" w:space="0" w:color="auto"/>
        <w:left w:val="none" w:sz="0" w:space="0" w:color="auto"/>
        <w:bottom w:val="none" w:sz="0" w:space="0" w:color="auto"/>
        <w:right w:val="none" w:sz="0" w:space="0" w:color="auto"/>
      </w:divBdr>
    </w:div>
    <w:div w:id="1347291567">
      <w:bodyDiv w:val="1"/>
      <w:marLeft w:val="0"/>
      <w:marRight w:val="0"/>
      <w:marTop w:val="0"/>
      <w:marBottom w:val="0"/>
      <w:divBdr>
        <w:top w:val="none" w:sz="0" w:space="0" w:color="auto"/>
        <w:left w:val="none" w:sz="0" w:space="0" w:color="auto"/>
        <w:bottom w:val="none" w:sz="0" w:space="0" w:color="auto"/>
        <w:right w:val="none" w:sz="0" w:space="0" w:color="auto"/>
      </w:divBdr>
    </w:div>
    <w:div w:id="1387100079">
      <w:bodyDiv w:val="1"/>
      <w:marLeft w:val="0"/>
      <w:marRight w:val="0"/>
      <w:marTop w:val="0"/>
      <w:marBottom w:val="0"/>
      <w:divBdr>
        <w:top w:val="none" w:sz="0" w:space="0" w:color="auto"/>
        <w:left w:val="none" w:sz="0" w:space="0" w:color="auto"/>
        <w:bottom w:val="none" w:sz="0" w:space="0" w:color="auto"/>
        <w:right w:val="none" w:sz="0" w:space="0" w:color="auto"/>
      </w:divBdr>
    </w:div>
    <w:div w:id="1408267003">
      <w:bodyDiv w:val="1"/>
      <w:marLeft w:val="0"/>
      <w:marRight w:val="0"/>
      <w:marTop w:val="0"/>
      <w:marBottom w:val="0"/>
      <w:divBdr>
        <w:top w:val="none" w:sz="0" w:space="0" w:color="auto"/>
        <w:left w:val="none" w:sz="0" w:space="0" w:color="auto"/>
        <w:bottom w:val="none" w:sz="0" w:space="0" w:color="auto"/>
        <w:right w:val="none" w:sz="0" w:space="0" w:color="auto"/>
      </w:divBdr>
    </w:div>
    <w:div w:id="1429041305">
      <w:bodyDiv w:val="1"/>
      <w:marLeft w:val="0"/>
      <w:marRight w:val="0"/>
      <w:marTop w:val="0"/>
      <w:marBottom w:val="0"/>
      <w:divBdr>
        <w:top w:val="none" w:sz="0" w:space="0" w:color="auto"/>
        <w:left w:val="none" w:sz="0" w:space="0" w:color="auto"/>
        <w:bottom w:val="none" w:sz="0" w:space="0" w:color="auto"/>
        <w:right w:val="none" w:sz="0" w:space="0" w:color="auto"/>
      </w:divBdr>
    </w:div>
    <w:div w:id="1433891453">
      <w:bodyDiv w:val="1"/>
      <w:marLeft w:val="0"/>
      <w:marRight w:val="0"/>
      <w:marTop w:val="0"/>
      <w:marBottom w:val="0"/>
      <w:divBdr>
        <w:top w:val="none" w:sz="0" w:space="0" w:color="auto"/>
        <w:left w:val="none" w:sz="0" w:space="0" w:color="auto"/>
        <w:bottom w:val="none" w:sz="0" w:space="0" w:color="auto"/>
        <w:right w:val="none" w:sz="0" w:space="0" w:color="auto"/>
      </w:divBdr>
    </w:div>
    <w:div w:id="1437560817">
      <w:bodyDiv w:val="1"/>
      <w:marLeft w:val="0"/>
      <w:marRight w:val="0"/>
      <w:marTop w:val="0"/>
      <w:marBottom w:val="0"/>
      <w:divBdr>
        <w:top w:val="none" w:sz="0" w:space="0" w:color="auto"/>
        <w:left w:val="none" w:sz="0" w:space="0" w:color="auto"/>
        <w:bottom w:val="none" w:sz="0" w:space="0" w:color="auto"/>
        <w:right w:val="none" w:sz="0" w:space="0" w:color="auto"/>
      </w:divBdr>
    </w:div>
    <w:div w:id="1460758451">
      <w:bodyDiv w:val="1"/>
      <w:marLeft w:val="0"/>
      <w:marRight w:val="0"/>
      <w:marTop w:val="0"/>
      <w:marBottom w:val="0"/>
      <w:divBdr>
        <w:top w:val="none" w:sz="0" w:space="0" w:color="auto"/>
        <w:left w:val="none" w:sz="0" w:space="0" w:color="auto"/>
        <w:bottom w:val="none" w:sz="0" w:space="0" w:color="auto"/>
        <w:right w:val="none" w:sz="0" w:space="0" w:color="auto"/>
      </w:divBdr>
    </w:div>
    <w:div w:id="1463888369">
      <w:bodyDiv w:val="1"/>
      <w:marLeft w:val="0"/>
      <w:marRight w:val="0"/>
      <w:marTop w:val="0"/>
      <w:marBottom w:val="0"/>
      <w:divBdr>
        <w:top w:val="none" w:sz="0" w:space="0" w:color="auto"/>
        <w:left w:val="none" w:sz="0" w:space="0" w:color="auto"/>
        <w:bottom w:val="none" w:sz="0" w:space="0" w:color="auto"/>
        <w:right w:val="none" w:sz="0" w:space="0" w:color="auto"/>
      </w:divBdr>
    </w:div>
    <w:div w:id="1467313927">
      <w:bodyDiv w:val="1"/>
      <w:marLeft w:val="0"/>
      <w:marRight w:val="0"/>
      <w:marTop w:val="0"/>
      <w:marBottom w:val="0"/>
      <w:divBdr>
        <w:top w:val="none" w:sz="0" w:space="0" w:color="auto"/>
        <w:left w:val="none" w:sz="0" w:space="0" w:color="auto"/>
        <w:bottom w:val="none" w:sz="0" w:space="0" w:color="auto"/>
        <w:right w:val="none" w:sz="0" w:space="0" w:color="auto"/>
      </w:divBdr>
    </w:div>
    <w:div w:id="147629635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5897758">
      <w:bodyDiv w:val="1"/>
      <w:marLeft w:val="0"/>
      <w:marRight w:val="0"/>
      <w:marTop w:val="0"/>
      <w:marBottom w:val="0"/>
      <w:divBdr>
        <w:top w:val="none" w:sz="0" w:space="0" w:color="auto"/>
        <w:left w:val="none" w:sz="0" w:space="0" w:color="auto"/>
        <w:bottom w:val="none" w:sz="0" w:space="0" w:color="auto"/>
        <w:right w:val="none" w:sz="0" w:space="0" w:color="auto"/>
      </w:divBdr>
    </w:div>
    <w:div w:id="1514614469">
      <w:bodyDiv w:val="1"/>
      <w:marLeft w:val="0"/>
      <w:marRight w:val="0"/>
      <w:marTop w:val="0"/>
      <w:marBottom w:val="0"/>
      <w:divBdr>
        <w:top w:val="none" w:sz="0" w:space="0" w:color="auto"/>
        <w:left w:val="none" w:sz="0" w:space="0" w:color="auto"/>
        <w:bottom w:val="none" w:sz="0" w:space="0" w:color="auto"/>
        <w:right w:val="none" w:sz="0" w:space="0" w:color="auto"/>
      </w:divBdr>
    </w:div>
    <w:div w:id="1550335034">
      <w:bodyDiv w:val="1"/>
      <w:marLeft w:val="0"/>
      <w:marRight w:val="0"/>
      <w:marTop w:val="0"/>
      <w:marBottom w:val="0"/>
      <w:divBdr>
        <w:top w:val="none" w:sz="0" w:space="0" w:color="auto"/>
        <w:left w:val="none" w:sz="0" w:space="0" w:color="auto"/>
        <w:bottom w:val="none" w:sz="0" w:space="0" w:color="auto"/>
        <w:right w:val="none" w:sz="0" w:space="0" w:color="auto"/>
      </w:divBdr>
    </w:div>
    <w:div w:id="1569026267">
      <w:bodyDiv w:val="1"/>
      <w:marLeft w:val="0"/>
      <w:marRight w:val="0"/>
      <w:marTop w:val="0"/>
      <w:marBottom w:val="0"/>
      <w:divBdr>
        <w:top w:val="none" w:sz="0" w:space="0" w:color="auto"/>
        <w:left w:val="none" w:sz="0" w:space="0" w:color="auto"/>
        <w:bottom w:val="none" w:sz="0" w:space="0" w:color="auto"/>
        <w:right w:val="none" w:sz="0" w:space="0" w:color="auto"/>
      </w:divBdr>
    </w:div>
    <w:div w:id="1598370435">
      <w:bodyDiv w:val="1"/>
      <w:marLeft w:val="0"/>
      <w:marRight w:val="0"/>
      <w:marTop w:val="0"/>
      <w:marBottom w:val="0"/>
      <w:divBdr>
        <w:top w:val="none" w:sz="0" w:space="0" w:color="auto"/>
        <w:left w:val="none" w:sz="0" w:space="0" w:color="auto"/>
        <w:bottom w:val="none" w:sz="0" w:space="0" w:color="auto"/>
        <w:right w:val="none" w:sz="0" w:space="0" w:color="auto"/>
      </w:divBdr>
    </w:div>
    <w:div w:id="1599211353">
      <w:bodyDiv w:val="1"/>
      <w:marLeft w:val="0"/>
      <w:marRight w:val="0"/>
      <w:marTop w:val="0"/>
      <w:marBottom w:val="0"/>
      <w:divBdr>
        <w:top w:val="none" w:sz="0" w:space="0" w:color="auto"/>
        <w:left w:val="none" w:sz="0" w:space="0" w:color="auto"/>
        <w:bottom w:val="none" w:sz="0" w:space="0" w:color="auto"/>
        <w:right w:val="none" w:sz="0" w:space="0" w:color="auto"/>
      </w:divBdr>
    </w:div>
    <w:div w:id="1621912408">
      <w:bodyDiv w:val="1"/>
      <w:marLeft w:val="0"/>
      <w:marRight w:val="0"/>
      <w:marTop w:val="0"/>
      <w:marBottom w:val="0"/>
      <w:divBdr>
        <w:top w:val="none" w:sz="0" w:space="0" w:color="auto"/>
        <w:left w:val="none" w:sz="0" w:space="0" w:color="auto"/>
        <w:bottom w:val="none" w:sz="0" w:space="0" w:color="auto"/>
        <w:right w:val="none" w:sz="0" w:space="0" w:color="auto"/>
      </w:divBdr>
    </w:div>
    <w:div w:id="1632512257">
      <w:bodyDiv w:val="1"/>
      <w:marLeft w:val="0"/>
      <w:marRight w:val="0"/>
      <w:marTop w:val="0"/>
      <w:marBottom w:val="0"/>
      <w:divBdr>
        <w:top w:val="none" w:sz="0" w:space="0" w:color="auto"/>
        <w:left w:val="none" w:sz="0" w:space="0" w:color="auto"/>
        <w:bottom w:val="none" w:sz="0" w:space="0" w:color="auto"/>
        <w:right w:val="none" w:sz="0" w:space="0" w:color="auto"/>
      </w:divBdr>
    </w:div>
    <w:div w:id="1666670219">
      <w:bodyDiv w:val="1"/>
      <w:marLeft w:val="0"/>
      <w:marRight w:val="0"/>
      <w:marTop w:val="0"/>
      <w:marBottom w:val="0"/>
      <w:divBdr>
        <w:top w:val="none" w:sz="0" w:space="0" w:color="auto"/>
        <w:left w:val="none" w:sz="0" w:space="0" w:color="auto"/>
        <w:bottom w:val="none" w:sz="0" w:space="0" w:color="auto"/>
        <w:right w:val="none" w:sz="0" w:space="0" w:color="auto"/>
      </w:divBdr>
    </w:div>
    <w:div w:id="1677997607">
      <w:bodyDiv w:val="1"/>
      <w:marLeft w:val="0"/>
      <w:marRight w:val="0"/>
      <w:marTop w:val="0"/>
      <w:marBottom w:val="0"/>
      <w:divBdr>
        <w:top w:val="none" w:sz="0" w:space="0" w:color="auto"/>
        <w:left w:val="none" w:sz="0" w:space="0" w:color="auto"/>
        <w:bottom w:val="none" w:sz="0" w:space="0" w:color="auto"/>
        <w:right w:val="none" w:sz="0" w:space="0" w:color="auto"/>
      </w:divBdr>
    </w:div>
    <w:div w:id="1731155115">
      <w:bodyDiv w:val="1"/>
      <w:marLeft w:val="0"/>
      <w:marRight w:val="0"/>
      <w:marTop w:val="0"/>
      <w:marBottom w:val="0"/>
      <w:divBdr>
        <w:top w:val="none" w:sz="0" w:space="0" w:color="auto"/>
        <w:left w:val="none" w:sz="0" w:space="0" w:color="auto"/>
        <w:bottom w:val="none" w:sz="0" w:space="0" w:color="auto"/>
        <w:right w:val="none" w:sz="0" w:space="0" w:color="auto"/>
      </w:divBdr>
    </w:div>
    <w:div w:id="1745297482">
      <w:bodyDiv w:val="1"/>
      <w:marLeft w:val="0"/>
      <w:marRight w:val="0"/>
      <w:marTop w:val="0"/>
      <w:marBottom w:val="0"/>
      <w:divBdr>
        <w:top w:val="none" w:sz="0" w:space="0" w:color="auto"/>
        <w:left w:val="none" w:sz="0" w:space="0" w:color="auto"/>
        <w:bottom w:val="none" w:sz="0" w:space="0" w:color="auto"/>
        <w:right w:val="none" w:sz="0" w:space="0" w:color="auto"/>
      </w:divBdr>
    </w:div>
    <w:div w:id="1746609178">
      <w:bodyDiv w:val="1"/>
      <w:marLeft w:val="0"/>
      <w:marRight w:val="0"/>
      <w:marTop w:val="0"/>
      <w:marBottom w:val="0"/>
      <w:divBdr>
        <w:top w:val="none" w:sz="0" w:space="0" w:color="auto"/>
        <w:left w:val="none" w:sz="0" w:space="0" w:color="auto"/>
        <w:bottom w:val="none" w:sz="0" w:space="0" w:color="auto"/>
        <w:right w:val="none" w:sz="0" w:space="0" w:color="auto"/>
      </w:divBdr>
    </w:div>
    <w:div w:id="1777361290">
      <w:bodyDiv w:val="1"/>
      <w:marLeft w:val="0"/>
      <w:marRight w:val="0"/>
      <w:marTop w:val="0"/>
      <w:marBottom w:val="0"/>
      <w:divBdr>
        <w:top w:val="none" w:sz="0" w:space="0" w:color="auto"/>
        <w:left w:val="none" w:sz="0" w:space="0" w:color="auto"/>
        <w:bottom w:val="none" w:sz="0" w:space="0" w:color="auto"/>
        <w:right w:val="none" w:sz="0" w:space="0" w:color="auto"/>
      </w:divBdr>
    </w:div>
    <w:div w:id="1846552872">
      <w:bodyDiv w:val="1"/>
      <w:marLeft w:val="0"/>
      <w:marRight w:val="0"/>
      <w:marTop w:val="0"/>
      <w:marBottom w:val="0"/>
      <w:divBdr>
        <w:top w:val="none" w:sz="0" w:space="0" w:color="auto"/>
        <w:left w:val="none" w:sz="0" w:space="0" w:color="auto"/>
        <w:bottom w:val="none" w:sz="0" w:space="0" w:color="auto"/>
        <w:right w:val="none" w:sz="0" w:space="0" w:color="auto"/>
      </w:divBdr>
    </w:div>
    <w:div w:id="1850900383">
      <w:bodyDiv w:val="1"/>
      <w:marLeft w:val="0"/>
      <w:marRight w:val="0"/>
      <w:marTop w:val="0"/>
      <w:marBottom w:val="0"/>
      <w:divBdr>
        <w:top w:val="none" w:sz="0" w:space="0" w:color="auto"/>
        <w:left w:val="none" w:sz="0" w:space="0" w:color="auto"/>
        <w:bottom w:val="none" w:sz="0" w:space="0" w:color="auto"/>
        <w:right w:val="none" w:sz="0" w:space="0" w:color="auto"/>
      </w:divBdr>
    </w:div>
    <w:div w:id="1858427383">
      <w:bodyDiv w:val="1"/>
      <w:marLeft w:val="0"/>
      <w:marRight w:val="0"/>
      <w:marTop w:val="0"/>
      <w:marBottom w:val="0"/>
      <w:divBdr>
        <w:top w:val="none" w:sz="0" w:space="0" w:color="auto"/>
        <w:left w:val="none" w:sz="0" w:space="0" w:color="auto"/>
        <w:bottom w:val="none" w:sz="0" w:space="0" w:color="auto"/>
        <w:right w:val="none" w:sz="0" w:space="0" w:color="auto"/>
      </w:divBdr>
    </w:div>
    <w:div w:id="1869023720">
      <w:bodyDiv w:val="1"/>
      <w:marLeft w:val="0"/>
      <w:marRight w:val="0"/>
      <w:marTop w:val="0"/>
      <w:marBottom w:val="0"/>
      <w:divBdr>
        <w:top w:val="none" w:sz="0" w:space="0" w:color="auto"/>
        <w:left w:val="none" w:sz="0" w:space="0" w:color="auto"/>
        <w:bottom w:val="none" w:sz="0" w:space="0" w:color="auto"/>
        <w:right w:val="none" w:sz="0" w:space="0" w:color="auto"/>
      </w:divBdr>
    </w:div>
    <w:div w:id="1876309685">
      <w:bodyDiv w:val="1"/>
      <w:marLeft w:val="0"/>
      <w:marRight w:val="0"/>
      <w:marTop w:val="0"/>
      <w:marBottom w:val="0"/>
      <w:divBdr>
        <w:top w:val="none" w:sz="0" w:space="0" w:color="auto"/>
        <w:left w:val="none" w:sz="0" w:space="0" w:color="auto"/>
        <w:bottom w:val="none" w:sz="0" w:space="0" w:color="auto"/>
        <w:right w:val="none" w:sz="0" w:space="0" w:color="auto"/>
      </w:divBdr>
    </w:div>
    <w:div w:id="1896507960">
      <w:bodyDiv w:val="1"/>
      <w:marLeft w:val="0"/>
      <w:marRight w:val="0"/>
      <w:marTop w:val="0"/>
      <w:marBottom w:val="0"/>
      <w:divBdr>
        <w:top w:val="none" w:sz="0" w:space="0" w:color="auto"/>
        <w:left w:val="none" w:sz="0" w:space="0" w:color="auto"/>
        <w:bottom w:val="none" w:sz="0" w:space="0" w:color="auto"/>
        <w:right w:val="none" w:sz="0" w:space="0" w:color="auto"/>
      </w:divBdr>
    </w:div>
    <w:div w:id="1899512253">
      <w:bodyDiv w:val="1"/>
      <w:marLeft w:val="0"/>
      <w:marRight w:val="0"/>
      <w:marTop w:val="0"/>
      <w:marBottom w:val="0"/>
      <w:divBdr>
        <w:top w:val="none" w:sz="0" w:space="0" w:color="auto"/>
        <w:left w:val="none" w:sz="0" w:space="0" w:color="auto"/>
        <w:bottom w:val="none" w:sz="0" w:space="0" w:color="auto"/>
        <w:right w:val="none" w:sz="0" w:space="0" w:color="auto"/>
      </w:divBdr>
    </w:div>
    <w:div w:id="1907256552">
      <w:bodyDiv w:val="1"/>
      <w:marLeft w:val="0"/>
      <w:marRight w:val="0"/>
      <w:marTop w:val="0"/>
      <w:marBottom w:val="0"/>
      <w:divBdr>
        <w:top w:val="none" w:sz="0" w:space="0" w:color="auto"/>
        <w:left w:val="none" w:sz="0" w:space="0" w:color="auto"/>
        <w:bottom w:val="none" w:sz="0" w:space="0" w:color="auto"/>
        <w:right w:val="none" w:sz="0" w:space="0" w:color="auto"/>
      </w:divBdr>
    </w:div>
    <w:div w:id="1910921958">
      <w:bodyDiv w:val="1"/>
      <w:marLeft w:val="0"/>
      <w:marRight w:val="0"/>
      <w:marTop w:val="0"/>
      <w:marBottom w:val="0"/>
      <w:divBdr>
        <w:top w:val="none" w:sz="0" w:space="0" w:color="auto"/>
        <w:left w:val="none" w:sz="0" w:space="0" w:color="auto"/>
        <w:bottom w:val="none" w:sz="0" w:space="0" w:color="auto"/>
        <w:right w:val="none" w:sz="0" w:space="0" w:color="auto"/>
      </w:divBdr>
    </w:div>
    <w:div w:id="1929850639">
      <w:bodyDiv w:val="1"/>
      <w:marLeft w:val="0"/>
      <w:marRight w:val="0"/>
      <w:marTop w:val="0"/>
      <w:marBottom w:val="0"/>
      <w:divBdr>
        <w:top w:val="none" w:sz="0" w:space="0" w:color="auto"/>
        <w:left w:val="none" w:sz="0" w:space="0" w:color="auto"/>
        <w:bottom w:val="none" w:sz="0" w:space="0" w:color="auto"/>
        <w:right w:val="none" w:sz="0" w:space="0" w:color="auto"/>
      </w:divBdr>
    </w:div>
    <w:div w:id="1962152205">
      <w:bodyDiv w:val="1"/>
      <w:marLeft w:val="0"/>
      <w:marRight w:val="0"/>
      <w:marTop w:val="0"/>
      <w:marBottom w:val="0"/>
      <w:divBdr>
        <w:top w:val="none" w:sz="0" w:space="0" w:color="auto"/>
        <w:left w:val="none" w:sz="0" w:space="0" w:color="auto"/>
        <w:bottom w:val="none" w:sz="0" w:space="0" w:color="auto"/>
        <w:right w:val="none" w:sz="0" w:space="0" w:color="auto"/>
      </w:divBdr>
    </w:div>
    <w:div w:id="1982492972">
      <w:bodyDiv w:val="1"/>
      <w:marLeft w:val="0"/>
      <w:marRight w:val="0"/>
      <w:marTop w:val="0"/>
      <w:marBottom w:val="0"/>
      <w:divBdr>
        <w:top w:val="none" w:sz="0" w:space="0" w:color="auto"/>
        <w:left w:val="none" w:sz="0" w:space="0" w:color="auto"/>
        <w:bottom w:val="none" w:sz="0" w:space="0" w:color="auto"/>
        <w:right w:val="none" w:sz="0" w:space="0" w:color="auto"/>
      </w:divBdr>
    </w:div>
    <w:div w:id="1985162394">
      <w:bodyDiv w:val="1"/>
      <w:marLeft w:val="0"/>
      <w:marRight w:val="0"/>
      <w:marTop w:val="0"/>
      <w:marBottom w:val="0"/>
      <w:divBdr>
        <w:top w:val="none" w:sz="0" w:space="0" w:color="auto"/>
        <w:left w:val="none" w:sz="0" w:space="0" w:color="auto"/>
        <w:bottom w:val="none" w:sz="0" w:space="0" w:color="auto"/>
        <w:right w:val="none" w:sz="0" w:space="0" w:color="auto"/>
      </w:divBdr>
    </w:div>
    <w:div w:id="1987316067">
      <w:bodyDiv w:val="1"/>
      <w:marLeft w:val="0"/>
      <w:marRight w:val="0"/>
      <w:marTop w:val="0"/>
      <w:marBottom w:val="0"/>
      <w:divBdr>
        <w:top w:val="none" w:sz="0" w:space="0" w:color="auto"/>
        <w:left w:val="none" w:sz="0" w:space="0" w:color="auto"/>
        <w:bottom w:val="none" w:sz="0" w:space="0" w:color="auto"/>
        <w:right w:val="none" w:sz="0" w:space="0" w:color="auto"/>
      </w:divBdr>
    </w:div>
    <w:div w:id="1994066304">
      <w:bodyDiv w:val="1"/>
      <w:marLeft w:val="0"/>
      <w:marRight w:val="0"/>
      <w:marTop w:val="0"/>
      <w:marBottom w:val="0"/>
      <w:divBdr>
        <w:top w:val="none" w:sz="0" w:space="0" w:color="auto"/>
        <w:left w:val="none" w:sz="0" w:space="0" w:color="auto"/>
        <w:bottom w:val="none" w:sz="0" w:space="0" w:color="auto"/>
        <w:right w:val="none" w:sz="0" w:space="0" w:color="auto"/>
      </w:divBdr>
    </w:div>
    <w:div w:id="2002346349">
      <w:bodyDiv w:val="1"/>
      <w:marLeft w:val="0"/>
      <w:marRight w:val="0"/>
      <w:marTop w:val="0"/>
      <w:marBottom w:val="0"/>
      <w:divBdr>
        <w:top w:val="none" w:sz="0" w:space="0" w:color="auto"/>
        <w:left w:val="none" w:sz="0" w:space="0" w:color="auto"/>
        <w:bottom w:val="none" w:sz="0" w:space="0" w:color="auto"/>
        <w:right w:val="none" w:sz="0" w:space="0" w:color="auto"/>
      </w:divBdr>
    </w:div>
    <w:div w:id="2011324065">
      <w:bodyDiv w:val="1"/>
      <w:marLeft w:val="0"/>
      <w:marRight w:val="0"/>
      <w:marTop w:val="0"/>
      <w:marBottom w:val="0"/>
      <w:divBdr>
        <w:top w:val="none" w:sz="0" w:space="0" w:color="auto"/>
        <w:left w:val="none" w:sz="0" w:space="0" w:color="auto"/>
        <w:bottom w:val="none" w:sz="0" w:space="0" w:color="auto"/>
        <w:right w:val="none" w:sz="0" w:space="0" w:color="auto"/>
      </w:divBdr>
    </w:div>
    <w:div w:id="2021001366">
      <w:bodyDiv w:val="1"/>
      <w:marLeft w:val="0"/>
      <w:marRight w:val="0"/>
      <w:marTop w:val="0"/>
      <w:marBottom w:val="0"/>
      <w:divBdr>
        <w:top w:val="none" w:sz="0" w:space="0" w:color="auto"/>
        <w:left w:val="none" w:sz="0" w:space="0" w:color="auto"/>
        <w:bottom w:val="none" w:sz="0" w:space="0" w:color="auto"/>
        <w:right w:val="none" w:sz="0" w:space="0" w:color="auto"/>
      </w:divBdr>
    </w:div>
    <w:div w:id="2043624033">
      <w:bodyDiv w:val="1"/>
      <w:marLeft w:val="0"/>
      <w:marRight w:val="0"/>
      <w:marTop w:val="0"/>
      <w:marBottom w:val="0"/>
      <w:divBdr>
        <w:top w:val="none" w:sz="0" w:space="0" w:color="auto"/>
        <w:left w:val="none" w:sz="0" w:space="0" w:color="auto"/>
        <w:bottom w:val="none" w:sz="0" w:space="0" w:color="auto"/>
        <w:right w:val="none" w:sz="0" w:space="0" w:color="auto"/>
      </w:divBdr>
    </w:div>
    <w:div w:id="2047558809">
      <w:bodyDiv w:val="1"/>
      <w:marLeft w:val="0"/>
      <w:marRight w:val="0"/>
      <w:marTop w:val="0"/>
      <w:marBottom w:val="0"/>
      <w:divBdr>
        <w:top w:val="none" w:sz="0" w:space="0" w:color="auto"/>
        <w:left w:val="none" w:sz="0" w:space="0" w:color="auto"/>
        <w:bottom w:val="none" w:sz="0" w:space="0" w:color="auto"/>
        <w:right w:val="none" w:sz="0" w:space="0" w:color="auto"/>
      </w:divBdr>
    </w:div>
    <w:div w:id="2052919934">
      <w:bodyDiv w:val="1"/>
      <w:marLeft w:val="0"/>
      <w:marRight w:val="0"/>
      <w:marTop w:val="0"/>
      <w:marBottom w:val="0"/>
      <w:divBdr>
        <w:top w:val="none" w:sz="0" w:space="0" w:color="auto"/>
        <w:left w:val="none" w:sz="0" w:space="0" w:color="auto"/>
        <w:bottom w:val="none" w:sz="0" w:space="0" w:color="auto"/>
        <w:right w:val="none" w:sz="0" w:space="0" w:color="auto"/>
      </w:divBdr>
    </w:div>
    <w:div w:id="2062317265">
      <w:bodyDiv w:val="1"/>
      <w:marLeft w:val="0"/>
      <w:marRight w:val="0"/>
      <w:marTop w:val="0"/>
      <w:marBottom w:val="0"/>
      <w:divBdr>
        <w:top w:val="none" w:sz="0" w:space="0" w:color="auto"/>
        <w:left w:val="none" w:sz="0" w:space="0" w:color="auto"/>
        <w:bottom w:val="none" w:sz="0" w:space="0" w:color="auto"/>
        <w:right w:val="none" w:sz="0" w:space="0" w:color="auto"/>
      </w:divBdr>
    </w:div>
    <w:div w:id="2098557531">
      <w:bodyDiv w:val="1"/>
      <w:marLeft w:val="0"/>
      <w:marRight w:val="0"/>
      <w:marTop w:val="0"/>
      <w:marBottom w:val="0"/>
      <w:divBdr>
        <w:top w:val="none" w:sz="0" w:space="0" w:color="auto"/>
        <w:left w:val="none" w:sz="0" w:space="0" w:color="auto"/>
        <w:bottom w:val="none" w:sz="0" w:space="0" w:color="auto"/>
        <w:right w:val="none" w:sz="0" w:space="0" w:color="auto"/>
      </w:divBdr>
    </w:div>
    <w:div w:id="2102871629">
      <w:bodyDiv w:val="1"/>
      <w:marLeft w:val="0"/>
      <w:marRight w:val="0"/>
      <w:marTop w:val="0"/>
      <w:marBottom w:val="0"/>
      <w:divBdr>
        <w:top w:val="none" w:sz="0" w:space="0" w:color="auto"/>
        <w:left w:val="none" w:sz="0" w:space="0" w:color="auto"/>
        <w:bottom w:val="none" w:sz="0" w:space="0" w:color="auto"/>
        <w:right w:val="none" w:sz="0" w:space="0" w:color="auto"/>
      </w:divBdr>
    </w:div>
    <w:div w:id="2110660034">
      <w:bodyDiv w:val="1"/>
      <w:marLeft w:val="0"/>
      <w:marRight w:val="0"/>
      <w:marTop w:val="0"/>
      <w:marBottom w:val="0"/>
      <w:divBdr>
        <w:top w:val="none" w:sz="0" w:space="0" w:color="auto"/>
        <w:left w:val="none" w:sz="0" w:space="0" w:color="auto"/>
        <w:bottom w:val="none" w:sz="0" w:space="0" w:color="auto"/>
        <w:right w:val="none" w:sz="0" w:space="0" w:color="auto"/>
      </w:divBdr>
    </w:div>
    <w:div w:id="212822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wmf"/><Relationship Id="rId42" Type="http://schemas.openxmlformats.org/officeDocument/2006/relationships/image" Target="media/image21.png"/><Relationship Id="rId47" Type="http://schemas.microsoft.com/office/2007/relationships/hdphoto" Target="media/hdphoto1.wdp"/><Relationship Id="rId50" Type="http://schemas.openxmlformats.org/officeDocument/2006/relationships/diagramLayout" Target="diagrams/layout1.xml"/><Relationship Id="rId55" Type="http://schemas.openxmlformats.org/officeDocument/2006/relationships/diagramLayout" Target="diagrams/layout2.xml"/><Relationship Id="rId63" Type="http://schemas.microsoft.com/office/2007/relationships/diagramDrawing" Target="diagrams/drawing3.xml"/><Relationship Id="rId68" Type="http://schemas.openxmlformats.org/officeDocument/2006/relationships/image" Target="media/image31.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7.png"/><Relationship Id="rId40" Type="http://schemas.openxmlformats.org/officeDocument/2006/relationships/image" Target="media/image19.png"/><Relationship Id="rId45" Type="http://schemas.openxmlformats.org/officeDocument/2006/relationships/image" Target="media/image23.emf"/><Relationship Id="rId53" Type="http://schemas.microsoft.com/office/2007/relationships/diagramDrawing" Target="diagrams/drawing1.xml"/><Relationship Id="rId58" Type="http://schemas.microsoft.com/office/2007/relationships/diagramDrawing" Target="diagrams/drawing2.xml"/><Relationship Id="rId66" Type="http://schemas.openxmlformats.org/officeDocument/2006/relationships/image" Target="media/image28.emf"/><Relationship Id="rId74"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image" Target="media/image26.png"/><Relationship Id="rId49" Type="http://schemas.openxmlformats.org/officeDocument/2006/relationships/diagramData" Target="diagrams/data1.xml"/><Relationship Id="rId57" Type="http://schemas.openxmlformats.org/officeDocument/2006/relationships/diagramColors" Target="diagrams/colors2.xml"/><Relationship Id="rId61" Type="http://schemas.openxmlformats.org/officeDocument/2006/relationships/diagramQuickStyle" Target="diagrams/quickStyle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gif"/><Relationship Id="rId44" Type="http://schemas.openxmlformats.org/officeDocument/2006/relationships/image" Target="media/image34.jpeg"/><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image" Target="media/image27.jpeg"/><Relationship Id="rId73"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5.png"/><Relationship Id="rId43" Type="http://schemas.openxmlformats.org/officeDocument/2006/relationships/image" Target="media/image22.jpeg"/><Relationship Id="rId48" Type="http://schemas.openxmlformats.org/officeDocument/2006/relationships/image" Target="media/image25.emf"/><Relationship Id="rId56" Type="http://schemas.openxmlformats.org/officeDocument/2006/relationships/diagramQuickStyle" Target="diagrams/quickStyle2.xml"/><Relationship Id="rId64" Type="http://schemas.openxmlformats.org/officeDocument/2006/relationships/image" Target="media/image26.jpeg"/><Relationship Id="rId69" Type="http://schemas.openxmlformats.org/officeDocument/2006/relationships/image" Target="media/image32.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1.xml"/><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8.gif"/><Relationship Id="rId46" Type="http://schemas.openxmlformats.org/officeDocument/2006/relationships/image" Target="media/image24.png"/><Relationship Id="rId59" Type="http://schemas.openxmlformats.org/officeDocument/2006/relationships/diagramData" Target="diagrams/data3.xml"/><Relationship Id="rId67"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20.png"/><Relationship Id="rId54" Type="http://schemas.openxmlformats.org/officeDocument/2006/relationships/diagramData" Target="diagrams/data2.xml"/><Relationship Id="rId62" Type="http://schemas.openxmlformats.org/officeDocument/2006/relationships/diagramColors" Target="diagrams/colors3.xml"/><Relationship Id="rId70" Type="http://schemas.openxmlformats.org/officeDocument/2006/relationships/image" Target="media/image33.jpeg"/><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7BB1BB-B92D-4BF4-BEE1-2497FCC02A3B}" type="doc">
      <dgm:prSet loTypeId="urn:microsoft.com/office/officeart/2005/8/layout/hierarchy5" loCatId="hierarchy" qsTypeId="urn:microsoft.com/office/officeart/2005/8/quickstyle/simple1" qsCatId="simple" csTypeId="urn:microsoft.com/office/officeart/2005/8/colors/accent1_3" csCatId="accent1" phldr="1"/>
      <dgm:spPr/>
      <dgm:t>
        <a:bodyPr/>
        <a:lstStyle/>
        <a:p>
          <a:endParaRPr lang="es-HN"/>
        </a:p>
      </dgm:t>
    </dgm:pt>
    <dgm:pt modelId="{A7A9379A-4190-447C-9CED-8994CADF1D35}">
      <dgm:prSet phldrT="[Texto]" custT="1"/>
      <dgm:spPr/>
      <dgm:t>
        <a:bodyPr/>
        <a:lstStyle/>
        <a:p>
          <a:r>
            <a:rPr lang="es-HN" sz="900"/>
            <a:t>Tipos de Proyectos Ejecutados</a:t>
          </a:r>
        </a:p>
      </dgm:t>
    </dgm:pt>
    <dgm:pt modelId="{C8422FDC-F77A-405D-9736-67E763B69F08}" type="parTrans" cxnId="{0C706693-CEE0-497B-9CC2-76CB57454858}">
      <dgm:prSet/>
      <dgm:spPr/>
      <dgm:t>
        <a:bodyPr/>
        <a:lstStyle/>
        <a:p>
          <a:endParaRPr lang="es-HN" sz="900"/>
        </a:p>
      </dgm:t>
    </dgm:pt>
    <dgm:pt modelId="{47E475B3-0807-415B-B0D5-791567776536}" type="sibTrans" cxnId="{0C706693-CEE0-497B-9CC2-76CB57454858}">
      <dgm:prSet/>
      <dgm:spPr/>
      <dgm:t>
        <a:bodyPr/>
        <a:lstStyle/>
        <a:p>
          <a:endParaRPr lang="es-HN" sz="900"/>
        </a:p>
      </dgm:t>
    </dgm:pt>
    <dgm:pt modelId="{2A79A435-9D51-4DBB-9AD5-3C552013F360}">
      <dgm:prSet phldrT="[Texto]" custT="1"/>
      <dgm:spPr/>
      <dgm:t>
        <a:bodyPr/>
        <a:lstStyle/>
        <a:p>
          <a:r>
            <a:rPr lang="es-HN" sz="900"/>
            <a:t>Seguridad </a:t>
          </a:r>
        </a:p>
        <a:p>
          <a:r>
            <a:rPr lang="es-HN" sz="900"/>
            <a:t>Alimentaria</a:t>
          </a:r>
        </a:p>
      </dgm:t>
    </dgm:pt>
    <dgm:pt modelId="{152999B0-6C15-49A3-927B-343872575131}" type="parTrans" cxnId="{5E0A6474-A0EF-45D6-B061-F1430975F0ED}">
      <dgm:prSet custT="1"/>
      <dgm:spPr/>
      <dgm:t>
        <a:bodyPr/>
        <a:lstStyle/>
        <a:p>
          <a:endParaRPr lang="es-HN" sz="900"/>
        </a:p>
      </dgm:t>
    </dgm:pt>
    <dgm:pt modelId="{F888EAD3-D769-4E3F-B581-8583DDB2DA21}" type="sibTrans" cxnId="{5E0A6474-A0EF-45D6-B061-F1430975F0ED}">
      <dgm:prSet/>
      <dgm:spPr/>
      <dgm:t>
        <a:bodyPr/>
        <a:lstStyle/>
        <a:p>
          <a:endParaRPr lang="es-HN" sz="900"/>
        </a:p>
      </dgm:t>
    </dgm:pt>
    <dgm:pt modelId="{2CADFE7A-FCCF-4947-BDBD-A127999AC103}">
      <dgm:prSet phldrT="[Texto]" custT="1"/>
      <dgm:spPr/>
      <dgm:t>
        <a:bodyPr/>
        <a:lstStyle/>
        <a:p>
          <a:r>
            <a:rPr lang="es-HN" sz="900"/>
            <a:t>Infraestructura</a:t>
          </a:r>
        </a:p>
      </dgm:t>
    </dgm:pt>
    <dgm:pt modelId="{71BD12C6-B4F8-4D0E-83EF-EE9D194C4FBC}" type="parTrans" cxnId="{655EE1F4-0794-4F58-A398-4E39451C487B}">
      <dgm:prSet custT="1"/>
      <dgm:spPr/>
      <dgm:t>
        <a:bodyPr/>
        <a:lstStyle/>
        <a:p>
          <a:endParaRPr lang="es-HN" sz="900"/>
        </a:p>
      </dgm:t>
    </dgm:pt>
    <dgm:pt modelId="{0FD2A879-92CB-4E4B-972F-36DB0E9B4B86}" type="sibTrans" cxnId="{655EE1F4-0794-4F58-A398-4E39451C487B}">
      <dgm:prSet/>
      <dgm:spPr/>
      <dgm:t>
        <a:bodyPr/>
        <a:lstStyle/>
        <a:p>
          <a:endParaRPr lang="es-HN" sz="900"/>
        </a:p>
      </dgm:t>
    </dgm:pt>
    <dgm:pt modelId="{9E13A8B6-A3E3-49FA-B757-BF624B2F9EB4}">
      <dgm:prSet phldrT="[Texto]" custT="1"/>
      <dgm:spPr/>
      <dgm:t>
        <a:bodyPr/>
        <a:lstStyle/>
        <a:p>
          <a:r>
            <a:rPr lang="es-HN" sz="900"/>
            <a:t>Empresariales</a:t>
          </a:r>
        </a:p>
      </dgm:t>
    </dgm:pt>
    <dgm:pt modelId="{7E841CEB-F3DC-43B6-A8BC-F854C85B44C8}" type="parTrans" cxnId="{A44FA771-54D3-4EC0-9E9B-579813160395}">
      <dgm:prSet custT="1"/>
      <dgm:spPr/>
      <dgm:t>
        <a:bodyPr/>
        <a:lstStyle/>
        <a:p>
          <a:endParaRPr lang="es-HN" sz="900"/>
        </a:p>
      </dgm:t>
    </dgm:pt>
    <dgm:pt modelId="{3A5FDDA2-4889-4456-AADA-4C75B4A4BC77}" type="sibTrans" cxnId="{A44FA771-54D3-4EC0-9E9B-579813160395}">
      <dgm:prSet/>
      <dgm:spPr/>
      <dgm:t>
        <a:bodyPr/>
        <a:lstStyle/>
        <a:p>
          <a:endParaRPr lang="es-HN" sz="900"/>
        </a:p>
      </dgm:t>
    </dgm:pt>
    <dgm:pt modelId="{1F8B8595-F380-48DB-866E-AF94838986B4}" type="pres">
      <dgm:prSet presAssocID="{437BB1BB-B92D-4BF4-BEE1-2497FCC02A3B}" presName="mainComposite" presStyleCnt="0">
        <dgm:presLayoutVars>
          <dgm:chPref val="1"/>
          <dgm:dir/>
          <dgm:animOne val="branch"/>
          <dgm:animLvl val="lvl"/>
          <dgm:resizeHandles val="exact"/>
        </dgm:presLayoutVars>
      </dgm:prSet>
      <dgm:spPr/>
      <dgm:t>
        <a:bodyPr/>
        <a:lstStyle/>
        <a:p>
          <a:endParaRPr lang="es-HN"/>
        </a:p>
      </dgm:t>
    </dgm:pt>
    <dgm:pt modelId="{BBF062E1-0EF9-4B86-9F00-1FF737C071EA}" type="pres">
      <dgm:prSet presAssocID="{437BB1BB-B92D-4BF4-BEE1-2497FCC02A3B}" presName="hierFlow" presStyleCnt="0"/>
      <dgm:spPr/>
    </dgm:pt>
    <dgm:pt modelId="{CE1D5A31-FBFF-4533-910E-C16D4D2AEF02}" type="pres">
      <dgm:prSet presAssocID="{437BB1BB-B92D-4BF4-BEE1-2497FCC02A3B}" presName="hierChild1" presStyleCnt="0">
        <dgm:presLayoutVars>
          <dgm:chPref val="1"/>
          <dgm:animOne val="branch"/>
          <dgm:animLvl val="lvl"/>
        </dgm:presLayoutVars>
      </dgm:prSet>
      <dgm:spPr/>
    </dgm:pt>
    <dgm:pt modelId="{63BD7A84-6E12-4AEF-89BD-701EFFDA4DB6}" type="pres">
      <dgm:prSet presAssocID="{A7A9379A-4190-447C-9CED-8994CADF1D35}" presName="Name17" presStyleCnt="0"/>
      <dgm:spPr/>
    </dgm:pt>
    <dgm:pt modelId="{0E8EE829-52A5-423F-94D6-2FEF5D6A6A84}" type="pres">
      <dgm:prSet presAssocID="{A7A9379A-4190-447C-9CED-8994CADF1D35}" presName="level1Shape" presStyleLbl="node0" presStyleIdx="0" presStyleCnt="1">
        <dgm:presLayoutVars>
          <dgm:chPref val="3"/>
        </dgm:presLayoutVars>
      </dgm:prSet>
      <dgm:spPr/>
      <dgm:t>
        <a:bodyPr/>
        <a:lstStyle/>
        <a:p>
          <a:endParaRPr lang="es-HN"/>
        </a:p>
      </dgm:t>
    </dgm:pt>
    <dgm:pt modelId="{439BD1D4-9F84-46EF-8520-B0E7377FAE8A}" type="pres">
      <dgm:prSet presAssocID="{A7A9379A-4190-447C-9CED-8994CADF1D35}" presName="hierChild2" presStyleCnt="0"/>
      <dgm:spPr/>
    </dgm:pt>
    <dgm:pt modelId="{1F0F6A13-36F3-486C-911F-775CE3F1BE9C}" type="pres">
      <dgm:prSet presAssocID="{152999B0-6C15-49A3-927B-343872575131}" presName="Name25" presStyleLbl="parChTrans1D2" presStyleIdx="0" presStyleCnt="3"/>
      <dgm:spPr/>
      <dgm:t>
        <a:bodyPr/>
        <a:lstStyle/>
        <a:p>
          <a:endParaRPr lang="es-HN"/>
        </a:p>
      </dgm:t>
    </dgm:pt>
    <dgm:pt modelId="{5E0F12C7-7FAA-4E81-9174-6EDAC3A9DB64}" type="pres">
      <dgm:prSet presAssocID="{152999B0-6C15-49A3-927B-343872575131}" presName="connTx" presStyleLbl="parChTrans1D2" presStyleIdx="0" presStyleCnt="3"/>
      <dgm:spPr/>
      <dgm:t>
        <a:bodyPr/>
        <a:lstStyle/>
        <a:p>
          <a:endParaRPr lang="es-HN"/>
        </a:p>
      </dgm:t>
    </dgm:pt>
    <dgm:pt modelId="{75F6D1C8-A760-4BAC-8537-92E7C106AD91}" type="pres">
      <dgm:prSet presAssocID="{2A79A435-9D51-4DBB-9AD5-3C552013F360}" presName="Name30" presStyleCnt="0"/>
      <dgm:spPr/>
    </dgm:pt>
    <dgm:pt modelId="{A8645D2F-3882-4AC1-8EB1-A825C7B482F7}" type="pres">
      <dgm:prSet presAssocID="{2A79A435-9D51-4DBB-9AD5-3C552013F360}" presName="level2Shape" presStyleLbl="node2" presStyleIdx="0" presStyleCnt="3"/>
      <dgm:spPr/>
      <dgm:t>
        <a:bodyPr/>
        <a:lstStyle/>
        <a:p>
          <a:endParaRPr lang="es-HN"/>
        </a:p>
      </dgm:t>
    </dgm:pt>
    <dgm:pt modelId="{B6235D86-00C9-45B3-9578-F88754455210}" type="pres">
      <dgm:prSet presAssocID="{2A79A435-9D51-4DBB-9AD5-3C552013F360}" presName="hierChild3" presStyleCnt="0"/>
      <dgm:spPr/>
    </dgm:pt>
    <dgm:pt modelId="{F90DA2A7-B0B7-4861-9B98-5D784946ACF9}" type="pres">
      <dgm:prSet presAssocID="{71BD12C6-B4F8-4D0E-83EF-EE9D194C4FBC}" presName="Name25" presStyleLbl="parChTrans1D2" presStyleIdx="1" presStyleCnt="3"/>
      <dgm:spPr/>
      <dgm:t>
        <a:bodyPr/>
        <a:lstStyle/>
        <a:p>
          <a:endParaRPr lang="es-HN"/>
        </a:p>
      </dgm:t>
    </dgm:pt>
    <dgm:pt modelId="{00879272-BDD0-450E-B4C7-C94DFBE70646}" type="pres">
      <dgm:prSet presAssocID="{71BD12C6-B4F8-4D0E-83EF-EE9D194C4FBC}" presName="connTx" presStyleLbl="parChTrans1D2" presStyleIdx="1" presStyleCnt="3"/>
      <dgm:spPr/>
      <dgm:t>
        <a:bodyPr/>
        <a:lstStyle/>
        <a:p>
          <a:endParaRPr lang="es-HN"/>
        </a:p>
      </dgm:t>
    </dgm:pt>
    <dgm:pt modelId="{F4F7280B-155C-498A-8BE2-AE6CA097E137}" type="pres">
      <dgm:prSet presAssocID="{2CADFE7A-FCCF-4947-BDBD-A127999AC103}" presName="Name30" presStyleCnt="0"/>
      <dgm:spPr/>
    </dgm:pt>
    <dgm:pt modelId="{77398FAF-5EC3-4188-8A05-C969E89902BC}" type="pres">
      <dgm:prSet presAssocID="{2CADFE7A-FCCF-4947-BDBD-A127999AC103}" presName="level2Shape" presStyleLbl="node2" presStyleIdx="1" presStyleCnt="3"/>
      <dgm:spPr/>
      <dgm:t>
        <a:bodyPr/>
        <a:lstStyle/>
        <a:p>
          <a:endParaRPr lang="es-HN"/>
        </a:p>
      </dgm:t>
    </dgm:pt>
    <dgm:pt modelId="{0C11F707-44B4-4FB6-979D-874E4AF6377E}" type="pres">
      <dgm:prSet presAssocID="{2CADFE7A-FCCF-4947-BDBD-A127999AC103}" presName="hierChild3" presStyleCnt="0"/>
      <dgm:spPr/>
    </dgm:pt>
    <dgm:pt modelId="{D55A1EB8-BD79-4BF2-9354-2F6F5ACE1F64}" type="pres">
      <dgm:prSet presAssocID="{7E841CEB-F3DC-43B6-A8BC-F854C85B44C8}" presName="Name25" presStyleLbl="parChTrans1D2" presStyleIdx="2" presStyleCnt="3"/>
      <dgm:spPr/>
      <dgm:t>
        <a:bodyPr/>
        <a:lstStyle/>
        <a:p>
          <a:endParaRPr lang="es-HN"/>
        </a:p>
      </dgm:t>
    </dgm:pt>
    <dgm:pt modelId="{B2B3D22A-7C6C-45CE-A29F-D9884971916A}" type="pres">
      <dgm:prSet presAssocID="{7E841CEB-F3DC-43B6-A8BC-F854C85B44C8}" presName="connTx" presStyleLbl="parChTrans1D2" presStyleIdx="2" presStyleCnt="3"/>
      <dgm:spPr/>
      <dgm:t>
        <a:bodyPr/>
        <a:lstStyle/>
        <a:p>
          <a:endParaRPr lang="es-HN"/>
        </a:p>
      </dgm:t>
    </dgm:pt>
    <dgm:pt modelId="{3EB3EAB4-E69B-4C27-AEBF-AB471BC53CDE}" type="pres">
      <dgm:prSet presAssocID="{9E13A8B6-A3E3-49FA-B757-BF624B2F9EB4}" presName="Name30" presStyleCnt="0"/>
      <dgm:spPr/>
    </dgm:pt>
    <dgm:pt modelId="{5C1B3C28-C441-49E2-A9E7-453E1390349B}" type="pres">
      <dgm:prSet presAssocID="{9E13A8B6-A3E3-49FA-B757-BF624B2F9EB4}" presName="level2Shape" presStyleLbl="node2" presStyleIdx="2" presStyleCnt="3"/>
      <dgm:spPr/>
      <dgm:t>
        <a:bodyPr/>
        <a:lstStyle/>
        <a:p>
          <a:endParaRPr lang="es-HN"/>
        </a:p>
      </dgm:t>
    </dgm:pt>
    <dgm:pt modelId="{64E8C6EA-B984-4188-A048-4F52D78675DD}" type="pres">
      <dgm:prSet presAssocID="{9E13A8B6-A3E3-49FA-B757-BF624B2F9EB4}" presName="hierChild3" presStyleCnt="0"/>
      <dgm:spPr/>
    </dgm:pt>
    <dgm:pt modelId="{7E9B1A56-596A-4CC0-8DE4-F0A275EE014C}" type="pres">
      <dgm:prSet presAssocID="{437BB1BB-B92D-4BF4-BEE1-2497FCC02A3B}" presName="bgShapesFlow" presStyleCnt="0"/>
      <dgm:spPr/>
    </dgm:pt>
  </dgm:ptLst>
  <dgm:cxnLst>
    <dgm:cxn modelId="{D75BBACC-E0BE-4490-80C8-D224FAF7CBC5}" type="presOf" srcId="{71BD12C6-B4F8-4D0E-83EF-EE9D194C4FBC}" destId="{00879272-BDD0-450E-B4C7-C94DFBE70646}" srcOrd="1" destOrd="0" presId="urn:microsoft.com/office/officeart/2005/8/layout/hierarchy5"/>
    <dgm:cxn modelId="{559B4117-B5C0-4A1E-9E1F-1A5C1482C452}" type="presOf" srcId="{7E841CEB-F3DC-43B6-A8BC-F854C85B44C8}" destId="{B2B3D22A-7C6C-45CE-A29F-D9884971916A}" srcOrd="1" destOrd="0" presId="urn:microsoft.com/office/officeart/2005/8/layout/hierarchy5"/>
    <dgm:cxn modelId="{1374E8F6-6A89-4589-9F87-485E30092287}" type="presOf" srcId="{7E841CEB-F3DC-43B6-A8BC-F854C85B44C8}" destId="{D55A1EB8-BD79-4BF2-9354-2F6F5ACE1F64}" srcOrd="0" destOrd="0" presId="urn:microsoft.com/office/officeart/2005/8/layout/hierarchy5"/>
    <dgm:cxn modelId="{5283B597-F05D-4903-92DC-C0B7B7F1BD9E}" type="presOf" srcId="{2A79A435-9D51-4DBB-9AD5-3C552013F360}" destId="{A8645D2F-3882-4AC1-8EB1-A825C7B482F7}" srcOrd="0" destOrd="0" presId="urn:microsoft.com/office/officeart/2005/8/layout/hierarchy5"/>
    <dgm:cxn modelId="{150E186A-FE54-4D9A-A5AB-AD8B704E8256}" type="presOf" srcId="{2CADFE7A-FCCF-4947-BDBD-A127999AC103}" destId="{77398FAF-5EC3-4188-8A05-C969E89902BC}" srcOrd="0" destOrd="0" presId="urn:microsoft.com/office/officeart/2005/8/layout/hierarchy5"/>
    <dgm:cxn modelId="{5E0A6474-A0EF-45D6-B061-F1430975F0ED}" srcId="{A7A9379A-4190-447C-9CED-8994CADF1D35}" destId="{2A79A435-9D51-4DBB-9AD5-3C552013F360}" srcOrd="0" destOrd="0" parTransId="{152999B0-6C15-49A3-927B-343872575131}" sibTransId="{F888EAD3-D769-4E3F-B581-8583DDB2DA21}"/>
    <dgm:cxn modelId="{53AE8DDF-709C-496E-8FCC-F9B4036C239E}" type="presOf" srcId="{71BD12C6-B4F8-4D0E-83EF-EE9D194C4FBC}" destId="{F90DA2A7-B0B7-4861-9B98-5D784946ACF9}" srcOrd="0" destOrd="0" presId="urn:microsoft.com/office/officeart/2005/8/layout/hierarchy5"/>
    <dgm:cxn modelId="{0C706693-CEE0-497B-9CC2-76CB57454858}" srcId="{437BB1BB-B92D-4BF4-BEE1-2497FCC02A3B}" destId="{A7A9379A-4190-447C-9CED-8994CADF1D35}" srcOrd="0" destOrd="0" parTransId="{C8422FDC-F77A-405D-9736-67E763B69F08}" sibTransId="{47E475B3-0807-415B-B0D5-791567776536}"/>
    <dgm:cxn modelId="{128DFA3F-B591-4AB5-8310-32936698EF3B}" type="presOf" srcId="{152999B0-6C15-49A3-927B-343872575131}" destId="{5E0F12C7-7FAA-4E81-9174-6EDAC3A9DB64}" srcOrd="1" destOrd="0" presId="urn:microsoft.com/office/officeart/2005/8/layout/hierarchy5"/>
    <dgm:cxn modelId="{A44FA771-54D3-4EC0-9E9B-579813160395}" srcId="{A7A9379A-4190-447C-9CED-8994CADF1D35}" destId="{9E13A8B6-A3E3-49FA-B757-BF624B2F9EB4}" srcOrd="2" destOrd="0" parTransId="{7E841CEB-F3DC-43B6-A8BC-F854C85B44C8}" sibTransId="{3A5FDDA2-4889-4456-AADA-4C75B4A4BC77}"/>
    <dgm:cxn modelId="{7F59DDA6-EC7A-4FB2-AE54-C47983E46A07}" type="presOf" srcId="{437BB1BB-B92D-4BF4-BEE1-2497FCC02A3B}" destId="{1F8B8595-F380-48DB-866E-AF94838986B4}" srcOrd="0" destOrd="0" presId="urn:microsoft.com/office/officeart/2005/8/layout/hierarchy5"/>
    <dgm:cxn modelId="{879777DA-0BE1-43CC-BF3A-4D10E67ED506}" type="presOf" srcId="{152999B0-6C15-49A3-927B-343872575131}" destId="{1F0F6A13-36F3-486C-911F-775CE3F1BE9C}" srcOrd="0" destOrd="0" presId="urn:microsoft.com/office/officeart/2005/8/layout/hierarchy5"/>
    <dgm:cxn modelId="{655EE1F4-0794-4F58-A398-4E39451C487B}" srcId="{A7A9379A-4190-447C-9CED-8994CADF1D35}" destId="{2CADFE7A-FCCF-4947-BDBD-A127999AC103}" srcOrd="1" destOrd="0" parTransId="{71BD12C6-B4F8-4D0E-83EF-EE9D194C4FBC}" sibTransId="{0FD2A879-92CB-4E4B-972F-36DB0E9B4B86}"/>
    <dgm:cxn modelId="{D0B2AEB1-169E-4577-B6DB-7C097F76A932}" type="presOf" srcId="{A7A9379A-4190-447C-9CED-8994CADF1D35}" destId="{0E8EE829-52A5-423F-94D6-2FEF5D6A6A84}" srcOrd="0" destOrd="0" presId="urn:microsoft.com/office/officeart/2005/8/layout/hierarchy5"/>
    <dgm:cxn modelId="{01C038C8-BDCB-4D36-9587-D2460AF2BBAE}" type="presOf" srcId="{9E13A8B6-A3E3-49FA-B757-BF624B2F9EB4}" destId="{5C1B3C28-C441-49E2-A9E7-453E1390349B}" srcOrd="0" destOrd="0" presId="urn:microsoft.com/office/officeart/2005/8/layout/hierarchy5"/>
    <dgm:cxn modelId="{7DFBC045-5E91-4ACB-8F31-B69B34DE6CCD}" type="presParOf" srcId="{1F8B8595-F380-48DB-866E-AF94838986B4}" destId="{BBF062E1-0EF9-4B86-9F00-1FF737C071EA}" srcOrd="0" destOrd="0" presId="urn:microsoft.com/office/officeart/2005/8/layout/hierarchy5"/>
    <dgm:cxn modelId="{4DCDD298-6DA3-44C0-9A31-1D1AC036203E}" type="presParOf" srcId="{BBF062E1-0EF9-4B86-9F00-1FF737C071EA}" destId="{CE1D5A31-FBFF-4533-910E-C16D4D2AEF02}" srcOrd="0" destOrd="0" presId="urn:microsoft.com/office/officeart/2005/8/layout/hierarchy5"/>
    <dgm:cxn modelId="{DD4BF332-D134-4716-BE1C-E60E6E040749}" type="presParOf" srcId="{CE1D5A31-FBFF-4533-910E-C16D4D2AEF02}" destId="{63BD7A84-6E12-4AEF-89BD-701EFFDA4DB6}" srcOrd="0" destOrd="0" presId="urn:microsoft.com/office/officeart/2005/8/layout/hierarchy5"/>
    <dgm:cxn modelId="{7A930B2F-FF00-445B-AA16-56B29DFC9378}" type="presParOf" srcId="{63BD7A84-6E12-4AEF-89BD-701EFFDA4DB6}" destId="{0E8EE829-52A5-423F-94D6-2FEF5D6A6A84}" srcOrd="0" destOrd="0" presId="urn:microsoft.com/office/officeart/2005/8/layout/hierarchy5"/>
    <dgm:cxn modelId="{056C911D-0B61-48C7-AA64-DA39E688AA3F}" type="presParOf" srcId="{63BD7A84-6E12-4AEF-89BD-701EFFDA4DB6}" destId="{439BD1D4-9F84-46EF-8520-B0E7377FAE8A}" srcOrd="1" destOrd="0" presId="urn:microsoft.com/office/officeart/2005/8/layout/hierarchy5"/>
    <dgm:cxn modelId="{DDF6ABC6-1663-4DC7-86A6-F8C54E16B088}" type="presParOf" srcId="{439BD1D4-9F84-46EF-8520-B0E7377FAE8A}" destId="{1F0F6A13-36F3-486C-911F-775CE3F1BE9C}" srcOrd="0" destOrd="0" presId="urn:microsoft.com/office/officeart/2005/8/layout/hierarchy5"/>
    <dgm:cxn modelId="{58E6F38D-D644-4609-83A7-85912470F9D1}" type="presParOf" srcId="{1F0F6A13-36F3-486C-911F-775CE3F1BE9C}" destId="{5E0F12C7-7FAA-4E81-9174-6EDAC3A9DB64}" srcOrd="0" destOrd="0" presId="urn:microsoft.com/office/officeart/2005/8/layout/hierarchy5"/>
    <dgm:cxn modelId="{FBF7C238-41DF-42A2-94EE-65A6FEEFFC56}" type="presParOf" srcId="{439BD1D4-9F84-46EF-8520-B0E7377FAE8A}" destId="{75F6D1C8-A760-4BAC-8537-92E7C106AD91}" srcOrd="1" destOrd="0" presId="urn:microsoft.com/office/officeart/2005/8/layout/hierarchy5"/>
    <dgm:cxn modelId="{3B22B447-363F-4F35-B998-AB076B5761C4}" type="presParOf" srcId="{75F6D1C8-A760-4BAC-8537-92E7C106AD91}" destId="{A8645D2F-3882-4AC1-8EB1-A825C7B482F7}" srcOrd="0" destOrd="0" presId="urn:microsoft.com/office/officeart/2005/8/layout/hierarchy5"/>
    <dgm:cxn modelId="{0D071840-F38C-4981-B259-D9928FF9DCEE}" type="presParOf" srcId="{75F6D1C8-A760-4BAC-8537-92E7C106AD91}" destId="{B6235D86-00C9-45B3-9578-F88754455210}" srcOrd="1" destOrd="0" presId="urn:microsoft.com/office/officeart/2005/8/layout/hierarchy5"/>
    <dgm:cxn modelId="{4F48D6AD-C142-4811-B739-723547BF4A18}" type="presParOf" srcId="{439BD1D4-9F84-46EF-8520-B0E7377FAE8A}" destId="{F90DA2A7-B0B7-4861-9B98-5D784946ACF9}" srcOrd="2" destOrd="0" presId="urn:microsoft.com/office/officeart/2005/8/layout/hierarchy5"/>
    <dgm:cxn modelId="{4B78D1F1-D1CD-4032-9BE4-0DF9747FCDAB}" type="presParOf" srcId="{F90DA2A7-B0B7-4861-9B98-5D784946ACF9}" destId="{00879272-BDD0-450E-B4C7-C94DFBE70646}" srcOrd="0" destOrd="0" presId="urn:microsoft.com/office/officeart/2005/8/layout/hierarchy5"/>
    <dgm:cxn modelId="{3A821819-B864-4153-925A-C5BE9CF0C9A2}" type="presParOf" srcId="{439BD1D4-9F84-46EF-8520-B0E7377FAE8A}" destId="{F4F7280B-155C-498A-8BE2-AE6CA097E137}" srcOrd="3" destOrd="0" presId="urn:microsoft.com/office/officeart/2005/8/layout/hierarchy5"/>
    <dgm:cxn modelId="{DAC284E7-05D8-4F3C-81F1-1FD4A8768A3E}" type="presParOf" srcId="{F4F7280B-155C-498A-8BE2-AE6CA097E137}" destId="{77398FAF-5EC3-4188-8A05-C969E89902BC}" srcOrd="0" destOrd="0" presId="urn:microsoft.com/office/officeart/2005/8/layout/hierarchy5"/>
    <dgm:cxn modelId="{BC740841-2F49-4E95-94F8-271AC01D86B4}" type="presParOf" srcId="{F4F7280B-155C-498A-8BE2-AE6CA097E137}" destId="{0C11F707-44B4-4FB6-979D-874E4AF6377E}" srcOrd="1" destOrd="0" presId="urn:microsoft.com/office/officeart/2005/8/layout/hierarchy5"/>
    <dgm:cxn modelId="{D9A114F6-9B81-48CB-8C2F-9C284EE64F3A}" type="presParOf" srcId="{439BD1D4-9F84-46EF-8520-B0E7377FAE8A}" destId="{D55A1EB8-BD79-4BF2-9354-2F6F5ACE1F64}" srcOrd="4" destOrd="0" presId="urn:microsoft.com/office/officeart/2005/8/layout/hierarchy5"/>
    <dgm:cxn modelId="{5C5CA9DE-7B67-4EDA-865E-F4A2F09F19A2}" type="presParOf" srcId="{D55A1EB8-BD79-4BF2-9354-2F6F5ACE1F64}" destId="{B2B3D22A-7C6C-45CE-A29F-D9884971916A}" srcOrd="0" destOrd="0" presId="urn:microsoft.com/office/officeart/2005/8/layout/hierarchy5"/>
    <dgm:cxn modelId="{17F987D7-5FAA-4518-B3C4-474052DD1E08}" type="presParOf" srcId="{439BD1D4-9F84-46EF-8520-B0E7377FAE8A}" destId="{3EB3EAB4-E69B-4C27-AEBF-AB471BC53CDE}" srcOrd="5" destOrd="0" presId="urn:microsoft.com/office/officeart/2005/8/layout/hierarchy5"/>
    <dgm:cxn modelId="{14C27650-925A-441A-8C8D-83764F5447DD}" type="presParOf" srcId="{3EB3EAB4-E69B-4C27-AEBF-AB471BC53CDE}" destId="{5C1B3C28-C441-49E2-A9E7-453E1390349B}" srcOrd="0" destOrd="0" presId="urn:microsoft.com/office/officeart/2005/8/layout/hierarchy5"/>
    <dgm:cxn modelId="{C280A1A6-C398-477F-BBDF-811C56955A46}" type="presParOf" srcId="{3EB3EAB4-E69B-4C27-AEBF-AB471BC53CDE}" destId="{64E8C6EA-B984-4188-A048-4F52D78675DD}" srcOrd="1" destOrd="0" presId="urn:microsoft.com/office/officeart/2005/8/layout/hierarchy5"/>
    <dgm:cxn modelId="{412F88A3-417B-4867-B087-443DEF95F3A1}" type="presParOf" srcId="{1F8B8595-F380-48DB-866E-AF94838986B4}" destId="{7E9B1A56-596A-4CC0-8DE4-F0A275EE014C}" srcOrd="1" destOrd="0" presId="urn:microsoft.com/office/officeart/2005/8/layout/hierarchy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A8759B-323B-42D3-9E6E-62249ADE625A}" type="doc">
      <dgm:prSet loTypeId="urn:microsoft.com/office/officeart/2005/8/layout/hChevron3" loCatId="process" qsTypeId="urn:microsoft.com/office/officeart/2005/8/quickstyle/simple1" qsCatId="simple" csTypeId="urn:microsoft.com/office/officeart/2005/8/colors/accent1_4" csCatId="accent1" phldr="1"/>
      <dgm:spPr/>
    </dgm:pt>
    <dgm:pt modelId="{D05FDC14-F9C2-406E-86D1-EC93EB830F7B}">
      <dgm:prSet phldrT="[Texto]"/>
      <dgm:spPr/>
      <dgm:t>
        <a:bodyPr/>
        <a:lstStyle/>
        <a:p>
          <a:r>
            <a:rPr lang="es-HN"/>
            <a:t>Selección de los proyectos</a:t>
          </a:r>
        </a:p>
      </dgm:t>
    </dgm:pt>
    <dgm:pt modelId="{0996BEF5-6E7F-4E12-8EED-50B5AB4FEA05}" type="parTrans" cxnId="{9BD0EF07-E30B-472C-85C2-D3E801469B28}">
      <dgm:prSet/>
      <dgm:spPr/>
      <dgm:t>
        <a:bodyPr/>
        <a:lstStyle/>
        <a:p>
          <a:endParaRPr lang="es-HN"/>
        </a:p>
      </dgm:t>
    </dgm:pt>
    <dgm:pt modelId="{F5F652C3-005C-4C99-ADD8-EEC383126E01}" type="sibTrans" cxnId="{9BD0EF07-E30B-472C-85C2-D3E801469B28}">
      <dgm:prSet/>
      <dgm:spPr/>
      <dgm:t>
        <a:bodyPr/>
        <a:lstStyle/>
        <a:p>
          <a:endParaRPr lang="es-HN"/>
        </a:p>
      </dgm:t>
    </dgm:pt>
    <dgm:pt modelId="{AC1EE2BA-D25E-4215-B6E1-86C87A875722}">
      <dgm:prSet phldrT="[Texto]"/>
      <dgm:spPr/>
      <dgm:t>
        <a:bodyPr/>
        <a:lstStyle/>
        <a:p>
          <a:r>
            <a:rPr lang="es-HN"/>
            <a:t>Diseño y Planificación de los proyectos</a:t>
          </a:r>
        </a:p>
      </dgm:t>
    </dgm:pt>
    <dgm:pt modelId="{47F503F8-335A-4286-A993-AA3C863F0BCC}" type="parTrans" cxnId="{F0B4C683-9D99-4D4A-89C0-08217C05FD68}">
      <dgm:prSet/>
      <dgm:spPr/>
      <dgm:t>
        <a:bodyPr/>
        <a:lstStyle/>
        <a:p>
          <a:endParaRPr lang="es-HN"/>
        </a:p>
      </dgm:t>
    </dgm:pt>
    <dgm:pt modelId="{2B3BDD90-0084-433C-A887-A502B20A92D8}" type="sibTrans" cxnId="{F0B4C683-9D99-4D4A-89C0-08217C05FD68}">
      <dgm:prSet/>
      <dgm:spPr/>
      <dgm:t>
        <a:bodyPr/>
        <a:lstStyle/>
        <a:p>
          <a:endParaRPr lang="es-HN"/>
        </a:p>
      </dgm:t>
    </dgm:pt>
    <dgm:pt modelId="{DD59D2A5-2DEF-4EFF-BF4A-EF374DB7E037}">
      <dgm:prSet phldrT="[Texto]"/>
      <dgm:spPr/>
      <dgm:t>
        <a:bodyPr/>
        <a:lstStyle/>
        <a:p>
          <a:r>
            <a:rPr lang="es-HN"/>
            <a:t>Ejecución de los proyectos</a:t>
          </a:r>
        </a:p>
      </dgm:t>
    </dgm:pt>
    <dgm:pt modelId="{018EA96A-5B03-4421-BA4B-B1E576E962EE}" type="parTrans" cxnId="{DB315181-BBF7-4092-9D1D-E4E206CB9BD7}">
      <dgm:prSet/>
      <dgm:spPr/>
      <dgm:t>
        <a:bodyPr/>
        <a:lstStyle/>
        <a:p>
          <a:endParaRPr lang="es-HN"/>
        </a:p>
      </dgm:t>
    </dgm:pt>
    <dgm:pt modelId="{4123A354-CC28-4946-A5D1-D49CD9C4D251}" type="sibTrans" cxnId="{DB315181-BBF7-4092-9D1D-E4E206CB9BD7}">
      <dgm:prSet/>
      <dgm:spPr/>
      <dgm:t>
        <a:bodyPr/>
        <a:lstStyle/>
        <a:p>
          <a:endParaRPr lang="es-HN"/>
        </a:p>
      </dgm:t>
    </dgm:pt>
    <dgm:pt modelId="{FC779B66-4036-4187-A240-1131167C158A}">
      <dgm:prSet phldrT="[Texto]"/>
      <dgm:spPr/>
      <dgm:t>
        <a:bodyPr/>
        <a:lstStyle/>
        <a:p>
          <a:r>
            <a:rPr lang="es-HN"/>
            <a:t>Sostenibilidad de los proyectos</a:t>
          </a:r>
        </a:p>
      </dgm:t>
    </dgm:pt>
    <dgm:pt modelId="{51A988A1-670A-4CF4-8200-5724DE05B7BE}" type="parTrans" cxnId="{C0F20985-9612-4A12-BEE1-B9FDB9FF6D4B}">
      <dgm:prSet/>
      <dgm:spPr/>
      <dgm:t>
        <a:bodyPr/>
        <a:lstStyle/>
        <a:p>
          <a:endParaRPr lang="es-HN"/>
        </a:p>
      </dgm:t>
    </dgm:pt>
    <dgm:pt modelId="{3B7ECDCD-483A-4068-9441-285EA39F38FA}" type="sibTrans" cxnId="{C0F20985-9612-4A12-BEE1-B9FDB9FF6D4B}">
      <dgm:prSet/>
      <dgm:spPr/>
      <dgm:t>
        <a:bodyPr/>
        <a:lstStyle/>
        <a:p>
          <a:endParaRPr lang="es-HN"/>
        </a:p>
      </dgm:t>
    </dgm:pt>
    <dgm:pt modelId="{F150BA4C-6D91-4B11-8B71-5627182385D2}">
      <dgm:prSet phldrT="[Texto]"/>
      <dgm:spPr/>
      <dgm:t>
        <a:bodyPr/>
        <a:lstStyle/>
        <a:p>
          <a:r>
            <a:rPr lang="es-HN"/>
            <a:t>Sistema de monitoreo y evaluacion de los proyectos</a:t>
          </a:r>
        </a:p>
      </dgm:t>
    </dgm:pt>
    <dgm:pt modelId="{12D4C8FE-0E4F-48E1-80D5-1DDD30BCFFFA}" type="parTrans" cxnId="{52B976FE-5C1E-4A17-8744-F699D2F7001D}">
      <dgm:prSet/>
      <dgm:spPr/>
      <dgm:t>
        <a:bodyPr/>
        <a:lstStyle/>
        <a:p>
          <a:endParaRPr lang="es-HN"/>
        </a:p>
      </dgm:t>
    </dgm:pt>
    <dgm:pt modelId="{6B41E3AC-8845-4442-B043-B607C003126E}" type="sibTrans" cxnId="{52B976FE-5C1E-4A17-8744-F699D2F7001D}">
      <dgm:prSet/>
      <dgm:spPr/>
      <dgm:t>
        <a:bodyPr/>
        <a:lstStyle/>
        <a:p>
          <a:endParaRPr lang="es-HN"/>
        </a:p>
      </dgm:t>
    </dgm:pt>
    <dgm:pt modelId="{CFD38302-45B7-487A-87BE-5F1CB350DB3F}" type="pres">
      <dgm:prSet presAssocID="{DFA8759B-323B-42D3-9E6E-62249ADE625A}" presName="Name0" presStyleCnt="0">
        <dgm:presLayoutVars>
          <dgm:dir/>
          <dgm:resizeHandles val="exact"/>
        </dgm:presLayoutVars>
      </dgm:prSet>
      <dgm:spPr/>
    </dgm:pt>
    <dgm:pt modelId="{61C6632D-85C8-432B-BD42-568623E7AA81}" type="pres">
      <dgm:prSet presAssocID="{D05FDC14-F9C2-406E-86D1-EC93EB830F7B}" presName="parTxOnly" presStyleLbl="node1" presStyleIdx="0" presStyleCnt="5">
        <dgm:presLayoutVars>
          <dgm:bulletEnabled val="1"/>
        </dgm:presLayoutVars>
      </dgm:prSet>
      <dgm:spPr/>
      <dgm:t>
        <a:bodyPr/>
        <a:lstStyle/>
        <a:p>
          <a:endParaRPr lang="es-HN"/>
        </a:p>
      </dgm:t>
    </dgm:pt>
    <dgm:pt modelId="{BD8A0C0E-A73D-4BC8-917D-37E779FF6D0F}" type="pres">
      <dgm:prSet presAssocID="{F5F652C3-005C-4C99-ADD8-EEC383126E01}" presName="parSpace" presStyleCnt="0"/>
      <dgm:spPr/>
    </dgm:pt>
    <dgm:pt modelId="{B089A076-4B69-4FC4-9338-35218603DAD3}" type="pres">
      <dgm:prSet presAssocID="{AC1EE2BA-D25E-4215-B6E1-86C87A875722}" presName="parTxOnly" presStyleLbl="node1" presStyleIdx="1" presStyleCnt="5">
        <dgm:presLayoutVars>
          <dgm:bulletEnabled val="1"/>
        </dgm:presLayoutVars>
      </dgm:prSet>
      <dgm:spPr/>
      <dgm:t>
        <a:bodyPr/>
        <a:lstStyle/>
        <a:p>
          <a:endParaRPr lang="es-HN"/>
        </a:p>
      </dgm:t>
    </dgm:pt>
    <dgm:pt modelId="{C8016BEA-8DCB-490C-8C1B-2C61D0760313}" type="pres">
      <dgm:prSet presAssocID="{2B3BDD90-0084-433C-A887-A502B20A92D8}" presName="parSpace" presStyleCnt="0"/>
      <dgm:spPr/>
    </dgm:pt>
    <dgm:pt modelId="{32E118CB-75A0-4D32-9083-0F7BB8FF2432}" type="pres">
      <dgm:prSet presAssocID="{DD59D2A5-2DEF-4EFF-BF4A-EF374DB7E037}" presName="parTxOnly" presStyleLbl="node1" presStyleIdx="2" presStyleCnt="5">
        <dgm:presLayoutVars>
          <dgm:bulletEnabled val="1"/>
        </dgm:presLayoutVars>
      </dgm:prSet>
      <dgm:spPr/>
      <dgm:t>
        <a:bodyPr/>
        <a:lstStyle/>
        <a:p>
          <a:endParaRPr lang="es-HN"/>
        </a:p>
      </dgm:t>
    </dgm:pt>
    <dgm:pt modelId="{169EBFDB-F0D2-4C7D-BAFF-0E2D5FB833A7}" type="pres">
      <dgm:prSet presAssocID="{4123A354-CC28-4946-A5D1-D49CD9C4D251}" presName="parSpace" presStyleCnt="0"/>
      <dgm:spPr/>
    </dgm:pt>
    <dgm:pt modelId="{669585C5-AA71-4F65-89E4-C7D806326236}" type="pres">
      <dgm:prSet presAssocID="{FC779B66-4036-4187-A240-1131167C158A}" presName="parTxOnly" presStyleLbl="node1" presStyleIdx="3" presStyleCnt="5">
        <dgm:presLayoutVars>
          <dgm:bulletEnabled val="1"/>
        </dgm:presLayoutVars>
      </dgm:prSet>
      <dgm:spPr/>
      <dgm:t>
        <a:bodyPr/>
        <a:lstStyle/>
        <a:p>
          <a:endParaRPr lang="es-HN"/>
        </a:p>
      </dgm:t>
    </dgm:pt>
    <dgm:pt modelId="{86C2C572-D288-4E5F-A815-63AAD5BCBCDB}" type="pres">
      <dgm:prSet presAssocID="{3B7ECDCD-483A-4068-9441-285EA39F38FA}" presName="parSpace" presStyleCnt="0"/>
      <dgm:spPr/>
    </dgm:pt>
    <dgm:pt modelId="{890EB9B7-2690-496E-8800-BE12ADFD3CAE}" type="pres">
      <dgm:prSet presAssocID="{F150BA4C-6D91-4B11-8B71-5627182385D2}" presName="parTxOnly" presStyleLbl="node1" presStyleIdx="4" presStyleCnt="5">
        <dgm:presLayoutVars>
          <dgm:bulletEnabled val="1"/>
        </dgm:presLayoutVars>
      </dgm:prSet>
      <dgm:spPr/>
      <dgm:t>
        <a:bodyPr/>
        <a:lstStyle/>
        <a:p>
          <a:endParaRPr lang="es-HN"/>
        </a:p>
      </dgm:t>
    </dgm:pt>
  </dgm:ptLst>
  <dgm:cxnLst>
    <dgm:cxn modelId="{F0B4C683-9D99-4D4A-89C0-08217C05FD68}" srcId="{DFA8759B-323B-42D3-9E6E-62249ADE625A}" destId="{AC1EE2BA-D25E-4215-B6E1-86C87A875722}" srcOrd="1" destOrd="0" parTransId="{47F503F8-335A-4286-A993-AA3C863F0BCC}" sibTransId="{2B3BDD90-0084-433C-A887-A502B20A92D8}"/>
    <dgm:cxn modelId="{C0F20985-9612-4A12-BEE1-B9FDB9FF6D4B}" srcId="{DFA8759B-323B-42D3-9E6E-62249ADE625A}" destId="{FC779B66-4036-4187-A240-1131167C158A}" srcOrd="3" destOrd="0" parTransId="{51A988A1-670A-4CF4-8200-5724DE05B7BE}" sibTransId="{3B7ECDCD-483A-4068-9441-285EA39F38FA}"/>
    <dgm:cxn modelId="{8A402C80-A36B-47BB-8298-CFC1C601AF00}" type="presOf" srcId="{DD59D2A5-2DEF-4EFF-BF4A-EF374DB7E037}" destId="{32E118CB-75A0-4D32-9083-0F7BB8FF2432}" srcOrd="0" destOrd="0" presId="urn:microsoft.com/office/officeart/2005/8/layout/hChevron3"/>
    <dgm:cxn modelId="{B91AAC37-C0C4-43CA-9CE4-161BA32F6204}" type="presOf" srcId="{D05FDC14-F9C2-406E-86D1-EC93EB830F7B}" destId="{61C6632D-85C8-432B-BD42-568623E7AA81}" srcOrd="0" destOrd="0" presId="urn:microsoft.com/office/officeart/2005/8/layout/hChevron3"/>
    <dgm:cxn modelId="{EABC550D-7E11-4111-ADAA-FA46CE444826}" type="presOf" srcId="{AC1EE2BA-D25E-4215-B6E1-86C87A875722}" destId="{B089A076-4B69-4FC4-9338-35218603DAD3}" srcOrd="0" destOrd="0" presId="urn:microsoft.com/office/officeart/2005/8/layout/hChevron3"/>
    <dgm:cxn modelId="{9BD0EF07-E30B-472C-85C2-D3E801469B28}" srcId="{DFA8759B-323B-42D3-9E6E-62249ADE625A}" destId="{D05FDC14-F9C2-406E-86D1-EC93EB830F7B}" srcOrd="0" destOrd="0" parTransId="{0996BEF5-6E7F-4E12-8EED-50B5AB4FEA05}" sibTransId="{F5F652C3-005C-4C99-ADD8-EEC383126E01}"/>
    <dgm:cxn modelId="{CB6F126E-A2F1-4966-910A-90895A68A2AF}" type="presOf" srcId="{DFA8759B-323B-42D3-9E6E-62249ADE625A}" destId="{CFD38302-45B7-487A-87BE-5F1CB350DB3F}" srcOrd="0" destOrd="0" presId="urn:microsoft.com/office/officeart/2005/8/layout/hChevron3"/>
    <dgm:cxn modelId="{52B976FE-5C1E-4A17-8744-F699D2F7001D}" srcId="{DFA8759B-323B-42D3-9E6E-62249ADE625A}" destId="{F150BA4C-6D91-4B11-8B71-5627182385D2}" srcOrd="4" destOrd="0" parTransId="{12D4C8FE-0E4F-48E1-80D5-1DDD30BCFFFA}" sibTransId="{6B41E3AC-8845-4442-B043-B607C003126E}"/>
    <dgm:cxn modelId="{58F68C70-5047-4546-A6F0-D6C2C60B4B64}" type="presOf" srcId="{FC779B66-4036-4187-A240-1131167C158A}" destId="{669585C5-AA71-4F65-89E4-C7D806326236}" srcOrd="0" destOrd="0" presId="urn:microsoft.com/office/officeart/2005/8/layout/hChevron3"/>
    <dgm:cxn modelId="{145BBC13-A7BE-49F3-A158-C6843EEED47E}" type="presOf" srcId="{F150BA4C-6D91-4B11-8B71-5627182385D2}" destId="{890EB9B7-2690-496E-8800-BE12ADFD3CAE}" srcOrd="0" destOrd="0" presId="urn:microsoft.com/office/officeart/2005/8/layout/hChevron3"/>
    <dgm:cxn modelId="{DB315181-BBF7-4092-9D1D-E4E206CB9BD7}" srcId="{DFA8759B-323B-42D3-9E6E-62249ADE625A}" destId="{DD59D2A5-2DEF-4EFF-BF4A-EF374DB7E037}" srcOrd="2" destOrd="0" parTransId="{018EA96A-5B03-4421-BA4B-B1E576E962EE}" sibTransId="{4123A354-CC28-4946-A5D1-D49CD9C4D251}"/>
    <dgm:cxn modelId="{E6BC5543-8AFA-432C-AE08-7A26CA58F629}" type="presParOf" srcId="{CFD38302-45B7-487A-87BE-5F1CB350DB3F}" destId="{61C6632D-85C8-432B-BD42-568623E7AA81}" srcOrd="0" destOrd="0" presId="urn:microsoft.com/office/officeart/2005/8/layout/hChevron3"/>
    <dgm:cxn modelId="{946CF438-99CC-433A-AEFA-0D9E0F06BB29}" type="presParOf" srcId="{CFD38302-45B7-487A-87BE-5F1CB350DB3F}" destId="{BD8A0C0E-A73D-4BC8-917D-37E779FF6D0F}" srcOrd="1" destOrd="0" presId="urn:microsoft.com/office/officeart/2005/8/layout/hChevron3"/>
    <dgm:cxn modelId="{F373A05F-410A-4FBB-A6E0-1179EBF78045}" type="presParOf" srcId="{CFD38302-45B7-487A-87BE-5F1CB350DB3F}" destId="{B089A076-4B69-4FC4-9338-35218603DAD3}" srcOrd="2" destOrd="0" presId="urn:microsoft.com/office/officeart/2005/8/layout/hChevron3"/>
    <dgm:cxn modelId="{54746045-ED01-4285-841C-7CBDC3547682}" type="presParOf" srcId="{CFD38302-45B7-487A-87BE-5F1CB350DB3F}" destId="{C8016BEA-8DCB-490C-8C1B-2C61D0760313}" srcOrd="3" destOrd="0" presId="urn:microsoft.com/office/officeart/2005/8/layout/hChevron3"/>
    <dgm:cxn modelId="{6D1D0DAA-68B3-4F9D-8055-7CAB27D4857C}" type="presParOf" srcId="{CFD38302-45B7-487A-87BE-5F1CB350DB3F}" destId="{32E118CB-75A0-4D32-9083-0F7BB8FF2432}" srcOrd="4" destOrd="0" presId="urn:microsoft.com/office/officeart/2005/8/layout/hChevron3"/>
    <dgm:cxn modelId="{02A79CF5-BAE6-4121-996C-0870A5CB49BB}" type="presParOf" srcId="{CFD38302-45B7-487A-87BE-5F1CB350DB3F}" destId="{169EBFDB-F0D2-4C7D-BAFF-0E2D5FB833A7}" srcOrd="5" destOrd="0" presId="urn:microsoft.com/office/officeart/2005/8/layout/hChevron3"/>
    <dgm:cxn modelId="{DF940EAE-AD4A-432D-B34D-E8FC2B3BFE14}" type="presParOf" srcId="{CFD38302-45B7-487A-87BE-5F1CB350DB3F}" destId="{669585C5-AA71-4F65-89E4-C7D806326236}" srcOrd="6" destOrd="0" presId="urn:microsoft.com/office/officeart/2005/8/layout/hChevron3"/>
    <dgm:cxn modelId="{B1AFD1FE-B187-41CD-A932-1479129B690F}" type="presParOf" srcId="{CFD38302-45B7-487A-87BE-5F1CB350DB3F}" destId="{86C2C572-D288-4E5F-A815-63AAD5BCBCDB}" srcOrd="7" destOrd="0" presId="urn:microsoft.com/office/officeart/2005/8/layout/hChevron3"/>
    <dgm:cxn modelId="{BB8B8755-78AC-4037-A49E-2B49C04DAF09}" type="presParOf" srcId="{CFD38302-45B7-487A-87BE-5F1CB350DB3F}" destId="{890EB9B7-2690-496E-8800-BE12ADFD3CAE}" srcOrd="8" destOrd="0" presId="urn:microsoft.com/office/officeart/2005/8/layout/hChevron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A8759B-323B-42D3-9E6E-62249ADE625A}" type="doc">
      <dgm:prSet loTypeId="urn:microsoft.com/office/officeart/2005/8/layout/process5" loCatId="process" qsTypeId="urn:microsoft.com/office/officeart/2005/8/quickstyle/simple1" qsCatId="simple" csTypeId="urn:microsoft.com/office/officeart/2005/8/colors/accent1_1" csCatId="accent1" phldr="1"/>
      <dgm:spPr/>
    </dgm:pt>
    <dgm:pt modelId="{D05FDC14-F9C2-406E-86D1-EC93EB830F7B}">
      <dgm:prSet phldrT="[Texto]"/>
      <dgm:spPr/>
      <dgm:t>
        <a:bodyPr/>
        <a:lstStyle/>
        <a:p>
          <a:r>
            <a:rPr lang="es-HN"/>
            <a:t>Programación de la Convocatoria</a:t>
          </a:r>
        </a:p>
      </dgm:t>
    </dgm:pt>
    <dgm:pt modelId="{0996BEF5-6E7F-4E12-8EED-50B5AB4FEA05}" type="parTrans" cxnId="{9BD0EF07-E30B-472C-85C2-D3E801469B28}">
      <dgm:prSet/>
      <dgm:spPr/>
      <dgm:t>
        <a:bodyPr/>
        <a:lstStyle/>
        <a:p>
          <a:endParaRPr lang="es-HN"/>
        </a:p>
      </dgm:t>
    </dgm:pt>
    <dgm:pt modelId="{F5F652C3-005C-4C99-ADD8-EEC383126E01}" type="sibTrans" cxnId="{9BD0EF07-E30B-472C-85C2-D3E801469B28}">
      <dgm:prSet/>
      <dgm:spPr/>
      <dgm:t>
        <a:bodyPr/>
        <a:lstStyle/>
        <a:p>
          <a:endParaRPr lang="es-HN"/>
        </a:p>
      </dgm:t>
    </dgm:pt>
    <dgm:pt modelId="{DD59D2A5-2DEF-4EFF-BF4A-EF374DB7E037}">
      <dgm:prSet phldrT="[Texto]"/>
      <dgm:spPr/>
      <dgm:t>
        <a:bodyPr/>
        <a:lstStyle/>
        <a:p>
          <a:r>
            <a:rPr lang="es-HN"/>
            <a:t>Preparación de las propuestas  de proyectos por las organizaciones postulantes</a:t>
          </a:r>
        </a:p>
      </dgm:t>
    </dgm:pt>
    <dgm:pt modelId="{018EA96A-5B03-4421-BA4B-B1E576E962EE}" type="parTrans" cxnId="{DB315181-BBF7-4092-9D1D-E4E206CB9BD7}">
      <dgm:prSet/>
      <dgm:spPr/>
      <dgm:t>
        <a:bodyPr/>
        <a:lstStyle/>
        <a:p>
          <a:endParaRPr lang="es-HN"/>
        </a:p>
      </dgm:t>
    </dgm:pt>
    <dgm:pt modelId="{4123A354-CC28-4946-A5D1-D49CD9C4D251}" type="sibTrans" cxnId="{DB315181-BBF7-4092-9D1D-E4E206CB9BD7}">
      <dgm:prSet/>
      <dgm:spPr/>
      <dgm:t>
        <a:bodyPr/>
        <a:lstStyle/>
        <a:p>
          <a:endParaRPr lang="es-HN"/>
        </a:p>
      </dgm:t>
    </dgm:pt>
    <dgm:pt modelId="{7A816B77-9164-465F-AE31-6DDA2C73A075}">
      <dgm:prSet phldrT="[Texto]"/>
      <dgm:spPr/>
      <dgm:t>
        <a:bodyPr/>
        <a:lstStyle/>
        <a:p>
          <a:r>
            <a:rPr lang="es-HN"/>
            <a:t>Promoción, divulgación y lanzamiento de la convocatoria</a:t>
          </a:r>
        </a:p>
      </dgm:t>
    </dgm:pt>
    <dgm:pt modelId="{4C46EA1C-6449-4786-863B-A5323EA28128}" type="parTrans" cxnId="{0AC3E81F-AF87-47C4-82BC-A157046E667A}">
      <dgm:prSet/>
      <dgm:spPr/>
      <dgm:t>
        <a:bodyPr/>
        <a:lstStyle/>
        <a:p>
          <a:endParaRPr lang="es-HN"/>
        </a:p>
      </dgm:t>
    </dgm:pt>
    <dgm:pt modelId="{516787BB-FF82-40B2-BB6B-DD33FCB09972}" type="sibTrans" cxnId="{0AC3E81F-AF87-47C4-82BC-A157046E667A}">
      <dgm:prSet/>
      <dgm:spPr/>
      <dgm:t>
        <a:bodyPr/>
        <a:lstStyle/>
        <a:p>
          <a:endParaRPr lang="es-HN"/>
        </a:p>
      </dgm:t>
    </dgm:pt>
    <dgm:pt modelId="{C0FBDC1A-8FFF-41EA-A1F0-857203CE341B}">
      <dgm:prSet phldrT="[Texto]"/>
      <dgm:spPr/>
      <dgm:t>
        <a:bodyPr/>
        <a:lstStyle/>
        <a:p>
          <a:r>
            <a:rPr lang="es-HN"/>
            <a:t>Recepción de Propuestas de OP</a:t>
          </a:r>
        </a:p>
      </dgm:t>
    </dgm:pt>
    <dgm:pt modelId="{ED7A9119-6D81-46D6-A4A0-8884EB40EA65}" type="parTrans" cxnId="{7508EAB8-0BF1-43DE-BC90-3905144B3815}">
      <dgm:prSet/>
      <dgm:spPr/>
      <dgm:t>
        <a:bodyPr/>
        <a:lstStyle/>
        <a:p>
          <a:endParaRPr lang="es-HN"/>
        </a:p>
      </dgm:t>
    </dgm:pt>
    <dgm:pt modelId="{00F2C2E5-3B31-4B77-A674-6B4B166A67A3}" type="sibTrans" cxnId="{7508EAB8-0BF1-43DE-BC90-3905144B3815}">
      <dgm:prSet/>
      <dgm:spPr/>
      <dgm:t>
        <a:bodyPr/>
        <a:lstStyle/>
        <a:p>
          <a:endParaRPr lang="es-HN"/>
        </a:p>
      </dgm:t>
    </dgm:pt>
    <dgm:pt modelId="{4C751F72-9417-402E-A3DC-81C30649F714}">
      <dgm:prSet phldrT="[Texto]"/>
      <dgm:spPr/>
      <dgm:t>
        <a:bodyPr/>
        <a:lstStyle/>
        <a:p>
          <a:r>
            <a:rPr lang="es-HN"/>
            <a:t>Evaluación y analisis de propuestas</a:t>
          </a:r>
        </a:p>
      </dgm:t>
    </dgm:pt>
    <dgm:pt modelId="{61E648A0-AF39-4375-B9F4-724AFBA8D3BB}" type="parTrans" cxnId="{A6CCD822-A59D-42A7-B169-6B355F486B94}">
      <dgm:prSet/>
      <dgm:spPr/>
      <dgm:t>
        <a:bodyPr/>
        <a:lstStyle/>
        <a:p>
          <a:endParaRPr lang="es-HN"/>
        </a:p>
      </dgm:t>
    </dgm:pt>
    <dgm:pt modelId="{009BD6BC-6284-43EC-9985-D95FF1D3AD47}" type="sibTrans" cxnId="{A6CCD822-A59D-42A7-B169-6B355F486B94}">
      <dgm:prSet/>
      <dgm:spPr/>
      <dgm:t>
        <a:bodyPr/>
        <a:lstStyle/>
        <a:p>
          <a:endParaRPr lang="es-HN"/>
        </a:p>
      </dgm:t>
    </dgm:pt>
    <dgm:pt modelId="{EA3CD523-3112-4009-A025-E605A30EB206}">
      <dgm:prSet phldrT="[Texto]"/>
      <dgm:spPr/>
      <dgm:t>
        <a:bodyPr/>
        <a:lstStyle/>
        <a:p>
          <a:r>
            <a:rPr lang="es-HN"/>
            <a:t>Reunión de la junta consultiva (aprobación de propuestas)</a:t>
          </a:r>
        </a:p>
      </dgm:t>
    </dgm:pt>
    <dgm:pt modelId="{84F16825-96CD-4602-9036-C5BCC08FFB35}" type="parTrans" cxnId="{45FB0B16-E378-4302-804F-7117A05E71CE}">
      <dgm:prSet/>
      <dgm:spPr/>
      <dgm:t>
        <a:bodyPr/>
        <a:lstStyle/>
        <a:p>
          <a:endParaRPr lang="es-HN"/>
        </a:p>
      </dgm:t>
    </dgm:pt>
    <dgm:pt modelId="{C053ADDF-5646-444B-A21E-B88681805239}" type="sibTrans" cxnId="{45FB0B16-E378-4302-804F-7117A05E71CE}">
      <dgm:prSet/>
      <dgm:spPr/>
      <dgm:t>
        <a:bodyPr/>
        <a:lstStyle/>
        <a:p>
          <a:endParaRPr lang="es-HN"/>
        </a:p>
      </dgm:t>
    </dgm:pt>
    <dgm:pt modelId="{B60F0594-6C38-4DFC-871B-F924FC9054B1}">
      <dgm:prSet phldrT="[Texto]"/>
      <dgm:spPr/>
      <dgm:t>
        <a:bodyPr/>
        <a:lstStyle/>
        <a:p>
          <a:r>
            <a:rPr lang="es-HN"/>
            <a:t>Notificación a la OE por CSP, incluye taller de gestión y recepción de documentación requerida</a:t>
          </a:r>
        </a:p>
      </dgm:t>
    </dgm:pt>
    <dgm:pt modelId="{390A2187-36ED-4825-A224-74C1E96B1B1A}" type="parTrans" cxnId="{857E8212-69F1-4B80-84B4-54A31394815D}">
      <dgm:prSet/>
      <dgm:spPr/>
      <dgm:t>
        <a:bodyPr/>
        <a:lstStyle/>
        <a:p>
          <a:endParaRPr lang="es-HN"/>
        </a:p>
      </dgm:t>
    </dgm:pt>
    <dgm:pt modelId="{888301E3-2D5B-4BF0-AFC9-0DD3BAF0D6D5}" type="sibTrans" cxnId="{857E8212-69F1-4B80-84B4-54A31394815D}">
      <dgm:prSet/>
      <dgm:spPr/>
      <dgm:t>
        <a:bodyPr/>
        <a:lstStyle/>
        <a:p>
          <a:endParaRPr lang="es-HN"/>
        </a:p>
      </dgm:t>
    </dgm:pt>
    <dgm:pt modelId="{BA15CE5F-C5D1-4B72-92BA-45470683F834}">
      <dgm:prSet phldrT="[Texto]"/>
      <dgm:spPr/>
      <dgm:t>
        <a:bodyPr/>
        <a:lstStyle/>
        <a:p>
          <a:r>
            <a:rPr lang="es-HN"/>
            <a:t>Firma de contratos de ejecución de proyectos</a:t>
          </a:r>
        </a:p>
      </dgm:t>
    </dgm:pt>
    <dgm:pt modelId="{AC7F6046-718F-4775-87ED-19FA3CD0A270}" type="parTrans" cxnId="{6B5BAA34-DF43-46AF-8E36-1D4D2CDA1F5C}">
      <dgm:prSet/>
      <dgm:spPr/>
      <dgm:t>
        <a:bodyPr/>
        <a:lstStyle/>
        <a:p>
          <a:endParaRPr lang="es-HN"/>
        </a:p>
      </dgm:t>
    </dgm:pt>
    <dgm:pt modelId="{DA6FF4AE-C3EB-4501-9B3E-86D75DB5A6A2}" type="sibTrans" cxnId="{6B5BAA34-DF43-46AF-8E36-1D4D2CDA1F5C}">
      <dgm:prSet/>
      <dgm:spPr/>
      <dgm:t>
        <a:bodyPr/>
        <a:lstStyle/>
        <a:p>
          <a:endParaRPr lang="es-HN"/>
        </a:p>
      </dgm:t>
    </dgm:pt>
    <dgm:pt modelId="{7D89C78C-8D24-4E37-A3D3-03278AC571D1}">
      <dgm:prSet phldrT="[Texto]"/>
      <dgm:spPr/>
      <dgm:t>
        <a:bodyPr/>
        <a:lstStyle/>
        <a:p>
          <a:r>
            <a:rPr lang="es-HN"/>
            <a:t>Ejecución, operación y rendición de cuentas</a:t>
          </a:r>
        </a:p>
      </dgm:t>
    </dgm:pt>
    <dgm:pt modelId="{8B5B60D4-77FE-49BE-BD4A-39BC68FA77E3}" type="parTrans" cxnId="{6384EFAF-E691-40E0-9879-4D8CE9C646B5}">
      <dgm:prSet/>
      <dgm:spPr/>
      <dgm:t>
        <a:bodyPr/>
        <a:lstStyle/>
        <a:p>
          <a:endParaRPr lang="es-HN"/>
        </a:p>
      </dgm:t>
    </dgm:pt>
    <dgm:pt modelId="{ECF4BEE2-9BBC-4414-8FE6-BB7B9884B074}" type="sibTrans" cxnId="{6384EFAF-E691-40E0-9879-4D8CE9C646B5}">
      <dgm:prSet/>
      <dgm:spPr/>
      <dgm:t>
        <a:bodyPr/>
        <a:lstStyle/>
        <a:p>
          <a:endParaRPr lang="es-HN"/>
        </a:p>
      </dgm:t>
    </dgm:pt>
    <dgm:pt modelId="{6C60B727-D277-4BAC-83FD-ADCE34077C3C}">
      <dgm:prSet phldrT="[Texto]"/>
      <dgm:spPr/>
      <dgm:t>
        <a:bodyPr/>
        <a:lstStyle/>
        <a:p>
          <a:r>
            <a:rPr lang="es-HN"/>
            <a:t>Seguimiento y Evaluación</a:t>
          </a:r>
        </a:p>
      </dgm:t>
    </dgm:pt>
    <dgm:pt modelId="{56AEAA1A-6C97-43F8-8D8F-D7AEC343ACB8}" type="parTrans" cxnId="{82952A12-9BF5-4D2A-8D72-8EAD78298416}">
      <dgm:prSet/>
      <dgm:spPr/>
      <dgm:t>
        <a:bodyPr/>
        <a:lstStyle/>
        <a:p>
          <a:endParaRPr lang="es-HN"/>
        </a:p>
      </dgm:t>
    </dgm:pt>
    <dgm:pt modelId="{A9135C60-10DF-4CDB-951C-97D5EB9E1782}" type="sibTrans" cxnId="{82952A12-9BF5-4D2A-8D72-8EAD78298416}">
      <dgm:prSet/>
      <dgm:spPr/>
      <dgm:t>
        <a:bodyPr/>
        <a:lstStyle/>
        <a:p>
          <a:endParaRPr lang="es-HN"/>
        </a:p>
      </dgm:t>
    </dgm:pt>
    <dgm:pt modelId="{BCB15112-E5BC-4A28-9857-543EBC0BB53E}" type="pres">
      <dgm:prSet presAssocID="{DFA8759B-323B-42D3-9E6E-62249ADE625A}" presName="diagram" presStyleCnt="0">
        <dgm:presLayoutVars>
          <dgm:dir/>
          <dgm:resizeHandles val="exact"/>
        </dgm:presLayoutVars>
      </dgm:prSet>
      <dgm:spPr/>
    </dgm:pt>
    <dgm:pt modelId="{21FCD311-65B8-4B4C-A2F7-6439B4FE85B1}" type="pres">
      <dgm:prSet presAssocID="{D05FDC14-F9C2-406E-86D1-EC93EB830F7B}" presName="node" presStyleLbl="node1" presStyleIdx="0" presStyleCnt="10">
        <dgm:presLayoutVars>
          <dgm:bulletEnabled val="1"/>
        </dgm:presLayoutVars>
      </dgm:prSet>
      <dgm:spPr/>
      <dgm:t>
        <a:bodyPr/>
        <a:lstStyle/>
        <a:p>
          <a:endParaRPr lang="es-HN"/>
        </a:p>
      </dgm:t>
    </dgm:pt>
    <dgm:pt modelId="{7FC1F0AF-0E67-43BD-9263-2E0A09A2ACD1}" type="pres">
      <dgm:prSet presAssocID="{F5F652C3-005C-4C99-ADD8-EEC383126E01}" presName="sibTrans" presStyleLbl="sibTrans2D1" presStyleIdx="0" presStyleCnt="9"/>
      <dgm:spPr/>
      <dgm:t>
        <a:bodyPr/>
        <a:lstStyle/>
        <a:p>
          <a:endParaRPr lang="es-HN"/>
        </a:p>
      </dgm:t>
    </dgm:pt>
    <dgm:pt modelId="{2CDEBE08-A65D-4C3B-9599-803E7CF0CDAE}" type="pres">
      <dgm:prSet presAssocID="{F5F652C3-005C-4C99-ADD8-EEC383126E01}" presName="connectorText" presStyleLbl="sibTrans2D1" presStyleIdx="0" presStyleCnt="9"/>
      <dgm:spPr/>
      <dgm:t>
        <a:bodyPr/>
        <a:lstStyle/>
        <a:p>
          <a:endParaRPr lang="es-HN"/>
        </a:p>
      </dgm:t>
    </dgm:pt>
    <dgm:pt modelId="{DE09EF49-35A4-4D53-9795-4A8F8E69BFAB}" type="pres">
      <dgm:prSet presAssocID="{7A816B77-9164-465F-AE31-6DDA2C73A075}" presName="node" presStyleLbl="node1" presStyleIdx="1" presStyleCnt="10">
        <dgm:presLayoutVars>
          <dgm:bulletEnabled val="1"/>
        </dgm:presLayoutVars>
      </dgm:prSet>
      <dgm:spPr/>
      <dgm:t>
        <a:bodyPr/>
        <a:lstStyle/>
        <a:p>
          <a:endParaRPr lang="es-HN"/>
        </a:p>
      </dgm:t>
    </dgm:pt>
    <dgm:pt modelId="{4359185F-7A4B-44C1-A495-F9627051CBF3}" type="pres">
      <dgm:prSet presAssocID="{516787BB-FF82-40B2-BB6B-DD33FCB09972}" presName="sibTrans" presStyleLbl="sibTrans2D1" presStyleIdx="1" presStyleCnt="9"/>
      <dgm:spPr/>
      <dgm:t>
        <a:bodyPr/>
        <a:lstStyle/>
        <a:p>
          <a:endParaRPr lang="es-HN"/>
        </a:p>
      </dgm:t>
    </dgm:pt>
    <dgm:pt modelId="{6ED1C27C-6A7F-4248-B73A-71EC5524B690}" type="pres">
      <dgm:prSet presAssocID="{516787BB-FF82-40B2-BB6B-DD33FCB09972}" presName="connectorText" presStyleLbl="sibTrans2D1" presStyleIdx="1" presStyleCnt="9"/>
      <dgm:spPr/>
      <dgm:t>
        <a:bodyPr/>
        <a:lstStyle/>
        <a:p>
          <a:endParaRPr lang="es-HN"/>
        </a:p>
      </dgm:t>
    </dgm:pt>
    <dgm:pt modelId="{C5960D7E-1894-46F7-9285-6F923B99DCCB}" type="pres">
      <dgm:prSet presAssocID="{DD59D2A5-2DEF-4EFF-BF4A-EF374DB7E037}" presName="node" presStyleLbl="node1" presStyleIdx="2" presStyleCnt="10">
        <dgm:presLayoutVars>
          <dgm:bulletEnabled val="1"/>
        </dgm:presLayoutVars>
      </dgm:prSet>
      <dgm:spPr/>
      <dgm:t>
        <a:bodyPr/>
        <a:lstStyle/>
        <a:p>
          <a:endParaRPr lang="es-HN"/>
        </a:p>
      </dgm:t>
    </dgm:pt>
    <dgm:pt modelId="{908AB23A-1271-41DB-BE10-F1E9014A73F4}" type="pres">
      <dgm:prSet presAssocID="{4123A354-CC28-4946-A5D1-D49CD9C4D251}" presName="sibTrans" presStyleLbl="sibTrans2D1" presStyleIdx="2" presStyleCnt="9"/>
      <dgm:spPr/>
      <dgm:t>
        <a:bodyPr/>
        <a:lstStyle/>
        <a:p>
          <a:endParaRPr lang="es-HN"/>
        </a:p>
      </dgm:t>
    </dgm:pt>
    <dgm:pt modelId="{2477B071-7D39-4AD2-AFF0-6B43734F67A3}" type="pres">
      <dgm:prSet presAssocID="{4123A354-CC28-4946-A5D1-D49CD9C4D251}" presName="connectorText" presStyleLbl="sibTrans2D1" presStyleIdx="2" presStyleCnt="9"/>
      <dgm:spPr/>
      <dgm:t>
        <a:bodyPr/>
        <a:lstStyle/>
        <a:p>
          <a:endParaRPr lang="es-HN"/>
        </a:p>
      </dgm:t>
    </dgm:pt>
    <dgm:pt modelId="{9E6271CA-C2B3-4708-AE28-3243BCEADB13}" type="pres">
      <dgm:prSet presAssocID="{C0FBDC1A-8FFF-41EA-A1F0-857203CE341B}" presName="node" presStyleLbl="node1" presStyleIdx="3" presStyleCnt="10">
        <dgm:presLayoutVars>
          <dgm:bulletEnabled val="1"/>
        </dgm:presLayoutVars>
      </dgm:prSet>
      <dgm:spPr/>
      <dgm:t>
        <a:bodyPr/>
        <a:lstStyle/>
        <a:p>
          <a:endParaRPr lang="es-HN"/>
        </a:p>
      </dgm:t>
    </dgm:pt>
    <dgm:pt modelId="{D213FCA2-32CA-4C1C-B089-89D0EA02A695}" type="pres">
      <dgm:prSet presAssocID="{00F2C2E5-3B31-4B77-A674-6B4B166A67A3}" presName="sibTrans" presStyleLbl="sibTrans2D1" presStyleIdx="3" presStyleCnt="9"/>
      <dgm:spPr/>
      <dgm:t>
        <a:bodyPr/>
        <a:lstStyle/>
        <a:p>
          <a:endParaRPr lang="es-HN"/>
        </a:p>
      </dgm:t>
    </dgm:pt>
    <dgm:pt modelId="{27311B54-FD53-41E0-9D15-18CCA3373D15}" type="pres">
      <dgm:prSet presAssocID="{00F2C2E5-3B31-4B77-A674-6B4B166A67A3}" presName="connectorText" presStyleLbl="sibTrans2D1" presStyleIdx="3" presStyleCnt="9"/>
      <dgm:spPr/>
      <dgm:t>
        <a:bodyPr/>
        <a:lstStyle/>
        <a:p>
          <a:endParaRPr lang="es-HN"/>
        </a:p>
      </dgm:t>
    </dgm:pt>
    <dgm:pt modelId="{09ADDA61-916D-4724-B311-CBC88499DCC2}" type="pres">
      <dgm:prSet presAssocID="{4C751F72-9417-402E-A3DC-81C30649F714}" presName="node" presStyleLbl="node1" presStyleIdx="4" presStyleCnt="10">
        <dgm:presLayoutVars>
          <dgm:bulletEnabled val="1"/>
        </dgm:presLayoutVars>
      </dgm:prSet>
      <dgm:spPr/>
      <dgm:t>
        <a:bodyPr/>
        <a:lstStyle/>
        <a:p>
          <a:endParaRPr lang="es-HN"/>
        </a:p>
      </dgm:t>
    </dgm:pt>
    <dgm:pt modelId="{53959B1F-64D3-466F-9C32-70B5D568CA97}" type="pres">
      <dgm:prSet presAssocID="{009BD6BC-6284-43EC-9985-D95FF1D3AD47}" presName="sibTrans" presStyleLbl="sibTrans2D1" presStyleIdx="4" presStyleCnt="9"/>
      <dgm:spPr/>
      <dgm:t>
        <a:bodyPr/>
        <a:lstStyle/>
        <a:p>
          <a:endParaRPr lang="es-HN"/>
        </a:p>
      </dgm:t>
    </dgm:pt>
    <dgm:pt modelId="{42DBC5E3-15E1-4B25-BD98-AEABFC08F134}" type="pres">
      <dgm:prSet presAssocID="{009BD6BC-6284-43EC-9985-D95FF1D3AD47}" presName="connectorText" presStyleLbl="sibTrans2D1" presStyleIdx="4" presStyleCnt="9"/>
      <dgm:spPr/>
      <dgm:t>
        <a:bodyPr/>
        <a:lstStyle/>
        <a:p>
          <a:endParaRPr lang="es-HN"/>
        </a:p>
      </dgm:t>
    </dgm:pt>
    <dgm:pt modelId="{267ED61B-3167-45BE-9B2F-3C6A3CE8DAAF}" type="pres">
      <dgm:prSet presAssocID="{EA3CD523-3112-4009-A025-E605A30EB206}" presName="node" presStyleLbl="node1" presStyleIdx="5" presStyleCnt="10">
        <dgm:presLayoutVars>
          <dgm:bulletEnabled val="1"/>
        </dgm:presLayoutVars>
      </dgm:prSet>
      <dgm:spPr/>
      <dgm:t>
        <a:bodyPr/>
        <a:lstStyle/>
        <a:p>
          <a:endParaRPr lang="es-HN"/>
        </a:p>
      </dgm:t>
    </dgm:pt>
    <dgm:pt modelId="{821B1823-8137-4248-9E74-C06C9C751C3E}" type="pres">
      <dgm:prSet presAssocID="{C053ADDF-5646-444B-A21E-B88681805239}" presName="sibTrans" presStyleLbl="sibTrans2D1" presStyleIdx="5" presStyleCnt="9"/>
      <dgm:spPr/>
      <dgm:t>
        <a:bodyPr/>
        <a:lstStyle/>
        <a:p>
          <a:endParaRPr lang="es-HN"/>
        </a:p>
      </dgm:t>
    </dgm:pt>
    <dgm:pt modelId="{07F0C597-F053-4962-863E-FCBA23BF75B8}" type="pres">
      <dgm:prSet presAssocID="{C053ADDF-5646-444B-A21E-B88681805239}" presName="connectorText" presStyleLbl="sibTrans2D1" presStyleIdx="5" presStyleCnt="9"/>
      <dgm:spPr/>
      <dgm:t>
        <a:bodyPr/>
        <a:lstStyle/>
        <a:p>
          <a:endParaRPr lang="es-HN"/>
        </a:p>
      </dgm:t>
    </dgm:pt>
    <dgm:pt modelId="{B1211228-5A95-49C9-8B70-77AAB1300696}" type="pres">
      <dgm:prSet presAssocID="{B60F0594-6C38-4DFC-871B-F924FC9054B1}" presName="node" presStyleLbl="node1" presStyleIdx="6" presStyleCnt="10">
        <dgm:presLayoutVars>
          <dgm:bulletEnabled val="1"/>
        </dgm:presLayoutVars>
      </dgm:prSet>
      <dgm:spPr/>
      <dgm:t>
        <a:bodyPr/>
        <a:lstStyle/>
        <a:p>
          <a:endParaRPr lang="es-HN"/>
        </a:p>
      </dgm:t>
    </dgm:pt>
    <dgm:pt modelId="{DB2B00A3-7B25-49B1-A629-825F832001DA}" type="pres">
      <dgm:prSet presAssocID="{888301E3-2D5B-4BF0-AFC9-0DD3BAF0D6D5}" presName="sibTrans" presStyleLbl="sibTrans2D1" presStyleIdx="6" presStyleCnt="9"/>
      <dgm:spPr/>
      <dgm:t>
        <a:bodyPr/>
        <a:lstStyle/>
        <a:p>
          <a:endParaRPr lang="es-HN"/>
        </a:p>
      </dgm:t>
    </dgm:pt>
    <dgm:pt modelId="{B53FD862-AA5A-4069-83A8-1BFF030ED903}" type="pres">
      <dgm:prSet presAssocID="{888301E3-2D5B-4BF0-AFC9-0DD3BAF0D6D5}" presName="connectorText" presStyleLbl="sibTrans2D1" presStyleIdx="6" presStyleCnt="9"/>
      <dgm:spPr/>
      <dgm:t>
        <a:bodyPr/>
        <a:lstStyle/>
        <a:p>
          <a:endParaRPr lang="es-HN"/>
        </a:p>
      </dgm:t>
    </dgm:pt>
    <dgm:pt modelId="{A28DA15E-F1B7-4D9F-8F9D-EA26719A359A}" type="pres">
      <dgm:prSet presAssocID="{BA15CE5F-C5D1-4B72-92BA-45470683F834}" presName="node" presStyleLbl="node1" presStyleIdx="7" presStyleCnt="10">
        <dgm:presLayoutVars>
          <dgm:bulletEnabled val="1"/>
        </dgm:presLayoutVars>
      </dgm:prSet>
      <dgm:spPr/>
      <dgm:t>
        <a:bodyPr/>
        <a:lstStyle/>
        <a:p>
          <a:endParaRPr lang="es-HN"/>
        </a:p>
      </dgm:t>
    </dgm:pt>
    <dgm:pt modelId="{16E3E029-A153-4F5F-AEBE-17EDD00FFDEF}" type="pres">
      <dgm:prSet presAssocID="{DA6FF4AE-C3EB-4501-9B3E-86D75DB5A6A2}" presName="sibTrans" presStyleLbl="sibTrans2D1" presStyleIdx="7" presStyleCnt="9"/>
      <dgm:spPr/>
      <dgm:t>
        <a:bodyPr/>
        <a:lstStyle/>
        <a:p>
          <a:endParaRPr lang="es-HN"/>
        </a:p>
      </dgm:t>
    </dgm:pt>
    <dgm:pt modelId="{0EAB2A68-ADE4-4245-A7A0-10A3539379F5}" type="pres">
      <dgm:prSet presAssocID="{DA6FF4AE-C3EB-4501-9B3E-86D75DB5A6A2}" presName="connectorText" presStyleLbl="sibTrans2D1" presStyleIdx="7" presStyleCnt="9"/>
      <dgm:spPr/>
      <dgm:t>
        <a:bodyPr/>
        <a:lstStyle/>
        <a:p>
          <a:endParaRPr lang="es-HN"/>
        </a:p>
      </dgm:t>
    </dgm:pt>
    <dgm:pt modelId="{B45B1012-F776-4D6E-82E8-5D653B732619}" type="pres">
      <dgm:prSet presAssocID="{7D89C78C-8D24-4E37-A3D3-03278AC571D1}" presName="node" presStyleLbl="node1" presStyleIdx="8" presStyleCnt="10">
        <dgm:presLayoutVars>
          <dgm:bulletEnabled val="1"/>
        </dgm:presLayoutVars>
      </dgm:prSet>
      <dgm:spPr/>
      <dgm:t>
        <a:bodyPr/>
        <a:lstStyle/>
        <a:p>
          <a:endParaRPr lang="es-HN"/>
        </a:p>
      </dgm:t>
    </dgm:pt>
    <dgm:pt modelId="{7A6E015F-5F12-41D5-A44C-069DA4EC4515}" type="pres">
      <dgm:prSet presAssocID="{ECF4BEE2-9BBC-4414-8FE6-BB7B9884B074}" presName="sibTrans" presStyleLbl="sibTrans2D1" presStyleIdx="8" presStyleCnt="9"/>
      <dgm:spPr/>
      <dgm:t>
        <a:bodyPr/>
        <a:lstStyle/>
        <a:p>
          <a:endParaRPr lang="es-HN"/>
        </a:p>
      </dgm:t>
    </dgm:pt>
    <dgm:pt modelId="{D07F2257-D52D-43F5-9920-1D9A2F49FE5E}" type="pres">
      <dgm:prSet presAssocID="{ECF4BEE2-9BBC-4414-8FE6-BB7B9884B074}" presName="connectorText" presStyleLbl="sibTrans2D1" presStyleIdx="8" presStyleCnt="9"/>
      <dgm:spPr/>
      <dgm:t>
        <a:bodyPr/>
        <a:lstStyle/>
        <a:p>
          <a:endParaRPr lang="es-HN"/>
        </a:p>
      </dgm:t>
    </dgm:pt>
    <dgm:pt modelId="{9210E9BF-101F-4629-BDA4-6F0F9189847C}" type="pres">
      <dgm:prSet presAssocID="{6C60B727-D277-4BAC-83FD-ADCE34077C3C}" presName="node" presStyleLbl="node1" presStyleIdx="9" presStyleCnt="10">
        <dgm:presLayoutVars>
          <dgm:bulletEnabled val="1"/>
        </dgm:presLayoutVars>
      </dgm:prSet>
      <dgm:spPr/>
      <dgm:t>
        <a:bodyPr/>
        <a:lstStyle/>
        <a:p>
          <a:endParaRPr lang="es-HN"/>
        </a:p>
      </dgm:t>
    </dgm:pt>
  </dgm:ptLst>
  <dgm:cxnLst>
    <dgm:cxn modelId="{06B1D562-2B12-4473-ABEB-47B47EE3BE58}" type="presOf" srcId="{DA6FF4AE-C3EB-4501-9B3E-86D75DB5A6A2}" destId="{16E3E029-A153-4F5F-AEBE-17EDD00FFDEF}" srcOrd="0" destOrd="0" presId="urn:microsoft.com/office/officeart/2005/8/layout/process5"/>
    <dgm:cxn modelId="{39674BE1-390C-4565-9A6F-DCF223A0CBDC}" type="presOf" srcId="{009BD6BC-6284-43EC-9985-D95FF1D3AD47}" destId="{42DBC5E3-15E1-4B25-BD98-AEABFC08F134}" srcOrd="1" destOrd="0" presId="urn:microsoft.com/office/officeart/2005/8/layout/process5"/>
    <dgm:cxn modelId="{2F071A0B-2D73-4B99-8AD1-84205677B3E1}" type="presOf" srcId="{7D89C78C-8D24-4E37-A3D3-03278AC571D1}" destId="{B45B1012-F776-4D6E-82E8-5D653B732619}" srcOrd="0" destOrd="0" presId="urn:microsoft.com/office/officeart/2005/8/layout/process5"/>
    <dgm:cxn modelId="{8FE2B87E-598B-425C-9B8F-8A00065E8BD0}" type="presOf" srcId="{B60F0594-6C38-4DFC-871B-F924FC9054B1}" destId="{B1211228-5A95-49C9-8B70-77AAB1300696}" srcOrd="0" destOrd="0" presId="urn:microsoft.com/office/officeart/2005/8/layout/process5"/>
    <dgm:cxn modelId="{453C59A9-9E9C-45BD-9B94-6BD664AF462A}" type="presOf" srcId="{7A816B77-9164-465F-AE31-6DDA2C73A075}" destId="{DE09EF49-35A4-4D53-9795-4A8F8E69BFAB}" srcOrd="0" destOrd="0" presId="urn:microsoft.com/office/officeart/2005/8/layout/process5"/>
    <dgm:cxn modelId="{BA4AC80A-3815-45D3-81A8-6621F55E2D1E}" type="presOf" srcId="{4123A354-CC28-4946-A5D1-D49CD9C4D251}" destId="{908AB23A-1271-41DB-BE10-F1E9014A73F4}" srcOrd="0" destOrd="0" presId="urn:microsoft.com/office/officeart/2005/8/layout/process5"/>
    <dgm:cxn modelId="{68A23CDD-B04C-4B9C-A646-D9ADD03A6CEA}" type="presOf" srcId="{4C751F72-9417-402E-A3DC-81C30649F714}" destId="{09ADDA61-916D-4724-B311-CBC88499DCC2}" srcOrd="0" destOrd="0" presId="urn:microsoft.com/office/officeart/2005/8/layout/process5"/>
    <dgm:cxn modelId="{857E8212-69F1-4B80-84B4-54A31394815D}" srcId="{DFA8759B-323B-42D3-9E6E-62249ADE625A}" destId="{B60F0594-6C38-4DFC-871B-F924FC9054B1}" srcOrd="6" destOrd="0" parTransId="{390A2187-36ED-4825-A224-74C1E96B1B1A}" sibTransId="{888301E3-2D5B-4BF0-AFC9-0DD3BAF0D6D5}"/>
    <dgm:cxn modelId="{5623B0B4-87D2-4F57-98AF-9B46EDD5C8AD}" type="presOf" srcId="{C053ADDF-5646-444B-A21E-B88681805239}" destId="{07F0C597-F053-4962-863E-FCBA23BF75B8}" srcOrd="1" destOrd="0" presId="urn:microsoft.com/office/officeart/2005/8/layout/process5"/>
    <dgm:cxn modelId="{501E8608-71BE-4A5E-9532-D927497DE4D2}" type="presOf" srcId="{888301E3-2D5B-4BF0-AFC9-0DD3BAF0D6D5}" destId="{DB2B00A3-7B25-49B1-A629-825F832001DA}" srcOrd="0" destOrd="0" presId="urn:microsoft.com/office/officeart/2005/8/layout/process5"/>
    <dgm:cxn modelId="{30C46325-A56A-4BC0-AC6F-13F0B4250168}" type="presOf" srcId="{009BD6BC-6284-43EC-9985-D95FF1D3AD47}" destId="{53959B1F-64D3-466F-9C32-70B5D568CA97}" srcOrd="0" destOrd="0" presId="urn:microsoft.com/office/officeart/2005/8/layout/process5"/>
    <dgm:cxn modelId="{0AC3E81F-AF87-47C4-82BC-A157046E667A}" srcId="{DFA8759B-323B-42D3-9E6E-62249ADE625A}" destId="{7A816B77-9164-465F-AE31-6DDA2C73A075}" srcOrd="1" destOrd="0" parTransId="{4C46EA1C-6449-4786-863B-A5323EA28128}" sibTransId="{516787BB-FF82-40B2-BB6B-DD33FCB09972}"/>
    <dgm:cxn modelId="{7EDFA3E0-F97B-49F8-B549-B42E62581C1E}" type="presOf" srcId="{6C60B727-D277-4BAC-83FD-ADCE34077C3C}" destId="{9210E9BF-101F-4629-BDA4-6F0F9189847C}" srcOrd="0" destOrd="0" presId="urn:microsoft.com/office/officeart/2005/8/layout/process5"/>
    <dgm:cxn modelId="{33724128-43EF-42A9-BD32-DC536FEACAE6}" type="presOf" srcId="{DFA8759B-323B-42D3-9E6E-62249ADE625A}" destId="{BCB15112-E5BC-4A28-9857-543EBC0BB53E}" srcOrd="0" destOrd="0" presId="urn:microsoft.com/office/officeart/2005/8/layout/process5"/>
    <dgm:cxn modelId="{6384EFAF-E691-40E0-9879-4D8CE9C646B5}" srcId="{DFA8759B-323B-42D3-9E6E-62249ADE625A}" destId="{7D89C78C-8D24-4E37-A3D3-03278AC571D1}" srcOrd="8" destOrd="0" parTransId="{8B5B60D4-77FE-49BE-BD4A-39BC68FA77E3}" sibTransId="{ECF4BEE2-9BBC-4414-8FE6-BB7B9884B074}"/>
    <dgm:cxn modelId="{CB9B692B-D492-4BE0-BB94-044359A59391}" type="presOf" srcId="{516787BB-FF82-40B2-BB6B-DD33FCB09972}" destId="{4359185F-7A4B-44C1-A495-F9627051CBF3}" srcOrd="0" destOrd="0" presId="urn:microsoft.com/office/officeart/2005/8/layout/process5"/>
    <dgm:cxn modelId="{11F7EAA6-7E5B-437B-A75C-ED65A94A3B7A}" type="presOf" srcId="{4123A354-CC28-4946-A5D1-D49CD9C4D251}" destId="{2477B071-7D39-4AD2-AFF0-6B43734F67A3}" srcOrd="1" destOrd="0" presId="urn:microsoft.com/office/officeart/2005/8/layout/process5"/>
    <dgm:cxn modelId="{02B0456B-65A1-4F44-A47F-5A0224F171E8}" type="presOf" srcId="{EA3CD523-3112-4009-A025-E605A30EB206}" destId="{267ED61B-3167-45BE-9B2F-3C6A3CE8DAAF}" srcOrd="0" destOrd="0" presId="urn:microsoft.com/office/officeart/2005/8/layout/process5"/>
    <dgm:cxn modelId="{6B5BAA34-DF43-46AF-8E36-1D4D2CDA1F5C}" srcId="{DFA8759B-323B-42D3-9E6E-62249ADE625A}" destId="{BA15CE5F-C5D1-4B72-92BA-45470683F834}" srcOrd="7" destOrd="0" parTransId="{AC7F6046-718F-4775-87ED-19FA3CD0A270}" sibTransId="{DA6FF4AE-C3EB-4501-9B3E-86D75DB5A6A2}"/>
    <dgm:cxn modelId="{0CAB3B1C-2D7B-44D9-BBF4-2C73DFB68031}" type="presOf" srcId="{D05FDC14-F9C2-406E-86D1-EC93EB830F7B}" destId="{21FCD311-65B8-4B4C-A2F7-6439B4FE85B1}" srcOrd="0" destOrd="0" presId="urn:microsoft.com/office/officeart/2005/8/layout/process5"/>
    <dgm:cxn modelId="{30A208C9-9F19-4414-A8D5-4EE52A96AFD1}" type="presOf" srcId="{C0FBDC1A-8FFF-41EA-A1F0-857203CE341B}" destId="{9E6271CA-C2B3-4708-AE28-3243BCEADB13}" srcOrd="0" destOrd="0" presId="urn:microsoft.com/office/officeart/2005/8/layout/process5"/>
    <dgm:cxn modelId="{A6CCD822-A59D-42A7-B169-6B355F486B94}" srcId="{DFA8759B-323B-42D3-9E6E-62249ADE625A}" destId="{4C751F72-9417-402E-A3DC-81C30649F714}" srcOrd="4" destOrd="0" parTransId="{61E648A0-AF39-4375-B9F4-724AFBA8D3BB}" sibTransId="{009BD6BC-6284-43EC-9985-D95FF1D3AD47}"/>
    <dgm:cxn modelId="{A8958FC9-9E1B-4F87-935A-7754AB4F7F08}" type="presOf" srcId="{BA15CE5F-C5D1-4B72-92BA-45470683F834}" destId="{A28DA15E-F1B7-4D9F-8F9D-EA26719A359A}" srcOrd="0" destOrd="0" presId="urn:microsoft.com/office/officeart/2005/8/layout/process5"/>
    <dgm:cxn modelId="{82952A12-9BF5-4D2A-8D72-8EAD78298416}" srcId="{DFA8759B-323B-42D3-9E6E-62249ADE625A}" destId="{6C60B727-D277-4BAC-83FD-ADCE34077C3C}" srcOrd="9" destOrd="0" parTransId="{56AEAA1A-6C97-43F8-8D8F-D7AEC343ACB8}" sibTransId="{A9135C60-10DF-4CDB-951C-97D5EB9E1782}"/>
    <dgm:cxn modelId="{6F0AB2E9-7507-490A-8EAF-0229A363A5F9}" type="presOf" srcId="{DA6FF4AE-C3EB-4501-9B3E-86D75DB5A6A2}" destId="{0EAB2A68-ADE4-4245-A7A0-10A3539379F5}" srcOrd="1" destOrd="0" presId="urn:microsoft.com/office/officeart/2005/8/layout/process5"/>
    <dgm:cxn modelId="{7508EAB8-0BF1-43DE-BC90-3905144B3815}" srcId="{DFA8759B-323B-42D3-9E6E-62249ADE625A}" destId="{C0FBDC1A-8FFF-41EA-A1F0-857203CE341B}" srcOrd="3" destOrd="0" parTransId="{ED7A9119-6D81-46D6-A4A0-8884EB40EA65}" sibTransId="{00F2C2E5-3B31-4B77-A674-6B4B166A67A3}"/>
    <dgm:cxn modelId="{30D2CD90-F9FB-498B-9078-D0CF66008CB6}" type="presOf" srcId="{ECF4BEE2-9BBC-4414-8FE6-BB7B9884B074}" destId="{7A6E015F-5F12-41D5-A44C-069DA4EC4515}" srcOrd="0" destOrd="0" presId="urn:microsoft.com/office/officeart/2005/8/layout/process5"/>
    <dgm:cxn modelId="{22BA4800-AD93-44BE-AC13-4A1C308EC35E}" type="presOf" srcId="{F5F652C3-005C-4C99-ADD8-EEC383126E01}" destId="{2CDEBE08-A65D-4C3B-9599-803E7CF0CDAE}" srcOrd="1" destOrd="0" presId="urn:microsoft.com/office/officeart/2005/8/layout/process5"/>
    <dgm:cxn modelId="{9BD0EF07-E30B-472C-85C2-D3E801469B28}" srcId="{DFA8759B-323B-42D3-9E6E-62249ADE625A}" destId="{D05FDC14-F9C2-406E-86D1-EC93EB830F7B}" srcOrd="0" destOrd="0" parTransId="{0996BEF5-6E7F-4E12-8EED-50B5AB4FEA05}" sibTransId="{F5F652C3-005C-4C99-ADD8-EEC383126E01}"/>
    <dgm:cxn modelId="{79EF6229-26EB-494F-885D-40DD7619C3E3}" type="presOf" srcId="{F5F652C3-005C-4C99-ADD8-EEC383126E01}" destId="{7FC1F0AF-0E67-43BD-9263-2E0A09A2ACD1}" srcOrd="0" destOrd="0" presId="urn:microsoft.com/office/officeart/2005/8/layout/process5"/>
    <dgm:cxn modelId="{F62C8CFB-3525-4FE3-B0A5-0649F4C3047E}" type="presOf" srcId="{00F2C2E5-3B31-4B77-A674-6B4B166A67A3}" destId="{27311B54-FD53-41E0-9D15-18CCA3373D15}" srcOrd="1" destOrd="0" presId="urn:microsoft.com/office/officeart/2005/8/layout/process5"/>
    <dgm:cxn modelId="{A2259F5C-9963-4726-91D7-48D311D99670}" type="presOf" srcId="{C053ADDF-5646-444B-A21E-B88681805239}" destId="{821B1823-8137-4248-9E74-C06C9C751C3E}" srcOrd="0" destOrd="0" presId="urn:microsoft.com/office/officeart/2005/8/layout/process5"/>
    <dgm:cxn modelId="{DB315181-BBF7-4092-9D1D-E4E206CB9BD7}" srcId="{DFA8759B-323B-42D3-9E6E-62249ADE625A}" destId="{DD59D2A5-2DEF-4EFF-BF4A-EF374DB7E037}" srcOrd="2" destOrd="0" parTransId="{018EA96A-5B03-4421-BA4B-B1E576E962EE}" sibTransId="{4123A354-CC28-4946-A5D1-D49CD9C4D251}"/>
    <dgm:cxn modelId="{45FB0B16-E378-4302-804F-7117A05E71CE}" srcId="{DFA8759B-323B-42D3-9E6E-62249ADE625A}" destId="{EA3CD523-3112-4009-A025-E605A30EB206}" srcOrd="5" destOrd="0" parTransId="{84F16825-96CD-4602-9036-C5BCC08FFB35}" sibTransId="{C053ADDF-5646-444B-A21E-B88681805239}"/>
    <dgm:cxn modelId="{D8108863-1788-4484-AF4B-3AB31EE2B90C}" type="presOf" srcId="{516787BB-FF82-40B2-BB6B-DD33FCB09972}" destId="{6ED1C27C-6A7F-4248-B73A-71EC5524B690}" srcOrd="1" destOrd="0" presId="urn:microsoft.com/office/officeart/2005/8/layout/process5"/>
    <dgm:cxn modelId="{CE72AEA5-456E-46FB-8582-1405E7A95222}" type="presOf" srcId="{888301E3-2D5B-4BF0-AFC9-0DD3BAF0D6D5}" destId="{B53FD862-AA5A-4069-83A8-1BFF030ED903}" srcOrd="1" destOrd="0" presId="urn:microsoft.com/office/officeart/2005/8/layout/process5"/>
    <dgm:cxn modelId="{FF8E3CA4-69C1-4ECF-AFBF-1A57696FA23E}" type="presOf" srcId="{DD59D2A5-2DEF-4EFF-BF4A-EF374DB7E037}" destId="{C5960D7E-1894-46F7-9285-6F923B99DCCB}" srcOrd="0" destOrd="0" presId="urn:microsoft.com/office/officeart/2005/8/layout/process5"/>
    <dgm:cxn modelId="{47304B6C-C5E7-4274-A571-D8911898F583}" type="presOf" srcId="{ECF4BEE2-9BBC-4414-8FE6-BB7B9884B074}" destId="{D07F2257-D52D-43F5-9920-1D9A2F49FE5E}" srcOrd="1" destOrd="0" presId="urn:microsoft.com/office/officeart/2005/8/layout/process5"/>
    <dgm:cxn modelId="{3D2A28BF-624D-4012-96A1-3B0A069206FC}" type="presOf" srcId="{00F2C2E5-3B31-4B77-A674-6B4B166A67A3}" destId="{D213FCA2-32CA-4C1C-B089-89D0EA02A695}" srcOrd="0" destOrd="0" presId="urn:microsoft.com/office/officeart/2005/8/layout/process5"/>
    <dgm:cxn modelId="{C9AA9483-C40C-40BB-A609-0FA11DE89C64}" type="presParOf" srcId="{BCB15112-E5BC-4A28-9857-543EBC0BB53E}" destId="{21FCD311-65B8-4B4C-A2F7-6439B4FE85B1}" srcOrd="0" destOrd="0" presId="urn:microsoft.com/office/officeart/2005/8/layout/process5"/>
    <dgm:cxn modelId="{1A1BC276-079E-4649-8249-9612E1357C72}" type="presParOf" srcId="{BCB15112-E5BC-4A28-9857-543EBC0BB53E}" destId="{7FC1F0AF-0E67-43BD-9263-2E0A09A2ACD1}" srcOrd="1" destOrd="0" presId="urn:microsoft.com/office/officeart/2005/8/layout/process5"/>
    <dgm:cxn modelId="{CFE7311C-8B2C-4DDE-93D2-00E41D10DA88}" type="presParOf" srcId="{7FC1F0AF-0E67-43BD-9263-2E0A09A2ACD1}" destId="{2CDEBE08-A65D-4C3B-9599-803E7CF0CDAE}" srcOrd="0" destOrd="0" presId="urn:microsoft.com/office/officeart/2005/8/layout/process5"/>
    <dgm:cxn modelId="{C103679C-4078-47F5-9FD3-085D721E1218}" type="presParOf" srcId="{BCB15112-E5BC-4A28-9857-543EBC0BB53E}" destId="{DE09EF49-35A4-4D53-9795-4A8F8E69BFAB}" srcOrd="2" destOrd="0" presId="urn:microsoft.com/office/officeart/2005/8/layout/process5"/>
    <dgm:cxn modelId="{50FE98F3-1364-404B-9553-F76DD7193472}" type="presParOf" srcId="{BCB15112-E5BC-4A28-9857-543EBC0BB53E}" destId="{4359185F-7A4B-44C1-A495-F9627051CBF3}" srcOrd="3" destOrd="0" presId="urn:microsoft.com/office/officeart/2005/8/layout/process5"/>
    <dgm:cxn modelId="{98BA742A-4531-488B-816B-8435B1868D60}" type="presParOf" srcId="{4359185F-7A4B-44C1-A495-F9627051CBF3}" destId="{6ED1C27C-6A7F-4248-B73A-71EC5524B690}" srcOrd="0" destOrd="0" presId="urn:microsoft.com/office/officeart/2005/8/layout/process5"/>
    <dgm:cxn modelId="{31DC708B-FDA5-4911-A003-2E92368CD526}" type="presParOf" srcId="{BCB15112-E5BC-4A28-9857-543EBC0BB53E}" destId="{C5960D7E-1894-46F7-9285-6F923B99DCCB}" srcOrd="4" destOrd="0" presId="urn:microsoft.com/office/officeart/2005/8/layout/process5"/>
    <dgm:cxn modelId="{B892939C-2C04-4BB4-B53D-5DD7C32C8C96}" type="presParOf" srcId="{BCB15112-E5BC-4A28-9857-543EBC0BB53E}" destId="{908AB23A-1271-41DB-BE10-F1E9014A73F4}" srcOrd="5" destOrd="0" presId="urn:microsoft.com/office/officeart/2005/8/layout/process5"/>
    <dgm:cxn modelId="{4497E8B6-DC92-4803-8101-D213EA4967B8}" type="presParOf" srcId="{908AB23A-1271-41DB-BE10-F1E9014A73F4}" destId="{2477B071-7D39-4AD2-AFF0-6B43734F67A3}" srcOrd="0" destOrd="0" presId="urn:microsoft.com/office/officeart/2005/8/layout/process5"/>
    <dgm:cxn modelId="{3AB2EA5E-CFAF-404C-B25B-DD73F5A2098B}" type="presParOf" srcId="{BCB15112-E5BC-4A28-9857-543EBC0BB53E}" destId="{9E6271CA-C2B3-4708-AE28-3243BCEADB13}" srcOrd="6" destOrd="0" presId="urn:microsoft.com/office/officeart/2005/8/layout/process5"/>
    <dgm:cxn modelId="{555B8C12-93D1-455D-88E9-8823E7FC138E}" type="presParOf" srcId="{BCB15112-E5BC-4A28-9857-543EBC0BB53E}" destId="{D213FCA2-32CA-4C1C-B089-89D0EA02A695}" srcOrd="7" destOrd="0" presId="urn:microsoft.com/office/officeart/2005/8/layout/process5"/>
    <dgm:cxn modelId="{DAE7DEFD-6EB2-46B8-B1F9-DACB217E30B9}" type="presParOf" srcId="{D213FCA2-32CA-4C1C-B089-89D0EA02A695}" destId="{27311B54-FD53-41E0-9D15-18CCA3373D15}" srcOrd="0" destOrd="0" presId="urn:microsoft.com/office/officeart/2005/8/layout/process5"/>
    <dgm:cxn modelId="{9798E347-6571-419D-961F-4FD6D12625F3}" type="presParOf" srcId="{BCB15112-E5BC-4A28-9857-543EBC0BB53E}" destId="{09ADDA61-916D-4724-B311-CBC88499DCC2}" srcOrd="8" destOrd="0" presId="urn:microsoft.com/office/officeart/2005/8/layout/process5"/>
    <dgm:cxn modelId="{FE4D8AED-B43B-4BCF-AD70-5D510A4ECAB9}" type="presParOf" srcId="{BCB15112-E5BC-4A28-9857-543EBC0BB53E}" destId="{53959B1F-64D3-466F-9C32-70B5D568CA97}" srcOrd="9" destOrd="0" presId="urn:microsoft.com/office/officeart/2005/8/layout/process5"/>
    <dgm:cxn modelId="{4D1E65F9-5C51-4538-A82B-5DD33D2FD475}" type="presParOf" srcId="{53959B1F-64D3-466F-9C32-70B5D568CA97}" destId="{42DBC5E3-15E1-4B25-BD98-AEABFC08F134}" srcOrd="0" destOrd="0" presId="urn:microsoft.com/office/officeart/2005/8/layout/process5"/>
    <dgm:cxn modelId="{77564CD8-6917-435A-9362-9F3B1650379C}" type="presParOf" srcId="{BCB15112-E5BC-4A28-9857-543EBC0BB53E}" destId="{267ED61B-3167-45BE-9B2F-3C6A3CE8DAAF}" srcOrd="10" destOrd="0" presId="urn:microsoft.com/office/officeart/2005/8/layout/process5"/>
    <dgm:cxn modelId="{38E99BFB-3080-4378-8D8A-3110E9955240}" type="presParOf" srcId="{BCB15112-E5BC-4A28-9857-543EBC0BB53E}" destId="{821B1823-8137-4248-9E74-C06C9C751C3E}" srcOrd="11" destOrd="0" presId="urn:microsoft.com/office/officeart/2005/8/layout/process5"/>
    <dgm:cxn modelId="{4073D047-4DD5-4522-B968-CE9E127809A1}" type="presParOf" srcId="{821B1823-8137-4248-9E74-C06C9C751C3E}" destId="{07F0C597-F053-4962-863E-FCBA23BF75B8}" srcOrd="0" destOrd="0" presId="urn:microsoft.com/office/officeart/2005/8/layout/process5"/>
    <dgm:cxn modelId="{B40F201F-E49D-4EFA-9752-26543FF7B024}" type="presParOf" srcId="{BCB15112-E5BC-4A28-9857-543EBC0BB53E}" destId="{B1211228-5A95-49C9-8B70-77AAB1300696}" srcOrd="12" destOrd="0" presId="urn:microsoft.com/office/officeart/2005/8/layout/process5"/>
    <dgm:cxn modelId="{63D2A292-D6CE-4A2F-AFE4-8D04FAF012E4}" type="presParOf" srcId="{BCB15112-E5BC-4A28-9857-543EBC0BB53E}" destId="{DB2B00A3-7B25-49B1-A629-825F832001DA}" srcOrd="13" destOrd="0" presId="urn:microsoft.com/office/officeart/2005/8/layout/process5"/>
    <dgm:cxn modelId="{BD7346F9-8B76-41C9-8B6D-3219AA6A5F4F}" type="presParOf" srcId="{DB2B00A3-7B25-49B1-A629-825F832001DA}" destId="{B53FD862-AA5A-4069-83A8-1BFF030ED903}" srcOrd="0" destOrd="0" presId="urn:microsoft.com/office/officeart/2005/8/layout/process5"/>
    <dgm:cxn modelId="{0515C83B-1FCA-41D7-AD6B-2A8A55A0F69B}" type="presParOf" srcId="{BCB15112-E5BC-4A28-9857-543EBC0BB53E}" destId="{A28DA15E-F1B7-4D9F-8F9D-EA26719A359A}" srcOrd="14" destOrd="0" presId="urn:microsoft.com/office/officeart/2005/8/layout/process5"/>
    <dgm:cxn modelId="{4ACB8050-C835-40A7-B638-EA2AA269BA0A}" type="presParOf" srcId="{BCB15112-E5BC-4A28-9857-543EBC0BB53E}" destId="{16E3E029-A153-4F5F-AEBE-17EDD00FFDEF}" srcOrd="15" destOrd="0" presId="urn:microsoft.com/office/officeart/2005/8/layout/process5"/>
    <dgm:cxn modelId="{B8E8811D-84D5-4F67-9CEC-A56072438349}" type="presParOf" srcId="{16E3E029-A153-4F5F-AEBE-17EDD00FFDEF}" destId="{0EAB2A68-ADE4-4245-A7A0-10A3539379F5}" srcOrd="0" destOrd="0" presId="urn:microsoft.com/office/officeart/2005/8/layout/process5"/>
    <dgm:cxn modelId="{FF5F5C73-3085-4064-920B-8495DFBD68E3}" type="presParOf" srcId="{BCB15112-E5BC-4A28-9857-543EBC0BB53E}" destId="{B45B1012-F776-4D6E-82E8-5D653B732619}" srcOrd="16" destOrd="0" presId="urn:microsoft.com/office/officeart/2005/8/layout/process5"/>
    <dgm:cxn modelId="{3DDB4836-629D-4AD5-94C6-CFEDA97697A9}" type="presParOf" srcId="{BCB15112-E5BC-4A28-9857-543EBC0BB53E}" destId="{7A6E015F-5F12-41D5-A44C-069DA4EC4515}" srcOrd="17" destOrd="0" presId="urn:microsoft.com/office/officeart/2005/8/layout/process5"/>
    <dgm:cxn modelId="{2B42A304-0594-4A1C-A5A6-5A513F6EBE2E}" type="presParOf" srcId="{7A6E015F-5F12-41D5-A44C-069DA4EC4515}" destId="{D07F2257-D52D-43F5-9920-1D9A2F49FE5E}" srcOrd="0" destOrd="0" presId="urn:microsoft.com/office/officeart/2005/8/layout/process5"/>
    <dgm:cxn modelId="{AE651D30-0FBC-413E-B8E4-54B25747BA29}" type="presParOf" srcId="{BCB15112-E5BC-4A28-9857-543EBC0BB53E}" destId="{9210E9BF-101F-4629-BDA4-6F0F9189847C}" srcOrd="1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EE829-52A5-423F-94D6-2FEF5D6A6A84}">
      <dsp:nvSpPr>
        <dsp:cNvPr id="0" name=""/>
        <dsp:cNvSpPr/>
      </dsp:nvSpPr>
      <dsp:spPr>
        <a:xfrm>
          <a:off x="200025" y="637579"/>
          <a:ext cx="1107281" cy="553640"/>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HN" sz="900" kern="1200"/>
            <a:t>Tipos de Proyectos Ejecutados</a:t>
          </a:r>
        </a:p>
      </dsp:txBody>
      <dsp:txXfrm>
        <a:off x="216241" y="653795"/>
        <a:ext cx="1074849" cy="521208"/>
      </dsp:txXfrm>
    </dsp:sp>
    <dsp:sp modelId="{1F0F6A13-36F3-486C-911F-775CE3F1BE9C}">
      <dsp:nvSpPr>
        <dsp:cNvPr id="0" name=""/>
        <dsp:cNvSpPr/>
      </dsp:nvSpPr>
      <dsp:spPr>
        <a:xfrm rot="18289469">
          <a:off x="1140966" y="568810"/>
          <a:ext cx="775591" cy="54492"/>
        </a:xfrm>
        <a:custGeom>
          <a:avLst/>
          <a:gdLst/>
          <a:ahLst/>
          <a:cxnLst/>
          <a:rect l="0" t="0" r="0" b="0"/>
          <a:pathLst>
            <a:path>
              <a:moveTo>
                <a:pt x="0" y="27246"/>
              </a:moveTo>
              <a:lnTo>
                <a:pt x="775591" y="2724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HN" sz="900" kern="1200"/>
        </a:p>
      </dsp:txBody>
      <dsp:txXfrm>
        <a:off x="1509372" y="576666"/>
        <a:ext cx="38779" cy="38779"/>
      </dsp:txXfrm>
    </dsp:sp>
    <dsp:sp modelId="{A8645D2F-3882-4AC1-8EB1-A825C7B482F7}">
      <dsp:nvSpPr>
        <dsp:cNvPr id="0" name=""/>
        <dsp:cNvSpPr/>
      </dsp:nvSpPr>
      <dsp:spPr>
        <a:xfrm>
          <a:off x="1750218" y="892"/>
          <a:ext cx="1107281" cy="55364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HN" sz="900" kern="1200"/>
            <a:t>Seguridad </a:t>
          </a:r>
        </a:p>
        <a:p>
          <a:pPr lvl="0" algn="ctr" defTabSz="400050">
            <a:lnSpc>
              <a:spcPct val="90000"/>
            </a:lnSpc>
            <a:spcBef>
              <a:spcPct val="0"/>
            </a:spcBef>
            <a:spcAft>
              <a:spcPct val="35000"/>
            </a:spcAft>
          </a:pPr>
          <a:r>
            <a:rPr lang="es-HN" sz="900" kern="1200"/>
            <a:t>Alimentaria</a:t>
          </a:r>
        </a:p>
      </dsp:txBody>
      <dsp:txXfrm>
        <a:off x="1766434" y="17108"/>
        <a:ext cx="1074849" cy="521208"/>
      </dsp:txXfrm>
    </dsp:sp>
    <dsp:sp modelId="{F90DA2A7-B0B7-4861-9B98-5D784946ACF9}">
      <dsp:nvSpPr>
        <dsp:cNvPr id="0" name=""/>
        <dsp:cNvSpPr/>
      </dsp:nvSpPr>
      <dsp:spPr>
        <a:xfrm>
          <a:off x="1307306" y="887153"/>
          <a:ext cx="442912" cy="54492"/>
        </a:xfrm>
        <a:custGeom>
          <a:avLst/>
          <a:gdLst/>
          <a:ahLst/>
          <a:cxnLst/>
          <a:rect l="0" t="0" r="0" b="0"/>
          <a:pathLst>
            <a:path>
              <a:moveTo>
                <a:pt x="0" y="27246"/>
              </a:moveTo>
              <a:lnTo>
                <a:pt x="442912" y="2724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HN" sz="900" kern="1200"/>
        </a:p>
      </dsp:txBody>
      <dsp:txXfrm>
        <a:off x="1517689" y="903327"/>
        <a:ext cx="22145" cy="22145"/>
      </dsp:txXfrm>
    </dsp:sp>
    <dsp:sp modelId="{77398FAF-5EC3-4188-8A05-C969E89902BC}">
      <dsp:nvSpPr>
        <dsp:cNvPr id="0" name=""/>
        <dsp:cNvSpPr/>
      </dsp:nvSpPr>
      <dsp:spPr>
        <a:xfrm>
          <a:off x="1750218" y="637579"/>
          <a:ext cx="1107281" cy="55364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HN" sz="900" kern="1200"/>
            <a:t>Infraestructura</a:t>
          </a:r>
        </a:p>
      </dsp:txBody>
      <dsp:txXfrm>
        <a:off x="1766434" y="653795"/>
        <a:ext cx="1074849" cy="521208"/>
      </dsp:txXfrm>
    </dsp:sp>
    <dsp:sp modelId="{D55A1EB8-BD79-4BF2-9354-2F6F5ACE1F64}">
      <dsp:nvSpPr>
        <dsp:cNvPr id="0" name=""/>
        <dsp:cNvSpPr/>
      </dsp:nvSpPr>
      <dsp:spPr>
        <a:xfrm rot="3310531">
          <a:off x="1140966" y="1205497"/>
          <a:ext cx="775591" cy="54492"/>
        </a:xfrm>
        <a:custGeom>
          <a:avLst/>
          <a:gdLst/>
          <a:ahLst/>
          <a:cxnLst/>
          <a:rect l="0" t="0" r="0" b="0"/>
          <a:pathLst>
            <a:path>
              <a:moveTo>
                <a:pt x="0" y="27246"/>
              </a:moveTo>
              <a:lnTo>
                <a:pt x="775591" y="2724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HN" sz="900" kern="1200"/>
        </a:p>
      </dsp:txBody>
      <dsp:txXfrm>
        <a:off x="1509372" y="1213353"/>
        <a:ext cx="38779" cy="38779"/>
      </dsp:txXfrm>
    </dsp:sp>
    <dsp:sp modelId="{5C1B3C28-C441-49E2-A9E7-453E1390349B}">
      <dsp:nvSpPr>
        <dsp:cNvPr id="0" name=""/>
        <dsp:cNvSpPr/>
      </dsp:nvSpPr>
      <dsp:spPr>
        <a:xfrm>
          <a:off x="1750218" y="1274266"/>
          <a:ext cx="1107281" cy="55364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HN" sz="900" kern="1200"/>
            <a:t>Empresariales</a:t>
          </a:r>
        </a:p>
      </dsp:txBody>
      <dsp:txXfrm>
        <a:off x="1766434" y="1290482"/>
        <a:ext cx="1074849" cy="521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6632D-85C8-432B-BD42-568623E7AA81}">
      <dsp:nvSpPr>
        <dsp:cNvPr id="0" name=""/>
        <dsp:cNvSpPr/>
      </dsp:nvSpPr>
      <dsp:spPr>
        <a:xfrm>
          <a:off x="705" y="362924"/>
          <a:ext cx="1376253" cy="550501"/>
        </a:xfrm>
        <a:prstGeom prst="homePlat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es-HN" sz="900" kern="1200"/>
            <a:t>Selección de los proyectos</a:t>
          </a:r>
        </a:p>
      </dsp:txBody>
      <dsp:txXfrm>
        <a:off x="705" y="362924"/>
        <a:ext cx="1238628" cy="550501"/>
      </dsp:txXfrm>
    </dsp:sp>
    <dsp:sp modelId="{B089A076-4B69-4FC4-9338-35218603DAD3}">
      <dsp:nvSpPr>
        <dsp:cNvPr id="0" name=""/>
        <dsp:cNvSpPr/>
      </dsp:nvSpPr>
      <dsp:spPr>
        <a:xfrm>
          <a:off x="1101708" y="362924"/>
          <a:ext cx="1376253" cy="550501"/>
        </a:xfrm>
        <a:prstGeom prst="chevron">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HN" sz="900" kern="1200"/>
            <a:t>Diseño y Planificación de los proyectos</a:t>
          </a:r>
        </a:p>
      </dsp:txBody>
      <dsp:txXfrm>
        <a:off x="1376959" y="362924"/>
        <a:ext cx="825752" cy="550501"/>
      </dsp:txXfrm>
    </dsp:sp>
    <dsp:sp modelId="{32E118CB-75A0-4D32-9083-0F7BB8FF2432}">
      <dsp:nvSpPr>
        <dsp:cNvPr id="0" name=""/>
        <dsp:cNvSpPr/>
      </dsp:nvSpPr>
      <dsp:spPr>
        <a:xfrm>
          <a:off x="2202710" y="362924"/>
          <a:ext cx="1376253" cy="550501"/>
        </a:xfrm>
        <a:prstGeom prst="chevron">
          <a:avLst/>
        </a:prstGeom>
        <a:solidFill>
          <a:schemeClr val="accent1">
            <a:shade val="50000"/>
            <a:hueOff val="289150"/>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HN" sz="900" kern="1200"/>
            <a:t>Ejecución de los proyectos</a:t>
          </a:r>
        </a:p>
      </dsp:txBody>
      <dsp:txXfrm>
        <a:off x="2477961" y="362924"/>
        <a:ext cx="825752" cy="550501"/>
      </dsp:txXfrm>
    </dsp:sp>
    <dsp:sp modelId="{669585C5-AA71-4F65-89E4-C7D806326236}">
      <dsp:nvSpPr>
        <dsp:cNvPr id="0" name=""/>
        <dsp:cNvSpPr/>
      </dsp:nvSpPr>
      <dsp:spPr>
        <a:xfrm>
          <a:off x="3303713" y="362924"/>
          <a:ext cx="1376253" cy="550501"/>
        </a:xfrm>
        <a:prstGeom prst="chevron">
          <a:avLst/>
        </a:prstGeom>
        <a:solidFill>
          <a:schemeClr val="accent1">
            <a:shade val="50000"/>
            <a:hueOff val="289150"/>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HN" sz="900" kern="1200"/>
            <a:t>Sostenibilidad de los proyectos</a:t>
          </a:r>
        </a:p>
      </dsp:txBody>
      <dsp:txXfrm>
        <a:off x="3578964" y="362924"/>
        <a:ext cx="825752" cy="550501"/>
      </dsp:txXfrm>
    </dsp:sp>
    <dsp:sp modelId="{890EB9B7-2690-496E-8800-BE12ADFD3CAE}">
      <dsp:nvSpPr>
        <dsp:cNvPr id="0" name=""/>
        <dsp:cNvSpPr/>
      </dsp:nvSpPr>
      <dsp:spPr>
        <a:xfrm>
          <a:off x="4404716" y="362924"/>
          <a:ext cx="1376253" cy="550501"/>
        </a:xfrm>
        <a:prstGeom prst="chevron">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HN" sz="900" kern="1200"/>
            <a:t>Sistema de monitoreo y evaluacion de los proyectos</a:t>
          </a:r>
        </a:p>
      </dsp:txBody>
      <dsp:txXfrm>
        <a:off x="4679967" y="362924"/>
        <a:ext cx="825752" cy="550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FCD311-65B8-4B4C-A2F7-6439B4FE85B1}">
      <dsp:nvSpPr>
        <dsp:cNvPr id="0" name=""/>
        <dsp:cNvSpPr/>
      </dsp:nvSpPr>
      <dsp:spPr>
        <a:xfrm>
          <a:off x="2726" y="528571"/>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Programación de la Convocatoria</a:t>
          </a:r>
        </a:p>
      </dsp:txBody>
      <dsp:txXfrm>
        <a:off x="23672" y="549517"/>
        <a:ext cx="1150004" cy="673246"/>
      </dsp:txXfrm>
    </dsp:sp>
    <dsp:sp modelId="{7FC1F0AF-0E67-43BD-9263-2E0A09A2ACD1}">
      <dsp:nvSpPr>
        <dsp:cNvPr id="0" name=""/>
        <dsp:cNvSpPr/>
      </dsp:nvSpPr>
      <dsp:spPr>
        <a:xfrm>
          <a:off x="1299509" y="738345"/>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a:off x="1299509" y="797463"/>
        <a:ext cx="176877" cy="177354"/>
      </dsp:txXfrm>
    </dsp:sp>
    <dsp:sp modelId="{DE09EF49-35A4-4D53-9795-4A8F8E69BFAB}">
      <dsp:nvSpPr>
        <dsp:cNvPr id="0" name=""/>
        <dsp:cNvSpPr/>
      </dsp:nvSpPr>
      <dsp:spPr>
        <a:xfrm>
          <a:off x="1671381" y="528571"/>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Promoción, divulgación y lanzamiento de la convocatoria</a:t>
          </a:r>
        </a:p>
      </dsp:txBody>
      <dsp:txXfrm>
        <a:off x="1692327" y="549517"/>
        <a:ext cx="1150004" cy="673246"/>
      </dsp:txXfrm>
    </dsp:sp>
    <dsp:sp modelId="{4359185F-7A4B-44C1-A495-F9627051CBF3}">
      <dsp:nvSpPr>
        <dsp:cNvPr id="0" name=""/>
        <dsp:cNvSpPr/>
      </dsp:nvSpPr>
      <dsp:spPr>
        <a:xfrm>
          <a:off x="2968165" y="738345"/>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a:off x="2968165" y="797463"/>
        <a:ext cx="176877" cy="177354"/>
      </dsp:txXfrm>
    </dsp:sp>
    <dsp:sp modelId="{C5960D7E-1894-46F7-9285-6F923B99DCCB}">
      <dsp:nvSpPr>
        <dsp:cNvPr id="0" name=""/>
        <dsp:cNvSpPr/>
      </dsp:nvSpPr>
      <dsp:spPr>
        <a:xfrm>
          <a:off x="3340036" y="528571"/>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Preparación de las propuestas  de proyectos por las organizaciones postulantes</a:t>
          </a:r>
        </a:p>
      </dsp:txBody>
      <dsp:txXfrm>
        <a:off x="3360982" y="549517"/>
        <a:ext cx="1150004" cy="673246"/>
      </dsp:txXfrm>
    </dsp:sp>
    <dsp:sp modelId="{908AB23A-1271-41DB-BE10-F1E9014A73F4}">
      <dsp:nvSpPr>
        <dsp:cNvPr id="0" name=""/>
        <dsp:cNvSpPr/>
      </dsp:nvSpPr>
      <dsp:spPr>
        <a:xfrm>
          <a:off x="4636820" y="738345"/>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a:off x="4636820" y="797463"/>
        <a:ext cx="176877" cy="177354"/>
      </dsp:txXfrm>
    </dsp:sp>
    <dsp:sp modelId="{9E6271CA-C2B3-4708-AE28-3243BCEADB13}">
      <dsp:nvSpPr>
        <dsp:cNvPr id="0" name=""/>
        <dsp:cNvSpPr/>
      </dsp:nvSpPr>
      <dsp:spPr>
        <a:xfrm>
          <a:off x="5008692" y="528571"/>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Recepción de Propuestas de OP</a:t>
          </a:r>
        </a:p>
      </dsp:txBody>
      <dsp:txXfrm>
        <a:off x="5029638" y="549517"/>
        <a:ext cx="1150004" cy="673246"/>
      </dsp:txXfrm>
    </dsp:sp>
    <dsp:sp modelId="{D213FCA2-32CA-4C1C-B089-89D0EA02A695}">
      <dsp:nvSpPr>
        <dsp:cNvPr id="0" name=""/>
        <dsp:cNvSpPr/>
      </dsp:nvSpPr>
      <dsp:spPr>
        <a:xfrm rot="5400000">
          <a:off x="5478299" y="1327142"/>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rot="-5400000">
        <a:off x="5515964" y="1348596"/>
        <a:ext cx="177354" cy="176877"/>
      </dsp:txXfrm>
    </dsp:sp>
    <dsp:sp modelId="{09ADDA61-916D-4724-B311-CBC88499DCC2}">
      <dsp:nvSpPr>
        <dsp:cNvPr id="0" name=""/>
        <dsp:cNvSpPr/>
      </dsp:nvSpPr>
      <dsp:spPr>
        <a:xfrm>
          <a:off x="5008692" y="1720468"/>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Evaluación y analisis de propuestas</a:t>
          </a:r>
        </a:p>
      </dsp:txBody>
      <dsp:txXfrm>
        <a:off x="5029638" y="1741414"/>
        <a:ext cx="1150004" cy="673246"/>
      </dsp:txXfrm>
    </dsp:sp>
    <dsp:sp modelId="{53959B1F-64D3-466F-9C32-70B5D568CA97}">
      <dsp:nvSpPr>
        <dsp:cNvPr id="0" name=""/>
        <dsp:cNvSpPr/>
      </dsp:nvSpPr>
      <dsp:spPr>
        <a:xfrm rot="10800000">
          <a:off x="4651123" y="1930242"/>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rot="10800000">
        <a:off x="4726928" y="1989360"/>
        <a:ext cx="176877" cy="177354"/>
      </dsp:txXfrm>
    </dsp:sp>
    <dsp:sp modelId="{267ED61B-3167-45BE-9B2F-3C6A3CE8DAAF}">
      <dsp:nvSpPr>
        <dsp:cNvPr id="0" name=""/>
        <dsp:cNvSpPr/>
      </dsp:nvSpPr>
      <dsp:spPr>
        <a:xfrm>
          <a:off x="3340036" y="1720468"/>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Reunión de la junta consultiva (aprobación de propuestas)</a:t>
          </a:r>
        </a:p>
      </dsp:txBody>
      <dsp:txXfrm>
        <a:off x="3360982" y="1741414"/>
        <a:ext cx="1150004" cy="673246"/>
      </dsp:txXfrm>
    </dsp:sp>
    <dsp:sp modelId="{821B1823-8137-4248-9E74-C06C9C751C3E}">
      <dsp:nvSpPr>
        <dsp:cNvPr id="0" name=""/>
        <dsp:cNvSpPr/>
      </dsp:nvSpPr>
      <dsp:spPr>
        <a:xfrm rot="10800000">
          <a:off x="2982467" y="1930242"/>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rot="10800000">
        <a:off x="3058272" y="1989360"/>
        <a:ext cx="176877" cy="177354"/>
      </dsp:txXfrm>
    </dsp:sp>
    <dsp:sp modelId="{B1211228-5A95-49C9-8B70-77AAB1300696}">
      <dsp:nvSpPr>
        <dsp:cNvPr id="0" name=""/>
        <dsp:cNvSpPr/>
      </dsp:nvSpPr>
      <dsp:spPr>
        <a:xfrm>
          <a:off x="1671381" y="1720468"/>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Notificación a la OE por CSP, incluye taller de gestión y recepción de documentación requerida</a:t>
          </a:r>
        </a:p>
      </dsp:txBody>
      <dsp:txXfrm>
        <a:off x="1692327" y="1741414"/>
        <a:ext cx="1150004" cy="673246"/>
      </dsp:txXfrm>
    </dsp:sp>
    <dsp:sp modelId="{DB2B00A3-7B25-49B1-A629-825F832001DA}">
      <dsp:nvSpPr>
        <dsp:cNvPr id="0" name=""/>
        <dsp:cNvSpPr/>
      </dsp:nvSpPr>
      <dsp:spPr>
        <a:xfrm rot="10800000">
          <a:off x="1313812" y="1930242"/>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rot="10800000">
        <a:off x="1389617" y="1989360"/>
        <a:ext cx="176877" cy="177354"/>
      </dsp:txXfrm>
    </dsp:sp>
    <dsp:sp modelId="{A28DA15E-F1B7-4D9F-8F9D-EA26719A359A}">
      <dsp:nvSpPr>
        <dsp:cNvPr id="0" name=""/>
        <dsp:cNvSpPr/>
      </dsp:nvSpPr>
      <dsp:spPr>
        <a:xfrm>
          <a:off x="2726" y="1720468"/>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Firma de contratos de ejecución de proyectos</a:t>
          </a:r>
        </a:p>
      </dsp:txBody>
      <dsp:txXfrm>
        <a:off x="23672" y="1741414"/>
        <a:ext cx="1150004" cy="673246"/>
      </dsp:txXfrm>
    </dsp:sp>
    <dsp:sp modelId="{16E3E029-A153-4F5F-AEBE-17EDD00FFDEF}">
      <dsp:nvSpPr>
        <dsp:cNvPr id="0" name=""/>
        <dsp:cNvSpPr/>
      </dsp:nvSpPr>
      <dsp:spPr>
        <a:xfrm rot="5400000">
          <a:off x="472333" y="2519039"/>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rot="-5400000">
        <a:off x="509998" y="2540493"/>
        <a:ext cx="177354" cy="176877"/>
      </dsp:txXfrm>
    </dsp:sp>
    <dsp:sp modelId="{B45B1012-F776-4D6E-82E8-5D653B732619}">
      <dsp:nvSpPr>
        <dsp:cNvPr id="0" name=""/>
        <dsp:cNvSpPr/>
      </dsp:nvSpPr>
      <dsp:spPr>
        <a:xfrm>
          <a:off x="2726" y="2912365"/>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Ejecución, operación y rendición de cuentas</a:t>
          </a:r>
        </a:p>
      </dsp:txBody>
      <dsp:txXfrm>
        <a:off x="23672" y="2933311"/>
        <a:ext cx="1150004" cy="673246"/>
      </dsp:txXfrm>
    </dsp:sp>
    <dsp:sp modelId="{7A6E015F-5F12-41D5-A44C-069DA4EC4515}">
      <dsp:nvSpPr>
        <dsp:cNvPr id="0" name=""/>
        <dsp:cNvSpPr/>
      </dsp:nvSpPr>
      <dsp:spPr>
        <a:xfrm>
          <a:off x="1299509" y="3122139"/>
          <a:ext cx="252682" cy="295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HN" sz="700" kern="1200"/>
        </a:p>
      </dsp:txBody>
      <dsp:txXfrm>
        <a:off x="1299509" y="3181257"/>
        <a:ext cx="176877" cy="177354"/>
      </dsp:txXfrm>
    </dsp:sp>
    <dsp:sp modelId="{9210E9BF-101F-4629-BDA4-6F0F9189847C}">
      <dsp:nvSpPr>
        <dsp:cNvPr id="0" name=""/>
        <dsp:cNvSpPr/>
      </dsp:nvSpPr>
      <dsp:spPr>
        <a:xfrm>
          <a:off x="1671381" y="2912365"/>
          <a:ext cx="1191896" cy="71513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Seguimiento y Evaluación</a:t>
          </a:r>
        </a:p>
      </dsp:txBody>
      <dsp:txXfrm>
        <a:off x="1692327" y="2933311"/>
        <a:ext cx="1150004" cy="6732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07E31-FFFF-48C8-8671-4A013484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78653</Words>
  <Characters>432597</Characters>
  <Application>Microsoft Office Word</Application>
  <DocSecurity>0</DocSecurity>
  <Lines>3604</Lines>
  <Paragraphs>1020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Final del Programa Desarrollo Integral de Pueblos Autóctonos</vt:lpstr>
      <vt:lpstr>“Evaluación Final del Programa Desarrollo Integral de Pueblos Autóctonos</vt:lpstr>
    </vt:vector>
  </TitlesOfParts>
  <Company>Toshiba</Company>
  <LinksUpToDate>false</LinksUpToDate>
  <CharactersWithSpaces>510230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Final del Programa Desarrollo Integral de Pueblos Autóctonos</dc:title>
  <dc:creator>TOSHIBA</dc:creator>
  <cp:lastModifiedBy>Carlos Aldana</cp:lastModifiedBy>
  <cp:revision>2</cp:revision>
  <cp:lastPrinted>2013-06-21T20:40:00Z</cp:lastPrinted>
  <dcterms:created xsi:type="dcterms:W3CDTF">2013-11-08T00:59:00Z</dcterms:created>
  <dcterms:modified xsi:type="dcterms:W3CDTF">2013-11-08T00:59:00Z</dcterms:modified>
</cp:coreProperties>
</file>