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F2" w:rsidRPr="00BB3A10" w:rsidRDefault="001F21F2">
      <w:pPr>
        <w:rPr>
          <w:rFonts w:ascii="Arial" w:hAnsi="Arial" w:cs="Arial"/>
          <w:sz w:val="22"/>
          <w:szCs w:val="22"/>
        </w:rPr>
      </w:pPr>
      <w:bookmarkStart w:id="0" w:name="_GoBack"/>
      <w:bookmarkEnd w:id="0"/>
    </w:p>
    <w:p w:rsidR="0098400E" w:rsidRPr="00BB3A10" w:rsidRDefault="0098400E">
      <w:pPr>
        <w:rPr>
          <w:rFonts w:ascii="Arial" w:hAnsi="Arial" w:cs="Arial"/>
          <w:sz w:val="22"/>
          <w:szCs w:val="22"/>
        </w:rPr>
      </w:pPr>
    </w:p>
    <w:tbl>
      <w:tblPr>
        <w:tblpPr w:leftFromText="187" w:rightFromText="187" w:vertAnchor="page" w:horzAnchor="margin" w:tblpXSpec="center" w:tblpY="1767"/>
        <w:tblW w:w="5093" w:type="pct"/>
        <w:tblBorders>
          <w:top w:val="single" w:sz="36" w:space="0" w:color="002060"/>
          <w:bottom w:val="single" w:sz="36" w:space="0" w:color="002060"/>
          <w:insideH w:val="single" w:sz="36" w:space="0" w:color="002060"/>
          <w:insideV w:val="single" w:sz="36" w:space="0" w:color="0070C0"/>
        </w:tblBorders>
        <w:tblCellMar>
          <w:top w:w="360" w:type="dxa"/>
          <w:left w:w="115" w:type="dxa"/>
          <w:bottom w:w="360" w:type="dxa"/>
          <w:right w:w="115" w:type="dxa"/>
        </w:tblCellMar>
        <w:tblLook w:val="04A0" w:firstRow="1" w:lastRow="0" w:firstColumn="1" w:lastColumn="0" w:noHBand="0" w:noVBand="1"/>
      </w:tblPr>
      <w:tblGrid>
        <w:gridCol w:w="9431"/>
      </w:tblGrid>
      <w:tr w:rsidR="00BB3A10" w:rsidRPr="005229F3" w:rsidTr="001952B2">
        <w:trPr>
          <w:trHeight w:val="1243"/>
        </w:trPr>
        <w:tc>
          <w:tcPr>
            <w:tcW w:w="5000" w:type="pct"/>
          </w:tcPr>
          <w:p w:rsidR="005A690A" w:rsidRPr="005229F3" w:rsidRDefault="005D4B5E" w:rsidP="00AC187A">
            <w:pPr>
              <w:tabs>
                <w:tab w:val="left" w:pos="7110"/>
              </w:tabs>
              <w:rPr>
                <w:rFonts w:ascii="Arial" w:hAnsi="Arial" w:cs="Arial"/>
                <w:sz w:val="22"/>
                <w:szCs w:val="22"/>
              </w:rPr>
            </w:pPr>
            <w:r w:rsidRPr="005229F3">
              <w:rPr>
                <w:rFonts w:ascii="Arial" w:hAnsi="Arial" w:cs="Arial"/>
                <w:b/>
                <w:noProof/>
                <w:sz w:val="36"/>
                <w:szCs w:val="36"/>
              </w:rPr>
              <w:drawing>
                <wp:anchor distT="0" distB="0" distL="114300" distR="114300" simplePos="0" relativeHeight="251654656" behindDoc="1" locked="0" layoutInCell="1" allowOverlap="1" wp14:anchorId="4CAD1D9B" wp14:editId="2855A504">
                  <wp:simplePos x="0" y="0"/>
                  <wp:positionH relativeFrom="column">
                    <wp:posOffset>-19050</wp:posOffset>
                  </wp:positionH>
                  <wp:positionV relativeFrom="paragraph">
                    <wp:posOffset>-41910</wp:posOffset>
                  </wp:positionV>
                  <wp:extent cx="646430" cy="1316990"/>
                  <wp:effectExtent l="0" t="0" r="1270" b="0"/>
                  <wp:wrapTight wrapText="bothSides">
                    <wp:wrapPolygon edited="0">
                      <wp:start x="0" y="0"/>
                      <wp:lineTo x="0" y="21246"/>
                      <wp:lineTo x="21006" y="21246"/>
                      <wp:lineTo x="21006" y="0"/>
                      <wp:lineTo x="0" y="0"/>
                    </wp:wrapPolygon>
                  </wp:wrapTight>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430" cy="1316990"/>
                          </a:xfrm>
                          <a:prstGeom prst="rect">
                            <a:avLst/>
                          </a:prstGeom>
                          <a:noFill/>
                        </pic:spPr>
                      </pic:pic>
                    </a:graphicData>
                  </a:graphic>
                  <wp14:sizeRelH relativeFrom="page">
                    <wp14:pctWidth>0</wp14:pctWidth>
                  </wp14:sizeRelH>
                  <wp14:sizeRelV relativeFrom="page">
                    <wp14:pctHeight>0</wp14:pctHeight>
                  </wp14:sizeRelV>
                </wp:anchor>
              </w:drawing>
            </w:r>
            <w:r w:rsidRPr="005229F3">
              <w:rPr>
                <w:rFonts w:ascii="Arial" w:hAnsi="Arial" w:cs="Arial"/>
                <w:b/>
                <w:noProof/>
                <w:sz w:val="36"/>
                <w:szCs w:val="36"/>
              </w:rPr>
              <w:drawing>
                <wp:anchor distT="0" distB="0" distL="114300" distR="114300" simplePos="0" relativeHeight="251651584" behindDoc="0" locked="0" layoutInCell="1" allowOverlap="1" wp14:anchorId="78A85EE5" wp14:editId="6E4D6C3A">
                  <wp:simplePos x="0" y="0"/>
                  <wp:positionH relativeFrom="column">
                    <wp:posOffset>6812915</wp:posOffset>
                  </wp:positionH>
                  <wp:positionV relativeFrom="paragraph">
                    <wp:posOffset>503555</wp:posOffset>
                  </wp:positionV>
                  <wp:extent cx="648335" cy="1318260"/>
                  <wp:effectExtent l="0" t="0" r="0" b="0"/>
                  <wp:wrapNone/>
                  <wp:docPr id="491" name="Picture 11" descr="Description: new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new logo 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335" cy="1318260"/>
                          </a:xfrm>
                          <a:prstGeom prst="rect">
                            <a:avLst/>
                          </a:prstGeom>
                          <a:noFill/>
                        </pic:spPr>
                      </pic:pic>
                    </a:graphicData>
                  </a:graphic>
                  <wp14:sizeRelH relativeFrom="page">
                    <wp14:pctWidth>0</wp14:pctWidth>
                  </wp14:sizeRelH>
                  <wp14:sizeRelV relativeFrom="page">
                    <wp14:pctHeight>0</wp14:pctHeight>
                  </wp14:sizeRelV>
                </wp:anchor>
              </w:drawing>
            </w:r>
            <w:r w:rsidRPr="005229F3">
              <w:rPr>
                <w:rFonts w:ascii="Arial" w:hAnsi="Arial" w:cs="Arial"/>
                <w:b/>
                <w:noProof/>
                <w:sz w:val="36"/>
                <w:szCs w:val="36"/>
              </w:rPr>
              <w:drawing>
                <wp:anchor distT="0" distB="0" distL="114300" distR="114300" simplePos="0" relativeHeight="251652608" behindDoc="0" locked="0" layoutInCell="1" allowOverlap="1" wp14:anchorId="2B3DE2A2" wp14:editId="002C3A8C">
                  <wp:simplePos x="0" y="0"/>
                  <wp:positionH relativeFrom="column">
                    <wp:posOffset>6322060</wp:posOffset>
                  </wp:positionH>
                  <wp:positionV relativeFrom="paragraph">
                    <wp:posOffset>-18415</wp:posOffset>
                  </wp:positionV>
                  <wp:extent cx="648335" cy="1318260"/>
                  <wp:effectExtent l="0" t="0" r="0" b="0"/>
                  <wp:wrapNone/>
                  <wp:docPr id="493" name="Picture 493" descr="Description: new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Description: new logo 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335" cy="1318260"/>
                          </a:xfrm>
                          <a:prstGeom prst="rect">
                            <a:avLst/>
                          </a:prstGeom>
                          <a:noFill/>
                        </pic:spPr>
                      </pic:pic>
                    </a:graphicData>
                  </a:graphic>
                  <wp14:sizeRelH relativeFrom="page">
                    <wp14:pctWidth>0</wp14:pctWidth>
                  </wp14:sizeRelH>
                  <wp14:sizeRelV relativeFrom="page">
                    <wp14:pctHeight>0</wp14:pctHeight>
                  </wp14:sizeRelV>
                </wp:anchor>
              </w:drawing>
            </w:r>
            <w:r w:rsidR="005A690A" w:rsidRPr="005229F3">
              <w:rPr>
                <w:rFonts w:ascii="Arial" w:hAnsi="Arial" w:cs="Arial"/>
                <w:b/>
                <w:sz w:val="36"/>
                <w:szCs w:val="36"/>
              </w:rPr>
              <w:t xml:space="preserve">United Nations Development Program  </w:t>
            </w:r>
            <w:r w:rsidR="005A690A" w:rsidRPr="005229F3">
              <w:rPr>
                <w:rFonts w:ascii="Arial" w:hAnsi="Arial" w:cs="Arial"/>
                <w:sz w:val="22"/>
                <w:szCs w:val="22"/>
              </w:rPr>
              <w:tab/>
            </w:r>
          </w:p>
        </w:tc>
      </w:tr>
      <w:tr w:rsidR="00BB3A10" w:rsidRPr="005229F3" w:rsidTr="001952B2">
        <w:trPr>
          <w:trHeight w:val="1087"/>
        </w:trPr>
        <w:tc>
          <w:tcPr>
            <w:tcW w:w="5000" w:type="pct"/>
          </w:tcPr>
          <w:p w:rsidR="005A690A" w:rsidRPr="005229F3" w:rsidRDefault="005A690A" w:rsidP="005A690A">
            <w:pPr>
              <w:tabs>
                <w:tab w:val="left" w:pos="7110"/>
              </w:tabs>
              <w:jc w:val="center"/>
              <w:rPr>
                <w:rFonts w:ascii="Arial" w:hAnsi="Arial" w:cs="Arial"/>
                <w:sz w:val="44"/>
                <w:szCs w:val="44"/>
              </w:rPr>
            </w:pPr>
            <w:r w:rsidRPr="005229F3">
              <w:rPr>
                <w:rFonts w:ascii="Arial" w:hAnsi="Arial" w:cs="Arial"/>
                <w:b/>
                <w:sz w:val="44"/>
                <w:szCs w:val="44"/>
              </w:rPr>
              <w:t xml:space="preserve">National Environmental Information Management System </w:t>
            </w:r>
          </w:p>
          <w:p w:rsidR="005A690A" w:rsidRPr="005229F3" w:rsidRDefault="005A690A" w:rsidP="005A690A">
            <w:pPr>
              <w:pStyle w:val="NoSpacing"/>
              <w:jc w:val="center"/>
              <w:rPr>
                <w:rFonts w:ascii="Arial" w:hAnsi="Arial" w:cs="Arial"/>
                <w:b/>
                <w:sz w:val="22"/>
                <w:szCs w:val="22"/>
              </w:rPr>
            </w:pPr>
          </w:p>
        </w:tc>
      </w:tr>
      <w:tr w:rsidR="00BB3A10" w:rsidRPr="005229F3" w:rsidTr="001952B2">
        <w:trPr>
          <w:trHeight w:val="164"/>
        </w:trPr>
        <w:tc>
          <w:tcPr>
            <w:tcW w:w="5000" w:type="pct"/>
          </w:tcPr>
          <w:p w:rsidR="005A690A" w:rsidRPr="005229F3" w:rsidRDefault="00406B92" w:rsidP="00406B92">
            <w:pPr>
              <w:pStyle w:val="NoSpacing"/>
              <w:jc w:val="center"/>
              <w:rPr>
                <w:rFonts w:ascii="Arial" w:hAnsi="Arial" w:cs="Arial"/>
                <w:b/>
                <w:sz w:val="32"/>
                <w:szCs w:val="32"/>
              </w:rPr>
            </w:pPr>
            <w:r w:rsidRPr="005229F3">
              <w:rPr>
                <w:rFonts w:ascii="Arial" w:hAnsi="Arial" w:cs="Arial"/>
                <w:b/>
                <w:sz w:val="32"/>
                <w:szCs w:val="32"/>
              </w:rPr>
              <w:t xml:space="preserve">Terminal </w:t>
            </w:r>
            <w:r w:rsidR="005A690A" w:rsidRPr="005229F3">
              <w:rPr>
                <w:rFonts w:ascii="Arial" w:hAnsi="Arial" w:cs="Arial"/>
                <w:b/>
                <w:sz w:val="32"/>
                <w:szCs w:val="32"/>
              </w:rPr>
              <w:t>Evaluation</w:t>
            </w:r>
            <w:r w:rsidRPr="005229F3">
              <w:rPr>
                <w:rFonts w:ascii="Arial" w:hAnsi="Arial" w:cs="Arial"/>
                <w:b/>
                <w:sz w:val="32"/>
                <w:szCs w:val="32"/>
              </w:rPr>
              <w:t xml:space="preserve"> of the Project</w:t>
            </w:r>
            <w:r w:rsidR="005A690A" w:rsidRPr="005229F3">
              <w:rPr>
                <w:rFonts w:ascii="Arial" w:hAnsi="Arial" w:cs="Arial"/>
                <w:b/>
                <w:sz w:val="32"/>
                <w:szCs w:val="32"/>
              </w:rPr>
              <w:t xml:space="preserve">   </w:t>
            </w:r>
          </w:p>
        </w:tc>
      </w:tr>
    </w:tbl>
    <w:p w:rsidR="0099672E" w:rsidRPr="005229F3" w:rsidRDefault="0099672E" w:rsidP="0099672E">
      <w:pPr>
        <w:jc w:val="center"/>
        <w:rPr>
          <w:rFonts w:ascii="Arial" w:hAnsi="Arial" w:cs="Arial"/>
          <w:sz w:val="22"/>
          <w:szCs w:val="22"/>
        </w:rPr>
      </w:pPr>
    </w:p>
    <w:p w:rsidR="0099672E" w:rsidRPr="005229F3" w:rsidRDefault="0099672E" w:rsidP="0099672E">
      <w:pPr>
        <w:jc w:val="center"/>
        <w:rPr>
          <w:rFonts w:ascii="Arial" w:hAnsi="Arial" w:cs="Arial"/>
          <w:sz w:val="22"/>
          <w:szCs w:val="22"/>
        </w:rPr>
      </w:pPr>
    </w:p>
    <w:p w:rsidR="0075007B" w:rsidRPr="005229F3" w:rsidRDefault="00312491" w:rsidP="005A690A">
      <w:pPr>
        <w:jc w:val="center"/>
        <w:rPr>
          <w:rFonts w:ascii="Arial" w:hAnsi="Arial" w:cs="Arial"/>
          <w:sz w:val="28"/>
          <w:szCs w:val="28"/>
        </w:rPr>
        <w:sectPr w:rsidR="0075007B" w:rsidRPr="005229F3" w:rsidSect="00D11480">
          <w:headerReference w:type="default" r:id="rId11"/>
          <w:footerReference w:type="default" r:id="rId12"/>
          <w:headerReference w:type="first" r:id="rId13"/>
          <w:footerReference w:type="first" r:id="rId14"/>
          <w:pgSz w:w="11909" w:h="16834" w:code="9"/>
          <w:pgMar w:top="1440" w:right="1440" w:bottom="1440" w:left="1440" w:header="432" w:footer="720" w:gutter="0"/>
          <w:cols w:space="720"/>
          <w:titlePg/>
          <w:docGrid w:linePitch="326"/>
        </w:sectPr>
      </w:pPr>
      <w:r w:rsidRPr="005229F3">
        <w:rPr>
          <w:rFonts w:ascii="Arial" w:hAnsi="Arial" w:cs="Arial"/>
          <w:sz w:val="28"/>
          <w:szCs w:val="28"/>
        </w:rPr>
        <w:t>October 2013</w:t>
      </w:r>
    </w:p>
    <w:p w:rsidR="0085071F" w:rsidRPr="005229F3" w:rsidRDefault="0085071F" w:rsidP="00251CD1">
      <w:pPr>
        <w:pStyle w:val="Head"/>
      </w:pPr>
      <w:r w:rsidRPr="005229F3">
        <w:lastRenderedPageBreak/>
        <w:t>Preface</w:t>
      </w:r>
    </w:p>
    <w:p w:rsidR="00921D0D" w:rsidRPr="005229F3" w:rsidRDefault="00921D0D" w:rsidP="00251CD1">
      <w:pPr>
        <w:pStyle w:val="Body"/>
        <w:rPr>
          <w:rFonts w:cs="Arial"/>
          <w:i/>
        </w:rPr>
      </w:pPr>
      <w:r w:rsidRPr="005229F3">
        <w:rPr>
          <w:rFonts w:cs="Arial"/>
          <w:i/>
        </w:rPr>
        <w:t xml:space="preserve">This </w:t>
      </w:r>
      <w:r w:rsidR="00335078" w:rsidRPr="005229F3">
        <w:rPr>
          <w:rFonts w:cs="Arial"/>
          <w:i/>
        </w:rPr>
        <w:t>terminal</w:t>
      </w:r>
      <w:r w:rsidR="00D11480" w:rsidRPr="005229F3">
        <w:rPr>
          <w:rFonts w:cs="Arial"/>
          <w:i/>
        </w:rPr>
        <w:t xml:space="preserve"> </w:t>
      </w:r>
      <w:r w:rsidR="00335078" w:rsidRPr="005229F3">
        <w:rPr>
          <w:rFonts w:cs="Arial"/>
          <w:i/>
        </w:rPr>
        <w:t>e</w:t>
      </w:r>
      <w:r w:rsidR="00D11480" w:rsidRPr="005229F3">
        <w:rPr>
          <w:rFonts w:cs="Arial"/>
          <w:i/>
        </w:rPr>
        <w:t xml:space="preserve">valuation of </w:t>
      </w:r>
      <w:r w:rsidR="00192DC5" w:rsidRPr="005229F3">
        <w:rPr>
          <w:rFonts w:cs="Arial"/>
          <w:i/>
        </w:rPr>
        <w:t>“</w:t>
      </w:r>
      <w:r w:rsidR="00CE5305" w:rsidRPr="005229F3">
        <w:rPr>
          <w:rFonts w:cs="Arial"/>
          <w:i/>
        </w:rPr>
        <w:t xml:space="preserve">National Environmental Information </w:t>
      </w:r>
      <w:r w:rsidR="003E23F3" w:rsidRPr="005229F3">
        <w:rPr>
          <w:rFonts w:cs="Arial"/>
          <w:i/>
        </w:rPr>
        <w:t xml:space="preserve">Management </w:t>
      </w:r>
      <w:r w:rsidR="00CE5305" w:rsidRPr="005229F3">
        <w:rPr>
          <w:rFonts w:cs="Arial"/>
          <w:i/>
        </w:rPr>
        <w:t>System</w:t>
      </w:r>
      <w:r w:rsidR="00192DC5" w:rsidRPr="005229F3">
        <w:rPr>
          <w:rFonts w:cs="Arial"/>
          <w:i/>
        </w:rPr>
        <w:t>”</w:t>
      </w:r>
      <w:r w:rsidRPr="005229F3">
        <w:rPr>
          <w:rFonts w:cs="Arial"/>
          <w:i/>
        </w:rPr>
        <w:t xml:space="preserve"> </w:t>
      </w:r>
      <w:r w:rsidR="001522F1" w:rsidRPr="005229F3">
        <w:rPr>
          <w:rFonts w:cs="Arial"/>
          <w:i/>
        </w:rPr>
        <w:t xml:space="preserve">Project </w:t>
      </w:r>
      <w:r w:rsidRPr="005229F3">
        <w:rPr>
          <w:rFonts w:cs="Arial"/>
          <w:i/>
        </w:rPr>
        <w:t xml:space="preserve">sets out findings, </w:t>
      </w:r>
      <w:r w:rsidR="00335078" w:rsidRPr="005229F3">
        <w:rPr>
          <w:rFonts w:cs="Arial"/>
          <w:i/>
        </w:rPr>
        <w:t xml:space="preserve">recommendations and </w:t>
      </w:r>
      <w:r w:rsidRPr="005229F3">
        <w:rPr>
          <w:rFonts w:cs="Arial"/>
          <w:i/>
        </w:rPr>
        <w:t xml:space="preserve">lessons learnt for </w:t>
      </w:r>
      <w:r w:rsidR="00CE5305" w:rsidRPr="005229F3">
        <w:rPr>
          <w:rFonts w:cs="Arial"/>
          <w:i/>
        </w:rPr>
        <w:t>UNDP</w:t>
      </w:r>
      <w:r w:rsidRPr="005229F3">
        <w:rPr>
          <w:rFonts w:cs="Arial"/>
          <w:i/>
        </w:rPr>
        <w:t xml:space="preserve">.  </w:t>
      </w:r>
    </w:p>
    <w:p w:rsidR="00921D0D" w:rsidRPr="005229F3" w:rsidRDefault="00921D0D" w:rsidP="00251CD1">
      <w:pPr>
        <w:pStyle w:val="Body"/>
        <w:rPr>
          <w:rFonts w:cs="Arial"/>
          <w:i/>
        </w:rPr>
      </w:pPr>
      <w:r w:rsidRPr="005229F3">
        <w:rPr>
          <w:rFonts w:cs="Arial"/>
          <w:i/>
        </w:rPr>
        <w:t xml:space="preserve">The report is developed in compliance with the Terms of Reference for </w:t>
      </w:r>
      <w:r w:rsidR="001522F1" w:rsidRPr="005229F3">
        <w:rPr>
          <w:rFonts w:cs="Arial"/>
          <w:i/>
        </w:rPr>
        <w:t xml:space="preserve">terminal evaluation. </w:t>
      </w:r>
      <w:r w:rsidRPr="005229F3">
        <w:rPr>
          <w:rFonts w:cs="Arial"/>
          <w:i/>
        </w:rPr>
        <w:t xml:space="preserve">The conclusions and recommendations set out in the report are solely those of the evaluator and are not binding on </w:t>
      </w:r>
      <w:r w:rsidR="00CE5305" w:rsidRPr="005229F3">
        <w:rPr>
          <w:rFonts w:cs="Arial"/>
          <w:i/>
        </w:rPr>
        <w:t xml:space="preserve">UNDP. </w:t>
      </w:r>
    </w:p>
    <w:p w:rsidR="00213148" w:rsidRPr="005229F3" w:rsidRDefault="00921D0D" w:rsidP="00251CD1">
      <w:pPr>
        <w:pStyle w:val="Body"/>
        <w:rPr>
          <w:rFonts w:cs="Arial"/>
          <w:i/>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229F3">
        <w:rPr>
          <w:rFonts w:cs="Arial"/>
          <w:i/>
        </w:rPr>
        <w:t xml:space="preserve">The author would like to thank all those who assisted in the </w:t>
      </w:r>
      <w:r w:rsidR="001522F1" w:rsidRPr="005229F3">
        <w:rPr>
          <w:rFonts w:cs="Arial"/>
          <w:i/>
        </w:rPr>
        <w:t xml:space="preserve">terminal </w:t>
      </w:r>
      <w:r w:rsidRPr="005229F3">
        <w:rPr>
          <w:rFonts w:cs="Arial"/>
          <w:i/>
        </w:rPr>
        <w:t>evaluation</w:t>
      </w:r>
      <w:r w:rsidR="001522F1" w:rsidRPr="005229F3">
        <w:rPr>
          <w:rFonts w:cs="Arial"/>
          <w:i/>
        </w:rPr>
        <w:t xml:space="preserve"> of NEIMS Project</w:t>
      </w:r>
      <w:r w:rsidRPr="005229F3">
        <w:rPr>
          <w:rFonts w:cs="Arial"/>
          <w:i/>
        </w:rPr>
        <w:t xml:space="preserve">, particularly </w:t>
      </w:r>
      <w:r w:rsidR="00DD60AE" w:rsidRPr="005229F3">
        <w:rPr>
          <w:rFonts w:cs="Arial"/>
          <w:i/>
        </w:rPr>
        <w:t xml:space="preserve">the </w:t>
      </w:r>
      <w:r w:rsidR="00CE5305" w:rsidRPr="005229F3">
        <w:rPr>
          <w:rFonts w:cs="Arial"/>
          <w:i/>
        </w:rPr>
        <w:t>UNDP, Project Management Unit of NEIMS, Ministry of Climate Change, Pakistan Environmental Protection Agency, Sindh Environmental Protection Agency, AJ</w:t>
      </w:r>
      <w:r w:rsidR="001522F1" w:rsidRPr="005229F3">
        <w:rPr>
          <w:rFonts w:cs="Arial"/>
          <w:i/>
        </w:rPr>
        <w:t>&amp;</w:t>
      </w:r>
      <w:r w:rsidR="00CE5305" w:rsidRPr="005229F3">
        <w:rPr>
          <w:rFonts w:cs="Arial"/>
          <w:i/>
        </w:rPr>
        <w:t>K Environmental Protection Agency, Environmental Protection Department</w:t>
      </w:r>
      <w:r w:rsidR="00406B92" w:rsidRPr="005229F3">
        <w:rPr>
          <w:rFonts w:cs="Arial"/>
          <w:i/>
        </w:rPr>
        <w:t>,</w:t>
      </w:r>
      <w:r w:rsidR="00CE5305" w:rsidRPr="005229F3">
        <w:rPr>
          <w:rFonts w:cs="Arial"/>
          <w:i/>
        </w:rPr>
        <w:t xml:space="preserve"> Government of Punjab and Environmental Protection Agency Khyber Pukhtunkhwa, SUP</w:t>
      </w:r>
      <w:r w:rsidR="00840FF5" w:rsidRPr="005229F3">
        <w:rPr>
          <w:rFonts w:cs="Arial"/>
          <w:i/>
        </w:rPr>
        <w:t>A</w:t>
      </w:r>
      <w:r w:rsidR="00CE5305" w:rsidRPr="005229F3">
        <w:rPr>
          <w:rFonts w:cs="Arial"/>
          <w:i/>
        </w:rPr>
        <w:t xml:space="preserve">RCO and </w:t>
      </w:r>
      <w:r w:rsidR="001522F1" w:rsidRPr="005229F3">
        <w:rPr>
          <w:rFonts w:cs="Arial"/>
          <w:i/>
        </w:rPr>
        <w:t xml:space="preserve">NEC. </w:t>
      </w:r>
    </w:p>
    <w:p w:rsidR="00421F3A" w:rsidRPr="005229F3" w:rsidRDefault="00421F3A" w:rsidP="00251CD1">
      <w:pPr>
        <w:pStyle w:val="Body"/>
        <w:rPr>
          <w:rFonts w:cs="Arial"/>
        </w:rPr>
      </w:pPr>
    </w:p>
    <w:p w:rsidR="00421F3A" w:rsidRPr="005229F3" w:rsidRDefault="00421F3A" w:rsidP="00251CD1">
      <w:pPr>
        <w:pStyle w:val="Body"/>
        <w:rPr>
          <w:rFonts w:cs="Arial"/>
        </w:rPr>
      </w:pPr>
    </w:p>
    <w:p w:rsidR="00421F3A" w:rsidRPr="005229F3" w:rsidRDefault="00421F3A" w:rsidP="00251CD1">
      <w:pPr>
        <w:pStyle w:val="Body"/>
        <w:rPr>
          <w:rFonts w:cs="Arial"/>
        </w:rPr>
      </w:pPr>
    </w:p>
    <w:p w:rsidR="00421F3A" w:rsidRPr="005229F3" w:rsidRDefault="00421F3A" w:rsidP="00251CD1">
      <w:pPr>
        <w:pStyle w:val="Body"/>
        <w:rPr>
          <w:rFonts w:cs="Arial"/>
        </w:rPr>
      </w:pPr>
    </w:p>
    <w:p w:rsidR="00421F3A" w:rsidRPr="005229F3" w:rsidRDefault="00421F3A" w:rsidP="00251CD1">
      <w:pPr>
        <w:pStyle w:val="Body"/>
        <w:rPr>
          <w:rFonts w:cs="Arial"/>
        </w:rPr>
      </w:pPr>
    </w:p>
    <w:p w:rsidR="00421F3A" w:rsidRPr="005229F3" w:rsidRDefault="00421F3A" w:rsidP="00251CD1">
      <w:pPr>
        <w:pStyle w:val="Body"/>
        <w:rPr>
          <w:rFonts w:cs="Arial"/>
        </w:rPr>
      </w:pPr>
    </w:p>
    <w:p w:rsidR="00421F3A" w:rsidRPr="005229F3" w:rsidRDefault="00421F3A" w:rsidP="00251CD1">
      <w:pPr>
        <w:pStyle w:val="Body"/>
        <w:rPr>
          <w:rFonts w:cs="Arial"/>
        </w:rPr>
      </w:pPr>
    </w:p>
    <w:p w:rsidR="00421F3A" w:rsidRPr="005229F3" w:rsidRDefault="00421F3A" w:rsidP="00251CD1">
      <w:pPr>
        <w:pStyle w:val="Body"/>
        <w:rPr>
          <w:rFonts w:cs="Arial"/>
        </w:rPr>
      </w:pPr>
    </w:p>
    <w:p w:rsidR="00421F3A" w:rsidRPr="005229F3" w:rsidRDefault="00421F3A" w:rsidP="00251CD1">
      <w:pPr>
        <w:pStyle w:val="Body"/>
        <w:rPr>
          <w:rFonts w:cs="Arial"/>
        </w:rPr>
      </w:pPr>
    </w:p>
    <w:p w:rsidR="00421F3A" w:rsidRPr="005229F3" w:rsidRDefault="00421F3A" w:rsidP="00251CD1">
      <w:pPr>
        <w:pStyle w:val="Body"/>
        <w:rPr>
          <w:rFonts w:cs="Arial"/>
        </w:rPr>
      </w:pPr>
    </w:p>
    <w:p w:rsidR="00604CC3" w:rsidRPr="005229F3" w:rsidRDefault="00604CC3" w:rsidP="00251CD1">
      <w:pPr>
        <w:pStyle w:val="Body"/>
        <w:rPr>
          <w:rFonts w:cs="Arial"/>
        </w:rPr>
        <w:sectPr w:rsidR="00604CC3" w:rsidRPr="005229F3" w:rsidSect="00545EC9">
          <w:headerReference w:type="first" r:id="rId15"/>
          <w:footerReference w:type="first" r:id="rId16"/>
          <w:pgSz w:w="11909" w:h="16834" w:code="9"/>
          <w:pgMar w:top="1440" w:right="1440" w:bottom="1440" w:left="1440" w:header="432" w:footer="1008" w:gutter="0"/>
          <w:cols w:space="720"/>
          <w:titlePg/>
          <w:docGrid w:linePitch="326"/>
        </w:sectPr>
      </w:pPr>
    </w:p>
    <w:p w:rsidR="00604CC3" w:rsidRPr="005229F3" w:rsidRDefault="00604CC3" w:rsidP="00251CD1">
      <w:pPr>
        <w:pStyle w:val="Head"/>
      </w:pPr>
      <w:r w:rsidRPr="005229F3">
        <w:lastRenderedPageBreak/>
        <w:t>Executive Summary</w:t>
      </w:r>
    </w:p>
    <w:p w:rsidR="0063702D" w:rsidRPr="005229F3" w:rsidRDefault="0063702D" w:rsidP="001952B2">
      <w:pPr>
        <w:spacing w:after="240"/>
        <w:jc w:val="both"/>
        <w:rPr>
          <w:rFonts w:ascii="Arial" w:hAnsi="Arial" w:cs="Arial"/>
        </w:rPr>
      </w:pPr>
      <w:r w:rsidRPr="005229F3">
        <w:rPr>
          <w:rFonts w:ascii="Arial" w:hAnsi="Arial" w:cs="Arial"/>
          <w:b/>
        </w:rPr>
        <w:t>Background and Objectives</w:t>
      </w:r>
    </w:p>
    <w:p w:rsidR="00A16064" w:rsidRPr="005229F3" w:rsidRDefault="001C307C" w:rsidP="001952B2">
      <w:pPr>
        <w:pStyle w:val="Body"/>
        <w:rPr>
          <w:rFonts w:cs="Arial"/>
        </w:rPr>
      </w:pPr>
      <w:r w:rsidRPr="005229F3">
        <w:rPr>
          <w:rFonts w:eastAsia="Arial Unicode MS" w:cs="Arial"/>
        </w:rPr>
        <w:t xml:space="preserve">The “National Environmental Information Management System” </w:t>
      </w:r>
      <w:r w:rsidR="00E733EB" w:rsidRPr="005229F3">
        <w:rPr>
          <w:rFonts w:eastAsia="Arial Unicode MS" w:cs="Arial"/>
        </w:rPr>
        <w:t>Project</w:t>
      </w:r>
      <w:r w:rsidRPr="005229F3">
        <w:rPr>
          <w:rFonts w:eastAsia="Arial Unicode MS" w:cs="Arial"/>
        </w:rPr>
        <w:t xml:space="preserve"> is </w:t>
      </w:r>
      <w:r w:rsidR="00087A88" w:rsidRPr="005229F3">
        <w:rPr>
          <w:rFonts w:cs="Arial"/>
        </w:rPr>
        <w:t>a joint undertaking of the Government of Pakistan</w:t>
      </w:r>
      <w:r w:rsidR="00B831E0" w:rsidRPr="005229F3">
        <w:rPr>
          <w:rFonts w:cs="Arial"/>
        </w:rPr>
        <w:t xml:space="preserve"> (GoP)</w:t>
      </w:r>
      <w:r w:rsidR="00087A88" w:rsidRPr="005229F3">
        <w:rPr>
          <w:rFonts w:cs="Arial"/>
        </w:rPr>
        <w:t>, Government of Netherlands and the United Nations Development Programme</w:t>
      </w:r>
      <w:r w:rsidR="00B831E0" w:rsidRPr="005229F3">
        <w:rPr>
          <w:rFonts w:cs="Arial"/>
        </w:rPr>
        <w:t xml:space="preserve"> (UNDP)</w:t>
      </w:r>
      <w:r w:rsidR="00087A88" w:rsidRPr="005229F3">
        <w:rPr>
          <w:rFonts w:cs="Arial"/>
        </w:rPr>
        <w:t xml:space="preserve">. </w:t>
      </w:r>
    </w:p>
    <w:p w:rsidR="00A16064" w:rsidRPr="005229F3" w:rsidRDefault="00087A88" w:rsidP="001952B2">
      <w:pPr>
        <w:pStyle w:val="Body"/>
        <w:rPr>
          <w:rFonts w:cs="Arial"/>
        </w:rPr>
      </w:pPr>
      <w:r w:rsidRPr="005229F3">
        <w:rPr>
          <w:rFonts w:cs="Arial"/>
        </w:rPr>
        <w:t xml:space="preserve">This Project </w:t>
      </w:r>
      <w:r w:rsidR="00D24679" w:rsidRPr="005229F3">
        <w:rPr>
          <w:rFonts w:cs="Arial"/>
        </w:rPr>
        <w:t xml:space="preserve">was </w:t>
      </w:r>
      <w:r w:rsidRPr="005229F3">
        <w:rPr>
          <w:rFonts w:cs="Arial"/>
        </w:rPr>
        <w:t>aim</w:t>
      </w:r>
      <w:r w:rsidR="0032229E" w:rsidRPr="005229F3">
        <w:rPr>
          <w:rFonts w:cs="Arial"/>
        </w:rPr>
        <w:t>ed</w:t>
      </w:r>
      <w:r w:rsidRPr="005229F3">
        <w:rPr>
          <w:rFonts w:cs="Arial"/>
        </w:rPr>
        <w:t xml:space="preserve"> at developing and implementing a comprehensive approach for the collection, compilation, analysis and reporting of environmental data in a systematic manner. </w:t>
      </w:r>
      <w:r w:rsidR="00A16064" w:rsidRPr="005229F3">
        <w:rPr>
          <w:rFonts w:cs="Arial"/>
        </w:rPr>
        <w:t xml:space="preserve">This </w:t>
      </w:r>
      <w:r w:rsidR="00E733EB" w:rsidRPr="005229F3">
        <w:rPr>
          <w:rFonts w:cs="Arial"/>
        </w:rPr>
        <w:t>Project</w:t>
      </w:r>
      <w:r w:rsidR="00A16064" w:rsidRPr="005229F3">
        <w:rPr>
          <w:rFonts w:cs="Arial"/>
        </w:rPr>
        <w:t xml:space="preserve"> </w:t>
      </w:r>
      <w:r w:rsidR="00D454ED" w:rsidRPr="005229F3">
        <w:rPr>
          <w:rFonts w:cs="Arial"/>
        </w:rPr>
        <w:t>was</w:t>
      </w:r>
      <w:r w:rsidR="00A16064" w:rsidRPr="005229F3">
        <w:rPr>
          <w:rFonts w:cs="Arial"/>
        </w:rPr>
        <w:t xml:space="preserve"> developed by the </w:t>
      </w:r>
      <w:r w:rsidR="00E733EB" w:rsidRPr="005229F3">
        <w:rPr>
          <w:rFonts w:cs="Arial"/>
        </w:rPr>
        <w:t>Ministry of Climate Change (</w:t>
      </w:r>
      <w:r w:rsidR="00A16064" w:rsidRPr="005229F3">
        <w:rPr>
          <w:rFonts w:cs="Arial"/>
        </w:rPr>
        <w:t>MoCC</w:t>
      </w:r>
      <w:r w:rsidR="00E733EB" w:rsidRPr="005229F3">
        <w:rPr>
          <w:rFonts w:cs="Arial"/>
        </w:rPr>
        <w:t>) f</w:t>
      </w:r>
      <w:r w:rsidR="00A16064" w:rsidRPr="005229F3">
        <w:rPr>
          <w:rFonts w:cs="Arial"/>
        </w:rPr>
        <w:t>ormer M</w:t>
      </w:r>
      <w:r w:rsidR="00E733EB" w:rsidRPr="005229F3">
        <w:rPr>
          <w:rFonts w:cs="Arial"/>
        </w:rPr>
        <w:t>inistry of Environment (M</w:t>
      </w:r>
      <w:r w:rsidR="00A16064" w:rsidRPr="005229F3">
        <w:rPr>
          <w:rFonts w:cs="Arial"/>
        </w:rPr>
        <w:t xml:space="preserve">oE), under the Sub-program “Policy Coordination and Environmental Governance” of NEAP-SP, in line with the recommendations of NEAP as well as other relevant policies and plans of the GoP. </w:t>
      </w:r>
    </w:p>
    <w:p w:rsidR="00A16064" w:rsidRPr="005229F3" w:rsidRDefault="00A16064" w:rsidP="001952B2">
      <w:pPr>
        <w:pStyle w:val="Body"/>
        <w:rPr>
          <w:rFonts w:cs="Arial"/>
        </w:rPr>
      </w:pPr>
      <w:r w:rsidRPr="005229F3">
        <w:rPr>
          <w:rFonts w:cs="Arial"/>
        </w:rPr>
        <w:t xml:space="preserve">The goal of the </w:t>
      </w:r>
      <w:r w:rsidR="00E733EB" w:rsidRPr="005229F3">
        <w:rPr>
          <w:rFonts w:cs="Arial"/>
        </w:rPr>
        <w:t>Project</w:t>
      </w:r>
      <w:r w:rsidRPr="005229F3">
        <w:rPr>
          <w:rFonts w:cs="Arial"/>
        </w:rPr>
        <w:t xml:space="preserve"> </w:t>
      </w:r>
      <w:r w:rsidR="00D24679" w:rsidRPr="005229F3">
        <w:rPr>
          <w:rFonts w:cs="Arial"/>
        </w:rPr>
        <w:t xml:space="preserve">was </w:t>
      </w:r>
      <w:r w:rsidRPr="005229F3">
        <w:rPr>
          <w:rFonts w:cs="Arial"/>
        </w:rPr>
        <w:t xml:space="preserve">to contribute to promotion of sustainable development through building the national capacity in developing, managing, and utilizing environmental information for informed policy decision making. </w:t>
      </w:r>
    </w:p>
    <w:p w:rsidR="00A16064" w:rsidRPr="005229F3" w:rsidRDefault="00A16064" w:rsidP="001952B2">
      <w:pPr>
        <w:pStyle w:val="Body"/>
        <w:rPr>
          <w:rFonts w:cs="Arial"/>
        </w:rPr>
      </w:pPr>
      <w:r w:rsidRPr="005229F3">
        <w:rPr>
          <w:rFonts w:cs="Arial"/>
        </w:rPr>
        <w:t xml:space="preserve">The purpose of the </w:t>
      </w:r>
      <w:r w:rsidR="00E733EB" w:rsidRPr="005229F3">
        <w:rPr>
          <w:rFonts w:cs="Arial"/>
        </w:rPr>
        <w:t>Project</w:t>
      </w:r>
      <w:r w:rsidRPr="005229F3">
        <w:rPr>
          <w:rFonts w:cs="Arial"/>
        </w:rPr>
        <w:t xml:space="preserve"> </w:t>
      </w:r>
      <w:r w:rsidR="00D24679" w:rsidRPr="005229F3">
        <w:rPr>
          <w:rFonts w:cs="Arial"/>
        </w:rPr>
        <w:t xml:space="preserve">was </w:t>
      </w:r>
      <w:r w:rsidRPr="005229F3">
        <w:rPr>
          <w:rFonts w:cs="Arial"/>
        </w:rPr>
        <w:t>to establish a sustainable network of relevant organizations that are equipped with environmental information technology and tools</w:t>
      </w:r>
      <w:r w:rsidR="00E733EB" w:rsidRPr="005229F3">
        <w:rPr>
          <w:rFonts w:cs="Arial"/>
        </w:rPr>
        <w:t xml:space="preserve"> i.e., D</w:t>
      </w:r>
      <w:r w:rsidRPr="005229F3">
        <w:rPr>
          <w:rFonts w:cs="Arial"/>
        </w:rPr>
        <w:t xml:space="preserve">ata </w:t>
      </w:r>
      <w:r w:rsidR="00E733EB" w:rsidRPr="005229F3">
        <w:rPr>
          <w:rFonts w:cs="Arial"/>
        </w:rPr>
        <w:t>B</w:t>
      </w:r>
      <w:r w:rsidRPr="005229F3">
        <w:rPr>
          <w:rFonts w:cs="Arial"/>
        </w:rPr>
        <w:t xml:space="preserve">ases, </w:t>
      </w:r>
      <w:r w:rsidR="00E733EB" w:rsidRPr="005229F3">
        <w:rPr>
          <w:rFonts w:cs="Arial"/>
        </w:rPr>
        <w:t>Geographical Information System (GIS)</w:t>
      </w:r>
      <w:r w:rsidRPr="005229F3">
        <w:rPr>
          <w:rFonts w:cs="Arial"/>
        </w:rPr>
        <w:t xml:space="preserve">, </w:t>
      </w:r>
      <w:r w:rsidR="00E733EB" w:rsidRPr="005229F3">
        <w:rPr>
          <w:rFonts w:cs="Arial"/>
        </w:rPr>
        <w:t>R</w:t>
      </w:r>
      <w:r w:rsidRPr="005229F3">
        <w:rPr>
          <w:rFonts w:cs="Arial"/>
        </w:rPr>
        <w:t xml:space="preserve">emote </w:t>
      </w:r>
      <w:r w:rsidR="00E733EB" w:rsidRPr="005229F3">
        <w:rPr>
          <w:rFonts w:cs="Arial"/>
        </w:rPr>
        <w:t>S</w:t>
      </w:r>
      <w:r w:rsidRPr="005229F3">
        <w:rPr>
          <w:rFonts w:cs="Arial"/>
        </w:rPr>
        <w:t>ensing</w:t>
      </w:r>
      <w:r w:rsidR="00E733EB" w:rsidRPr="005229F3">
        <w:rPr>
          <w:rFonts w:cs="Arial"/>
        </w:rPr>
        <w:t xml:space="preserve"> (RS)</w:t>
      </w:r>
      <w:r w:rsidRPr="005229F3">
        <w:rPr>
          <w:rFonts w:cs="Arial"/>
        </w:rPr>
        <w:t xml:space="preserve"> and </w:t>
      </w:r>
      <w:r w:rsidR="00E733EB" w:rsidRPr="005229F3">
        <w:rPr>
          <w:rFonts w:cs="Arial"/>
        </w:rPr>
        <w:t>I</w:t>
      </w:r>
      <w:r w:rsidRPr="005229F3">
        <w:rPr>
          <w:rFonts w:cs="Arial"/>
        </w:rPr>
        <w:t xml:space="preserve">nformation </w:t>
      </w:r>
      <w:r w:rsidR="00E733EB" w:rsidRPr="005229F3">
        <w:rPr>
          <w:rFonts w:cs="Arial"/>
        </w:rPr>
        <w:t>Technology (IT)</w:t>
      </w:r>
      <w:r w:rsidRPr="005229F3">
        <w:rPr>
          <w:rFonts w:cs="Arial"/>
        </w:rPr>
        <w:t xml:space="preserve"> and are sharing common data infrastructure to facilitate effective management of environment related information in Pakistan. </w:t>
      </w:r>
    </w:p>
    <w:p w:rsidR="00087A88" w:rsidRPr="005229F3" w:rsidRDefault="00087A88" w:rsidP="001952B2">
      <w:pPr>
        <w:pStyle w:val="Body"/>
        <w:rPr>
          <w:rFonts w:cs="Arial"/>
        </w:rPr>
      </w:pPr>
      <w:r w:rsidRPr="005229F3">
        <w:rPr>
          <w:rFonts w:cs="Arial"/>
        </w:rPr>
        <w:t>The M</w:t>
      </w:r>
      <w:r w:rsidR="00E733EB" w:rsidRPr="005229F3">
        <w:rPr>
          <w:rFonts w:cs="Arial"/>
        </w:rPr>
        <w:t xml:space="preserve">oCC </w:t>
      </w:r>
      <w:r w:rsidRPr="005229F3">
        <w:rPr>
          <w:rFonts w:cs="Arial"/>
        </w:rPr>
        <w:t xml:space="preserve">has implemented NEIMS Project with the financial assistance of Embassy of Kingdom of Netherlands (EKN) </w:t>
      </w:r>
      <w:r w:rsidR="00A16064" w:rsidRPr="005229F3">
        <w:rPr>
          <w:rFonts w:cs="Arial"/>
        </w:rPr>
        <w:t xml:space="preserve">amounting to US $ 2.205 million </w:t>
      </w:r>
      <w:r w:rsidRPr="005229F3">
        <w:rPr>
          <w:rFonts w:cs="Arial"/>
        </w:rPr>
        <w:t>and technical and management support of UNDP.</w:t>
      </w:r>
    </w:p>
    <w:p w:rsidR="005539CD" w:rsidRPr="005229F3" w:rsidRDefault="005539CD" w:rsidP="001952B2">
      <w:pPr>
        <w:spacing w:after="240"/>
        <w:jc w:val="both"/>
        <w:rPr>
          <w:rFonts w:ascii="Arial" w:hAnsi="Arial" w:cs="Arial"/>
        </w:rPr>
      </w:pPr>
      <w:r w:rsidRPr="005229F3">
        <w:rPr>
          <w:rFonts w:ascii="Arial" w:hAnsi="Arial" w:cs="Arial"/>
        </w:rPr>
        <w:t xml:space="preserve">The </w:t>
      </w:r>
      <w:r w:rsidR="00E733EB" w:rsidRPr="005229F3">
        <w:rPr>
          <w:rFonts w:ascii="Arial" w:hAnsi="Arial" w:cs="Arial"/>
        </w:rPr>
        <w:t>Project</w:t>
      </w:r>
      <w:r w:rsidRPr="005229F3">
        <w:rPr>
          <w:rFonts w:ascii="Arial" w:hAnsi="Arial" w:cs="Arial"/>
        </w:rPr>
        <w:t xml:space="preserve"> was expected to contribute to promotion of sustainable development and alleviation of poverty in Pakistan through enhancing the quality, efficiency and accountability of decision and policy making in the context of sustainable development by providing timely and accurate environmental information. </w:t>
      </w:r>
    </w:p>
    <w:p w:rsidR="001C307C" w:rsidRPr="005229F3" w:rsidRDefault="001C307C" w:rsidP="001952B2">
      <w:pPr>
        <w:pStyle w:val="Body"/>
        <w:rPr>
          <w:rFonts w:eastAsia="Arial Unicode MS" w:cs="Arial"/>
        </w:rPr>
      </w:pPr>
      <w:r w:rsidRPr="005229F3">
        <w:rPr>
          <w:rFonts w:eastAsia="Arial Unicode MS" w:cs="Arial"/>
        </w:rPr>
        <w:t xml:space="preserve">This terminal evaluation has been conducted in accordance with UNDP </w:t>
      </w:r>
      <w:r w:rsidR="0032229E" w:rsidRPr="005229F3">
        <w:rPr>
          <w:rFonts w:eastAsia="Arial Unicode MS" w:cs="Arial"/>
        </w:rPr>
        <w:t xml:space="preserve">guidance for </w:t>
      </w:r>
      <w:r w:rsidR="00E733EB" w:rsidRPr="005229F3">
        <w:rPr>
          <w:rFonts w:eastAsia="Arial Unicode MS" w:cs="Arial"/>
        </w:rPr>
        <w:t>Project</w:t>
      </w:r>
      <w:r w:rsidR="0032229E" w:rsidRPr="005229F3">
        <w:rPr>
          <w:rFonts w:eastAsia="Arial Unicode MS" w:cs="Arial"/>
        </w:rPr>
        <w:t xml:space="preserve"> evaluations</w:t>
      </w:r>
      <w:r w:rsidR="00087A88" w:rsidRPr="005229F3">
        <w:rPr>
          <w:rFonts w:eastAsia="Arial Unicode MS" w:cs="Arial"/>
        </w:rPr>
        <w:t xml:space="preserve">. </w:t>
      </w:r>
      <w:r w:rsidRPr="005229F3">
        <w:rPr>
          <w:rFonts w:eastAsia="Arial Unicode MS" w:cs="Arial"/>
        </w:rPr>
        <w:t xml:space="preserve">The terminal evaluation has been undertaken through a systematic and </w:t>
      </w:r>
      <w:r w:rsidR="0032229E" w:rsidRPr="005229F3">
        <w:rPr>
          <w:rFonts w:eastAsia="Arial Unicode MS" w:cs="Arial"/>
        </w:rPr>
        <w:t xml:space="preserve">independent </w:t>
      </w:r>
      <w:r w:rsidRPr="005229F3">
        <w:rPr>
          <w:rFonts w:eastAsia="Arial Unicode MS" w:cs="Arial"/>
        </w:rPr>
        <w:t xml:space="preserve">examination of progress (quality &amp; quantity) against the intended targets, realization of </w:t>
      </w:r>
      <w:r w:rsidR="00E733EB" w:rsidRPr="005229F3">
        <w:rPr>
          <w:rFonts w:eastAsia="Arial Unicode MS" w:cs="Arial"/>
        </w:rPr>
        <w:t>Project</w:t>
      </w:r>
      <w:r w:rsidRPr="005229F3">
        <w:rPr>
          <w:rFonts w:eastAsia="Arial Unicode MS" w:cs="Arial"/>
        </w:rPr>
        <w:t xml:space="preserve"> </w:t>
      </w:r>
      <w:r w:rsidR="0032229E" w:rsidRPr="005229F3">
        <w:rPr>
          <w:rFonts w:eastAsia="Arial Unicode MS" w:cs="Arial"/>
        </w:rPr>
        <w:t xml:space="preserve">outputs and </w:t>
      </w:r>
      <w:r w:rsidRPr="005229F3">
        <w:rPr>
          <w:rFonts w:eastAsia="Arial Unicode MS" w:cs="Arial"/>
        </w:rPr>
        <w:t xml:space="preserve">outcomes as per </w:t>
      </w:r>
      <w:r w:rsidR="00E733EB" w:rsidRPr="005229F3">
        <w:rPr>
          <w:rFonts w:eastAsia="Arial Unicode MS" w:cs="Arial"/>
        </w:rPr>
        <w:t>Project</w:t>
      </w:r>
      <w:r w:rsidRPr="005229F3">
        <w:rPr>
          <w:rFonts w:eastAsia="Arial Unicode MS" w:cs="Arial"/>
        </w:rPr>
        <w:t xml:space="preserve"> documents </w:t>
      </w:r>
      <w:r w:rsidR="00D454ED" w:rsidRPr="005229F3">
        <w:rPr>
          <w:rFonts w:eastAsia="Arial Unicode MS" w:cs="Arial"/>
        </w:rPr>
        <w:t>culminating in the shape of</w:t>
      </w:r>
      <w:r w:rsidRPr="005229F3">
        <w:rPr>
          <w:rFonts w:eastAsia="Arial Unicode MS" w:cs="Arial"/>
        </w:rPr>
        <w:t xml:space="preserve"> findings on the </w:t>
      </w:r>
      <w:r w:rsidR="00E733EB" w:rsidRPr="005229F3">
        <w:rPr>
          <w:rFonts w:eastAsia="Arial Unicode MS" w:cs="Arial"/>
        </w:rPr>
        <w:t>Project</w:t>
      </w:r>
      <w:r w:rsidRPr="005229F3">
        <w:rPr>
          <w:rFonts w:eastAsia="Arial Unicode MS" w:cs="Arial"/>
        </w:rPr>
        <w:t xml:space="preserve"> design, coordination and implementation.  </w:t>
      </w:r>
    </w:p>
    <w:p w:rsidR="0063702D" w:rsidRPr="005229F3" w:rsidRDefault="0063702D" w:rsidP="001952B2">
      <w:pPr>
        <w:spacing w:after="240"/>
        <w:jc w:val="both"/>
        <w:rPr>
          <w:rFonts w:ascii="Arial" w:eastAsia="Arial Unicode MS" w:hAnsi="Arial" w:cs="Arial"/>
          <w:b/>
        </w:rPr>
      </w:pPr>
      <w:r w:rsidRPr="005229F3">
        <w:rPr>
          <w:rFonts w:ascii="Arial" w:eastAsia="Arial Unicode MS" w:hAnsi="Arial" w:cs="Arial"/>
          <w:b/>
        </w:rPr>
        <w:t>Findings</w:t>
      </w:r>
    </w:p>
    <w:p w:rsidR="001C307C" w:rsidRPr="005229F3" w:rsidRDefault="001C307C" w:rsidP="001952B2">
      <w:pPr>
        <w:spacing w:after="240"/>
        <w:jc w:val="both"/>
        <w:rPr>
          <w:rFonts w:ascii="Arial" w:eastAsia="Arial Unicode MS" w:hAnsi="Arial" w:cs="Arial"/>
        </w:rPr>
      </w:pPr>
      <w:r w:rsidRPr="005229F3">
        <w:rPr>
          <w:rFonts w:ascii="Arial" w:eastAsia="Arial Unicode MS" w:hAnsi="Arial" w:cs="Arial"/>
        </w:rPr>
        <w:t>Overall, the performance of the Project has been evaluated as being “</w:t>
      </w:r>
      <w:r w:rsidRPr="005229F3">
        <w:rPr>
          <w:rFonts w:ascii="Arial" w:eastAsia="Arial Unicode MS" w:hAnsi="Arial" w:cs="Arial"/>
          <w:b/>
        </w:rPr>
        <w:t xml:space="preserve">Moderately Satisfactory” </w:t>
      </w:r>
      <w:r w:rsidRPr="005229F3">
        <w:rPr>
          <w:rFonts w:ascii="Arial" w:eastAsia="Arial Unicode MS" w:hAnsi="Arial" w:cs="Arial"/>
        </w:rPr>
        <w:t>in achiev</w:t>
      </w:r>
      <w:r w:rsidR="003E23F3" w:rsidRPr="005229F3">
        <w:rPr>
          <w:rFonts w:ascii="Arial" w:eastAsia="Arial Unicode MS" w:hAnsi="Arial" w:cs="Arial"/>
        </w:rPr>
        <w:t xml:space="preserve">ing </w:t>
      </w:r>
      <w:r w:rsidRPr="005229F3">
        <w:rPr>
          <w:rFonts w:ascii="Arial" w:eastAsia="Arial Unicode MS" w:hAnsi="Arial" w:cs="Arial"/>
        </w:rPr>
        <w:t xml:space="preserve">its outputs </w:t>
      </w:r>
      <w:r w:rsidR="00E57B52" w:rsidRPr="005229F3">
        <w:rPr>
          <w:rFonts w:ascii="Arial" w:eastAsia="Arial Unicode MS" w:hAnsi="Arial" w:cs="Arial"/>
        </w:rPr>
        <w:t xml:space="preserve">through sensitizing </w:t>
      </w:r>
      <w:r w:rsidRPr="005229F3">
        <w:rPr>
          <w:rFonts w:ascii="Arial" w:eastAsia="Arial Unicode MS" w:hAnsi="Arial" w:cs="Arial"/>
        </w:rPr>
        <w:t xml:space="preserve">and </w:t>
      </w:r>
      <w:r w:rsidR="00D454ED" w:rsidRPr="005229F3">
        <w:rPr>
          <w:rFonts w:ascii="Arial" w:eastAsia="Arial Unicode MS" w:hAnsi="Arial" w:cs="Arial"/>
        </w:rPr>
        <w:t xml:space="preserve">raising </w:t>
      </w:r>
      <w:r w:rsidRPr="005229F3">
        <w:rPr>
          <w:rFonts w:ascii="Arial" w:eastAsia="Arial Unicode MS" w:hAnsi="Arial" w:cs="Arial"/>
        </w:rPr>
        <w:t xml:space="preserve">awareness amongst the stakeholders regarding standardized and reliable </w:t>
      </w:r>
      <w:r w:rsidR="00CD4901" w:rsidRPr="005229F3">
        <w:rPr>
          <w:rFonts w:ascii="Arial" w:eastAsia="Arial Unicode MS" w:hAnsi="Arial" w:cs="Arial"/>
        </w:rPr>
        <w:t xml:space="preserve">environmental </w:t>
      </w:r>
      <w:r w:rsidRPr="005229F3">
        <w:rPr>
          <w:rFonts w:ascii="Arial" w:eastAsia="Arial Unicode MS" w:hAnsi="Arial" w:cs="Arial"/>
        </w:rPr>
        <w:t xml:space="preserve">information/data in Pakistan.  </w:t>
      </w:r>
    </w:p>
    <w:p w:rsidR="001C307C" w:rsidRPr="005229F3" w:rsidRDefault="00D454ED" w:rsidP="001952B2">
      <w:pPr>
        <w:spacing w:after="240"/>
        <w:jc w:val="both"/>
        <w:rPr>
          <w:rFonts w:ascii="Arial" w:eastAsia="Arial Unicode MS" w:hAnsi="Arial" w:cs="Arial"/>
        </w:rPr>
      </w:pPr>
      <w:r w:rsidRPr="005229F3">
        <w:rPr>
          <w:rFonts w:ascii="Arial" w:eastAsia="Arial Unicode MS" w:hAnsi="Arial" w:cs="Arial"/>
        </w:rPr>
        <w:lastRenderedPageBreak/>
        <w:t xml:space="preserve">One of the key </w:t>
      </w:r>
      <w:r w:rsidR="001C307C" w:rsidRPr="005229F3">
        <w:rPr>
          <w:rFonts w:ascii="Arial" w:eastAsia="Arial Unicode MS" w:hAnsi="Arial" w:cs="Arial"/>
        </w:rPr>
        <w:t xml:space="preserve">gaps identified in the Project </w:t>
      </w:r>
      <w:r w:rsidRPr="005229F3">
        <w:rPr>
          <w:rFonts w:ascii="Arial" w:eastAsia="Arial Unicode MS" w:hAnsi="Arial" w:cs="Arial"/>
        </w:rPr>
        <w:t>was</w:t>
      </w:r>
      <w:r w:rsidR="001C307C" w:rsidRPr="005229F3">
        <w:rPr>
          <w:rFonts w:ascii="Arial" w:eastAsia="Arial Unicode MS" w:hAnsi="Arial" w:cs="Arial"/>
        </w:rPr>
        <w:t xml:space="preserve"> </w:t>
      </w:r>
      <w:r w:rsidRPr="005229F3">
        <w:rPr>
          <w:rFonts w:ascii="Arial" w:eastAsia="Arial Unicode MS" w:hAnsi="Arial" w:cs="Arial"/>
        </w:rPr>
        <w:t>"</w:t>
      </w:r>
      <w:r w:rsidR="001C307C" w:rsidRPr="005229F3">
        <w:rPr>
          <w:rFonts w:ascii="Arial" w:eastAsia="Arial Unicode MS" w:hAnsi="Arial" w:cs="Arial"/>
        </w:rPr>
        <w:t>the under</w:t>
      </w:r>
      <w:r w:rsidR="0032229E" w:rsidRPr="005229F3">
        <w:rPr>
          <w:rFonts w:ascii="Arial" w:eastAsia="Arial Unicode MS" w:hAnsi="Arial" w:cs="Arial"/>
        </w:rPr>
        <w:t>-</w:t>
      </w:r>
      <w:r w:rsidR="001C307C" w:rsidRPr="005229F3">
        <w:rPr>
          <w:rFonts w:ascii="Arial" w:eastAsia="Arial Unicode MS" w:hAnsi="Arial" w:cs="Arial"/>
        </w:rPr>
        <w:t xml:space="preserve">achievements of </w:t>
      </w:r>
      <w:r w:rsidR="0032229E" w:rsidRPr="005229F3">
        <w:rPr>
          <w:rFonts w:ascii="Arial" w:eastAsia="Arial Unicode MS" w:hAnsi="Arial" w:cs="Arial"/>
        </w:rPr>
        <w:t xml:space="preserve">a </w:t>
      </w:r>
      <w:r w:rsidR="007B46C8" w:rsidRPr="005229F3">
        <w:rPr>
          <w:rFonts w:ascii="Arial" w:eastAsia="Arial Unicode MS" w:hAnsi="Arial" w:cs="Arial"/>
        </w:rPr>
        <w:t>few key</w:t>
      </w:r>
      <w:r w:rsidR="001C307C" w:rsidRPr="005229F3">
        <w:rPr>
          <w:rFonts w:ascii="Arial" w:eastAsia="Arial Unicode MS" w:hAnsi="Arial" w:cs="Arial"/>
        </w:rPr>
        <w:t xml:space="preserve"> activities’</w:t>
      </w:r>
      <w:r w:rsidR="00E733EB" w:rsidRPr="005229F3">
        <w:rPr>
          <w:rFonts w:ascii="Arial" w:eastAsia="Arial Unicode MS" w:hAnsi="Arial" w:cs="Arial"/>
        </w:rPr>
        <w:t xml:space="preserve">, </w:t>
      </w:r>
      <w:r w:rsidR="001C307C" w:rsidRPr="005229F3">
        <w:rPr>
          <w:rFonts w:ascii="Arial" w:eastAsia="Arial Unicode MS" w:hAnsi="Arial" w:cs="Arial"/>
        </w:rPr>
        <w:t xml:space="preserve">due to which NEIMS could not be functional at the end of the </w:t>
      </w:r>
      <w:r w:rsidR="00E733EB" w:rsidRPr="005229F3">
        <w:rPr>
          <w:rFonts w:ascii="Arial" w:eastAsia="Arial Unicode MS" w:hAnsi="Arial" w:cs="Arial"/>
        </w:rPr>
        <w:t>Project</w:t>
      </w:r>
      <w:r w:rsidR="007B46C8" w:rsidRPr="005229F3">
        <w:rPr>
          <w:rFonts w:ascii="Arial" w:eastAsia="Arial Unicode MS" w:hAnsi="Arial" w:cs="Arial"/>
        </w:rPr>
        <w:t>, in</w:t>
      </w:r>
      <w:r w:rsidR="001C307C" w:rsidRPr="005229F3">
        <w:rPr>
          <w:rFonts w:ascii="Arial" w:eastAsia="Arial Unicode MS" w:hAnsi="Arial" w:cs="Arial"/>
        </w:rPr>
        <w:t xml:space="preserve"> spite of </w:t>
      </w:r>
      <w:r w:rsidR="0032229E" w:rsidRPr="005229F3">
        <w:rPr>
          <w:rFonts w:ascii="Arial" w:eastAsia="Arial Unicode MS" w:hAnsi="Arial" w:cs="Arial"/>
        </w:rPr>
        <w:t xml:space="preserve">extended </w:t>
      </w:r>
      <w:r w:rsidR="001C307C" w:rsidRPr="005229F3">
        <w:rPr>
          <w:rFonts w:ascii="Arial" w:eastAsia="Arial Unicode MS" w:hAnsi="Arial" w:cs="Arial"/>
        </w:rPr>
        <w:t xml:space="preserve">duration which spanned over </w:t>
      </w:r>
      <w:r w:rsidR="00CD4901" w:rsidRPr="005229F3">
        <w:rPr>
          <w:rFonts w:ascii="Arial" w:eastAsia="Arial Unicode MS" w:hAnsi="Arial" w:cs="Arial"/>
        </w:rPr>
        <w:t xml:space="preserve">7.5 </w:t>
      </w:r>
      <w:r w:rsidR="001C307C" w:rsidRPr="005229F3">
        <w:rPr>
          <w:rFonts w:ascii="Arial" w:eastAsia="Arial Unicode MS" w:hAnsi="Arial" w:cs="Arial"/>
        </w:rPr>
        <w:t xml:space="preserve">years. </w:t>
      </w:r>
    </w:p>
    <w:p w:rsidR="005A3105" w:rsidRPr="005229F3" w:rsidRDefault="0063702D" w:rsidP="001952B2">
      <w:pPr>
        <w:spacing w:after="240"/>
        <w:jc w:val="both"/>
        <w:rPr>
          <w:rFonts w:ascii="Arial" w:hAnsi="Arial" w:cs="Arial"/>
        </w:rPr>
      </w:pPr>
      <w:r w:rsidRPr="005229F3">
        <w:rPr>
          <w:rFonts w:ascii="Arial" w:eastAsia="Arial Unicode MS" w:hAnsi="Arial" w:cs="Arial"/>
        </w:rPr>
        <w:t>For outcome 1 (</w:t>
      </w:r>
      <w:r w:rsidR="00C323D1" w:rsidRPr="005229F3">
        <w:rPr>
          <w:rFonts w:ascii="Arial" w:hAnsi="Arial" w:cs="Arial"/>
          <w:bCs/>
        </w:rPr>
        <w:t>To review and analyze the current situation of environmental data/information management in Pakistan</w:t>
      </w:r>
      <w:r w:rsidRPr="005229F3">
        <w:rPr>
          <w:rFonts w:ascii="Arial" w:eastAsia="Arial Unicode MS" w:hAnsi="Arial" w:cs="Arial"/>
        </w:rPr>
        <w:t xml:space="preserve">), the Project has </w:t>
      </w:r>
      <w:r w:rsidR="00CD5EA4" w:rsidRPr="005229F3">
        <w:rPr>
          <w:rFonts w:ascii="Arial" w:eastAsia="Arial Unicode MS" w:hAnsi="Arial" w:cs="Arial"/>
        </w:rPr>
        <w:t xml:space="preserve">achieved </w:t>
      </w:r>
      <w:r w:rsidRPr="005229F3">
        <w:rPr>
          <w:rFonts w:ascii="Arial" w:eastAsia="Arial Unicode MS" w:hAnsi="Arial" w:cs="Arial"/>
        </w:rPr>
        <w:t xml:space="preserve">all planned activities </w:t>
      </w:r>
      <w:r w:rsidR="00D454ED" w:rsidRPr="005229F3">
        <w:rPr>
          <w:rFonts w:ascii="Arial" w:eastAsia="Arial Unicode MS" w:hAnsi="Arial" w:cs="Arial"/>
        </w:rPr>
        <w:t xml:space="preserve">albeit </w:t>
      </w:r>
      <w:r w:rsidR="00C323D1" w:rsidRPr="005229F3">
        <w:rPr>
          <w:rFonts w:ascii="Arial" w:eastAsia="Arial Unicode MS" w:hAnsi="Arial" w:cs="Arial"/>
        </w:rPr>
        <w:t>in a delayed ma</w:t>
      </w:r>
      <w:r w:rsidR="00CD4901" w:rsidRPr="005229F3">
        <w:rPr>
          <w:rFonts w:ascii="Arial" w:eastAsia="Arial Unicode MS" w:hAnsi="Arial" w:cs="Arial"/>
        </w:rPr>
        <w:t>nner</w:t>
      </w:r>
      <w:r w:rsidR="00CD5EA4" w:rsidRPr="005229F3">
        <w:rPr>
          <w:rFonts w:ascii="Arial" w:eastAsia="Arial Unicode MS" w:hAnsi="Arial" w:cs="Arial"/>
        </w:rPr>
        <w:t>. A</w:t>
      </w:r>
      <w:r w:rsidR="00C323D1" w:rsidRPr="005229F3">
        <w:rPr>
          <w:rFonts w:ascii="Arial" w:eastAsia="Arial Unicode MS" w:hAnsi="Arial" w:cs="Arial"/>
        </w:rPr>
        <w:t xml:space="preserve"> </w:t>
      </w:r>
      <w:r w:rsidR="00C323D1" w:rsidRPr="005229F3">
        <w:rPr>
          <w:rFonts w:ascii="Arial" w:hAnsi="Arial" w:cs="Arial"/>
        </w:rPr>
        <w:t xml:space="preserve">review of existing status of environmental data/information in Pakistan </w:t>
      </w:r>
      <w:r w:rsidR="00CD5EA4" w:rsidRPr="005229F3">
        <w:rPr>
          <w:rFonts w:ascii="Arial" w:hAnsi="Arial" w:cs="Arial"/>
        </w:rPr>
        <w:t>has been carried out</w:t>
      </w:r>
      <w:r w:rsidR="00E733EB" w:rsidRPr="005229F3">
        <w:rPr>
          <w:rFonts w:ascii="Arial" w:hAnsi="Arial" w:cs="Arial"/>
        </w:rPr>
        <w:t xml:space="preserve">. The review did act </w:t>
      </w:r>
      <w:r w:rsidR="00312491" w:rsidRPr="005229F3">
        <w:rPr>
          <w:rFonts w:ascii="Arial" w:hAnsi="Arial" w:cs="Arial"/>
        </w:rPr>
        <w:t>as need</w:t>
      </w:r>
      <w:r w:rsidR="00C323D1" w:rsidRPr="005229F3">
        <w:rPr>
          <w:rFonts w:ascii="Arial" w:hAnsi="Arial" w:cs="Arial"/>
        </w:rPr>
        <w:t xml:space="preserve"> assessment </w:t>
      </w:r>
      <w:r w:rsidR="00CD5EA4" w:rsidRPr="005229F3">
        <w:rPr>
          <w:rFonts w:ascii="Arial" w:hAnsi="Arial" w:cs="Arial"/>
        </w:rPr>
        <w:t xml:space="preserve">for </w:t>
      </w:r>
      <w:r w:rsidR="00C323D1" w:rsidRPr="005229F3">
        <w:rPr>
          <w:rFonts w:ascii="Arial" w:hAnsi="Arial" w:cs="Arial"/>
        </w:rPr>
        <w:t xml:space="preserve">NEIMS Project and </w:t>
      </w:r>
      <w:r w:rsidR="00E733EB" w:rsidRPr="005229F3">
        <w:rPr>
          <w:rFonts w:ascii="Arial" w:hAnsi="Arial" w:cs="Arial"/>
        </w:rPr>
        <w:t xml:space="preserve">assisted in preparation of </w:t>
      </w:r>
      <w:r w:rsidR="00C323D1" w:rsidRPr="005229F3">
        <w:rPr>
          <w:rFonts w:ascii="Arial" w:hAnsi="Arial" w:cs="Arial"/>
        </w:rPr>
        <w:t>datasets, indicator</w:t>
      </w:r>
      <w:r w:rsidR="003E23F3" w:rsidRPr="005229F3">
        <w:rPr>
          <w:rFonts w:ascii="Arial" w:hAnsi="Arial" w:cs="Arial"/>
        </w:rPr>
        <w:t>s</w:t>
      </w:r>
      <w:r w:rsidR="00C323D1" w:rsidRPr="005229F3">
        <w:rPr>
          <w:rFonts w:ascii="Arial" w:hAnsi="Arial" w:cs="Arial"/>
        </w:rPr>
        <w:t xml:space="preserve"> and indices for monitoring the state of environment</w:t>
      </w:r>
      <w:r w:rsidR="00CF7E3C" w:rsidRPr="005229F3">
        <w:rPr>
          <w:rFonts w:ascii="Arial" w:hAnsi="Arial" w:cs="Arial"/>
        </w:rPr>
        <w:t xml:space="preserve">. </w:t>
      </w:r>
      <w:r w:rsidR="00E43769" w:rsidRPr="005229F3">
        <w:rPr>
          <w:rFonts w:ascii="Arial" w:hAnsi="Arial" w:cs="Arial"/>
        </w:rPr>
        <w:t xml:space="preserve">The </w:t>
      </w:r>
      <w:r w:rsidR="00137713" w:rsidRPr="005229F3">
        <w:rPr>
          <w:rFonts w:ascii="Arial" w:hAnsi="Arial" w:cs="Arial"/>
        </w:rPr>
        <w:t xml:space="preserve">establishment of datasets, indicators and indices was one of the </w:t>
      </w:r>
      <w:r w:rsidR="00314C1E" w:rsidRPr="005229F3">
        <w:rPr>
          <w:rFonts w:ascii="Arial" w:hAnsi="Arial" w:cs="Arial"/>
        </w:rPr>
        <w:t>key activities</w:t>
      </w:r>
      <w:r w:rsidR="00137713" w:rsidRPr="005229F3">
        <w:rPr>
          <w:rFonts w:ascii="Arial" w:hAnsi="Arial" w:cs="Arial"/>
        </w:rPr>
        <w:t xml:space="preserve"> of the </w:t>
      </w:r>
      <w:r w:rsidR="00E733EB" w:rsidRPr="005229F3">
        <w:rPr>
          <w:rFonts w:ascii="Arial" w:hAnsi="Arial" w:cs="Arial"/>
        </w:rPr>
        <w:t>Project</w:t>
      </w:r>
      <w:r w:rsidR="00137713" w:rsidRPr="005229F3">
        <w:rPr>
          <w:rFonts w:ascii="Arial" w:hAnsi="Arial" w:cs="Arial"/>
        </w:rPr>
        <w:t xml:space="preserve"> which is the backbone of NEIMS</w:t>
      </w:r>
      <w:r w:rsidR="00E44640" w:rsidRPr="005229F3">
        <w:rPr>
          <w:rFonts w:ascii="Arial" w:hAnsi="Arial" w:cs="Arial"/>
        </w:rPr>
        <w:t>. Based on these achievements</w:t>
      </w:r>
      <w:r w:rsidR="0032229E" w:rsidRPr="005229F3">
        <w:rPr>
          <w:rFonts w:ascii="Arial" w:hAnsi="Arial" w:cs="Arial"/>
        </w:rPr>
        <w:t>,</w:t>
      </w:r>
      <w:r w:rsidRPr="005229F3">
        <w:rPr>
          <w:rFonts w:ascii="Arial" w:eastAsia="Arial Unicode MS" w:hAnsi="Arial" w:cs="Arial"/>
        </w:rPr>
        <w:t xml:space="preserve"> </w:t>
      </w:r>
      <w:r w:rsidR="0032229E" w:rsidRPr="005229F3">
        <w:rPr>
          <w:rFonts w:ascii="Arial" w:eastAsia="Arial Unicode MS" w:hAnsi="Arial" w:cs="Arial"/>
        </w:rPr>
        <w:t xml:space="preserve">the </w:t>
      </w:r>
      <w:r w:rsidRPr="005229F3">
        <w:rPr>
          <w:rFonts w:ascii="Arial" w:eastAsia="Arial Unicode MS" w:hAnsi="Arial" w:cs="Arial"/>
        </w:rPr>
        <w:t>Component 1 is rated as ‘</w:t>
      </w:r>
      <w:r w:rsidR="00CD4901" w:rsidRPr="005229F3">
        <w:rPr>
          <w:rFonts w:ascii="Arial" w:eastAsia="Arial Unicode MS" w:hAnsi="Arial" w:cs="Arial"/>
        </w:rPr>
        <w:t xml:space="preserve">Moderately </w:t>
      </w:r>
      <w:r w:rsidR="00137713" w:rsidRPr="005229F3">
        <w:rPr>
          <w:rFonts w:ascii="Arial" w:eastAsia="Arial Unicode MS" w:hAnsi="Arial" w:cs="Arial"/>
        </w:rPr>
        <w:t>S</w:t>
      </w:r>
      <w:r w:rsidRPr="005229F3">
        <w:rPr>
          <w:rFonts w:ascii="Arial" w:eastAsia="Arial Unicode MS" w:hAnsi="Arial" w:cs="Arial"/>
        </w:rPr>
        <w:t>atisfactory’ for its Relevance</w:t>
      </w:r>
      <w:r w:rsidR="00A16064" w:rsidRPr="005229F3">
        <w:rPr>
          <w:rFonts w:ascii="Arial" w:eastAsia="Arial Unicode MS" w:hAnsi="Arial" w:cs="Arial"/>
        </w:rPr>
        <w:t xml:space="preserve">, </w:t>
      </w:r>
      <w:r w:rsidRPr="005229F3">
        <w:rPr>
          <w:rFonts w:ascii="Arial" w:eastAsia="Arial Unicode MS" w:hAnsi="Arial" w:cs="Arial"/>
        </w:rPr>
        <w:t xml:space="preserve">Effectiveness </w:t>
      </w:r>
      <w:r w:rsidR="00BF140D" w:rsidRPr="005229F3">
        <w:rPr>
          <w:rFonts w:ascii="Arial" w:eastAsia="Arial Unicode MS" w:hAnsi="Arial" w:cs="Arial"/>
        </w:rPr>
        <w:t>and Efficiency</w:t>
      </w:r>
      <w:r w:rsidRPr="005229F3">
        <w:rPr>
          <w:rFonts w:ascii="Arial" w:eastAsia="Arial Unicode MS" w:hAnsi="Arial" w:cs="Arial"/>
        </w:rPr>
        <w:t xml:space="preserve">. </w:t>
      </w:r>
      <w:r w:rsidR="002B63CC" w:rsidRPr="005229F3">
        <w:rPr>
          <w:rFonts w:ascii="Arial" w:eastAsia="Arial Unicode MS" w:hAnsi="Arial" w:cs="Arial"/>
        </w:rPr>
        <w:t>T</w:t>
      </w:r>
      <w:r w:rsidRPr="005229F3">
        <w:rPr>
          <w:rFonts w:ascii="Arial" w:hAnsi="Arial" w:cs="Arial"/>
        </w:rPr>
        <w:t>he sustainability rating for Outcome 1 is ‘</w:t>
      </w:r>
      <w:r w:rsidR="00137713" w:rsidRPr="005229F3">
        <w:rPr>
          <w:rFonts w:ascii="Arial" w:hAnsi="Arial" w:cs="Arial"/>
        </w:rPr>
        <w:t xml:space="preserve">Moderately </w:t>
      </w:r>
      <w:r w:rsidR="00BF140D" w:rsidRPr="005229F3">
        <w:rPr>
          <w:rFonts w:ascii="Arial" w:hAnsi="Arial" w:cs="Arial"/>
        </w:rPr>
        <w:t>likely</w:t>
      </w:r>
      <w:r w:rsidRPr="005229F3">
        <w:rPr>
          <w:rFonts w:ascii="Arial" w:hAnsi="Arial" w:cs="Arial"/>
        </w:rPr>
        <w:t>’</w:t>
      </w:r>
      <w:r w:rsidR="00A16064" w:rsidRPr="005229F3">
        <w:rPr>
          <w:rFonts w:ascii="Arial" w:hAnsi="Arial" w:cs="Arial"/>
        </w:rPr>
        <w:t xml:space="preserve">. </w:t>
      </w:r>
    </w:p>
    <w:p w:rsidR="00052871" w:rsidRPr="005229F3" w:rsidRDefault="00314C1E" w:rsidP="001952B2">
      <w:pPr>
        <w:spacing w:after="240"/>
        <w:jc w:val="both"/>
        <w:rPr>
          <w:rFonts w:ascii="Arial" w:eastAsia="Arial Unicode MS" w:hAnsi="Arial" w:cs="Arial"/>
        </w:rPr>
      </w:pPr>
      <w:r w:rsidRPr="005229F3">
        <w:rPr>
          <w:rFonts w:ascii="Arial" w:eastAsia="Arial Unicode MS" w:hAnsi="Arial" w:cs="Arial"/>
        </w:rPr>
        <w:t xml:space="preserve">For </w:t>
      </w:r>
      <w:r w:rsidR="0063702D" w:rsidRPr="005229F3">
        <w:rPr>
          <w:rFonts w:ascii="Arial" w:eastAsia="Arial Unicode MS" w:hAnsi="Arial" w:cs="Arial"/>
        </w:rPr>
        <w:t>outcome 2 (</w:t>
      </w:r>
      <w:r w:rsidR="00137713" w:rsidRPr="005229F3">
        <w:rPr>
          <w:rFonts w:ascii="Arial" w:hAnsi="Arial" w:cs="Arial"/>
          <w:bCs/>
          <w:noProof/>
          <w:lang w:bidi="de-DE"/>
        </w:rPr>
        <w:t>To establish an appropriate institutional and technical framework for NEIMS Pakistan</w:t>
      </w:r>
      <w:r w:rsidR="0063702D" w:rsidRPr="005229F3">
        <w:rPr>
          <w:rFonts w:ascii="Arial" w:eastAsia="Arial Unicode MS" w:hAnsi="Arial" w:cs="Arial"/>
        </w:rPr>
        <w:t xml:space="preserve">) </w:t>
      </w:r>
      <w:r w:rsidR="00137713" w:rsidRPr="005229F3">
        <w:rPr>
          <w:rFonts w:ascii="Arial" w:hAnsi="Arial" w:cs="Arial"/>
        </w:rPr>
        <w:t>was designed to have an appropriate institutional and technical framework for NEIMS Pakistan</w:t>
      </w:r>
      <w:r w:rsidR="002955A7" w:rsidRPr="005229F3">
        <w:rPr>
          <w:rFonts w:ascii="Arial" w:hAnsi="Arial" w:cs="Arial"/>
        </w:rPr>
        <w:t xml:space="preserve"> </w:t>
      </w:r>
      <w:r w:rsidRPr="005229F3">
        <w:rPr>
          <w:rFonts w:ascii="Arial" w:hAnsi="Arial" w:cs="Arial"/>
        </w:rPr>
        <w:t xml:space="preserve">and is </w:t>
      </w:r>
      <w:r w:rsidR="00CF7E3C" w:rsidRPr="005229F3">
        <w:rPr>
          <w:rFonts w:ascii="Arial" w:hAnsi="Arial" w:cs="Arial"/>
        </w:rPr>
        <w:t xml:space="preserve">duly </w:t>
      </w:r>
      <w:r w:rsidR="00052871" w:rsidRPr="005229F3">
        <w:rPr>
          <w:rFonts w:ascii="Arial" w:hAnsi="Arial" w:cs="Arial"/>
        </w:rPr>
        <w:t xml:space="preserve">notified by the Government. </w:t>
      </w:r>
      <w:r w:rsidR="00CF7E3C" w:rsidRPr="005229F3">
        <w:rPr>
          <w:rFonts w:ascii="Arial" w:hAnsi="Arial" w:cs="Arial"/>
        </w:rPr>
        <w:t xml:space="preserve">The </w:t>
      </w:r>
      <w:r w:rsidR="00E733EB" w:rsidRPr="005229F3">
        <w:rPr>
          <w:rFonts w:ascii="Arial" w:hAnsi="Arial" w:cs="Arial"/>
        </w:rPr>
        <w:t>Project</w:t>
      </w:r>
      <w:r w:rsidR="00CF7E3C" w:rsidRPr="005229F3">
        <w:rPr>
          <w:rFonts w:ascii="Arial" w:hAnsi="Arial" w:cs="Arial"/>
        </w:rPr>
        <w:t xml:space="preserve"> developed institutional and technical framework </w:t>
      </w:r>
      <w:r w:rsidRPr="005229F3">
        <w:rPr>
          <w:rFonts w:ascii="Arial" w:hAnsi="Arial" w:cs="Arial"/>
        </w:rPr>
        <w:t>however its notification was not issued by the GoP. The establishment of institutional and technical framework for NEIMS Pakistan was on</w:t>
      </w:r>
      <w:r w:rsidR="00B831E0" w:rsidRPr="005229F3">
        <w:rPr>
          <w:rFonts w:ascii="Arial" w:hAnsi="Arial" w:cs="Arial"/>
        </w:rPr>
        <w:t xml:space="preserve">e of </w:t>
      </w:r>
      <w:r w:rsidRPr="005229F3">
        <w:rPr>
          <w:rFonts w:ascii="Arial" w:hAnsi="Arial" w:cs="Arial"/>
        </w:rPr>
        <w:t xml:space="preserve">the key activities of this component. </w:t>
      </w:r>
      <w:r w:rsidR="00052871" w:rsidRPr="005229F3">
        <w:rPr>
          <w:rFonts w:ascii="Arial" w:eastAsia="Calibri" w:hAnsi="Arial" w:cs="Arial"/>
        </w:rPr>
        <w:t xml:space="preserve">Therefore, </w:t>
      </w:r>
      <w:r w:rsidR="00052871" w:rsidRPr="005229F3">
        <w:rPr>
          <w:rFonts w:ascii="Arial" w:eastAsia="Arial Unicode MS" w:hAnsi="Arial" w:cs="Arial"/>
        </w:rPr>
        <w:t>Component 2 is rated as ‘Moderately Satisfactory’ for its Relevance</w:t>
      </w:r>
      <w:r w:rsidR="00F4431D" w:rsidRPr="005229F3">
        <w:rPr>
          <w:rFonts w:ascii="Arial" w:eastAsia="Arial Unicode MS" w:hAnsi="Arial" w:cs="Arial"/>
        </w:rPr>
        <w:t xml:space="preserve">, </w:t>
      </w:r>
      <w:r w:rsidR="00052871" w:rsidRPr="005229F3">
        <w:rPr>
          <w:rFonts w:ascii="Arial" w:eastAsia="Arial Unicode MS" w:hAnsi="Arial" w:cs="Arial"/>
        </w:rPr>
        <w:t xml:space="preserve">Effectiveness and Efficiency. </w:t>
      </w:r>
      <w:r w:rsidR="002955A7" w:rsidRPr="005229F3">
        <w:rPr>
          <w:rFonts w:ascii="Arial" w:eastAsia="Arial Unicode MS" w:hAnsi="Arial" w:cs="Arial"/>
        </w:rPr>
        <w:t>T</w:t>
      </w:r>
      <w:r w:rsidR="00052871" w:rsidRPr="005229F3">
        <w:rPr>
          <w:rFonts w:ascii="Arial" w:hAnsi="Arial" w:cs="Arial"/>
        </w:rPr>
        <w:t>he sustainability rating for Outcome 2 is ‘Moderately Unlikely’ due to Institutional Framework and Governance risks</w:t>
      </w:r>
      <w:r w:rsidR="00A245F2">
        <w:rPr>
          <w:rFonts w:ascii="Arial" w:hAnsi="Arial" w:cs="Arial"/>
        </w:rPr>
        <w:t xml:space="preserve"> involved to make the framework notified by the Government</w:t>
      </w:r>
      <w:r w:rsidR="00B831E0" w:rsidRPr="005229F3">
        <w:rPr>
          <w:rFonts w:ascii="Arial" w:hAnsi="Arial" w:cs="Arial"/>
        </w:rPr>
        <w:t xml:space="preserve">. </w:t>
      </w:r>
      <w:r w:rsidR="00CF7E3C" w:rsidRPr="005229F3">
        <w:rPr>
          <w:rFonts w:ascii="Arial" w:hAnsi="Arial" w:cs="Arial"/>
        </w:rPr>
        <w:t xml:space="preserve">  </w:t>
      </w:r>
    </w:p>
    <w:p w:rsidR="00052871" w:rsidRPr="005229F3" w:rsidRDefault="00314C1E" w:rsidP="001952B2">
      <w:pPr>
        <w:pStyle w:val="Body"/>
        <w:rPr>
          <w:rFonts w:cs="Arial"/>
        </w:rPr>
      </w:pPr>
      <w:r w:rsidRPr="005229F3">
        <w:rPr>
          <w:rFonts w:eastAsia="Arial Unicode MS" w:cs="Arial"/>
        </w:rPr>
        <w:t>For o</w:t>
      </w:r>
      <w:r w:rsidR="0063702D" w:rsidRPr="005229F3">
        <w:rPr>
          <w:rFonts w:eastAsia="Arial Unicode MS" w:cs="Arial"/>
        </w:rPr>
        <w:t>utcome 3 (</w:t>
      </w:r>
      <w:r w:rsidR="00052871" w:rsidRPr="005229F3">
        <w:rPr>
          <w:rFonts w:cs="Arial"/>
          <w:bCs/>
        </w:rPr>
        <w:t>To develop sectoral and inter-sectoral data bases of existing environmental information in the country</w:t>
      </w:r>
      <w:r w:rsidR="0063702D" w:rsidRPr="005229F3">
        <w:rPr>
          <w:rFonts w:cs="Arial"/>
        </w:rPr>
        <w:t>)</w:t>
      </w:r>
      <w:r w:rsidR="002955A7" w:rsidRPr="005229F3">
        <w:rPr>
          <w:rFonts w:cs="Arial"/>
        </w:rPr>
        <w:t>,</w:t>
      </w:r>
      <w:r w:rsidR="0063702D" w:rsidRPr="005229F3">
        <w:rPr>
          <w:rFonts w:cs="Arial"/>
        </w:rPr>
        <w:t xml:space="preserve"> the </w:t>
      </w:r>
      <w:r w:rsidR="00052871" w:rsidRPr="005229F3">
        <w:rPr>
          <w:rFonts w:cs="Arial"/>
        </w:rPr>
        <w:t xml:space="preserve">key activities </w:t>
      </w:r>
      <w:r w:rsidR="002955A7" w:rsidRPr="005229F3">
        <w:rPr>
          <w:rFonts w:cs="Arial"/>
        </w:rPr>
        <w:t xml:space="preserve">included </w:t>
      </w:r>
      <w:r w:rsidR="00CD4901" w:rsidRPr="005229F3">
        <w:rPr>
          <w:rFonts w:cs="Arial"/>
        </w:rPr>
        <w:t xml:space="preserve">development </w:t>
      </w:r>
      <w:r w:rsidR="00052871" w:rsidRPr="005229F3">
        <w:rPr>
          <w:rFonts w:cs="Arial"/>
        </w:rPr>
        <w:t>of sectoral and inter-sectoral data bases</w:t>
      </w:r>
      <w:r w:rsidR="003B3A19" w:rsidRPr="005229F3">
        <w:rPr>
          <w:rFonts w:cs="Arial"/>
        </w:rPr>
        <w:t xml:space="preserve"> which </w:t>
      </w:r>
      <w:r w:rsidR="00A245F2">
        <w:rPr>
          <w:rFonts w:cs="Arial"/>
        </w:rPr>
        <w:t xml:space="preserve">were </w:t>
      </w:r>
      <w:r w:rsidR="003B3A19" w:rsidRPr="005229F3">
        <w:rPr>
          <w:rFonts w:cs="Arial"/>
        </w:rPr>
        <w:t>d</w:t>
      </w:r>
      <w:r w:rsidR="00257F72" w:rsidRPr="005229F3">
        <w:rPr>
          <w:rFonts w:cs="Arial"/>
        </w:rPr>
        <w:t>eveloped</w:t>
      </w:r>
      <w:r w:rsidR="00CD4901" w:rsidRPr="005229F3">
        <w:rPr>
          <w:rFonts w:cs="Arial"/>
        </w:rPr>
        <w:t xml:space="preserve">. </w:t>
      </w:r>
      <w:r w:rsidR="00B831E0" w:rsidRPr="005229F3">
        <w:rPr>
          <w:rFonts w:cs="Arial"/>
        </w:rPr>
        <w:t xml:space="preserve">Whereas, </w:t>
      </w:r>
      <w:r w:rsidR="00052871" w:rsidRPr="005229F3">
        <w:rPr>
          <w:rFonts w:cs="Arial"/>
        </w:rPr>
        <w:t xml:space="preserve">one </w:t>
      </w:r>
      <w:r w:rsidR="003B3A19" w:rsidRPr="005229F3">
        <w:rPr>
          <w:rFonts w:cs="Arial"/>
        </w:rPr>
        <w:t xml:space="preserve">of </w:t>
      </w:r>
      <w:r w:rsidR="00312491" w:rsidRPr="005229F3">
        <w:rPr>
          <w:rFonts w:cs="Arial"/>
        </w:rPr>
        <w:t xml:space="preserve">the </w:t>
      </w:r>
      <w:r w:rsidR="00B831E0" w:rsidRPr="005229F3">
        <w:rPr>
          <w:rFonts w:cs="Arial"/>
        </w:rPr>
        <w:t xml:space="preserve">key activity </w:t>
      </w:r>
      <w:r w:rsidR="00BF140D" w:rsidRPr="005229F3">
        <w:rPr>
          <w:rFonts w:cs="Arial"/>
        </w:rPr>
        <w:t>i.e.</w:t>
      </w:r>
      <w:r w:rsidR="003B3A19" w:rsidRPr="005229F3">
        <w:rPr>
          <w:rFonts w:cs="Arial"/>
        </w:rPr>
        <w:t xml:space="preserve">, </w:t>
      </w:r>
      <w:r w:rsidR="00052871" w:rsidRPr="005229F3">
        <w:rPr>
          <w:rFonts w:cs="Arial"/>
        </w:rPr>
        <w:t xml:space="preserve">preparation of environmental </w:t>
      </w:r>
      <w:r w:rsidR="00CD5EA4" w:rsidRPr="005229F3">
        <w:rPr>
          <w:rFonts w:cs="Arial"/>
        </w:rPr>
        <w:t>Atlas</w:t>
      </w:r>
      <w:r w:rsidR="00052871" w:rsidRPr="005229F3">
        <w:rPr>
          <w:rFonts w:cs="Arial"/>
        </w:rPr>
        <w:t xml:space="preserve"> of Pakistan </w:t>
      </w:r>
      <w:r w:rsidR="00B831E0" w:rsidRPr="005229F3">
        <w:rPr>
          <w:rFonts w:cs="Arial"/>
        </w:rPr>
        <w:t>was not prepared</w:t>
      </w:r>
      <w:r w:rsidR="00257F72" w:rsidRPr="005229F3">
        <w:rPr>
          <w:rFonts w:cs="Arial"/>
        </w:rPr>
        <w:t xml:space="preserve">. </w:t>
      </w:r>
      <w:r w:rsidR="002A257F" w:rsidRPr="005229F3">
        <w:rPr>
          <w:rFonts w:cs="Arial"/>
        </w:rPr>
        <w:t xml:space="preserve">Therefore, </w:t>
      </w:r>
      <w:r w:rsidR="002A257F" w:rsidRPr="005229F3">
        <w:rPr>
          <w:rFonts w:eastAsia="Arial Unicode MS" w:cs="Arial"/>
        </w:rPr>
        <w:t xml:space="preserve">Component 3 is rated as ‘Moderately Satisfactory’ for its Relevance, Effectiveness and Efficiency. </w:t>
      </w:r>
      <w:r w:rsidR="00BF140D" w:rsidRPr="005229F3">
        <w:rPr>
          <w:rFonts w:eastAsia="Arial Unicode MS" w:cs="Arial"/>
        </w:rPr>
        <w:t>T</w:t>
      </w:r>
      <w:r w:rsidR="00BF140D" w:rsidRPr="005229F3">
        <w:rPr>
          <w:rFonts w:cs="Arial"/>
        </w:rPr>
        <w:t>he</w:t>
      </w:r>
      <w:r w:rsidR="007E189B" w:rsidRPr="005229F3">
        <w:rPr>
          <w:rFonts w:cs="Arial"/>
        </w:rPr>
        <w:t xml:space="preserve"> sustainability rating for Outcome 3 is ‘Likely’</w:t>
      </w:r>
      <w:r w:rsidR="003B3A19" w:rsidRPr="005229F3">
        <w:rPr>
          <w:rFonts w:cs="Arial"/>
        </w:rPr>
        <w:t xml:space="preserve">. </w:t>
      </w:r>
    </w:p>
    <w:p w:rsidR="007E189B" w:rsidRPr="005229F3" w:rsidRDefault="00314C1E" w:rsidP="001952B2">
      <w:pPr>
        <w:pStyle w:val="Body"/>
        <w:rPr>
          <w:rFonts w:cs="Arial"/>
        </w:rPr>
      </w:pPr>
      <w:r w:rsidRPr="005229F3">
        <w:rPr>
          <w:rFonts w:eastAsia="Arial Unicode MS" w:cs="Arial"/>
        </w:rPr>
        <w:t>For o</w:t>
      </w:r>
      <w:r w:rsidR="00CB71D6" w:rsidRPr="005229F3">
        <w:rPr>
          <w:rFonts w:eastAsia="Arial Unicode MS" w:cs="Arial"/>
        </w:rPr>
        <w:t>utcome 4 (</w:t>
      </w:r>
      <w:r w:rsidR="00CB71D6" w:rsidRPr="005229F3">
        <w:rPr>
          <w:rFonts w:cs="Arial"/>
          <w:bCs/>
        </w:rPr>
        <w:t>To establish functional National Environmental Information System</w:t>
      </w:r>
      <w:r w:rsidR="00CB71D6" w:rsidRPr="005229F3">
        <w:rPr>
          <w:rFonts w:cs="Arial"/>
        </w:rPr>
        <w:t>)</w:t>
      </w:r>
      <w:r w:rsidR="00E44640" w:rsidRPr="005229F3">
        <w:rPr>
          <w:rFonts w:cs="Arial"/>
        </w:rPr>
        <w:t xml:space="preserve">, </w:t>
      </w:r>
      <w:r w:rsidR="00CB71D6" w:rsidRPr="005229F3">
        <w:rPr>
          <w:rFonts w:cs="Arial"/>
        </w:rPr>
        <w:t xml:space="preserve">was designed to have a functional NEIMS which is being used for informed decision making by the Government and other stakeholders. </w:t>
      </w:r>
      <w:r w:rsidRPr="005229F3">
        <w:rPr>
          <w:rFonts w:cs="Arial"/>
        </w:rPr>
        <w:t>T</w:t>
      </w:r>
      <w:r w:rsidR="007E189B" w:rsidRPr="005229F3">
        <w:rPr>
          <w:rFonts w:eastAsia="Calibri" w:cs="Arial"/>
        </w:rPr>
        <w:t xml:space="preserve">he Project </w:t>
      </w:r>
      <w:r w:rsidRPr="005229F3">
        <w:rPr>
          <w:rFonts w:eastAsia="Calibri" w:cs="Arial"/>
        </w:rPr>
        <w:t>did establish NEIMS</w:t>
      </w:r>
      <w:r w:rsidR="007E189B" w:rsidRPr="005229F3">
        <w:rPr>
          <w:rFonts w:eastAsia="Calibri" w:cs="Arial"/>
        </w:rPr>
        <w:t xml:space="preserve"> but it </w:t>
      </w:r>
      <w:r w:rsidR="00E44640" w:rsidRPr="005229F3">
        <w:rPr>
          <w:rFonts w:eastAsia="Calibri" w:cs="Arial"/>
        </w:rPr>
        <w:t>was not</w:t>
      </w:r>
      <w:r w:rsidRPr="005229F3">
        <w:rPr>
          <w:rFonts w:eastAsia="Calibri" w:cs="Arial"/>
        </w:rPr>
        <w:t xml:space="preserve"> functional </w:t>
      </w:r>
      <w:r w:rsidR="00C500BD" w:rsidRPr="005229F3">
        <w:rPr>
          <w:rFonts w:eastAsia="Calibri" w:cs="Arial"/>
        </w:rPr>
        <w:t xml:space="preserve">by the end of </w:t>
      </w:r>
      <w:r w:rsidR="00E733EB" w:rsidRPr="005229F3">
        <w:rPr>
          <w:rFonts w:eastAsia="Calibri" w:cs="Arial"/>
        </w:rPr>
        <w:t>Project</w:t>
      </w:r>
      <w:r w:rsidR="00C500BD" w:rsidRPr="005229F3">
        <w:rPr>
          <w:rFonts w:eastAsia="Calibri" w:cs="Arial"/>
        </w:rPr>
        <w:t xml:space="preserve">. </w:t>
      </w:r>
      <w:r w:rsidRPr="005229F3">
        <w:rPr>
          <w:rFonts w:eastAsia="Calibri" w:cs="Arial"/>
        </w:rPr>
        <w:t>However, t</w:t>
      </w:r>
      <w:r w:rsidR="003B3A19" w:rsidRPr="005229F3">
        <w:rPr>
          <w:rFonts w:eastAsia="Calibri" w:cs="Arial"/>
        </w:rPr>
        <w:t xml:space="preserve">he MoCC is committed to make NEIMS functional which </w:t>
      </w:r>
      <w:r w:rsidR="00BF140D" w:rsidRPr="005229F3">
        <w:rPr>
          <w:rFonts w:eastAsia="Calibri" w:cs="Arial"/>
        </w:rPr>
        <w:t>is anticipated</w:t>
      </w:r>
      <w:r w:rsidR="007E189B" w:rsidRPr="005229F3">
        <w:rPr>
          <w:rFonts w:eastAsia="Calibri" w:cs="Arial"/>
        </w:rPr>
        <w:t xml:space="preserve"> </w:t>
      </w:r>
      <w:r w:rsidR="003B3A19" w:rsidRPr="005229F3">
        <w:rPr>
          <w:rFonts w:eastAsia="Calibri" w:cs="Arial"/>
        </w:rPr>
        <w:t xml:space="preserve">soon. </w:t>
      </w:r>
      <w:r w:rsidRPr="005229F3">
        <w:rPr>
          <w:rFonts w:eastAsia="Calibri" w:cs="Arial"/>
        </w:rPr>
        <w:t>As NEIMS is not functional, t</w:t>
      </w:r>
      <w:r w:rsidR="007E189B" w:rsidRPr="005229F3">
        <w:rPr>
          <w:rFonts w:cs="Arial"/>
        </w:rPr>
        <w:t xml:space="preserve">herefore, </w:t>
      </w:r>
      <w:r w:rsidR="00CD4901" w:rsidRPr="005229F3">
        <w:rPr>
          <w:rFonts w:eastAsia="Arial Unicode MS" w:cs="Arial"/>
        </w:rPr>
        <w:t>c</w:t>
      </w:r>
      <w:r w:rsidR="007E189B" w:rsidRPr="005229F3">
        <w:rPr>
          <w:rFonts w:eastAsia="Arial Unicode MS" w:cs="Arial"/>
        </w:rPr>
        <w:t xml:space="preserve">omponent 4 is rated as ‘Moderately </w:t>
      </w:r>
      <w:r w:rsidR="00BF140D" w:rsidRPr="005229F3">
        <w:rPr>
          <w:rFonts w:eastAsia="Arial Unicode MS" w:cs="Arial"/>
        </w:rPr>
        <w:t>Un-</w:t>
      </w:r>
      <w:r w:rsidR="00312491" w:rsidRPr="005229F3">
        <w:rPr>
          <w:rFonts w:eastAsia="Arial Unicode MS" w:cs="Arial"/>
        </w:rPr>
        <w:t>satisfactory</w:t>
      </w:r>
      <w:r w:rsidR="007E189B" w:rsidRPr="005229F3">
        <w:rPr>
          <w:rFonts w:eastAsia="Arial Unicode MS" w:cs="Arial"/>
        </w:rPr>
        <w:t xml:space="preserve">’ for its Relevance, Effectiveness and Efficiency. </w:t>
      </w:r>
      <w:r w:rsidR="00CD5EA4" w:rsidRPr="005229F3">
        <w:rPr>
          <w:rFonts w:eastAsia="Arial Unicode MS" w:cs="Arial"/>
        </w:rPr>
        <w:t>T</w:t>
      </w:r>
      <w:r w:rsidR="00CD5EA4" w:rsidRPr="005229F3">
        <w:rPr>
          <w:rFonts w:cs="Arial"/>
        </w:rPr>
        <w:t>he</w:t>
      </w:r>
      <w:r w:rsidR="007E189B" w:rsidRPr="005229F3">
        <w:rPr>
          <w:rFonts w:cs="Arial"/>
        </w:rPr>
        <w:t xml:space="preserve"> sustainability rating for Outcome 4 is ‘Moderately </w:t>
      </w:r>
      <w:r w:rsidR="00BF140D" w:rsidRPr="005229F3">
        <w:rPr>
          <w:rFonts w:cs="Arial"/>
        </w:rPr>
        <w:t>likely</w:t>
      </w:r>
      <w:r w:rsidR="007E189B" w:rsidRPr="005229F3">
        <w:rPr>
          <w:rFonts w:cs="Arial"/>
        </w:rPr>
        <w:t xml:space="preserve">’ due to </w:t>
      </w:r>
      <w:r w:rsidR="00CD5EA4" w:rsidRPr="005229F3">
        <w:rPr>
          <w:rFonts w:cs="Arial"/>
        </w:rPr>
        <w:t>institutional</w:t>
      </w:r>
      <w:r w:rsidR="007E189B" w:rsidRPr="005229F3">
        <w:rPr>
          <w:rFonts w:cs="Arial"/>
        </w:rPr>
        <w:t xml:space="preserve"> </w:t>
      </w:r>
      <w:r w:rsidR="00CD5EA4" w:rsidRPr="005229F3">
        <w:rPr>
          <w:rFonts w:cs="Arial"/>
        </w:rPr>
        <w:t xml:space="preserve">framework and </w:t>
      </w:r>
      <w:r w:rsidR="00BF140D" w:rsidRPr="005229F3">
        <w:rPr>
          <w:rFonts w:cs="Arial"/>
        </w:rPr>
        <w:t>financial</w:t>
      </w:r>
      <w:r w:rsidR="007E189B" w:rsidRPr="005229F3">
        <w:rPr>
          <w:rFonts w:cs="Arial"/>
        </w:rPr>
        <w:t xml:space="preserve"> risks</w:t>
      </w:r>
      <w:r w:rsidR="003B3A19" w:rsidRPr="005229F3">
        <w:rPr>
          <w:rFonts w:cs="Arial"/>
        </w:rPr>
        <w:t xml:space="preserve"> </w:t>
      </w:r>
      <w:r w:rsidR="00C500BD" w:rsidRPr="005229F3">
        <w:rPr>
          <w:rFonts w:cs="Arial"/>
        </w:rPr>
        <w:t xml:space="preserve">to make NEIMS </w:t>
      </w:r>
      <w:r w:rsidR="003B3A19" w:rsidRPr="005229F3">
        <w:rPr>
          <w:rFonts w:cs="Arial"/>
        </w:rPr>
        <w:t>function</w:t>
      </w:r>
      <w:r w:rsidR="00C500BD" w:rsidRPr="005229F3">
        <w:rPr>
          <w:rFonts w:cs="Arial"/>
        </w:rPr>
        <w:t xml:space="preserve">al. </w:t>
      </w:r>
    </w:p>
    <w:p w:rsidR="00974C60" w:rsidRPr="005229F3" w:rsidRDefault="00314C1E" w:rsidP="001952B2">
      <w:pPr>
        <w:pStyle w:val="Body"/>
        <w:rPr>
          <w:rFonts w:cs="Arial"/>
        </w:rPr>
      </w:pPr>
      <w:r w:rsidRPr="005229F3">
        <w:rPr>
          <w:rFonts w:eastAsia="Arial Unicode MS" w:cs="Arial"/>
        </w:rPr>
        <w:t>For o</w:t>
      </w:r>
      <w:r w:rsidR="007E189B" w:rsidRPr="005229F3">
        <w:rPr>
          <w:rFonts w:eastAsia="Arial Unicode MS" w:cs="Arial"/>
        </w:rPr>
        <w:t>utcome 5 (</w:t>
      </w:r>
      <w:r w:rsidR="007E189B" w:rsidRPr="005229F3">
        <w:rPr>
          <w:rFonts w:cs="Arial"/>
          <w:bCs/>
        </w:rPr>
        <w:t>To build and strengthen the capacities of key organizations involved in establishment and sustainable operations of NEIMS)</w:t>
      </w:r>
      <w:r w:rsidR="00E44640" w:rsidRPr="005229F3">
        <w:rPr>
          <w:rFonts w:cs="Arial"/>
          <w:bCs/>
        </w:rPr>
        <w:t>,</w:t>
      </w:r>
      <w:r w:rsidR="00974C60" w:rsidRPr="005229F3">
        <w:rPr>
          <w:rFonts w:cs="Arial"/>
        </w:rPr>
        <w:t xml:space="preserve"> was designed to build organizational capacity within nodal agencies for sustainable operations of NEIMS.</w:t>
      </w:r>
      <w:r w:rsidR="007E189B" w:rsidRPr="005229F3">
        <w:rPr>
          <w:rFonts w:cs="Arial"/>
          <w:b/>
          <w:bCs/>
        </w:rPr>
        <w:t xml:space="preserve"> </w:t>
      </w:r>
      <w:r w:rsidR="00974C60" w:rsidRPr="005229F3">
        <w:rPr>
          <w:rFonts w:cs="Arial"/>
        </w:rPr>
        <w:t xml:space="preserve">Most of the activities under this </w:t>
      </w:r>
      <w:r w:rsidR="00312491" w:rsidRPr="005229F3">
        <w:rPr>
          <w:rFonts w:cs="Arial"/>
        </w:rPr>
        <w:t>component</w:t>
      </w:r>
      <w:r w:rsidR="00974C60" w:rsidRPr="005229F3">
        <w:rPr>
          <w:rFonts w:cs="Arial"/>
        </w:rPr>
        <w:t xml:space="preserve"> </w:t>
      </w:r>
      <w:r w:rsidR="00A245F2">
        <w:rPr>
          <w:rFonts w:cs="Arial"/>
        </w:rPr>
        <w:t xml:space="preserve">were </w:t>
      </w:r>
      <w:r w:rsidR="00974C60" w:rsidRPr="005229F3">
        <w:rPr>
          <w:rFonts w:cs="Arial"/>
        </w:rPr>
        <w:t xml:space="preserve">undertaken or will be undertaken when NEIMS is functional. </w:t>
      </w:r>
      <w:r w:rsidR="007E189B" w:rsidRPr="005229F3">
        <w:rPr>
          <w:rFonts w:cs="Arial"/>
        </w:rPr>
        <w:t xml:space="preserve">Therefore, </w:t>
      </w:r>
      <w:r w:rsidR="007E189B" w:rsidRPr="005229F3">
        <w:rPr>
          <w:rFonts w:eastAsia="Arial Unicode MS" w:cs="Arial"/>
        </w:rPr>
        <w:t>Component 5 is rated as ‘Moderately Satisfactory’ for its Relevance</w:t>
      </w:r>
      <w:r w:rsidR="00974C60" w:rsidRPr="005229F3">
        <w:rPr>
          <w:rFonts w:eastAsia="Arial Unicode MS" w:cs="Arial"/>
        </w:rPr>
        <w:t xml:space="preserve">, </w:t>
      </w:r>
      <w:r w:rsidR="007E189B" w:rsidRPr="005229F3">
        <w:rPr>
          <w:rFonts w:eastAsia="Arial Unicode MS" w:cs="Arial"/>
        </w:rPr>
        <w:t>Effectiveness and Efficiency</w:t>
      </w:r>
      <w:r w:rsidR="00C500BD" w:rsidRPr="005229F3">
        <w:rPr>
          <w:rFonts w:eastAsia="Arial Unicode MS" w:cs="Arial"/>
        </w:rPr>
        <w:t xml:space="preserve">. </w:t>
      </w:r>
      <w:r w:rsidR="00BF140D" w:rsidRPr="005229F3">
        <w:rPr>
          <w:rFonts w:eastAsia="Arial Unicode MS" w:cs="Arial"/>
        </w:rPr>
        <w:t>T</w:t>
      </w:r>
      <w:r w:rsidR="00BF140D" w:rsidRPr="005229F3">
        <w:rPr>
          <w:rFonts w:cs="Arial"/>
        </w:rPr>
        <w:t>he</w:t>
      </w:r>
      <w:r w:rsidR="00974C60" w:rsidRPr="005229F3">
        <w:rPr>
          <w:rFonts w:cs="Arial"/>
        </w:rPr>
        <w:t xml:space="preserve"> sustainability rating for Outcome </w:t>
      </w:r>
      <w:r w:rsidR="00EF2889" w:rsidRPr="005229F3">
        <w:rPr>
          <w:rFonts w:cs="Arial"/>
        </w:rPr>
        <w:t>5</w:t>
      </w:r>
      <w:r w:rsidR="00974C60" w:rsidRPr="005229F3">
        <w:rPr>
          <w:rFonts w:cs="Arial"/>
        </w:rPr>
        <w:t xml:space="preserve"> is ‘Moderately </w:t>
      </w:r>
      <w:r w:rsidR="00CB71D6" w:rsidRPr="005229F3">
        <w:rPr>
          <w:rFonts w:cs="Arial"/>
        </w:rPr>
        <w:t>likely</w:t>
      </w:r>
      <w:r w:rsidR="00974C60" w:rsidRPr="005229F3">
        <w:rPr>
          <w:rFonts w:cs="Arial"/>
        </w:rPr>
        <w:t>’</w:t>
      </w:r>
      <w:r w:rsidR="00C500BD" w:rsidRPr="005229F3">
        <w:rPr>
          <w:rFonts w:cs="Arial"/>
        </w:rPr>
        <w:t xml:space="preserve">. </w:t>
      </w:r>
    </w:p>
    <w:p w:rsidR="00B831E0" w:rsidRPr="005229F3" w:rsidRDefault="00B831E0" w:rsidP="001952B2">
      <w:pPr>
        <w:pStyle w:val="Head2"/>
        <w:spacing w:before="0" w:after="240"/>
      </w:pPr>
    </w:p>
    <w:p w:rsidR="0063702D" w:rsidRPr="005229F3" w:rsidRDefault="0063702D" w:rsidP="001952B2">
      <w:pPr>
        <w:pStyle w:val="Head2"/>
        <w:spacing w:before="0" w:after="240"/>
      </w:pPr>
      <w:r w:rsidRPr="005229F3">
        <w:lastRenderedPageBreak/>
        <w:t>Catalytic Role</w:t>
      </w:r>
    </w:p>
    <w:p w:rsidR="00B76D65" w:rsidRPr="005229F3" w:rsidRDefault="00B76D65" w:rsidP="001952B2">
      <w:pPr>
        <w:autoSpaceDE w:val="0"/>
        <w:autoSpaceDN w:val="0"/>
        <w:adjustRightInd w:val="0"/>
        <w:spacing w:after="240"/>
        <w:jc w:val="both"/>
        <w:rPr>
          <w:rFonts w:ascii="Arial" w:hAnsi="Arial" w:cs="Arial"/>
        </w:rPr>
      </w:pPr>
      <w:r w:rsidRPr="005229F3">
        <w:rPr>
          <w:rFonts w:ascii="Arial" w:hAnsi="Arial" w:cs="Arial"/>
        </w:rPr>
        <w:t xml:space="preserve">The utility of Information Management Systems based on GIS/RS/IT technologies is increasing progressively in Pakistan and NEIMS will play a catalytic role in promotion of Information Management Systems in other development sectors.  </w:t>
      </w:r>
    </w:p>
    <w:p w:rsidR="0063702D" w:rsidRPr="005229F3" w:rsidRDefault="0063702D" w:rsidP="001952B2">
      <w:pPr>
        <w:pStyle w:val="Head2"/>
        <w:spacing w:before="0" w:after="240"/>
      </w:pPr>
      <w:r w:rsidRPr="005229F3">
        <w:t>M</w:t>
      </w:r>
      <w:r w:rsidR="000264F0" w:rsidRPr="005229F3">
        <w:t xml:space="preserve">onitoring and Evaluation </w:t>
      </w:r>
      <w:r w:rsidRPr="005229F3">
        <w:t>Systems</w:t>
      </w:r>
    </w:p>
    <w:p w:rsidR="00FC558A" w:rsidRPr="005229F3" w:rsidRDefault="00FC558A" w:rsidP="00FC558A">
      <w:pPr>
        <w:spacing w:after="240"/>
        <w:jc w:val="both"/>
        <w:rPr>
          <w:rFonts w:ascii="Arial" w:eastAsia="Calibri" w:hAnsi="Arial" w:cs="Arial"/>
          <w:lang w:val="en-GB"/>
        </w:rPr>
      </w:pPr>
      <w:r w:rsidRPr="005229F3">
        <w:rPr>
          <w:rFonts w:ascii="Arial" w:eastAsia="Calibri" w:hAnsi="Arial" w:cs="Arial"/>
          <w:lang w:val="en-GB"/>
        </w:rPr>
        <w:t>The Project was subjected to standard UNDP Project monitoring and evaluation procedures.  UNDP requirements include</w:t>
      </w:r>
      <w:r w:rsidR="00B831E0" w:rsidRPr="005229F3">
        <w:rPr>
          <w:rFonts w:ascii="Arial" w:eastAsia="Calibri" w:hAnsi="Arial" w:cs="Arial"/>
          <w:lang w:val="en-GB"/>
        </w:rPr>
        <w:t>d</w:t>
      </w:r>
      <w:r w:rsidRPr="005229F3">
        <w:rPr>
          <w:rFonts w:ascii="Arial" w:eastAsia="Calibri" w:hAnsi="Arial" w:cs="Arial"/>
          <w:lang w:val="en-GB"/>
        </w:rPr>
        <w:t xml:space="preserve"> progress reporting on quarterly basis and also Annual Project Reports (APR). </w:t>
      </w:r>
      <w:r w:rsidR="00A245F2">
        <w:rPr>
          <w:rFonts w:ascii="Arial" w:eastAsia="Calibri" w:hAnsi="Arial" w:cs="Arial"/>
          <w:lang w:val="en-GB"/>
        </w:rPr>
        <w:t>T</w:t>
      </w:r>
      <w:r w:rsidRPr="005229F3">
        <w:rPr>
          <w:rFonts w:ascii="Arial" w:eastAsia="Calibri" w:hAnsi="Arial" w:cs="Arial"/>
          <w:lang w:val="en-GB"/>
        </w:rPr>
        <w:t xml:space="preserve">hese annual Project reports did not clearly </w:t>
      </w:r>
      <w:r w:rsidR="00FA5AF6" w:rsidRPr="005229F3">
        <w:rPr>
          <w:rFonts w:ascii="Arial" w:eastAsia="Calibri" w:hAnsi="Arial" w:cs="Arial"/>
          <w:lang w:val="en-GB"/>
        </w:rPr>
        <w:t>state</w:t>
      </w:r>
      <w:r w:rsidRPr="005229F3">
        <w:rPr>
          <w:rFonts w:ascii="Arial" w:eastAsia="Calibri" w:hAnsi="Arial" w:cs="Arial"/>
          <w:lang w:val="en-GB"/>
        </w:rPr>
        <w:t xml:space="preserve"> whether progress </w:t>
      </w:r>
      <w:r w:rsidR="00A245F2">
        <w:rPr>
          <w:rFonts w:ascii="Arial" w:eastAsia="Calibri" w:hAnsi="Arial" w:cs="Arial"/>
          <w:lang w:val="en-GB"/>
        </w:rPr>
        <w:t xml:space="preserve">is </w:t>
      </w:r>
      <w:r w:rsidRPr="005229F3">
        <w:rPr>
          <w:rFonts w:ascii="Arial" w:eastAsia="Calibri" w:hAnsi="Arial" w:cs="Arial"/>
          <w:lang w:val="en-GB"/>
        </w:rPr>
        <w:t xml:space="preserve">in line with the agreed time schedule or not. </w:t>
      </w:r>
    </w:p>
    <w:p w:rsidR="00FC558A" w:rsidRPr="005229F3" w:rsidRDefault="00FC558A" w:rsidP="00FC558A">
      <w:pPr>
        <w:autoSpaceDE w:val="0"/>
        <w:autoSpaceDN w:val="0"/>
        <w:adjustRightInd w:val="0"/>
        <w:spacing w:after="240"/>
        <w:jc w:val="both"/>
        <w:rPr>
          <w:rFonts w:ascii="Arial" w:hAnsi="Arial" w:cs="Arial"/>
        </w:rPr>
      </w:pPr>
      <w:r w:rsidRPr="005229F3">
        <w:rPr>
          <w:rFonts w:ascii="Arial" w:hAnsi="Arial" w:cs="Arial"/>
        </w:rPr>
        <w:t>The achievement of the monitoring and evaluation system of the Project was that all the Project reporting was satisfactory</w:t>
      </w:r>
      <w:r w:rsidR="00B831E0" w:rsidRPr="005229F3">
        <w:rPr>
          <w:rFonts w:ascii="Arial" w:hAnsi="Arial" w:cs="Arial"/>
        </w:rPr>
        <w:t xml:space="preserve"> which </w:t>
      </w:r>
      <w:r w:rsidRPr="005229F3">
        <w:rPr>
          <w:rFonts w:ascii="Arial" w:hAnsi="Arial" w:cs="Arial"/>
        </w:rPr>
        <w:t>fairly me</w:t>
      </w:r>
      <w:r w:rsidR="00B831E0" w:rsidRPr="005229F3">
        <w:rPr>
          <w:rFonts w:ascii="Arial" w:hAnsi="Arial" w:cs="Arial"/>
        </w:rPr>
        <w:t>t</w:t>
      </w:r>
      <w:r w:rsidRPr="005229F3">
        <w:rPr>
          <w:rFonts w:ascii="Arial" w:hAnsi="Arial" w:cs="Arial"/>
        </w:rPr>
        <w:t xml:space="preserve"> the minimum progress reporting standards</w:t>
      </w:r>
      <w:r w:rsidR="00A245F2">
        <w:rPr>
          <w:rFonts w:ascii="Arial" w:hAnsi="Arial" w:cs="Arial"/>
        </w:rPr>
        <w:t xml:space="preserve"> and time schedule</w:t>
      </w:r>
      <w:r w:rsidRPr="005229F3">
        <w:rPr>
          <w:rFonts w:ascii="Arial" w:hAnsi="Arial" w:cs="Arial"/>
        </w:rPr>
        <w:t xml:space="preserve">. </w:t>
      </w:r>
    </w:p>
    <w:p w:rsidR="00FC558A" w:rsidRPr="005229F3" w:rsidRDefault="00FC558A" w:rsidP="00FC558A">
      <w:pPr>
        <w:spacing w:after="240"/>
        <w:jc w:val="both"/>
        <w:rPr>
          <w:rFonts w:ascii="Arial" w:eastAsia="Calibri" w:hAnsi="Arial" w:cs="Arial"/>
          <w:lang w:val="en-GB"/>
        </w:rPr>
      </w:pPr>
      <w:r w:rsidRPr="005229F3">
        <w:rPr>
          <w:rFonts w:ascii="Arial" w:eastAsia="Calibri" w:hAnsi="Arial" w:cs="Arial"/>
          <w:lang w:val="en-GB"/>
        </w:rPr>
        <w:t xml:space="preserve">There was a provision for a midterm evaluation albeit which was not carried out.  </w:t>
      </w:r>
    </w:p>
    <w:p w:rsidR="0063702D" w:rsidRPr="005229F3" w:rsidRDefault="0063702D" w:rsidP="001952B2">
      <w:pPr>
        <w:autoSpaceDE w:val="0"/>
        <w:autoSpaceDN w:val="0"/>
        <w:adjustRightInd w:val="0"/>
        <w:spacing w:after="240"/>
        <w:jc w:val="both"/>
        <w:rPr>
          <w:rFonts w:ascii="Arial" w:hAnsi="Arial" w:cs="Arial"/>
        </w:rPr>
      </w:pPr>
      <w:r w:rsidRPr="005229F3">
        <w:rPr>
          <w:rFonts w:ascii="Arial" w:hAnsi="Arial" w:cs="Arial"/>
        </w:rPr>
        <w:t xml:space="preserve">Based on the quality of M&amp;E design and quality of </w:t>
      </w:r>
      <w:r w:rsidR="00A245F2">
        <w:rPr>
          <w:rFonts w:ascii="Arial" w:hAnsi="Arial" w:cs="Arial"/>
        </w:rPr>
        <w:t xml:space="preserve">its </w:t>
      </w:r>
      <w:r w:rsidRPr="005229F3">
        <w:rPr>
          <w:rFonts w:ascii="Arial" w:hAnsi="Arial" w:cs="Arial"/>
        </w:rPr>
        <w:t xml:space="preserve">implementation, the </w:t>
      </w:r>
      <w:r w:rsidR="00FC558A" w:rsidRPr="005229F3">
        <w:rPr>
          <w:rFonts w:ascii="Arial" w:hAnsi="Arial" w:cs="Arial"/>
        </w:rPr>
        <w:t xml:space="preserve">monitoring and evaluation </w:t>
      </w:r>
      <w:r w:rsidRPr="005229F3">
        <w:rPr>
          <w:rFonts w:ascii="Arial" w:hAnsi="Arial" w:cs="Arial"/>
        </w:rPr>
        <w:t>system is rated as MU: ‘</w:t>
      </w:r>
      <w:r w:rsidR="003E23F3" w:rsidRPr="005229F3">
        <w:rPr>
          <w:rFonts w:ascii="Arial" w:hAnsi="Arial" w:cs="Arial"/>
        </w:rPr>
        <w:t>M</w:t>
      </w:r>
      <w:r w:rsidR="00CB71D6" w:rsidRPr="005229F3">
        <w:rPr>
          <w:rFonts w:ascii="Arial" w:hAnsi="Arial" w:cs="Arial"/>
        </w:rPr>
        <w:t>oderately</w:t>
      </w:r>
      <w:r w:rsidRPr="005229F3">
        <w:rPr>
          <w:rFonts w:ascii="Arial" w:hAnsi="Arial" w:cs="Arial"/>
        </w:rPr>
        <w:t xml:space="preserve"> Unsatisfactory’</w:t>
      </w:r>
    </w:p>
    <w:p w:rsidR="0063702D" w:rsidRPr="005229F3" w:rsidRDefault="0063702D" w:rsidP="001952B2">
      <w:pPr>
        <w:pStyle w:val="Head2"/>
        <w:spacing w:before="0" w:after="240"/>
      </w:pPr>
      <w:r w:rsidRPr="005229F3">
        <w:t>Assessment of Process Affecting</w:t>
      </w:r>
      <w:r w:rsidR="00BF3801" w:rsidRPr="005229F3">
        <w:t xml:space="preserve"> Attainment of Project Results</w:t>
      </w:r>
    </w:p>
    <w:p w:rsidR="001C307C" w:rsidRPr="005229F3" w:rsidRDefault="001C307C" w:rsidP="001952B2">
      <w:pPr>
        <w:autoSpaceDE w:val="0"/>
        <w:autoSpaceDN w:val="0"/>
        <w:adjustRightInd w:val="0"/>
        <w:spacing w:after="240"/>
        <w:jc w:val="both"/>
        <w:rPr>
          <w:rFonts w:ascii="Arial" w:hAnsi="Arial" w:cs="Arial"/>
        </w:rPr>
      </w:pPr>
      <w:r w:rsidRPr="005229F3">
        <w:rPr>
          <w:rFonts w:ascii="Arial" w:hAnsi="Arial" w:cs="Arial"/>
        </w:rPr>
        <w:t xml:space="preserve">The Project commenced after a delay of one year primarily due to procedural delays between EKN, UNDP and GOP. </w:t>
      </w:r>
      <w:r w:rsidR="00FC558A" w:rsidRPr="005229F3">
        <w:rPr>
          <w:rFonts w:ascii="Arial" w:hAnsi="Arial" w:cs="Arial"/>
        </w:rPr>
        <w:t xml:space="preserve">Then, </w:t>
      </w:r>
      <w:r w:rsidRPr="005229F3">
        <w:rPr>
          <w:rFonts w:ascii="Arial" w:hAnsi="Arial" w:cs="Arial"/>
        </w:rPr>
        <w:t xml:space="preserve">there were delays in the recruitment of </w:t>
      </w:r>
      <w:r w:rsidR="00E733EB" w:rsidRPr="005229F3">
        <w:rPr>
          <w:rFonts w:ascii="Arial" w:hAnsi="Arial" w:cs="Arial"/>
        </w:rPr>
        <w:t>Project</w:t>
      </w:r>
      <w:r w:rsidRPr="005229F3">
        <w:rPr>
          <w:rFonts w:ascii="Arial" w:hAnsi="Arial" w:cs="Arial"/>
        </w:rPr>
        <w:t xml:space="preserve"> staff with the first National Project Manager hired during January 20</w:t>
      </w:r>
      <w:r w:rsidR="003E23F3" w:rsidRPr="005229F3">
        <w:rPr>
          <w:rFonts w:ascii="Arial" w:hAnsi="Arial" w:cs="Arial"/>
        </w:rPr>
        <w:t>0</w:t>
      </w:r>
      <w:r w:rsidRPr="005229F3">
        <w:rPr>
          <w:rFonts w:ascii="Arial" w:hAnsi="Arial" w:cs="Arial"/>
        </w:rPr>
        <w:t>7</w:t>
      </w:r>
      <w:r w:rsidR="00E57213" w:rsidRPr="005229F3">
        <w:rPr>
          <w:rFonts w:ascii="Arial" w:hAnsi="Arial" w:cs="Arial"/>
        </w:rPr>
        <w:t xml:space="preserve">. </w:t>
      </w:r>
      <w:r w:rsidR="00FC558A" w:rsidRPr="005229F3">
        <w:rPr>
          <w:rFonts w:ascii="Arial" w:hAnsi="Arial" w:cs="Arial"/>
        </w:rPr>
        <w:t>However, h</w:t>
      </w:r>
      <w:r w:rsidRPr="005229F3">
        <w:rPr>
          <w:rFonts w:ascii="Arial" w:hAnsi="Arial" w:cs="Arial"/>
        </w:rPr>
        <w:t xml:space="preserve">e vacated his post </w:t>
      </w:r>
      <w:r w:rsidR="00E57213" w:rsidRPr="005229F3">
        <w:rPr>
          <w:rFonts w:ascii="Arial" w:hAnsi="Arial" w:cs="Arial"/>
        </w:rPr>
        <w:t xml:space="preserve">after 8 month because </w:t>
      </w:r>
      <w:r w:rsidRPr="005229F3">
        <w:rPr>
          <w:rFonts w:ascii="Arial" w:hAnsi="Arial" w:cs="Arial"/>
        </w:rPr>
        <w:t xml:space="preserve">the </w:t>
      </w:r>
      <w:r w:rsidR="00E733EB" w:rsidRPr="005229F3">
        <w:rPr>
          <w:rFonts w:ascii="Arial" w:hAnsi="Arial" w:cs="Arial"/>
        </w:rPr>
        <w:t>Project</w:t>
      </w:r>
      <w:r w:rsidRPr="005229F3">
        <w:rPr>
          <w:rFonts w:ascii="Arial" w:hAnsi="Arial" w:cs="Arial"/>
        </w:rPr>
        <w:t xml:space="preserve"> was suspended by the Government of Netherlands</w:t>
      </w:r>
      <w:r w:rsidR="00FC558A" w:rsidRPr="005229F3">
        <w:rPr>
          <w:rFonts w:ascii="Arial" w:hAnsi="Arial" w:cs="Arial"/>
        </w:rPr>
        <w:t>. Thereafter, Mini</w:t>
      </w:r>
      <w:r w:rsidRPr="005229F3">
        <w:rPr>
          <w:rFonts w:ascii="Arial" w:hAnsi="Arial" w:cs="Arial"/>
        </w:rPr>
        <w:t xml:space="preserve">stry of Environment </w:t>
      </w:r>
      <w:r w:rsidR="00FC558A" w:rsidRPr="005229F3">
        <w:rPr>
          <w:rFonts w:ascii="Arial" w:hAnsi="Arial" w:cs="Arial"/>
        </w:rPr>
        <w:t xml:space="preserve">was devolved due to </w:t>
      </w:r>
      <w:r w:rsidRPr="005229F3">
        <w:rPr>
          <w:rFonts w:ascii="Arial" w:hAnsi="Arial" w:cs="Arial"/>
        </w:rPr>
        <w:t>18</w:t>
      </w:r>
      <w:r w:rsidRPr="005229F3">
        <w:rPr>
          <w:rFonts w:ascii="Arial" w:hAnsi="Arial" w:cs="Arial"/>
          <w:vertAlign w:val="superscript"/>
        </w:rPr>
        <w:t>th</w:t>
      </w:r>
      <w:r w:rsidRPr="005229F3">
        <w:rPr>
          <w:rFonts w:ascii="Arial" w:hAnsi="Arial" w:cs="Arial"/>
        </w:rPr>
        <w:t xml:space="preserve"> amendment to the Constitution of Pakistan</w:t>
      </w:r>
      <w:r w:rsidR="00FC558A" w:rsidRPr="005229F3">
        <w:rPr>
          <w:rFonts w:ascii="Arial" w:hAnsi="Arial" w:cs="Arial"/>
        </w:rPr>
        <w:t xml:space="preserve"> which </w:t>
      </w:r>
      <w:r w:rsidRPr="005229F3">
        <w:rPr>
          <w:rFonts w:ascii="Arial" w:hAnsi="Arial" w:cs="Arial"/>
        </w:rPr>
        <w:t xml:space="preserve">severely affected the </w:t>
      </w:r>
      <w:r w:rsidR="00FC558A" w:rsidRPr="005229F3">
        <w:rPr>
          <w:rFonts w:ascii="Arial" w:hAnsi="Arial" w:cs="Arial"/>
        </w:rPr>
        <w:t xml:space="preserve">progress of the Project. </w:t>
      </w:r>
      <w:r w:rsidRPr="005229F3">
        <w:rPr>
          <w:rFonts w:ascii="Arial" w:hAnsi="Arial" w:cs="Arial"/>
        </w:rPr>
        <w:t xml:space="preserve"> </w:t>
      </w:r>
    </w:p>
    <w:p w:rsidR="001C307C" w:rsidRPr="005229F3" w:rsidRDefault="001C307C" w:rsidP="001952B2">
      <w:pPr>
        <w:autoSpaceDE w:val="0"/>
        <w:autoSpaceDN w:val="0"/>
        <w:adjustRightInd w:val="0"/>
        <w:spacing w:after="240"/>
        <w:jc w:val="both"/>
        <w:rPr>
          <w:rFonts w:ascii="Arial" w:hAnsi="Arial" w:cs="Arial"/>
        </w:rPr>
      </w:pPr>
      <w:r w:rsidRPr="005229F3">
        <w:rPr>
          <w:rFonts w:ascii="Arial" w:hAnsi="Arial" w:cs="Arial"/>
        </w:rPr>
        <w:t xml:space="preserve">The overall recruitment of staff, particularly Information System Specialist and other PMU staff, took considerable time. The Information System specialists </w:t>
      </w:r>
      <w:r w:rsidR="00B831E0" w:rsidRPr="005229F3">
        <w:rPr>
          <w:rFonts w:ascii="Arial" w:hAnsi="Arial" w:cs="Arial"/>
        </w:rPr>
        <w:t>were out</w:t>
      </w:r>
      <w:r w:rsidRPr="005229F3">
        <w:rPr>
          <w:rFonts w:ascii="Arial" w:hAnsi="Arial" w:cs="Arial"/>
        </w:rPr>
        <w:t xml:space="preserve"> posted at </w:t>
      </w:r>
      <w:r w:rsidR="00B831E0" w:rsidRPr="005229F3">
        <w:rPr>
          <w:rFonts w:ascii="Arial" w:hAnsi="Arial" w:cs="Arial"/>
        </w:rPr>
        <w:t>nodal agencies</w:t>
      </w:r>
      <w:r w:rsidRPr="005229F3">
        <w:rPr>
          <w:rFonts w:ascii="Arial" w:hAnsi="Arial" w:cs="Arial"/>
        </w:rPr>
        <w:t>, where some of them left the assignment</w:t>
      </w:r>
      <w:r w:rsidR="00B831E0" w:rsidRPr="005229F3">
        <w:rPr>
          <w:rFonts w:ascii="Arial" w:hAnsi="Arial" w:cs="Arial"/>
        </w:rPr>
        <w:t xml:space="preserve"> </w:t>
      </w:r>
      <w:r w:rsidRPr="005229F3">
        <w:rPr>
          <w:rFonts w:ascii="Arial" w:hAnsi="Arial" w:cs="Arial"/>
        </w:rPr>
        <w:t>affect</w:t>
      </w:r>
      <w:r w:rsidR="00B831E0" w:rsidRPr="005229F3">
        <w:rPr>
          <w:rFonts w:ascii="Arial" w:hAnsi="Arial" w:cs="Arial"/>
        </w:rPr>
        <w:t xml:space="preserve">ing </w:t>
      </w:r>
      <w:r w:rsidR="005229F3" w:rsidRPr="005229F3">
        <w:rPr>
          <w:rFonts w:ascii="Arial" w:hAnsi="Arial" w:cs="Arial"/>
        </w:rPr>
        <w:t>the performance</w:t>
      </w:r>
      <w:r w:rsidR="00B831E0" w:rsidRPr="005229F3">
        <w:rPr>
          <w:rFonts w:ascii="Arial" w:hAnsi="Arial" w:cs="Arial"/>
        </w:rPr>
        <w:t xml:space="preserve"> of their output</w:t>
      </w:r>
      <w:r w:rsidRPr="005229F3">
        <w:rPr>
          <w:rFonts w:ascii="Arial" w:hAnsi="Arial" w:cs="Arial"/>
        </w:rPr>
        <w:t xml:space="preserve">.  </w:t>
      </w:r>
    </w:p>
    <w:p w:rsidR="00D80D5B" w:rsidRPr="005229F3" w:rsidRDefault="00D80D5B" w:rsidP="00D80D5B">
      <w:pPr>
        <w:spacing w:after="240"/>
        <w:jc w:val="both"/>
        <w:rPr>
          <w:rFonts w:ascii="Arial" w:hAnsi="Arial" w:cs="Arial"/>
        </w:rPr>
      </w:pPr>
      <w:r w:rsidRPr="005229F3">
        <w:rPr>
          <w:rFonts w:ascii="Arial" w:hAnsi="Arial" w:cs="Arial"/>
        </w:rPr>
        <w:t>The overall performance of outsourced studies awarded to universities, public sector institutions and nodal agencies varied from good to average.</w:t>
      </w:r>
    </w:p>
    <w:p w:rsidR="00D80D5B" w:rsidRPr="005229F3" w:rsidRDefault="00D80D5B" w:rsidP="00D80D5B">
      <w:pPr>
        <w:spacing w:after="240"/>
        <w:jc w:val="both"/>
        <w:rPr>
          <w:rFonts w:ascii="Arial" w:hAnsi="Arial" w:cs="Arial"/>
        </w:rPr>
      </w:pPr>
      <w:r w:rsidRPr="005229F3">
        <w:rPr>
          <w:rFonts w:ascii="Arial" w:hAnsi="Arial" w:cs="Arial"/>
          <w:noProof/>
          <w:lang w:bidi="de-DE"/>
        </w:rPr>
        <w:t xml:space="preserve">The suspension of Project and disbandment of MoE has badly affected the overall  </w:t>
      </w:r>
      <w:r w:rsidR="00B831E0" w:rsidRPr="005229F3">
        <w:rPr>
          <w:rFonts w:ascii="Arial" w:hAnsi="Arial" w:cs="Arial"/>
          <w:noProof/>
          <w:lang w:bidi="de-DE"/>
        </w:rPr>
        <w:t xml:space="preserve">performance </w:t>
      </w:r>
      <w:r w:rsidRPr="005229F3">
        <w:rPr>
          <w:rFonts w:ascii="Arial" w:hAnsi="Arial" w:cs="Arial"/>
          <w:noProof/>
          <w:lang w:bidi="de-DE"/>
        </w:rPr>
        <w:t xml:space="preserve">of the Project. It is always difficult to resume the Project activities after suspension because of serious breakage in the momentum of progress. </w:t>
      </w:r>
    </w:p>
    <w:p w:rsidR="00BF3801" w:rsidRPr="005229F3" w:rsidRDefault="00AB08EA" w:rsidP="001952B2">
      <w:pPr>
        <w:pStyle w:val="Head2"/>
        <w:spacing w:before="0" w:after="240"/>
      </w:pPr>
      <w:r w:rsidRPr="005229F3">
        <w:t>Key Recommendations</w:t>
      </w:r>
    </w:p>
    <w:p w:rsidR="00B54838" w:rsidRPr="005229F3" w:rsidRDefault="0063702D" w:rsidP="001952B2">
      <w:pPr>
        <w:pStyle w:val="Head2"/>
        <w:spacing w:before="0" w:after="240"/>
        <w:rPr>
          <w:b w:val="0"/>
        </w:rPr>
      </w:pPr>
      <w:r w:rsidRPr="005229F3">
        <w:rPr>
          <w:b w:val="0"/>
        </w:rPr>
        <w:t xml:space="preserve">The key </w:t>
      </w:r>
      <w:r w:rsidR="000A5BCA" w:rsidRPr="005229F3">
        <w:rPr>
          <w:b w:val="0"/>
        </w:rPr>
        <w:t>recommendations relate</w:t>
      </w:r>
      <w:r w:rsidR="002A257F" w:rsidRPr="005229F3">
        <w:rPr>
          <w:b w:val="0"/>
        </w:rPr>
        <w:t xml:space="preserve"> to</w:t>
      </w:r>
      <w:r w:rsidR="00E9299E" w:rsidRPr="005229F3">
        <w:rPr>
          <w:b w:val="0"/>
        </w:rPr>
        <w:t xml:space="preserve"> </w:t>
      </w:r>
      <w:r w:rsidR="00D80D5B" w:rsidRPr="005229F3">
        <w:rPr>
          <w:b w:val="0"/>
        </w:rPr>
        <w:t xml:space="preserve">make </w:t>
      </w:r>
      <w:r w:rsidR="00CD1CD5" w:rsidRPr="005229F3">
        <w:rPr>
          <w:b w:val="0"/>
        </w:rPr>
        <w:t xml:space="preserve">NEIMS </w:t>
      </w:r>
      <w:r w:rsidR="002A257F" w:rsidRPr="005229F3">
        <w:rPr>
          <w:b w:val="0"/>
        </w:rPr>
        <w:t xml:space="preserve">Pakistan </w:t>
      </w:r>
      <w:r w:rsidR="00D80D5B" w:rsidRPr="005229F3">
        <w:rPr>
          <w:b w:val="0"/>
        </w:rPr>
        <w:t xml:space="preserve">functional so that the first </w:t>
      </w:r>
      <w:r w:rsidR="00A245F2">
        <w:rPr>
          <w:b w:val="0"/>
        </w:rPr>
        <w:t>S</w:t>
      </w:r>
      <w:r w:rsidR="00D80D5B" w:rsidRPr="005229F3">
        <w:rPr>
          <w:b w:val="0"/>
        </w:rPr>
        <w:t xml:space="preserve">tate of </w:t>
      </w:r>
      <w:r w:rsidR="00A245F2">
        <w:rPr>
          <w:b w:val="0"/>
        </w:rPr>
        <w:t>E</w:t>
      </w:r>
      <w:r w:rsidR="00D80D5B" w:rsidRPr="005229F3">
        <w:rPr>
          <w:b w:val="0"/>
        </w:rPr>
        <w:t xml:space="preserve">nvironment </w:t>
      </w:r>
      <w:r w:rsidR="00A245F2">
        <w:rPr>
          <w:b w:val="0"/>
        </w:rPr>
        <w:t>R</w:t>
      </w:r>
      <w:r w:rsidR="00D80D5B" w:rsidRPr="005229F3">
        <w:rPr>
          <w:b w:val="0"/>
        </w:rPr>
        <w:t xml:space="preserve">eport is prepared </w:t>
      </w:r>
      <w:r w:rsidR="00FA1C8B" w:rsidRPr="005229F3">
        <w:rPr>
          <w:b w:val="0"/>
        </w:rPr>
        <w:t xml:space="preserve">as </w:t>
      </w:r>
      <w:r w:rsidR="00D80D5B" w:rsidRPr="005229F3">
        <w:rPr>
          <w:b w:val="0"/>
        </w:rPr>
        <w:t>follows</w:t>
      </w:r>
      <w:r w:rsidR="00EF2889" w:rsidRPr="005229F3">
        <w:rPr>
          <w:b w:val="0"/>
        </w:rPr>
        <w:t>:</w:t>
      </w:r>
    </w:p>
    <w:p w:rsidR="005A3105" w:rsidRPr="005229F3" w:rsidRDefault="005A3105" w:rsidP="00D80D5B">
      <w:pPr>
        <w:pStyle w:val="ListParagraph"/>
        <w:numPr>
          <w:ilvl w:val="0"/>
          <w:numId w:val="32"/>
        </w:numPr>
        <w:spacing w:after="240"/>
        <w:jc w:val="both"/>
        <w:rPr>
          <w:rFonts w:ascii="Arial" w:hAnsi="Arial" w:cs="Arial"/>
          <w:bCs/>
          <w:noProof/>
        </w:rPr>
      </w:pPr>
      <w:r w:rsidRPr="005229F3">
        <w:rPr>
          <w:rFonts w:ascii="Arial" w:hAnsi="Arial" w:cs="Arial"/>
          <w:b/>
        </w:rPr>
        <w:t>Nomination of Focal Agency for NEIMS</w:t>
      </w:r>
      <w:r w:rsidR="00D80D5B" w:rsidRPr="005229F3">
        <w:rPr>
          <w:rFonts w:ascii="Arial" w:hAnsi="Arial" w:cs="Arial"/>
          <w:b/>
        </w:rPr>
        <w:t xml:space="preserve"> Pakistan</w:t>
      </w:r>
      <w:r w:rsidRPr="005229F3">
        <w:rPr>
          <w:rFonts w:ascii="Arial" w:hAnsi="Arial" w:cs="Arial"/>
        </w:rPr>
        <w:t xml:space="preserve">: </w:t>
      </w:r>
      <w:r w:rsidRPr="005229F3">
        <w:rPr>
          <w:rFonts w:ascii="Arial" w:hAnsi="Arial" w:cs="Arial"/>
          <w:bCs/>
          <w:noProof/>
        </w:rPr>
        <w:t>The sustainability of the Project will be ultimately ach</w:t>
      </w:r>
      <w:r w:rsidR="00071E9D" w:rsidRPr="005229F3">
        <w:rPr>
          <w:rFonts w:ascii="Arial" w:hAnsi="Arial" w:cs="Arial"/>
          <w:bCs/>
          <w:noProof/>
        </w:rPr>
        <w:t>ieved when</w:t>
      </w:r>
      <w:r w:rsidR="000A5BCA" w:rsidRPr="005229F3">
        <w:rPr>
          <w:rFonts w:ascii="Arial" w:hAnsi="Arial" w:cs="Arial"/>
          <w:bCs/>
          <w:noProof/>
        </w:rPr>
        <w:t xml:space="preserve"> NEIMS is functional. </w:t>
      </w:r>
      <w:r w:rsidRPr="005229F3">
        <w:rPr>
          <w:rFonts w:ascii="Arial" w:hAnsi="Arial" w:cs="Arial"/>
          <w:bCs/>
          <w:noProof/>
        </w:rPr>
        <w:t xml:space="preserve">   </w:t>
      </w:r>
    </w:p>
    <w:p w:rsidR="00D9225A" w:rsidRPr="005229F3" w:rsidRDefault="005A3105" w:rsidP="00D80D5B">
      <w:pPr>
        <w:pStyle w:val="ListParagraph"/>
        <w:spacing w:after="240"/>
        <w:jc w:val="both"/>
        <w:rPr>
          <w:rFonts w:ascii="Arial" w:hAnsi="Arial" w:cs="Arial"/>
        </w:rPr>
      </w:pPr>
      <w:r w:rsidRPr="005229F3">
        <w:rPr>
          <w:rFonts w:ascii="Arial" w:hAnsi="Arial" w:cs="Arial"/>
        </w:rPr>
        <w:lastRenderedPageBreak/>
        <w:t xml:space="preserve">According to the </w:t>
      </w:r>
      <w:r w:rsidR="00E733EB" w:rsidRPr="005229F3">
        <w:rPr>
          <w:rFonts w:ascii="Arial" w:hAnsi="Arial" w:cs="Arial"/>
        </w:rPr>
        <w:t>Project</w:t>
      </w:r>
      <w:r w:rsidRPr="005229F3">
        <w:rPr>
          <w:rFonts w:ascii="Arial" w:hAnsi="Arial" w:cs="Arial"/>
        </w:rPr>
        <w:t xml:space="preserve"> document</w:t>
      </w:r>
      <w:r w:rsidR="009F580B" w:rsidRPr="005229F3">
        <w:rPr>
          <w:rFonts w:ascii="Arial" w:hAnsi="Arial" w:cs="Arial"/>
        </w:rPr>
        <w:t xml:space="preserve">, the Ministry of Environment </w:t>
      </w:r>
      <w:r w:rsidR="00C95F0B" w:rsidRPr="005229F3">
        <w:rPr>
          <w:rFonts w:ascii="Arial" w:hAnsi="Arial" w:cs="Arial"/>
        </w:rPr>
        <w:t xml:space="preserve">was supposed </w:t>
      </w:r>
      <w:r w:rsidR="009F580B" w:rsidRPr="005229F3">
        <w:rPr>
          <w:rFonts w:ascii="Arial" w:hAnsi="Arial" w:cs="Arial"/>
        </w:rPr>
        <w:t>to act as a focal agency</w:t>
      </w:r>
      <w:r w:rsidR="00257F72" w:rsidRPr="005229F3">
        <w:rPr>
          <w:rFonts w:ascii="Arial" w:hAnsi="Arial" w:cs="Arial"/>
        </w:rPr>
        <w:t xml:space="preserve">, </w:t>
      </w:r>
      <w:r w:rsidR="009F580B" w:rsidRPr="005229F3">
        <w:rPr>
          <w:rFonts w:ascii="Arial" w:hAnsi="Arial" w:cs="Arial"/>
        </w:rPr>
        <w:t xml:space="preserve">house the central databank and </w:t>
      </w:r>
      <w:r w:rsidR="00C95F0B" w:rsidRPr="005229F3">
        <w:rPr>
          <w:rFonts w:ascii="Arial" w:hAnsi="Arial" w:cs="Arial"/>
        </w:rPr>
        <w:t xml:space="preserve">would </w:t>
      </w:r>
      <w:r w:rsidR="009F580B" w:rsidRPr="005229F3">
        <w:rPr>
          <w:rFonts w:ascii="Arial" w:hAnsi="Arial" w:cs="Arial"/>
        </w:rPr>
        <w:t>be responsible for overall management of the NEIMS.</w:t>
      </w:r>
      <w:r w:rsidR="00D87DE8" w:rsidRPr="005229F3">
        <w:rPr>
          <w:rFonts w:ascii="Arial" w:hAnsi="Arial" w:cs="Arial"/>
        </w:rPr>
        <w:t xml:space="preserve"> </w:t>
      </w:r>
      <w:r w:rsidR="009F580B" w:rsidRPr="005229F3">
        <w:rPr>
          <w:rFonts w:ascii="Arial" w:hAnsi="Arial" w:cs="Arial"/>
        </w:rPr>
        <w:t>Now, after the devolution</w:t>
      </w:r>
      <w:r w:rsidR="000D53E8" w:rsidRPr="005229F3">
        <w:rPr>
          <w:rFonts w:ascii="Arial" w:hAnsi="Arial" w:cs="Arial"/>
        </w:rPr>
        <w:t>; environment</w:t>
      </w:r>
      <w:r w:rsidR="009F580B" w:rsidRPr="005229F3">
        <w:rPr>
          <w:rFonts w:ascii="Arial" w:hAnsi="Arial" w:cs="Arial"/>
        </w:rPr>
        <w:t xml:space="preserve"> is a provincial subject. </w:t>
      </w:r>
      <w:r w:rsidR="000D53E8" w:rsidRPr="005229F3">
        <w:rPr>
          <w:rFonts w:ascii="Arial" w:hAnsi="Arial" w:cs="Arial"/>
        </w:rPr>
        <w:t>Therefore</w:t>
      </w:r>
      <w:r w:rsidR="00806D9E" w:rsidRPr="005229F3">
        <w:rPr>
          <w:rFonts w:ascii="Arial" w:hAnsi="Arial" w:cs="Arial"/>
        </w:rPr>
        <w:t>, Pak</w:t>
      </w:r>
      <w:r w:rsidR="000A5BCA" w:rsidRPr="005229F3">
        <w:rPr>
          <w:rFonts w:ascii="Arial" w:hAnsi="Arial" w:cs="Arial"/>
        </w:rPr>
        <w:t xml:space="preserve"> EPA </w:t>
      </w:r>
      <w:r w:rsidR="009F580B" w:rsidRPr="005229F3">
        <w:rPr>
          <w:rFonts w:ascii="Arial" w:hAnsi="Arial" w:cs="Arial"/>
        </w:rPr>
        <w:t xml:space="preserve">is the most appropriate </w:t>
      </w:r>
      <w:r w:rsidR="00D9225A" w:rsidRPr="005229F3">
        <w:rPr>
          <w:rFonts w:ascii="Arial" w:hAnsi="Arial" w:cs="Arial"/>
        </w:rPr>
        <w:t xml:space="preserve">and natural choice </w:t>
      </w:r>
      <w:r w:rsidR="009F580B" w:rsidRPr="005229F3">
        <w:rPr>
          <w:rFonts w:ascii="Arial" w:hAnsi="Arial" w:cs="Arial"/>
        </w:rPr>
        <w:t>to act as a focal agency for NEIMS</w:t>
      </w:r>
      <w:r w:rsidR="000A5BCA" w:rsidRPr="005229F3">
        <w:rPr>
          <w:rFonts w:ascii="Arial" w:hAnsi="Arial" w:cs="Arial"/>
        </w:rPr>
        <w:t xml:space="preserve"> Pakistan</w:t>
      </w:r>
      <w:r w:rsidR="009F580B" w:rsidRPr="005229F3">
        <w:rPr>
          <w:rFonts w:ascii="Arial" w:hAnsi="Arial" w:cs="Arial"/>
        </w:rPr>
        <w:t xml:space="preserve">. Furthermore, </w:t>
      </w:r>
      <w:r w:rsidR="00D9225A" w:rsidRPr="005229F3">
        <w:rPr>
          <w:rFonts w:ascii="Arial" w:hAnsi="Arial" w:cs="Arial"/>
        </w:rPr>
        <w:t xml:space="preserve">Pak EPA is </w:t>
      </w:r>
      <w:r w:rsidR="00D80D5B" w:rsidRPr="005229F3">
        <w:rPr>
          <w:rFonts w:ascii="Arial" w:hAnsi="Arial" w:cs="Arial"/>
        </w:rPr>
        <w:t xml:space="preserve">lead agency </w:t>
      </w:r>
      <w:r w:rsidR="00D9225A" w:rsidRPr="005229F3">
        <w:rPr>
          <w:rFonts w:ascii="Arial" w:hAnsi="Arial" w:cs="Arial"/>
        </w:rPr>
        <w:t xml:space="preserve">involved with all the </w:t>
      </w:r>
      <w:r w:rsidR="009F580B" w:rsidRPr="005229F3">
        <w:rPr>
          <w:rFonts w:ascii="Arial" w:hAnsi="Arial" w:cs="Arial"/>
        </w:rPr>
        <w:t xml:space="preserve">nodal agencies i.e., provincial </w:t>
      </w:r>
      <w:r w:rsidR="00D9225A" w:rsidRPr="005229F3">
        <w:rPr>
          <w:rFonts w:ascii="Arial" w:hAnsi="Arial" w:cs="Arial"/>
        </w:rPr>
        <w:t xml:space="preserve">and regional </w:t>
      </w:r>
      <w:r w:rsidR="009F580B" w:rsidRPr="005229F3">
        <w:rPr>
          <w:rFonts w:ascii="Arial" w:hAnsi="Arial" w:cs="Arial"/>
        </w:rPr>
        <w:t xml:space="preserve">environmental </w:t>
      </w:r>
      <w:r w:rsidR="00D9225A" w:rsidRPr="005229F3">
        <w:rPr>
          <w:rFonts w:ascii="Arial" w:hAnsi="Arial" w:cs="Arial"/>
        </w:rPr>
        <w:t xml:space="preserve">protection agencies </w:t>
      </w:r>
      <w:r w:rsidR="00D80D5B" w:rsidRPr="005229F3">
        <w:rPr>
          <w:rFonts w:ascii="Arial" w:hAnsi="Arial" w:cs="Arial"/>
        </w:rPr>
        <w:t xml:space="preserve">in the field of </w:t>
      </w:r>
      <w:r w:rsidR="00D9225A" w:rsidRPr="005229F3">
        <w:rPr>
          <w:rFonts w:ascii="Arial" w:hAnsi="Arial" w:cs="Arial"/>
        </w:rPr>
        <w:t xml:space="preserve">environment. </w:t>
      </w:r>
    </w:p>
    <w:p w:rsidR="005A3105" w:rsidRPr="005229F3" w:rsidRDefault="00C95F0B" w:rsidP="00D80D5B">
      <w:pPr>
        <w:pStyle w:val="ListParagraph"/>
        <w:spacing w:after="240"/>
        <w:jc w:val="both"/>
        <w:rPr>
          <w:rFonts w:ascii="Arial" w:hAnsi="Arial" w:cs="Arial"/>
        </w:rPr>
      </w:pPr>
      <w:r w:rsidRPr="005229F3">
        <w:rPr>
          <w:rFonts w:ascii="Arial" w:hAnsi="Arial" w:cs="Arial"/>
        </w:rPr>
        <w:t>I</w:t>
      </w:r>
      <w:r w:rsidR="00D9225A" w:rsidRPr="005229F3">
        <w:rPr>
          <w:rFonts w:ascii="Arial" w:hAnsi="Arial" w:cs="Arial"/>
        </w:rPr>
        <w:t xml:space="preserve">t is strongly </w:t>
      </w:r>
      <w:r w:rsidR="00B663A8" w:rsidRPr="005229F3">
        <w:rPr>
          <w:rFonts w:ascii="Arial" w:hAnsi="Arial" w:cs="Arial"/>
        </w:rPr>
        <w:t>recommended that</w:t>
      </w:r>
      <w:r w:rsidR="005A3105" w:rsidRPr="005229F3">
        <w:rPr>
          <w:rFonts w:ascii="Arial" w:hAnsi="Arial" w:cs="Arial"/>
        </w:rPr>
        <w:t xml:space="preserve"> Pak EPA </w:t>
      </w:r>
      <w:r w:rsidR="00312491" w:rsidRPr="005229F3">
        <w:rPr>
          <w:rFonts w:ascii="Arial" w:hAnsi="Arial" w:cs="Arial"/>
        </w:rPr>
        <w:t>should act</w:t>
      </w:r>
      <w:r w:rsidR="005A3105" w:rsidRPr="005229F3">
        <w:rPr>
          <w:rFonts w:ascii="Arial" w:hAnsi="Arial" w:cs="Arial"/>
        </w:rPr>
        <w:t xml:space="preserve"> as a focal agency </w:t>
      </w:r>
      <w:r w:rsidR="00D87DE8" w:rsidRPr="005229F3">
        <w:rPr>
          <w:rFonts w:ascii="Arial" w:hAnsi="Arial" w:cs="Arial"/>
        </w:rPr>
        <w:t xml:space="preserve">to </w:t>
      </w:r>
      <w:r w:rsidR="005A3105" w:rsidRPr="005229F3">
        <w:rPr>
          <w:rFonts w:ascii="Arial" w:hAnsi="Arial" w:cs="Arial"/>
        </w:rPr>
        <w:t xml:space="preserve">manage NEIMS central library.   </w:t>
      </w:r>
    </w:p>
    <w:p w:rsidR="00582139" w:rsidRDefault="00D80D5B" w:rsidP="00D80D5B">
      <w:pPr>
        <w:pStyle w:val="ListParagraph"/>
        <w:numPr>
          <w:ilvl w:val="0"/>
          <w:numId w:val="32"/>
        </w:numPr>
        <w:spacing w:after="240"/>
        <w:jc w:val="both"/>
        <w:rPr>
          <w:rFonts w:ascii="Arial" w:hAnsi="Arial" w:cs="Arial"/>
          <w:noProof/>
          <w:lang w:bidi="de-DE"/>
        </w:rPr>
      </w:pPr>
      <w:r w:rsidRPr="005229F3">
        <w:rPr>
          <w:rFonts w:ascii="Arial" w:hAnsi="Arial" w:cs="Arial"/>
          <w:b/>
          <w:noProof/>
          <w:lang w:bidi="de-DE"/>
        </w:rPr>
        <w:t>Establshment of NEIMS Directorate at Pak EPA</w:t>
      </w:r>
      <w:r w:rsidRPr="005229F3">
        <w:rPr>
          <w:rFonts w:ascii="Arial" w:hAnsi="Arial" w:cs="Arial"/>
          <w:noProof/>
          <w:lang w:bidi="de-DE"/>
        </w:rPr>
        <w:t xml:space="preserve">: </w:t>
      </w:r>
      <w:r w:rsidR="00AD0E1B">
        <w:rPr>
          <w:rFonts w:ascii="Arial" w:hAnsi="Arial" w:cs="Arial"/>
          <w:noProof/>
          <w:lang w:bidi="de-DE"/>
        </w:rPr>
        <w:t>On</w:t>
      </w:r>
      <w:r w:rsidR="00A245F2">
        <w:rPr>
          <w:rFonts w:ascii="Arial" w:hAnsi="Arial" w:cs="Arial"/>
          <w:noProof/>
          <w:lang w:bidi="de-DE"/>
        </w:rPr>
        <w:t>c</w:t>
      </w:r>
      <w:r w:rsidR="00AD0E1B">
        <w:rPr>
          <w:rFonts w:ascii="Arial" w:hAnsi="Arial" w:cs="Arial"/>
          <w:noProof/>
          <w:lang w:bidi="de-DE"/>
        </w:rPr>
        <w:t>e</w:t>
      </w:r>
      <w:r w:rsidR="00A245F2">
        <w:rPr>
          <w:rFonts w:ascii="Arial" w:hAnsi="Arial" w:cs="Arial"/>
          <w:noProof/>
          <w:lang w:bidi="de-DE"/>
        </w:rPr>
        <w:t xml:space="preserve">, </w:t>
      </w:r>
      <w:r w:rsidR="00AD0E1B">
        <w:rPr>
          <w:rFonts w:ascii="Arial" w:hAnsi="Arial" w:cs="Arial"/>
          <w:noProof/>
          <w:lang w:bidi="de-DE"/>
        </w:rPr>
        <w:t xml:space="preserve">Pak EPA is declared as focal agency then there is a need to establsih NEIMS Directorate. The </w:t>
      </w:r>
      <w:r w:rsidR="00E00C9A">
        <w:rPr>
          <w:rFonts w:ascii="Arial" w:hAnsi="Arial" w:cs="Arial"/>
          <w:noProof/>
          <w:lang w:bidi="de-DE"/>
        </w:rPr>
        <w:t xml:space="preserve">objective of the </w:t>
      </w:r>
      <w:r w:rsidR="00AD0E1B">
        <w:rPr>
          <w:rFonts w:ascii="Arial" w:hAnsi="Arial" w:cs="Arial"/>
          <w:noProof/>
          <w:lang w:bidi="de-DE"/>
        </w:rPr>
        <w:t xml:space="preserve">Directorat </w:t>
      </w:r>
      <w:r w:rsidR="00E00C9A">
        <w:rPr>
          <w:rFonts w:ascii="Arial" w:hAnsi="Arial" w:cs="Arial"/>
          <w:noProof/>
          <w:lang w:bidi="de-DE"/>
        </w:rPr>
        <w:t xml:space="preserve">will be to analyses, evaluate and monitor the long term assessment, financing and resouces required to make NEIMS Pakistan functional. </w:t>
      </w:r>
    </w:p>
    <w:p w:rsidR="00D80D5B" w:rsidRDefault="00E00C9A" w:rsidP="00582139">
      <w:pPr>
        <w:pStyle w:val="ListParagraph"/>
        <w:spacing w:after="240"/>
        <w:jc w:val="both"/>
        <w:rPr>
          <w:rFonts w:ascii="Arial" w:hAnsi="Arial" w:cs="Arial"/>
          <w:noProof/>
          <w:lang w:bidi="de-DE"/>
        </w:rPr>
      </w:pPr>
      <w:r>
        <w:rPr>
          <w:rFonts w:ascii="Arial" w:hAnsi="Arial" w:cs="Arial"/>
          <w:noProof/>
          <w:lang w:bidi="de-DE"/>
        </w:rPr>
        <w:t>Furthermore, the Directorate will ensure</w:t>
      </w:r>
      <w:r w:rsidR="00582139">
        <w:rPr>
          <w:rFonts w:ascii="Arial" w:hAnsi="Arial" w:cs="Arial"/>
          <w:noProof/>
          <w:lang w:bidi="de-DE"/>
        </w:rPr>
        <w:t xml:space="preserve"> that </w:t>
      </w:r>
      <w:r>
        <w:rPr>
          <w:rFonts w:ascii="Arial" w:hAnsi="Arial" w:cs="Arial"/>
          <w:noProof/>
          <w:lang w:bidi="de-DE"/>
        </w:rPr>
        <w:t xml:space="preserve">the conditions, policies and support mechanism </w:t>
      </w:r>
      <w:r w:rsidR="00582139">
        <w:rPr>
          <w:rFonts w:ascii="Arial" w:hAnsi="Arial" w:cs="Arial"/>
          <w:noProof/>
          <w:lang w:bidi="de-DE"/>
        </w:rPr>
        <w:t xml:space="preserve">are in place for effective and efficient relations in the environment sector, and to provide accurat, reliable, legal and legislative support information for decision making in the country. The Directorate will also coordinate in planning, evaluation, monitoring and management of NEIMS Pakistan at all levels. </w:t>
      </w:r>
    </w:p>
    <w:p w:rsidR="00582139" w:rsidRDefault="00582139" w:rsidP="00582139">
      <w:pPr>
        <w:pStyle w:val="ListParagraph"/>
        <w:spacing w:after="240"/>
        <w:jc w:val="both"/>
        <w:rPr>
          <w:rFonts w:ascii="Arial" w:hAnsi="Arial" w:cs="Arial"/>
          <w:noProof/>
          <w:lang w:bidi="de-DE"/>
        </w:rPr>
      </w:pPr>
      <w:r>
        <w:rPr>
          <w:rFonts w:ascii="Arial" w:hAnsi="Arial" w:cs="Arial"/>
          <w:noProof/>
          <w:lang w:bidi="de-DE"/>
        </w:rPr>
        <w:t xml:space="preserve">The Directorate will be led by a Director; Deputy Director Environment Information Unit  having five </w:t>
      </w:r>
      <w:r w:rsidR="00D0628B">
        <w:rPr>
          <w:rFonts w:ascii="Arial" w:hAnsi="Arial" w:cs="Arial"/>
          <w:noProof/>
          <w:lang w:bidi="de-DE"/>
        </w:rPr>
        <w:t>a</w:t>
      </w:r>
      <w:r>
        <w:rPr>
          <w:rFonts w:ascii="Arial" w:hAnsi="Arial" w:cs="Arial"/>
          <w:noProof/>
          <w:lang w:bidi="de-DE"/>
        </w:rPr>
        <w:t xml:space="preserve">ssistant </w:t>
      </w:r>
      <w:r w:rsidR="00D0628B">
        <w:rPr>
          <w:rFonts w:ascii="Arial" w:hAnsi="Arial" w:cs="Arial"/>
          <w:noProof/>
          <w:lang w:bidi="de-DE"/>
        </w:rPr>
        <w:t>d</w:t>
      </w:r>
      <w:r>
        <w:rPr>
          <w:rFonts w:ascii="Arial" w:hAnsi="Arial" w:cs="Arial"/>
          <w:noProof/>
          <w:lang w:bidi="de-DE"/>
        </w:rPr>
        <w:t xml:space="preserve">irectors </w:t>
      </w:r>
      <w:r w:rsidR="00D0628B">
        <w:rPr>
          <w:rFonts w:ascii="Arial" w:hAnsi="Arial" w:cs="Arial"/>
          <w:noProof/>
          <w:lang w:bidi="de-DE"/>
        </w:rPr>
        <w:t xml:space="preserve">dealing with </w:t>
      </w:r>
      <w:r>
        <w:rPr>
          <w:rFonts w:ascii="Arial" w:hAnsi="Arial" w:cs="Arial"/>
          <w:noProof/>
          <w:lang w:bidi="de-DE"/>
        </w:rPr>
        <w:t>Natural Resource Management, Wildlife, Pollution Control,</w:t>
      </w:r>
      <w:r w:rsidR="00D0628B">
        <w:rPr>
          <w:rFonts w:ascii="Arial" w:hAnsi="Arial" w:cs="Arial"/>
          <w:noProof/>
          <w:lang w:bidi="de-DE"/>
        </w:rPr>
        <w:t xml:space="preserve"> </w:t>
      </w:r>
      <w:r>
        <w:rPr>
          <w:rFonts w:ascii="Arial" w:hAnsi="Arial" w:cs="Arial"/>
          <w:noProof/>
          <w:lang w:bidi="de-DE"/>
        </w:rPr>
        <w:t xml:space="preserve">Climate Change and </w:t>
      </w:r>
      <w:r w:rsidR="00D0628B">
        <w:rPr>
          <w:rFonts w:ascii="Arial" w:hAnsi="Arial" w:cs="Arial"/>
          <w:noProof/>
          <w:lang w:bidi="de-DE"/>
        </w:rPr>
        <w:t xml:space="preserve">Marine; Deputy Director Capacity Building Unit having two assistant directors dealing with Technology Transfer and Demonstration Project. </w:t>
      </w:r>
    </w:p>
    <w:p w:rsidR="00D0628B" w:rsidRDefault="00D0628B" w:rsidP="00582139">
      <w:pPr>
        <w:pStyle w:val="ListParagraph"/>
        <w:spacing w:after="240"/>
        <w:jc w:val="both"/>
        <w:rPr>
          <w:rFonts w:ascii="Arial" w:hAnsi="Arial" w:cs="Arial"/>
          <w:noProof/>
          <w:lang w:bidi="de-DE"/>
        </w:rPr>
      </w:pPr>
      <w:r>
        <w:rPr>
          <w:rFonts w:ascii="Arial" w:hAnsi="Arial" w:cs="Arial"/>
          <w:noProof/>
          <w:lang w:bidi="de-DE"/>
        </w:rPr>
        <w:t xml:space="preserve">The estimated cost for establishment of NEIMS Directorate </w:t>
      </w:r>
      <w:r w:rsidR="00A245F2">
        <w:rPr>
          <w:rFonts w:ascii="Arial" w:hAnsi="Arial" w:cs="Arial"/>
          <w:noProof/>
          <w:lang w:bidi="de-DE"/>
        </w:rPr>
        <w:t xml:space="preserve">at Pak EPA is </w:t>
      </w:r>
      <w:r>
        <w:rPr>
          <w:rFonts w:ascii="Arial" w:hAnsi="Arial" w:cs="Arial"/>
          <w:noProof/>
          <w:lang w:bidi="de-DE"/>
        </w:rPr>
        <w:t xml:space="preserve">Rs 14 million. </w:t>
      </w:r>
    </w:p>
    <w:p w:rsidR="00012549" w:rsidRPr="005229F3" w:rsidRDefault="00012549" w:rsidP="00012549">
      <w:pPr>
        <w:pStyle w:val="ListParagraph"/>
        <w:numPr>
          <w:ilvl w:val="0"/>
          <w:numId w:val="32"/>
        </w:numPr>
        <w:spacing w:after="240"/>
        <w:jc w:val="both"/>
        <w:rPr>
          <w:rFonts w:ascii="Arial" w:hAnsi="Arial" w:cs="Arial"/>
          <w:noProof/>
          <w:lang w:bidi="de-DE"/>
        </w:rPr>
      </w:pPr>
      <w:r w:rsidRPr="005229F3">
        <w:rPr>
          <w:rFonts w:ascii="Arial" w:hAnsi="Arial" w:cs="Arial"/>
          <w:b/>
          <w:noProof/>
          <w:lang w:bidi="de-DE"/>
        </w:rPr>
        <w:t>Conduct key outstanding activities of NEIMS Project</w:t>
      </w:r>
      <w:r w:rsidRPr="005229F3">
        <w:rPr>
          <w:rFonts w:ascii="Arial" w:hAnsi="Arial" w:cs="Arial"/>
          <w:noProof/>
          <w:lang w:bidi="de-DE"/>
        </w:rPr>
        <w:t xml:space="preserve">: </w:t>
      </w:r>
    </w:p>
    <w:p w:rsidR="00012549" w:rsidRPr="005229F3" w:rsidRDefault="0042124E" w:rsidP="00492754">
      <w:pPr>
        <w:pStyle w:val="ListParagraph"/>
        <w:spacing w:after="240"/>
        <w:jc w:val="both"/>
        <w:rPr>
          <w:rFonts w:ascii="Arial" w:hAnsi="Arial" w:cs="Arial"/>
          <w:noProof/>
          <w:lang w:bidi="de-DE"/>
        </w:rPr>
      </w:pPr>
      <w:r w:rsidRPr="005229F3">
        <w:rPr>
          <w:rFonts w:ascii="Arial" w:hAnsi="Arial" w:cs="Arial"/>
          <w:b/>
          <w:bCs/>
          <w:noProof/>
          <w:lang w:bidi="de-DE"/>
        </w:rPr>
        <w:t>3.1</w:t>
      </w:r>
      <w:r w:rsidRPr="005229F3">
        <w:rPr>
          <w:rFonts w:ascii="Arial" w:hAnsi="Arial" w:cs="Arial"/>
          <w:b/>
          <w:bCs/>
          <w:noProof/>
          <w:lang w:bidi="de-DE"/>
        </w:rPr>
        <w:tab/>
      </w:r>
      <w:r w:rsidR="00012549" w:rsidRPr="005229F3">
        <w:rPr>
          <w:rFonts w:ascii="Arial" w:hAnsi="Arial" w:cs="Arial"/>
          <w:b/>
          <w:bCs/>
          <w:noProof/>
          <w:lang w:bidi="de-DE"/>
        </w:rPr>
        <w:t xml:space="preserve">Assessment of Indicators: </w:t>
      </w:r>
      <w:r w:rsidR="00012549" w:rsidRPr="005229F3">
        <w:rPr>
          <w:rFonts w:ascii="Arial" w:hAnsi="Arial" w:cs="Arial"/>
          <w:noProof/>
          <w:lang w:bidi="de-DE"/>
        </w:rPr>
        <w:t xml:space="preserve">The study for datasets, indicators and indices under NEIMS Project have identified 92 environmental indicators for Pakistan. In order to establish these indicators, a total of 435 variables have to be measured which is a huge time consuming and costly task. </w:t>
      </w:r>
    </w:p>
    <w:p w:rsidR="00012549" w:rsidRPr="005229F3" w:rsidRDefault="00012549" w:rsidP="00492754">
      <w:pPr>
        <w:pStyle w:val="ListParagraph"/>
        <w:spacing w:after="240"/>
        <w:jc w:val="both"/>
        <w:rPr>
          <w:rFonts w:ascii="Arial" w:hAnsi="Arial" w:cs="Arial"/>
          <w:bCs/>
          <w:noProof/>
        </w:rPr>
      </w:pPr>
      <w:r w:rsidRPr="005229F3">
        <w:rPr>
          <w:rFonts w:ascii="Arial" w:hAnsi="Arial" w:cs="Arial"/>
          <w:bCs/>
          <w:noProof/>
          <w:lang w:bidi="de-DE"/>
        </w:rPr>
        <w:t>Pak</w:t>
      </w:r>
      <w:r w:rsidR="000A5BCA" w:rsidRPr="005229F3">
        <w:rPr>
          <w:rFonts w:ascii="Arial" w:hAnsi="Arial" w:cs="Arial"/>
          <w:bCs/>
          <w:noProof/>
          <w:lang w:bidi="de-DE"/>
        </w:rPr>
        <w:t xml:space="preserve"> EPA </w:t>
      </w:r>
      <w:r w:rsidRPr="005229F3">
        <w:rPr>
          <w:rFonts w:ascii="Arial" w:hAnsi="Arial" w:cs="Arial"/>
          <w:bCs/>
          <w:noProof/>
          <w:lang w:bidi="de-DE"/>
        </w:rPr>
        <w:t xml:space="preserve">has notified National Environmental Quality Standards (NEQS) for Pakistan for </w:t>
      </w:r>
      <w:r w:rsidRPr="005229F3">
        <w:rPr>
          <w:rFonts w:ascii="Arial" w:hAnsi="Arial" w:cs="Arial"/>
          <w:bCs/>
          <w:noProof/>
        </w:rPr>
        <w:t xml:space="preserve">ambient air, noise, water and wastewater. There is a need that  relevant environmental indicators should be linked with  NEQS for ambient air, noise, water and wastewater for clarity and unformity.    </w:t>
      </w:r>
    </w:p>
    <w:p w:rsidR="00012549" w:rsidRPr="005229F3" w:rsidRDefault="000A5BCA" w:rsidP="00492754">
      <w:pPr>
        <w:pStyle w:val="ListParagraph"/>
        <w:spacing w:after="240"/>
        <w:jc w:val="both"/>
        <w:rPr>
          <w:rFonts w:ascii="Arial" w:hAnsi="Arial" w:cs="Arial"/>
          <w:noProof/>
          <w:lang w:bidi="de-DE"/>
        </w:rPr>
      </w:pPr>
      <w:r w:rsidRPr="005229F3">
        <w:rPr>
          <w:rFonts w:ascii="Arial" w:hAnsi="Arial" w:cs="Arial"/>
          <w:noProof/>
          <w:lang w:bidi="de-DE"/>
        </w:rPr>
        <w:t xml:space="preserve">There is a need </w:t>
      </w:r>
      <w:r w:rsidR="00012549" w:rsidRPr="005229F3">
        <w:rPr>
          <w:rFonts w:ascii="Arial" w:hAnsi="Arial" w:cs="Arial"/>
          <w:noProof/>
          <w:lang w:bidi="de-DE"/>
        </w:rPr>
        <w:t xml:space="preserve">that an overall assessment of 92 environmental indicators for Pakistan should be carried out to find out whether any </w:t>
      </w:r>
      <w:r w:rsidRPr="005229F3">
        <w:rPr>
          <w:rFonts w:ascii="Arial" w:hAnsi="Arial" w:cs="Arial"/>
          <w:noProof/>
          <w:lang w:bidi="de-DE"/>
        </w:rPr>
        <w:t xml:space="preserve">of the </w:t>
      </w:r>
      <w:r w:rsidR="00012549" w:rsidRPr="005229F3">
        <w:rPr>
          <w:rFonts w:ascii="Arial" w:hAnsi="Arial" w:cs="Arial"/>
          <w:noProof/>
          <w:lang w:bidi="de-DE"/>
        </w:rPr>
        <w:t>indicator</w:t>
      </w:r>
      <w:r w:rsidRPr="005229F3">
        <w:rPr>
          <w:rFonts w:ascii="Arial" w:hAnsi="Arial" w:cs="Arial"/>
          <w:noProof/>
          <w:lang w:bidi="de-DE"/>
        </w:rPr>
        <w:t>s</w:t>
      </w:r>
      <w:r w:rsidR="00012549" w:rsidRPr="005229F3">
        <w:rPr>
          <w:rFonts w:ascii="Arial" w:hAnsi="Arial" w:cs="Arial"/>
          <w:noProof/>
          <w:lang w:bidi="de-DE"/>
        </w:rPr>
        <w:t xml:space="preserve"> has to be dropped or modified or new one has to be added so as to prepare the state of environment report of Pakistan. A final list of environmental indicators for Pakistan should be prepared and notified.  </w:t>
      </w:r>
    </w:p>
    <w:p w:rsidR="00012549" w:rsidRPr="005229F3" w:rsidRDefault="00012549" w:rsidP="00492754">
      <w:pPr>
        <w:pStyle w:val="ListParagraph"/>
        <w:spacing w:after="240"/>
        <w:jc w:val="both"/>
        <w:rPr>
          <w:rFonts w:ascii="Arial" w:eastAsia="Calibri" w:hAnsi="Arial" w:cs="Arial"/>
        </w:rPr>
      </w:pPr>
      <w:r w:rsidRPr="005229F3">
        <w:rPr>
          <w:rFonts w:ascii="Arial" w:hAnsi="Arial" w:cs="Arial"/>
          <w:noProof/>
          <w:lang w:bidi="de-DE"/>
        </w:rPr>
        <w:lastRenderedPageBreak/>
        <w:t>The assessment of indicators should be carried out in a consultative way by involving all the stakeholders.</w:t>
      </w:r>
    </w:p>
    <w:p w:rsidR="00012549" w:rsidRPr="005229F3" w:rsidRDefault="0042124E" w:rsidP="00492754">
      <w:pPr>
        <w:pStyle w:val="ListParagraph"/>
        <w:spacing w:after="240"/>
        <w:jc w:val="both"/>
        <w:rPr>
          <w:rFonts w:ascii="Arial" w:eastAsia="Calibri" w:hAnsi="Arial" w:cs="Arial"/>
        </w:rPr>
      </w:pPr>
      <w:r w:rsidRPr="005229F3">
        <w:rPr>
          <w:rFonts w:ascii="Arial" w:hAnsi="Arial" w:cs="Arial"/>
          <w:b/>
          <w:bCs/>
          <w:noProof/>
          <w:lang w:bidi="de-DE"/>
        </w:rPr>
        <w:t>3.2</w:t>
      </w:r>
      <w:r w:rsidRPr="005229F3">
        <w:rPr>
          <w:rFonts w:ascii="Arial" w:hAnsi="Arial" w:cs="Arial"/>
          <w:b/>
          <w:bCs/>
          <w:noProof/>
          <w:lang w:bidi="de-DE"/>
        </w:rPr>
        <w:tab/>
      </w:r>
      <w:r w:rsidR="00012549" w:rsidRPr="005229F3">
        <w:rPr>
          <w:rFonts w:ascii="Arial" w:hAnsi="Arial" w:cs="Arial"/>
          <w:b/>
          <w:bCs/>
          <w:noProof/>
          <w:lang w:bidi="de-DE"/>
        </w:rPr>
        <w:t>Notification of Institutional and Technical Framework for NEIMS</w:t>
      </w:r>
      <w:r w:rsidR="00012549" w:rsidRPr="005229F3">
        <w:rPr>
          <w:rFonts w:ascii="Arial" w:hAnsi="Arial" w:cs="Arial"/>
          <w:bCs/>
          <w:noProof/>
          <w:lang w:bidi="de-DE"/>
        </w:rPr>
        <w:t xml:space="preserve">: </w:t>
      </w:r>
      <w:r w:rsidR="00012549" w:rsidRPr="005229F3">
        <w:rPr>
          <w:rFonts w:ascii="Arial" w:hAnsi="Arial" w:cs="Arial"/>
          <w:bCs/>
          <w:noProof/>
        </w:rPr>
        <w:t xml:space="preserve">There </w:t>
      </w:r>
      <w:r w:rsidR="00012549" w:rsidRPr="005229F3">
        <w:rPr>
          <w:rFonts w:ascii="Arial" w:eastAsia="Calibri" w:hAnsi="Arial" w:cs="Arial"/>
        </w:rPr>
        <w:t xml:space="preserve">is a </w:t>
      </w:r>
      <w:r w:rsidR="00012549" w:rsidRPr="005229F3">
        <w:rPr>
          <w:rFonts w:ascii="Arial" w:hAnsi="Arial" w:cs="Arial"/>
          <w:bCs/>
          <w:noProof/>
        </w:rPr>
        <w:t xml:space="preserve">huge gap in getting reliable </w:t>
      </w:r>
      <w:r w:rsidR="00012549" w:rsidRPr="005229F3">
        <w:rPr>
          <w:rFonts w:ascii="Arial" w:eastAsia="Calibri" w:hAnsi="Arial" w:cs="Arial"/>
        </w:rPr>
        <w:t xml:space="preserve">and uniform </w:t>
      </w:r>
      <w:r w:rsidR="00012549" w:rsidRPr="005229F3">
        <w:rPr>
          <w:rFonts w:ascii="Arial" w:hAnsi="Arial" w:cs="Arial"/>
          <w:bCs/>
          <w:noProof/>
        </w:rPr>
        <w:t xml:space="preserve">environmental data in Pakistan. Individual Departments/agencies are using their own standards for </w:t>
      </w:r>
      <w:r w:rsidR="00012549" w:rsidRPr="005229F3">
        <w:rPr>
          <w:rFonts w:ascii="Arial" w:eastAsia="Calibri" w:hAnsi="Arial" w:cs="Arial"/>
        </w:rPr>
        <w:t xml:space="preserve">environmental monitoring and </w:t>
      </w:r>
      <w:r w:rsidR="00012549" w:rsidRPr="005229F3">
        <w:rPr>
          <w:rFonts w:ascii="Arial" w:hAnsi="Arial" w:cs="Arial"/>
          <w:bCs/>
          <w:noProof/>
        </w:rPr>
        <w:t>quantifying impacts</w:t>
      </w:r>
      <w:r w:rsidR="00012549" w:rsidRPr="005229F3">
        <w:rPr>
          <w:rFonts w:ascii="Arial" w:eastAsia="Calibri" w:hAnsi="Arial" w:cs="Arial"/>
        </w:rPr>
        <w:t xml:space="preserve">. </w:t>
      </w:r>
    </w:p>
    <w:p w:rsidR="00012549" w:rsidRPr="005229F3" w:rsidRDefault="00012549" w:rsidP="00492754">
      <w:pPr>
        <w:pStyle w:val="ListParagraph"/>
        <w:spacing w:after="240"/>
        <w:jc w:val="both"/>
        <w:rPr>
          <w:rFonts w:ascii="Arial" w:hAnsi="Arial" w:cs="Arial"/>
          <w:noProof/>
          <w:lang w:bidi="de-DE"/>
        </w:rPr>
      </w:pPr>
      <w:r w:rsidRPr="005229F3">
        <w:rPr>
          <w:rFonts w:ascii="Arial" w:eastAsia="Calibri" w:hAnsi="Arial" w:cs="Arial"/>
        </w:rPr>
        <w:t xml:space="preserve">The institutional and technical framework for a harmonized environmental information/data </w:t>
      </w:r>
      <w:r w:rsidR="00503168">
        <w:rPr>
          <w:rFonts w:ascii="Arial" w:eastAsia="Calibri" w:hAnsi="Arial" w:cs="Arial"/>
        </w:rPr>
        <w:t xml:space="preserve">was </w:t>
      </w:r>
      <w:r w:rsidRPr="005229F3">
        <w:rPr>
          <w:rFonts w:ascii="Arial" w:eastAsia="Calibri" w:hAnsi="Arial" w:cs="Arial"/>
        </w:rPr>
        <w:t>identified under the NEIMS Project</w:t>
      </w:r>
      <w:r w:rsidR="000A5BCA" w:rsidRPr="005229F3">
        <w:rPr>
          <w:rFonts w:ascii="Arial" w:eastAsia="Calibri" w:hAnsi="Arial" w:cs="Arial"/>
        </w:rPr>
        <w:t>. H</w:t>
      </w:r>
      <w:r w:rsidRPr="005229F3">
        <w:rPr>
          <w:rFonts w:ascii="Arial" w:eastAsia="Calibri" w:hAnsi="Arial" w:cs="Arial"/>
        </w:rPr>
        <w:t>owever</w:t>
      </w:r>
      <w:r w:rsidR="000A5BCA" w:rsidRPr="005229F3">
        <w:rPr>
          <w:rFonts w:ascii="Arial" w:eastAsia="Calibri" w:hAnsi="Arial" w:cs="Arial"/>
        </w:rPr>
        <w:t xml:space="preserve">, </w:t>
      </w:r>
      <w:r w:rsidRPr="005229F3">
        <w:rPr>
          <w:rFonts w:ascii="Arial" w:eastAsia="Calibri" w:hAnsi="Arial" w:cs="Arial"/>
        </w:rPr>
        <w:t>one of the important outputs was its notification by the Government of Pakistan which has not been done. There is a need that institutional and technical framework should be notified</w:t>
      </w:r>
      <w:r w:rsidR="000A5BCA" w:rsidRPr="005229F3">
        <w:rPr>
          <w:rFonts w:ascii="Arial" w:eastAsia="Calibri" w:hAnsi="Arial" w:cs="Arial"/>
        </w:rPr>
        <w:t xml:space="preserve">. </w:t>
      </w:r>
      <w:r w:rsidRPr="005229F3">
        <w:rPr>
          <w:rFonts w:ascii="Arial" w:eastAsia="Calibri" w:hAnsi="Arial" w:cs="Arial"/>
        </w:rPr>
        <w:t xml:space="preserve">  </w:t>
      </w:r>
    </w:p>
    <w:p w:rsidR="00012549" w:rsidRPr="005229F3" w:rsidRDefault="0042124E" w:rsidP="00492754">
      <w:pPr>
        <w:pStyle w:val="ListParagraph"/>
        <w:spacing w:after="240"/>
        <w:jc w:val="both"/>
        <w:rPr>
          <w:rFonts w:ascii="Arial" w:eastAsia="Calibri" w:hAnsi="Arial" w:cs="Arial"/>
        </w:rPr>
      </w:pPr>
      <w:r w:rsidRPr="005229F3">
        <w:rPr>
          <w:rFonts w:ascii="Arial" w:hAnsi="Arial" w:cs="Arial"/>
          <w:b/>
          <w:noProof/>
          <w:lang w:bidi="de-DE"/>
        </w:rPr>
        <w:t>3.3</w:t>
      </w:r>
      <w:r w:rsidRPr="005229F3">
        <w:rPr>
          <w:rFonts w:ascii="Arial" w:hAnsi="Arial" w:cs="Arial"/>
          <w:b/>
          <w:noProof/>
          <w:lang w:bidi="de-DE"/>
        </w:rPr>
        <w:tab/>
      </w:r>
      <w:r w:rsidR="00012549" w:rsidRPr="005229F3">
        <w:rPr>
          <w:rFonts w:ascii="Arial" w:hAnsi="Arial" w:cs="Arial"/>
          <w:b/>
          <w:noProof/>
          <w:lang w:bidi="de-DE"/>
        </w:rPr>
        <w:t>Environmental Atlas of Pakistan</w:t>
      </w:r>
      <w:r w:rsidR="00012549" w:rsidRPr="005229F3">
        <w:rPr>
          <w:rFonts w:ascii="Arial" w:hAnsi="Arial" w:cs="Arial"/>
          <w:noProof/>
          <w:lang w:bidi="de-DE"/>
        </w:rPr>
        <w:t xml:space="preserve">: The preparation of environmental Atlas of Pakistan was one of the </w:t>
      </w:r>
      <w:r w:rsidR="000A5BCA" w:rsidRPr="005229F3">
        <w:rPr>
          <w:rFonts w:ascii="Arial" w:hAnsi="Arial" w:cs="Arial"/>
          <w:noProof/>
          <w:lang w:bidi="de-DE"/>
        </w:rPr>
        <w:t xml:space="preserve">key activities </w:t>
      </w:r>
      <w:r w:rsidR="00012549" w:rsidRPr="005229F3">
        <w:rPr>
          <w:rFonts w:ascii="Arial" w:hAnsi="Arial" w:cs="Arial"/>
          <w:noProof/>
          <w:lang w:bidi="de-DE"/>
        </w:rPr>
        <w:t xml:space="preserve">of the NEIMS Project which was not achieved. There is an important link between web based GIS/RS application for environmental monitoring in Pakistan and Environmental Atlas. </w:t>
      </w:r>
      <w:r w:rsidR="00012549" w:rsidRPr="005229F3">
        <w:rPr>
          <w:rFonts w:ascii="Arial" w:eastAsia="Calibri" w:hAnsi="Arial" w:cs="Arial"/>
        </w:rPr>
        <w:t xml:space="preserve"> </w:t>
      </w:r>
    </w:p>
    <w:p w:rsidR="00012549" w:rsidRPr="005229F3" w:rsidRDefault="00012549" w:rsidP="00492754">
      <w:pPr>
        <w:pStyle w:val="ListParagraph"/>
        <w:spacing w:after="240"/>
        <w:jc w:val="both"/>
        <w:rPr>
          <w:rFonts w:ascii="Arial" w:hAnsi="Arial" w:cs="Arial"/>
          <w:noProof/>
          <w:lang w:bidi="de-DE"/>
        </w:rPr>
      </w:pPr>
      <w:r w:rsidRPr="005229F3">
        <w:rPr>
          <w:rFonts w:ascii="Arial" w:eastAsia="Calibri" w:hAnsi="Arial" w:cs="Arial"/>
        </w:rPr>
        <w:t xml:space="preserve">Once NEIMS is functional, then environmental Atlas of Pakistan will be updated annually along with the State of Environment Report so as to show the analysis of the current state and trends in the environmental changes. </w:t>
      </w:r>
      <w:r w:rsidR="000A5BCA" w:rsidRPr="005229F3">
        <w:rPr>
          <w:rFonts w:ascii="Arial" w:eastAsia="Calibri" w:hAnsi="Arial" w:cs="Arial"/>
        </w:rPr>
        <w:t>Therefore, t</w:t>
      </w:r>
      <w:r w:rsidRPr="005229F3">
        <w:rPr>
          <w:rFonts w:ascii="Arial" w:hAnsi="Arial" w:cs="Arial"/>
          <w:noProof/>
          <w:lang w:bidi="de-DE"/>
        </w:rPr>
        <w:t xml:space="preserve">here is a strong need to prepare the  environmental Atlas of Pakistan. </w:t>
      </w:r>
    </w:p>
    <w:p w:rsidR="005A3105" w:rsidRPr="005229F3" w:rsidRDefault="005A3105" w:rsidP="00D80D5B">
      <w:pPr>
        <w:pStyle w:val="ListParagraph"/>
        <w:numPr>
          <w:ilvl w:val="0"/>
          <w:numId w:val="32"/>
        </w:numPr>
        <w:spacing w:after="240"/>
        <w:jc w:val="both"/>
        <w:rPr>
          <w:rFonts w:ascii="Arial" w:hAnsi="Arial" w:cs="Arial"/>
          <w:noProof/>
          <w:lang w:bidi="de-DE"/>
        </w:rPr>
      </w:pPr>
      <w:r w:rsidRPr="005229F3">
        <w:rPr>
          <w:rFonts w:ascii="Arial" w:hAnsi="Arial" w:cs="Arial"/>
          <w:b/>
          <w:bCs/>
          <w:noProof/>
          <w:lang w:bidi="de-DE"/>
        </w:rPr>
        <w:t xml:space="preserve">Functioning of NEIMS Pakistan: </w:t>
      </w:r>
      <w:r w:rsidRPr="005229F3">
        <w:rPr>
          <w:rFonts w:ascii="Arial" w:hAnsi="Arial" w:cs="Arial"/>
          <w:noProof/>
          <w:lang w:bidi="de-DE"/>
        </w:rPr>
        <w:t xml:space="preserve">The web based GIS/RS application for environmental monitoring in Pakistan should be made operational. </w:t>
      </w:r>
    </w:p>
    <w:p w:rsidR="005A3105" w:rsidRPr="005229F3" w:rsidRDefault="005A3105" w:rsidP="00D80D5B">
      <w:pPr>
        <w:pStyle w:val="ListParagraph"/>
        <w:spacing w:after="240"/>
        <w:jc w:val="both"/>
        <w:rPr>
          <w:rFonts w:ascii="Arial" w:hAnsi="Arial" w:cs="Arial"/>
          <w:noProof/>
          <w:lang w:bidi="de-DE"/>
        </w:rPr>
      </w:pPr>
      <w:r w:rsidRPr="005229F3">
        <w:rPr>
          <w:rFonts w:ascii="Arial" w:hAnsi="Arial" w:cs="Arial"/>
          <w:noProof/>
          <w:lang w:bidi="de-DE"/>
        </w:rPr>
        <w:t>The focal agency for NEIMS Pakistan will be Pak EPA. The EMIS cells should be established at all the nodal agencies</w:t>
      </w:r>
      <w:r w:rsidR="00186A9B" w:rsidRPr="005229F3">
        <w:rPr>
          <w:rFonts w:ascii="Arial" w:hAnsi="Arial" w:cs="Arial"/>
          <w:noProof/>
          <w:lang w:bidi="de-DE"/>
        </w:rPr>
        <w:t xml:space="preserve">. </w:t>
      </w:r>
      <w:r w:rsidR="00503168">
        <w:rPr>
          <w:rFonts w:ascii="Arial" w:hAnsi="Arial" w:cs="Arial"/>
          <w:noProof/>
          <w:lang w:bidi="de-DE"/>
        </w:rPr>
        <w:t xml:space="preserve">NEIMS Directorate of </w:t>
      </w:r>
      <w:r w:rsidR="00186A9B" w:rsidRPr="005229F3">
        <w:rPr>
          <w:rFonts w:ascii="Arial" w:hAnsi="Arial" w:cs="Arial"/>
          <w:noProof/>
          <w:lang w:bidi="de-DE"/>
        </w:rPr>
        <w:t xml:space="preserve">Pak EPA should be able make </w:t>
      </w:r>
      <w:r w:rsidRPr="005229F3">
        <w:rPr>
          <w:rFonts w:ascii="Arial" w:hAnsi="Arial" w:cs="Arial"/>
          <w:noProof/>
          <w:lang w:bidi="de-DE"/>
        </w:rPr>
        <w:t xml:space="preserve">NEIMS </w:t>
      </w:r>
      <w:r w:rsidR="00186A9B" w:rsidRPr="005229F3">
        <w:rPr>
          <w:rFonts w:ascii="Arial" w:hAnsi="Arial" w:cs="Arial"/>
          <w:noProof/>
          <w:lang w:bidi="de-DE"/>
        </w:rPr>
        <w:t>Pakistan fu</w:t>
      </w:r>
      <w:r w:rsidRPr="005229F3">
        <w:rPr>
          <w:rFonts w:ascii="Arial" w:hAnsi="Arial" w:cs="Arial"/>
          <w:noProof/>
          <w:lang w:bidi="de-DE"/>
        </w:rPr>
        <w:t xml:space="preserve">nctional.   </w:t>
      </w:r>
    </w:p>
    <w:p w:rsidR="005A3105" w:rsidRPr="005229F3" w:rsidRDefault="005A3105" w:rsidP="00D80D5B">
      <w:pPr>
        <w:pStyle w:val="ListParagraph"/>
        <w:numPr>
          <w:ilvl w:val="0"/>
          <w:numId w:val="32"/>
        </w:numPr>
        <w:spacing w:after="240"/>
        <w:jc w:val="both"/>
        <w:rPr>
          <w:rFonts w:ascii="Arial" w:hAnsi="Arial" w:cs="Arial"/>
          <w:noProof/>
          <w:lang w:bidi="de-DE"/>
        </w:rPr>
      </w:pPr>
      <w:r w:rsidRPr="005229F3">
        <w:rPr>
          <w:rFonts w:ascii="Arial" w:hAnsi="Arial" w:cs="Arial"/>
          <w:b/>
          <w:bCs/>
          <w:noProof/>
          <w:lang w:bidi="de-DE"/>
        </w:rPr>
        <w:t xml:space="preserve">Preparation of First State of Environment Report of Pakistan: </w:t>
      </w:r>
      <w:r w:rsidRPr="005229F3">
        <w:rPr>
          <w:rFonts w:ascii="Arial" w:hAnsi="Arial" w:cs="Arial"/>
          <w:noProof/>
          <w:lang w:bidi="de-DE"/>
        </w:rPr>
        <w:t xml:space="preserve">The first </w:t>
      </w:r>
      <w:r w:rsidR="00503168">
        <w:rPr>
          <w:rFonts w:ascii="Arial" w:hAnsi="Arial" w:cs="Arial"/>
          <w:noProof/>
          <w:lang w:bidi="de-DE"/>
        </w:rPr>
        <w:t>S</w:t>
      </w:r>
      <w:r w:rsidRPr="005229F3">
        <w:rPr>
          <w:rFonts w:ascii="Arial" w:hAnsi="Arial" w:cs="Arial"/>
          <w:noProof/>
          <w:lang w:bidi="de-DE"/>
        </w:rPr>
        <w:t>tate of Environment Report should be prepared on the basis of information/data generated by NEIMS Pakistan.</w:t>
      </w:r>
    </w:p>
    <w:p w:rsidR="00B54838" w:rsidRPr="005229F3" w:rsidRDefault="00522A79" w:rsidP="001952B2">
      <w:pPr>
        <w:spacing w:after="240"/>
        <w:jc w:val="both"/>
        <w:rPr>
          <w:rFonts w:ascii="Arial" w:hAnsi="Arial" w:cs="Arial"/>
        </w:rPr>
      </w:pPr>
      <w:r w:rsidRPr="005229F3">
        <w:rPr>
          <w:rFonts w:ascii="Arial" w:hAnsi="Arial" w:cs="Arial"/>
        </w:rPr>
        <w:t xml:space="preserve">All the recommendations are based on intended outcomes/objectives set for the </w:t>
      </w:r>
      <w:r w:rsidR="00E733EB" w:rsidRPr="005229F3">
        <w:rPr>
          <w:rFonts w:ascii="Arial" w:hAnsi="Arial" w:cs="Arial"/>
        </w:rPr>
        <w:t>Project</w:t>
      </w:r>
      <w:r w:rsidRPr="005229F3">
        <w:rPr>
          <w:rFonts w:ascii="Arial" w:hAnsi="Arial" w:cs="Arial"/>
        </w:rPr>
        <w:t xml:space="preserve"> vis-à-vis the actual results as well as the gaps therein. </w:t>
      </w:r>
    </w:p>
    <w:p w:rsidR="000A5BCA" w:rsidRPr="005229F3" w:rsidRDefault="00BB5E37" w:rsidP="001952B2">
      <w:pPr>
        <w:spacing w:after="240"/>
        <w:jc w:val="both"/>
        <w:rPr>
          <w:rFonts w:ascii="Arial" w:hAnsi="Arial" w:cs="Arial"/>
        </w:rPr>
      </w:pPr>
      <w:r w:rsidRPr="005229F3">
        <w:rPr>
          <w:rFonts w:ascii="Arial" w:hAnsi="Arial" w:cs="Arial"/>
        </w:rPr>
        <w:t xml:space="preserve">The need for a functional NEIMS </w:t>
      </w:r>
      <w:r w:rsidR="008B5310" w:rsidRPr="005229F3">
        <w:rPr>
          <w:rFonts w:ascii="Arial" w:hAnsi="Arial" w:cs="Arial"/>
        </w:rPr>
        <w:t xml:space="preserve">Pakistan </w:t>
      </w:r>
      <w:r w:rsidRPr="005229F3">
        <w:rPr>
          <w:rFonts w:ascii="Arial" w:hAnsi="Arial" w:cs="Arial"/>
        </w:rPr>
        <w:t>is growing an</w:t>
      </w:r>
      <w:r w:rsidR="00813241" w:rsidRPr="005229F3">
        <w:rPr>
          <w:rFonts w:ascii="Arial" w:hAnsi="Arial" w:cs="Arial"/>
        </w:rPr>
        <w:t>d p</w:t>
      </w:r>
      <w:r w:rsidR="00522A79" w:rsidRPr="005229F3">
        <w:rPr>
          <w:rFonts w:ascii="Arial" w:hAnsi="Arial" w:cs="Arial"/>
        </w:rPr>
        <w:t xml:space="preserve">ragmatic actions </w:t>
      </w:r>
      <w:r w:rsidR="00503168">
        <w:rPr>
          <w:rFonts w:ascii="Arial" w:hAnsi="Arial" w:cs="Arial"/>
        </w:rPr>
        <w:t xml:space="preserve">as recommended </w:t>
      </w:r>
      <w:r w:rsidR="008B5310" w:rsidRPr="005229F3">
        <w:rPr>
          <w:rFonts w:ascii="Arial" w:hAnsi="Arial" w:cs="Arial"/>
        </w:rPr>
        <w:t xml:space="preserve">would enable to achieve the goal of </w:t>
      </w:r>
      <w:r w:rsidR="000A5BCA" w:rsidRPr="005229F3">
        <w:rPr>
          <w:rFonts w:ascii="Arial" w:hAnsi="Arial" w:cs="Arial"/>
        </w:rPr>
        <w:t xml:space="preserve">the </w:t>
      </w:r>
      <w:r w:rsidR="00E733EB" w:rsidRPr="005229F3">
        <w:rPr>
          <w:rFonts w:ascii="Arial" w:hAnsi="Arial" w:cs="Arial"/>
        </w:rPr>
        <w:t>Project</w:t>
      </w:r>
      <w:r w:rsidR="000A5BCA" w:rsidRPr="005229F3">
        <w:rPr>
          <w:rFonts w:ascii="Arial" w:hAnsi="Arial" w:cs="Arial"/>
        </w:rPr>
        <w:t xml:space="preserve">. </w:t>
      </w:r>
    </w:p>
    <w:p w:rsidR="00604CC3" w:rsidRPr="005229F3" w:rsidRDefault="00813241" w:rsidP="001952B2">
      <w:pPr>
        <w:spacing w:after="240"/>
        <w:jc w:val="both"/>
        <w:rPr>
          <w:rFonts w:ascii="Arial" w:hAnsi="Arial" w:cs="Arial"/>
          <w:b/>
          <w:bCs/>
          <w:sz w:val="22"/>
          <w:szCs w:val="22"/>
        </w:rPr>
        <w:sectPr w:rsidR="00604CC3" w:rsidRPr="005229F3" w:rsidSect="00123E0A">
          <w:footerReference w:type="default" r:id="rId17"/>
          <w:headerReference w:type="first" r:id="rId18"/>
          <w:footerReference w:type="first" r:id="rId19"/>
          <w:pgSz w:w="11909" w:h="16834" w:code="9"/>
          <w:pgMar w:top="1440" w:right="1440" w:bottom="1440" w:left="1440" w:header="432" w:footer="1008" w:gutter="0"/>
          <w:cols w:space="720"/>
          <w:titlePg/>
          <w:docGrid w:linePitch="326"/>
        </w:sectPr>
      </w:pPr>
      <w:r w:rsidRPr="005229F3">
        <w:rPr>
          <w:rFonts w:ascii="Arial" w:hAnsi="Arial" w:cs="Arial"/>
        </w:rPr>
        <w:t xml:space="preserve"> </w:t>
      </w:r>
    </w:p>
    <w:p w:rsidR="001410DC" w:rsidRPr="005229F3" w:rsidRDefault="001410DC" w:rsidP="008211CB">
      <w:pPr>
        <w:pStyle w:val="Head"/>
      </w:pPr>
      <w:r w:rsidRPr="005229F3">
        <w:lastRenderedPageBreak/>
        <w:t xml:space="preserve">Table of </w:t>
      </w:r>
      <w:r w:rsidR="00213148" w:rsidRPr="005229F3">
        <w:t xml:space="preserve">Contents </w:t>
      </w:r>
    </w:p>
    <w:p w:rsidR="00B27351" w:rsidRDefault="00EB113E">
      <w:pPr>
        <w:pStyle w:val="TOC1"/>
        <w:rPr>
          <w:rFonts w:asciiTheme="minorHAnsi" w:eastAsiaTheme="minorEastAsia" w:hAnsiTheme="minorHAnsi" w:cstheme="minorBidi"/>
          <w:b w:val="0"/>
          <w:sz w:val="22"/>
          <w:szCs w:val="22"/>
        </w:rPr>
      </w:pPr>
      <w:r w:rsidRPr="005229F3">
        <w:rPr>
          <w:sz w:val="22"/>
          <w:szCs w:val="22"/>
        </w:rPr>
        <w:fldChar w:fldCharType="begin"/>
      </w:r>
      <w:r w:rsidRPr="005229F3">
        <w:rPr>
          <w:sz w:val="22"/>
          <w:szCs w:val="22"/>
        </w:rPr>
        <w:instrText xml:space="preserve"> TOC \o "2-3" \h \z \t "Heading 1,1,Annexure,1" </w:instrText>
      </w:r>
      <w:r w:rsidRPr="005229F3">
        <w:rPr>
          <w:sz w:val="22"/>
          <w:szCs w:val="22"/>
        </w:rPr>
        <w:fldChar w:fldCharType="separate"/>
      </w:r>
      <w:hyperlink w:anchor="_Toc370995819" w:history="1">
        <w:r w:rsidR="00B27351" w:rsidRPr="004A65FF">
          <w:rPr>
            <w:rStyle w:val="Hyperlink"/>
          </w:rPr>
          <w:t>1</w:t>
        </w:r>
        <w:r w:rsidR="00B27351">
          <w:rPr>
            <w:rFonts w:asciiTheme="minorHAnsi" w:eastAsiaTheme="minorEastAsia" w:hAnsiTheme="minorHAnsi" w:cstheme="minorBidi"/>
            <w:b w:val="0"/>
            <w:sz w:val="22"/>
            <w:szCs w:val="22"/>
          </w:rPr>
          <w:tab/>
        </w:r>
        <w:r w:rsidR="00B27351" w:rsidRPr="004A65FF">
          <w:rPr>
            <w:rStyle w:val="Hyperlink"/>
          </w:rPr>
          <w:t>Introduction</w:t>
        </w:r>
        <w:r w:rsidR="00B27351">
          <w:rPr>
            <w:webHidden/>
          </w:rPr>
          <w:tab/>
        </w:r>
        <w:r w:rsidR="00B27351">
          <w:rPr>
            <w:webHidden/>
          </w:rPr>
          <w:fldChar w:fldCharType="begin"/>
        </w:r>
        <w:r w:rsidR="00B27351">
          <w:rPr>
            <w:webHidden/>
          </w:rPr>
          <w:instrText xml:space="preserve"> PAGEREF _Toc370995819 \h </w:instrText>
        </w:r>
        <w:r w:rsidR="00B27351">
          <w:rPr>
            <w:webHidden/>
          </w:rPr>
        </w:r>
        <w:r w:rsidR="00B27351">
          <w:rPr>
            <w:webHidden/>
          </w:rPr>
          <w:fldChar w:fldCharType="separate"/>
        </w:r>
        <w:r w:rsidR="00B27351">
          <w:rPr>
            <w:webHidden/>
          </w:rPr>
          <w:t>12</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20" w:history="1">
        <w:r w:rsidR="00B27351" w:rsidRPr="004A65FF">
          <w:rPr>
            <w:rStyle w:val="Hyperlink"/>
          </w:rPr>
          <w:t>1.1</w:t>
        </w:r>
        <w:r w:rsidR="00B27351">
          <w:rPr>
            <w:rFonts w:asciiTheme="minorHAnsi" w:eastAsiaTheme="minorEastAsia" w:hAnsiTheme="minorHAnsi" w:cstheme="minorBidi"/>
            <w:b w:val="0"/>
            <w:sz w:val="22"/>
            <w:szCs w:val="22"/>
          </w:rPr>
          <w:tab/>
        </w:r>
        <w:r w:rsidR="00B27351" w:rsidRPr="004A65FF">
          <w:rPr>
            <w:rStyle w:val="Hyperlink"/>
          </w:rPr>
          <w:t>Background</w:t>
        </w:r>
        <w:r w:rsidR="00B27351">
          <w:rPr>
            <w:webHidden/>
          </w:rPr>
          <w:tab/>
        </w:r>
        <w:r w:rsidR="00B27351">
          <w:rPr>
            <w:webHidden/>
          </w:rPr>
          <w:fldChar w:fldCharType="begin"/>
        </w:r>
        <w:r w:rsidR="00B27351">
          <w:rPr>
            <w:webHidden/>
          </w:rPr>
          <w:instrText xml:space="preserve"> PAGEREF _Toc370995820 \h </w:instrText>
        </w:r>
        <w:r w:rsidR="00B27351">
          <w:rPr>
            <w:webHidden/>
          </w:rPr>
        </w:r>
        <w:r w:rsidR="00B27351">
          <w:rPr>
            <w:webHidden/>
          </w:rPr>
          <w:fldChar w:fldCharType="separate"/>
        </w:r>
        <w:r w:rsidR="00B27351">
          <w:rPr>
            <w:webHidden/>
          </w:rPr>
          <w:t>12</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21" w:history="1">
        <w:r w:rsidR="00B27351" w:rsidRPr="004A65FF">
          <w:rPr>
            <w:rStyle w:val="Hyperlink"/>
          </w:rPr>
          <w:t>1.2</w:t>
        </w:r>
        <w:r w:rsidR="00B27351">
          <w:rPr>
            <w:rFonts w:asciiTheme="minorHAnsi" w:eastAsiaTheme="minorEastAsia" w:hAnsiTheme="minorHAnsi" w:cstheme="minorBidi"/>
            <w:b w:val="0"/>
            <w:sz w:val="22"/>
            <w:szCs w:val="22"/>
          </w:rPr>
          <w:tab/>
        </w:r>
        <w:r w:rsidR="00B27351" w:rsidRPr="004A65FF">
          <w:rPr>
            <w:rStyle w:val="Hyperlink"/>
          </w:rPr>
          <w:t>NEIMS Project</w:t>
        </w:r>
        <w:r w:rsidR="00B27351">
          <w:rPr>
            <w:webHidden/>
          </w:rPr>
          <w:tab/>
        </w:r>
        <w:r w:rsidR="00B27351">
          <w:rPr>
            <w:webHidden/>
          </w:rPr>
          <w:fldChar w:fldCharType="begin"/>
        </w:r>
        <w:r w:rsidR="00B27351">
          <w:rPr>
            <w:webHidden/>
          </w:rPr>
          <w:instrText xml:space="preserve"> PAGEREF _Toc370995821 \h </w:instrText>
        </w:r>
        <w:r w:rsidR="00B27351">
          <w:rPr>
            <w:webHidden/>
          </w:rPr>
        </w:r>
        <w:r w:rsidR="00B27351">
          <w:rPr>
            <w:webHidden/>
          </w:rPr>
          <w:fldChar w:fldCharType="separate"/>
        </w:r>
        <w:r w:rsidR="00B27351">
          <w:rPr>
            <w:webHidden/>
          </w:rPr>
          <w:t>12</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22" w:history="1">
        <w:r w:rsidR="00B27351" w:rsidRPr="004A65FF">
          <w:rPr>
            <w:rStyle w:val="Hyperlink"/>
          </w:rPr>
          <w:t>1.3</w:t>
        </w:r>
        <w:r w:rsidR="00B27351">
          <w:rPr>
            <w:rFonts w:asciiTheme="minorHAnsi" w:eastAsiaTheme="minorEastAsia" w:hAnsiTheme="minorHAnsi" w:cstheme="minorBidi"/>
            <w:b w:val="0"/>
            <w:sz w:val="22"/>
            <w:szCs w:val="22"/>
          </w:rPr>
          <w:tab/>
        </w:r>
        <w:r w:rsidR="00B27351" w:rsidRPr="004A65FF">
          <w:rPr>
            <w:rStyle w:val="Hyperlink"/>
          </w:rPr>
          <w:t>Purpose of the Evaluation:</w:t>
        </w:r>
        <w:r w:rsidR="00B27351">
          <w:rPr>
            <w:webHidden/>
          </w:rPr>
          <w:tab/>
        </w:r>
        <w:r w:rsidR="00B27351">
          <w:rPr>
            <w:webHidden/>
          </w:rPr>
          <w:fldChar w:fldCharType="begin"/>
        </w:r>
        <w:r w:rsidR="00B27351">
          <w:rPr>
            <w:webHidden/>
          </w:rPr>
          <w:instrText xml:space="preserve"> PAGEREF _Toc370995822 \h </w:instrText>
        </w:r>
        <w:r w:rsidR="00B27351">
          <w:rPr>
            <w:webHidden/>
          </w:rPr>
        </w:r>
        <w:r w:rsidR="00B27351">
          <w:rPr>
            <w:webHidden/>
          </w:rPr>
          <w:fldChar w:fldCharType="separate"/>
        </w:r>
        <w:r w:rsidR="00B27351">
          <w:rPr>
            <w:webHidden/>
          </w:rPr>
          <w:t>13</w:t>
        </w:r>
        <w:r w:rsidR="00B27351">
          <w:rPr>
            <w:webHidden/>
          </w:rPr>
          <w:fldChar w:fldCharType="end"/>
        </w:r>
      </w:hyperlink>
    </w:p>
    <w:p w:rsidR="00B27351" w:rsidRDefault="000B23D6">
      <w:pPr>
        <w:pStyle w:val="TOC1"/>
        <w:rPr>
          <w:rFonts w:asciiTheme="minorHAnsi" w:eastAsiaTheme="minorEastAsia" w:hAnsiTheme="minorHAnsi" w:cstheme="minorBidi"/>
          <w:b w:val="0"/>
          <w:sz w:val="22"/>
          <w:szCs w:val="22"/>
        </w:rPr>
      </w:pPr>
      <w:hyperlink w:anchor="_Toc370995823" w:history="1">
        <w:r w:rsidR="00B27351" w:rsidRPr="004A65FF">
          <w:rPr>
            <w:rStyle w:val="Hyperlink"/>
          </w:rPr>
          <w:t>2</w:t>
        </w:r>
        <w:r w:rsidR="00B27351">
          <w:rPr>
            <w:rFonts w:asciiTheme="minorHAnsi" w:eastAsiaTheme="minorEastAsia" w:hAnsiTheme="minorHAnsi" w:cstheme="minorBidi"/>
            <w:b w:val="0"/>
            <w:sz w:val="22"/>
            <w:szCs w:val="22"/>
          </w:rPr>
          <w:tab/>
        </w:r>
        <w:r w:rsidR="00B27351" w:rsidRPr="004A65FF">
          <w:rPr>
            <w:rStyle w:val="Hyperlink"/>
          </w:rPr>
          <w:t>Approach and Methodology of the Evaluation</w:t>
        </w:r>
        <w:r w:rsidR="00B27351">
          <w:rPr>
            <w:webHidden/>
          </w:rPr>
          <w:tab/>
        </w:r>
        <w:r w:rsidR="00B27351">
          <w:rPr>
            <w:webHidden/>
          </w:rPr>
          <w:fldChar w:fldCharType="begin"/>
        </w:r>
        <w:r w:rsidR="00B27351">
          <w:rPr>
            <w:webHidden/>
          </w:rPr>
          <w:instrText xml:space="preserve"> PAGEREF _Toc370995823 \h </w:instrText>
        </w:r>
        <w:r w:rsidR="00B27351">
          <w:rPr>
            <w:webHidden/>
          </w:rPr>
        </w:r>
        <w:r w:rsidR="00B27351">
          <w:rPr>
            <w:webHidden/>
          </w:rPr>
          <w:fldChar w:fldCharType="separate"/>
        </w:r>
        <w:r w:rsidR="00B27351">
          <w:rPr>
            <w:webHidden/>
          </w:rPr>
          <w:t>14</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24" w:history="1">
        <w:r w:rsidR="00B27351" w:rsidRPr="004A65FF">
          <w:rPr>
            <w:rStyle w:val="Hyperlink"/>
          </w:rPr>
          <w:t>2.1</w:t>
        </w:r>
        <w:r w:rsidR="00B27351">
          <w:rPr>
            <w:rFonts w:asciiTheme="minorHAnsi" w:eastAsiaTheme="minorEastAsia" w:hAnsiTheme="minorHAnsi" w:cstheme="minorBidi"/>
            <w:b w:val="0"/>
            <w:sz w:val="22"/>
            <w:szCs w:val="22"/>
          </w:rPr>
          <w:tab/>
        </w:r>
        <w:r w:rsidR="00B27351" w:rsidRPr="004A65FF">
          <w:rPr>
            <w:rStyle w:val="Hyperlink"/>
          </w:rPr>
          <w:t>Approach</w:t>
        </w:r>
        <w:r w:rsidR="00B27351">
          <w:rPr>
            <w:webHidden/>
          </w:rPr>
          <w:tab/>
        </w:r>
        <w:r w:rsidR="00B27351">
          <w:rPr>
            <w:webHidden/>
          </w:rPr>
          <w:fldChar w:fldCharType="begin"/>
        </w:r>
        <w:r w:rsidR="00B27351">
          <w:rPr>
            <w:webHidden/>
          </w:rPr>
          <w:instrText xml:space="preserve"> PAGEREF _Toc370995824 \h </w:instrText>
        </w:r>
        <w:r w:rsidR="00B27351">
          <w:rPr>
            <w:webHidden/>
          </w:rPr>
        </w:r>
        <w:r w:rsidR="00B27351">
          <w:rPr>
            <w:webHidden/>
          </w:rPr>
          <w:fldChar w:fldCharType="separate"/>
        </w:r>
        <w:r w:rsidR="00B27351">
          <w:rPr>
            <w:webHidden/>
          </w:rPr>
          <w:t>14</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25" w:history="1">
        <w:r w:rsidR="00B27351" w:rsidRPr="004A65FF">
          <w:rPr>
            <w:rStyle w:val="Hyperlink"/>
          </w:rPr>
          <w:t>2.2</w:t>
        </w:r>
        <w:r w:rsidR="00B27351">
          <w:rPr>
            <w:rFonts w:asciiTheme="minorHAnsi" w:eastAsiaTheme="minorEastAsia" w:hAnsiTheme="minorHAnsi" w:cstheme="minorBidi"/>
            <w:b w:val="0"/>
            <w:sz w:val="22"/>
            <w:szCs w:val="22"/>
          </w:rPr>
          <w:tab/>
        </w:r>
        <w:r w:rsidR="00B27351" w:rsidRPr="004A65FF">
          <w:rPr>
            <w:rStyle w:val="Hyperlink"/>
          </w:rPr>
          <w:t>Methodology</w:t>
        </w:r>
        <w:r w:rsidR="00B27351">
          <w:rPr>
            <w:webHidden/>
          </w:rPr>
          <w:tab/>
        </w:r>
        <w:r w:rsidR="00B27351">
          <w:rPr>
            <w:webHidden/>
          </w:rPr>
          <w:fldChar w:fldCharType="begin"/>
        </w:r>
        <w:r w:rsidR="00B27351">
          <w:rPr>
            <w:webHidden/>
          </w:rPr>
          <w:instrText xml:space="preserve"> PAGEREF _Toc370995825 \h </w:instrText>
        </w:r>
        <w:r w:rsidR="00B27351">
          <w:rPr>
            <w:webHidden/>
          </w:rPr>
        </w:r>
        <w:r w:rsidR="00B27351">
          <w:rPr>
            <w:webHidden/>
          </w:rPr>
          <w:fldChar w:fldCharType="separate"/>
        </w:r>
        <w:r w:rsidR="00B27351">
          <w:rPr>
            <w:webHidden/>
          </w:rPr>
          <w:t>14</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26" w:history="1">
        <w:r w:rsidR="00B27351" w:rsidRPr="004A65FF">
          <w:rPr>
            <w:rStyle w:val="Hyperlink"/>
          </w:rPr>
          <w:t>2.3</w:t>
        </w:r>
        <w:r w:rsidR="00B27351">
          <w:rPr>
            <w:rFonts w:asciiTheme="minorHAnsi" w:eastAsiaTheme="minorEastAsia" w:hAnsiTheme="minorHAnsi" w:cstheme="minorBidi"/>
            <w:b w:val="0"/>
            <w:sz w:val="22"/>
            <w:szCs w:val="22"/>
          </w:rPr>
          <w:tab/>
        </w:r>
        <w:r w:rsidR="00B27351" w:rsidRPr="004A65FF">
          <w:rPr>
            <w:rStyle w:val="Hyperlink"/>
          </w:rPr>
          <w:t>Desk Review of Project Documentation</w:t>
        </w:r>
        <w:r w:rsidR="00B27351">
          <w:rPr>
            <w:webHidden/>
          </w:rPr>
          <w:tab/>
        </w:r>
        <w:r w:rsidR="00B27351">
          <w:rPr>
            <w:webHidden/>
          </w:rPr>
          <w:fldChar w:fldCharType="begin"/>
        </w:r>
        <w:r w:rsidR="00B27351">
          <w:rPr>
            <w:webHidden/>
          </w:rPr>
          <w:instrText xml:space="preserve"> PAGEREF _Toc370995826 \h </w:instrText>
        </w:r>
        <w:r w:rsidR="00B27351">
          <w:rPr>
            <w:webHidden/>
          </w:rPr>
        </w:r>
        <w:r w:rsidR="00B27351">
          <w:rPr>
            <w:webHidden/>
          </w:rPr>
          <w:fldChar w:fldCharType="separate"/>
        </w:r>
        <w:r w:rsidR="00B27351">
          <w:rPr>
            <w:webHidden/>
          </w:rPr>
          <w:t>14</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27" w:history="1">
        <w:r w:rsidR="00B27351" w:rsidRPr="004A65FF">
          <w:rPr>
            <w:rStyle w:val="Hyperlink"/>
            <w:rFonts w:eastAsia="Calibri"/>
          </w:rPr>
          <w:t>2.4</w:t>
        </w:r>
        <w:r w:rsidR="00B27351">
          <w:rPr>
            <w:rFonts w:asciiTheme="minorHAnsi" w:eastAsiaTheme="minorEastAsia" w:hAnsiTheme="minorHAnsi" w:cstheme="minorBidi"/>
            <w:b w:val="0"/>
            <w:sz w:val="22"/>
            <w:szCs w:val="22"/>
          </w:rPr>
          <w:tab/>
        </w:r>
        <w:r w:rsidR="00B27351" w:rsidRPr="004A65FF">
          <w:rPr>
            <w:rStyle w:val="Hyperlink"/>
            <w:rFonts w:eastAsia="Calibri"/>
          </w:rPr>
          <w:t>Planning for consultative meetings with the stakeholders</w:t>
        </w:r>
        <w:r w:rsidR="00B27351">
          <w:rPr>
            <w:webHidden/>
          </w:rPr>
          <w:tab/>
        </w:r>
        <w:r w:rsidR="00B27351">
          <w:rPr>
            <w:webHidden/>
          </w:rPr>
          <w:fldChar w:fldCharType="begin"/>
        </w:r>
        <w:r w:rsidR="00B27351">
          <w:rPr>
            <w:webHidden/>
          </w:rPr>
          <w:instrText xml:space="preserve"> PAGEREF _Toc370995827 \h </w:instrText>
        </w:r>
        <w:r w:rsidR="00B27351">
          <w:rPr>
            <w:webHidden/>
          </w:rPr>
        </w:r>
        <w:r w:rsidR="00B27351">
          <w:rPr>
            <w:webHidden/>
          </w:rPr>
          <w:fldChar w:fldCharType="separate"/>
        </w:r>
        <w:r w:rsidR="00B27351">
          <w:rPr>
            <w:webHidden/>
          </w:rPr>
          <w:t>14</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28" w:history="1">
        <w:r w:rsidR="00B27351" w:rsidRPr="004A65FF">
          <w:rPr>
            <w:rStyle w:val="Hyperlink"/>
          </w:rPr>
          <w:t>2.5</w:t>
        </w:r>
        <w:r w:rsidR="00B27351">
          <w:rPr>
            <w:rFonts w:asciiTheme="minorHAnsi" w:eastAsiaTheme="minorEastAsia" w:hAnsiTheme="minorHAnsi" w:cstheme="minorBidi"/>
            <w:b w:val="0"/>
            <w:sz w:val="22"/>
            <w:szCs w:val="22"/>
          </w:rPr>
          <w:tab/>
        </w:r>
        <w:r w:rsidR="00B27351" w:rsidRPr="004A65FF">
          <w:rPr>
            <w:rStyle w:val="Hyperlink"/>
          </w:rPr>
          <w:t>Interviews with Key Stakeholders</w:t>
        </w:r>
        <w:r w:rsidR="00B27351">
          <w:rPr>
            <w:webHidden/>
          </w:rPr>
          <w:tab/>
        </w:r>
        <w:r w:rsidR="00B27351">
          <w:rPr>
            <w:webHidden/>
          </w:rPr>
          <w:fldChar w:fldCharType="begin"/>
        </w:r>
        <w:r w:rsidR="00B27351">
          <w:rPr>
            <w:webHidden/>
          </w:rPr>
          <w:instrText xml:space="preserve"> PAGEREF _Toc370995828 \h </w:instrText>
        </w:r>
        <w:r w:rsidR="00B27351">
          <w:rPr>
            <w:webHidden/>
          </w:rPr>
        </w:r>
        <w:r w:rsidR="00B27351">
          <w:rPr>
            <w:webHidden/>
          </w:rPr>
          <w:fldChar w:fldCharType="separate"/>
        </w:r>
        <w:r w:rsidR="00B27351">
          <w:rPr>
            <w:webHidden/>
          </w:rPr>
          <w:t>14</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29" w:history="1">
        <w:r w:rsidR="00B27351" w:rsidRPr="004A65FF">
          <w:rPr>
            <w:rStyle w:val="Hyperlink"/>
          </w:rPr>
          <w:t>2.6</w:t>
        </w:r>
        <w:r w:rsidR="00B27351">
          <w:rPr>
            <w:rFonts w:asciiTheme="minorHAnsi" w:eastAsiaTheme="minorEastAsia" w:hAnsiTheme="minorHAnsi" w:cstheme="minorBidi"/>
            <w:b w:val="0"/>
            <w:sz w:val="22"/>
            <w:szCs w:val="22"/>
          </w:rPr>
          <w:tab/>
        </w:r>
        <w:r w:rsidR="00B27351" w:rsidRPr="004A65FF">
          <w:rPr>
            <w:rStyle w:val="Hyperlink"/>
          </w:rPr>
          <w:t>Data Compilation and Analysis</w:t>
        </w:r>
        <w:r w:rsidR="00B27351">
          <w:rPr>
            <w:webHidden/>
          </w:rPr>
          <w:tab/>
        </w:r>
        <w:r w:rsidR="00B27351">
          <w:rPr>
            <w:webHidden/>
          </w:rPr>
          <w:fldChar w:fldCharType="begin"/>
        </w:r>
        <w:r w:rsidR="00B27351">
          <w:rPr>
            <w:webHidden/>
          </w:rPr>
          <w:instrText xml:space="preserve"> PAGEREF _Toc370995829 \h </w:instrText>
        </w:r>
        <w:r w:rsidR="00B27351">
          <w:rPr>
            <w:webHidden/>
          </w:rPr>
        </w:r>
        <w:r w:rsidR="00B27351">
          <w:rPr>
            <w:webHidden/>
          </w:rPr>
          <w:fldChar w:fldCharType="separate"/>
        </w:r>
        <w:r w:rsidR="00B27351">
          <w:rPr>
            <w:webHidden/>
          </w:rPr>
          <w:t>15</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30" w:history="1">
        <w:r w:rsidR="00B27351" w:rsidRPr="004A65FF">
          <w:rPr>
            <w:rStyle w:val="Hyperlink"/>
          </w:rPr>
          <w:t>2.7</w:t>
        </w:r>
        <w:r w:rsidR="00B27351">
          <w:rPr>
            <w:rFonts w:asciiTheme="minorHAnsi" w:eastAsiaTheme="minorEastAsia" w:hAnsiTheme="minorHAnsi" w:cstheme="minorBidi"/>
            <w:b w:val="0"/>
            <w:sz w:val="22"/>
            <w:szCs w:val="22"/>
          </w:rPr>
          <w:tab/>
        </w:r>
        <w:r w:rsidR="00B27351" w:rsidRPr="004A65FF">
          <w:rPr>
            <w:rStyle w:val="Hyperlink"/>
          </w:rPr>
          <w:t>Application of findings</w:t>
        </w:r>
        <w:r w:rsidR="00B27351">
          <w:rPr>
            <w:webHidden/>
          </w:rPr>
          <w:tab/>
        </w:r>
        <w:r w:rsidR="00B27351">
          <w:rPr>
            <w:webHidden/>
          </w:rPr>
          <w:fldChar w:fldCharType="begin"/>
        </w:r>
        <w:r w:rsidR="00B27351">
          <w:rPr>
            <w:webHidden/>
          </w:rPr>
          <w:instrText xml:space="preserve"> PAGEREF _Toc370995830 \h </w:instrText>
        </w:r>
        <w:r w:rsidR="00B27351">
          <w:rPr>
            <w:webHidden/>
          </w:rPr>
        </w:r>
        <w:r w:rsidR="00B27351">
          <w:rPr>
            <w:webHidden/>
          </w:rPr>
          <w:fldChar w:fldCharType="separate"/>
        </w:r>
        <w:r w:rsidR="00B27351">
          <w:rPr>
            <w:webHidden/>
          </w:rPr>
          <w:t>15</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31" w:history="1">
        <w:r w:rsidR="00B27351" w:rsidRPr="004A65FF">
          <w:rPr>
            <w:rStyle w:val="Hyperlink"/>
          </w:rPr>
          <w:t>2.8</w:t>
        </w:r>
        <w:r w:rsidR="00B27351">
          <w:rPr>
            <w:rFonts w:asciiTheme="minorHAnsi" w:eastAsiaTheme="minorEastAsia" w:hAnsiTheme="minorHAnsi" w:cstheme="minorBidi"/>
            <w:b w:val="0"/>
            <w:sz w:val="22"/>
            <w:szCs w:val="22"/>
          </w:rPr>
          <w:tab/>
        </w:r>
        <w:r w:rsidR="00B27351" w:rsidRPr="004A65FF">
          <w:rPr>
            <w:rStyle w:val="Hyperlink"/>
          </w:rPr>
          <w:t>Dissemination of Evaluation Report</w:t>
        </w:r>
        <w:r w:rsidR="00B27351">
          <w:rPr>
            <w:webHidden/>
          </w:rPr>
          <w:tab/>
        </w:r>
        <w:r w:rsidR="00B27351">
          <w:rPr>
            <w:webHidden/>
          </w:rPr>
          <w:fldChar w:fldCharType="begin"/>
        </w:r>
        <w:r w:rsidR="00B27351">
          <w:rPr>
            <w:webHidden/>
          </w:rPr>
          <w:instrText xml:space="preserve"> PAGEREF _Toc370995831 \h </w:instrText>
        </w:r>
        <w:r w:rsidR="00B27351">
          <w:rPr>
            <w:webHidden/>
          </w:rPr>
        </w:r>
        <w:r w:rsidR="00B27351">
          <w:rPr>
            <w:webHidden/>
          </w:rPr>
          <w:fldChar w:fldCharType="separate"/>
        </w:r>
        <w:r w:rsidR="00B27351">
          <w:rPr>
            <w:webHidden/>
          </w:rPr>
          <w:t>15</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32" w:history="1">
        <w:r w:rsidR="00B27351" w:rsidRPr="004A65FF">
          <w:rPr>
            <w:rStyle w:val="Hyperlink"/>
          </w:rPr>
          <w:t>2.9</w:t>
        </w:r>
        <w:r w:rsidR="00B27351">
          <w:rPr>
            <w:rFonts w:asciiTheme="minorHAnsi" w:eastAsiaTheme="minorEastAsia" w:hAnsiTheme="minorHAnsi" w:cstheme="minorBidi"/>
            <w:b w:val="0"/>
            <w:sz w:val="22"/>
            <w:szCs w:val="22"/>
          </w:rPr>
          <w:tab/>
        </w:r>
        <w:r w:rsidR="00B27351" w:rsidRPr="004A65FF">
          <w:rPr>
            <w:rStyle w:val="Hyperlink"/>
          </w:rPr>
          <w:t>Limitation of Evaluation</w:t>
        </w:r>
        <w:r w:rsidR="00B27351">
          <w:rPr>
            <w:webHidden/>
          </w:rPr>
          <w:tab/>
        </w:r>
        <w:r w:rsidR="00B27351">
          <w:rPr>
            <w:webHidden/>
          </w:rPr>
          <w:fldChar w:fldCharType="begin"/>
        </w:r>
        <w:r w:rsidR="00B27351">
          <w:rPr>
            <w:webHidden/>
          </w:rPr>
          <w:instrText xml:space="preserve"> PAGEREF _Toc370995832 \h </w:instrText>
        </w:r>
        <w:r w:rsidR="00B27351">
          <w:rPr>
            <w:webHidden/>
          </w:rPr>
        </w:r>
        <w:r w:rsidR="00B27351">
          <w:rPr>
            <w:webHidden/>
          </w:rPr>
          <w:fldChar w:fldCharType="separate"/>
        </w:r>
        <w:r w:rsidR="00B27351">
          <w:rPr>
            <w:webHidden/>
          </w:rPr>
          <w:t>15</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33" w:history="1">
        <w:r w:rsidR="00B27351" w:rsidRPr="004A65FF">
          <w:rPr>
            <w:rStyle w:val="Hyperlink"/>
          </w:rPr>
          <w:t>2.10</w:t>
        </w:r>
        <w:r w:rsidR="00B27351">
          <w:rPr>
            <w:rFonts w:asciiTheme="minorHAnsi" w:eastAsiaTheme="minorEastAsia" w:hAnsiTheme="minorHAnsi" w:cstheme="minorBidi"/>
            <w:b w:val="0"/>
            <w:sz w:val="22"/>
            <w:szCs w:val="22"/>
          </w:rPr>
          <w:tab/>
        </w:r>
        <w:r w:rsidR="00B27351" w:rsidRPr="004A65FF">
          <w:rPr>
            <w:rStyle w:val="Hyperlink"/>
          </w:rPr>
          <w:t>Structure of the Report</w:t>
        </w:r>
        <w:r w:rsidR="00B27351">
          <w:rPr>
            <w:webHidden/>
          </w:rPr>
          <w:tab/>
        </w:r>
        <w:r w:rsidR="00B27351">
          <w:rPr>
            <w:webHidden/>
          </w:rPr>
          <w:fldChar w:fldCharType="begin"/>
        </w:r>
        <w:r w:rsidR="00B27351">
          <w:rPr>
            <w:webHidden/>
          </w:rPr>
          <w:instrText xml:space="preserve"> PAGEREF _Toc370995833 \h </w:instrText>
        </w:r>
        <w:r w:rsidR="00B27351">
          <w:rPr>
            <w:webHidden/>
          </w:rPr>
        </w:r>
        <w:r w:rsidR="00B27351">
          <w:rPr>
            <w:webHidden/>
          </w:rPr>
          <w:fldChar w:fldCharType="separate"/>
        </w:r>
        <w:r w:rsidR="00B27351">
          <w:rPr>
            <w:webHidden/>
          </w:rPr>
          <w:t>15</w:t>
        </w:r>
        <w:r w:rsidR="00B27351">
          <w:rPr>
            <w:webHidden/>
          </w:rPr>
          <w:fldChar w:fldCharType="end"/>
        </w:r>
      </w:hyperlink>
    </w:p>
    <w:p w:rsidR="00B27351" w:rsidRDefault="000B23D6">
      <w:pPr>
        <w:pStyle w:val="TOC1"/>
        <w:rPr>
          <w:rFonts w:asciiTheme="minorHAnsi" w:eastAsiaTheme="minorEastAsia" w:hAnsiTheme="minorHAnsi" w:cstheme="minorBidi"/>
          <w:b w:val="0"/>
          <w:sz w:val="22"/>
          <w:szCs w:val="22"/>
        </w:rPr>
      </w:pPr>
      <w:hyperlink w:anchor="_Toc370995834" w:history="1">
        <w:r w:rsidR="00B27351" w:rsidRPr="004A65FF">
          <w:rPr>
            <w:rStyle w:val="Hyperlink"/>
          </w:rPr>
          <w:t>3</w:t>
        </w:r>
        <w:r w:rsidR="00B27351">
          <w:rPr>
            <w:rFonts w:asciiTheme="minorHAnsi" w:eastAsiaTheme="minorEastAsia" w:hAnsiTheme="minorHAnsi" w:cstheme="minorBidi"/>
            <w:b w:val="0"/>
            <w:sz w:val="22"/>
            <w:szCs w:val="22"/>
          </w:rPr>
          <w:tab/>
        </w:r>
        <w:r w:rsidR="00B27351" w:rsidRPr="004A65FF">
          <w:rPr>
            <w:rStyle w:val="Hyperlink"/>
          </w:rPr>
          <w:t>Project description and development context</w:t>
        </w:r>
        <w:r w:rsidR="00B27351">
          <w:rPr>
            <w:webHidden/>
          </w:rPr>
          <w:tab/>
        </w:r>
        <w:r w:rsidR="00B27351">
          <w:rPr>
            <w:webHidden/>
          </w:rPr>
          <w:fldChar w:fldCharType="begin"/>
        </w:r>
        <w:r w:rsidR="00B27351">
          <w:rPr>
            <w:webHidden/>
          </w:rPr>
          <w:instrText xml:space="preserve"> PAGEREF _Toc370995834 \h </w:instrText>
        </w:r>
        <w:r w:rsidR="00B27351">
          <w:rPr>
            <w:webHidden/>
          </w:rPr>
        </w:r>
        <w:r w:rsidR="00B27351">
          <w:rPr>
            <w:webHidden/>
          </w:rPr>
          <w:fldChar w:fldCharType="separate"/>
        </w:r>
        <w:r w:rsidR="00B27351">
          <w:rPr>
            <w:webHidden/>
          </w:rPr>
          <w:t>16</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35" w:history="1">
        <w:r w:rsidR="00B27351" w:rsidRPr="004A65FF">
          <w:rPr>
            <w:rStyle w:val="Hyperlink"/>
          </w:rPr>
          <w:t>3.1</w:t>
        </w:r>
        <w:r w:rsidR="00B27351">
          <w:rPr>
            <w:rFonts w:asciiTheme="minorHAnsi" w:eastAsiaTheme="minorEastAsia" w:hAnsiTheme="minorHAnsi" w:cstheme="minorBidi"/>
            <w:b w:val="0"/>
            <w:sz w:val="22"/>
            <w:szCs w:val="22"/>
          </w:rPr>
          <w:tab/>
        </w:r>
        <w:r w:rsidR="00B27351" w:rsidRPr="004A65FF">
          <w:rPr>
            <w:rStyle w:val="Hyperlink"/>
          </w:rPr>
          <w:t>Project start and duration</w:t>
        </w:r>
        <w:r w:rsidR="00B27351">
          <w:rPr>
            <w:webHidden/>
          </w:rPr>
          <w:tab/>
        </w:r>
        <w:r w:rsidR="00B27351">
          <w:rPr>
            <w:webHidden/>
          </w:rPr>
          <w:fldChar w:fldCharType="begin"/>
        </w:r>
        <w:r w:rsidR="00B27351">
          <w:rPr>
            <w:webHidden/>
          </w:rPr>
          <w:instrText xml:space="preserve"> PAGEREF _Toc370995835 \h </w:instrText>
        </w:r>
        <w:r w:rsidR="00B27351">
          <w:rPr>
            <w:webHidden/>
          </w:rPr>
        </w:r>
        <w:r w:rsidR="00B27351">
          <w:rPr>
            <w:webHidden/>
          </w:rPr>
          <w:fldChar w:fldCharType="separate"/>
        </w:r>
        <w:r w:rsidR="00B27351">
          <w:rPr>
            <w:webHidden/>
          </w:rPr>
          <w:t>16</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36" w:history="1">
        <w:r w:rsidR="00B27351" w:rsidRPr="004A65FF">
          <w:rPr>
            <w:rStyle w:val="Hyperlink"/>
          </w:rPr>
          <w:t>3.2</w:t>
        </w:r>
        <w:r w:rsidR="00B27351">
          <w:rPr>
            <w:rFonts w:asciiTheme="minorHAnsi" w:eastAsiaTheme="minorEastAsia" w:hAnsiTheme="minorHAnsi" w:cstheme="minorBidi"/>
            <w:b w:val="0"/>
            <w:sz w:val="22"/>
            <w:szCs w:val="22"/>
          </w:rPr>
          <w:tab/>
        </w:r>
        <w:r w:rsidR="00B27351" w:rsidRPr="004A65FF">
          <w:rPr>
            <w:rStyle w:val="Hyperlink"/>
          </w:rPr>
          <w:t>Problems that the Project sought to address</w:t>
        </w:r>
        <w:r w:rsidR="00B27351">
          <w:rPr>
            <w:webHidden/>
          </w:rPr>
          <w:tab/>
        </w:r>
        <w:r w:rsidR="00B27351">
          <w:rPr>
            <w:webHidden/>
          </w:rPr>
          <w:fldChar w:fldCharType="begin"/>
        </w:r>
        <w:r w:rsidR="00B27351">
          <w:rPr>
            <w:webHidden/>
          </w:rPr>
          <w:instrText xml:space="preserve"> PAGEREF _Toc370995836 \h </w:instrText>
        </w:r>
        <w:r w:rsidR="00B27351">
          <w:rPr>
            <w:webHidden/>
          </w:rPr>
        </w:r>
        <w:r w:rsidR="00B27351">
          <w:rPr>
            <w:webHidden/>
          </w:rPr>
          <w:fldChar w:fldCharType="separate"/>
        </w:r>
        <w:r w:rsidR="00B27351">
          <w:rPr>
            <w:webHidden/>
          </w:rPr>
          <w:t>16</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37" w:history="1">
        <w:r w:rsidR="00B27351" w:rsidRPr="004A65FF">
          <w:rPr>
            <w:rStyle w:val="Hyperlink"/>
          </w:rPr>
          <w:t>3.3</w:t>
        </w:r>
        <w:r w:rsidR="00B27351">
          <w:rPr>
            <w:rFonts w:asciiTheme="minorHAnsi" w:eastAsiaTheme="minorEastAsia" w:hAnsiTheme="minorHAnsi" w:cstheme="minorBidi"/>
            <w:b w:val="0"/>
            <w:sz w:val="22"/>
            <w:szCs w:val="22"/>
          </w:rPr>
          <w:tab/>
        </w:r>
        <w:r w:rsidR="00B27351" w:rsidRPr="004A65FF">
          <w:rPr>
            <w:rStyle w:val="Hyperlink"/>
          </w:rPr>
          <w:t>Immediate and long-term development objectives of the Project</w:t>
        </w:r>
        <w:r w:rsidR="00B27351">
          <w:rPr>
            <w:webHidden/>
          </w:rPr>
          <w:tab/>
        </w:r>
        <w:r w:rsidR="00B27351">
          <w:rPr>
            <w:webHidden/>
          </w:rPr>
          <w:fldChar w:fldCharType="begin"/>
        </w:r>
        <w:r w:rsidR="00B27351">
          <w:rPr>
            <w:webHidden/>
          </w:rPr>
          <w:instrText xml:space="preserve"> PAGEREF _Toc370995837 \h </w:instrText>
        </w:r>
        <w:r w:rsidR="00B27351">
          <w:rPr>
            <w:webHidden/>
          </w:rPr>
        </w:r>
        <w:r w:rsidR="00B27351">
          <w:rPr>
            <w:webHidden/>
          </w:rPr>
          <w:fldChar w:fldCharType="separate"/>
        </w:r>
        <w:r w:rsidR="00B27351">
          <w:rPr>
            <w:webHidden/>
          </w:rPr>
          <w:t>17</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38" w:history="1">
        <w:r w:rsidR="00B27351" w:rsidRPr="004A65FF">
          <w:rPr>
            <w:rStyle w:val="Hyperlink"/>
          </w:rPr>
          <w:t>3.4</w:t>
        </w:r>
        <w:r w:rsidR="00B27351">
          <w:rPr>
            <w:rFonts w:asciiTheme="minorHAnsi" w:eastAsiaTheme="minorEastAsia" w:hAnsiTheme="minorHAnsi" w:cstheme="minorBidi"/>
            <w:b w:val="0"/>
            <w:sz w:val="22"/>
            <w:szCs w:val="22"/>
          </w:rPr>
          <w:tab/>
        </w:r>
        <w:r w:rsidR="00B27351" w:rsidRPr="004A65FF">
          <w:rPr>
            <w:rStyle w:val="Hyperlink"/>
          </w:rPr>
          <w:t>Baseline Indicators established</w:t>
        </w:r>
        <w:r w:rsidR="00B27351">
          <w:rPr>
            <w:webHidden/>
          </w:rPr>
          <w:tab/>
        </w:r>
        <w:r w:rsidR="00B27351">
          <w:rPr>
            <w:webHidden/>
          </w:rPr>
          <w:fldChar w:fldCharType="begin"/>
        </w:r>
        <w:r w:rsidR="00B27351">
          <w:rPr>
            <w:webHidden/>
          </w:rPr>
          <w:instrText xml:space="preserve"> PAGEREF _Toc370995838 \h </w:instrText>
        </w:r>
        <w:r w:rsidR="00B27351">
          <w:rPr>
            <w:webHidden/>
          </w:rPr>
        </w:r>
        <w:r w:rsidR="00B27351">
          <w:rPr>
            <w:webHidden/>
          </w:rPr>
          <w:fldChar w:fldCharType="separate"/>
        </w:r>
        <w:r w:rsidR="00B27351">
          <w:rPr>
            <w:webHidden/>
          </w:rPr>
          <w:t>19</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39" w:history="1">
        <w:r w:rsidR="00B27351" w:rsidRPr="004A65FF">
          <w:rPr>
            <w:rStyle w:val="Hyperlink"/>
          </w:rPr>
          <w:t>3.5</w:t>
        </w:r>
        <w:r w:rsidR="00B27351">
          <w:rPr>
            <w:rFonts w:asciiTheme="minorHAnsi" w:eastAsiaTheme="minorEastAsia" w:hAnsiTheme="minorHAnsi" w:cstheme="minorBidi"/>
            <w:b w:val="0"/>
            <w:sz w:val="22"/>
            <w:szCs w:val="22"/>
          </w:rPr>
          <w:tab/>
        </w:r>
        <w:r w:rsidR="00B27351" w:rsidRPr="004A65FF">
          <w:rPr>
            <w:rStyle w:val="Hyperlink"/>
          </w:rPr>
          <w:t>Main stakeholders and partners</w:t>
        </w:r>
        <w:r w:rsidR="00B27351">
          <w:rPr>
            <w:webHidden/>
          </w:rPr>
          <w:tab/>
        </w:r>
        <w:r w:rsidR="00B27351">
          <w:rPr>
            <w:webHidden/>
          </w:rPr>
          <w:fldChar w:fldCharType="begin"/>
        </w:r>
        <w:r w:rsidR="00B27351">
          <w:rPr>
            <w:webHidden/>
          </w:rPr>
          <w:instrText xml:space="preserve"> PAGEREF _Toc370995839 \h </w:instrText>
        </w:r>
        <w:r w:rsidR="00B27351">
          <w:rPr>
            <w:webHidden/>
          </w:rPr>
        </w:r>
        <w:r w:rsidR="00B27351">
          <w:rPr>
            <w:webHidden/>
          </w:rPr>
          <w:fldChar w:fldCharType="separate"/>
        </w:r>
        <w:r w:rsidR="00B27351">
          <w:rPr>
            <w:webHidden/>
          </w:rPr>
          <w:t>19</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40" w:history="1">
        <w:r w:rsidR="00B27351" w:rsidRPr="004A65FF">
          <w:rPr>
            <w:rStyle w:val="Hyperlink"/>
          </w:rPr>
          <w:t>3.6</w:t>
        </w:r>
        <w:r w:rsidR="00B27351">
          <w:rPr>
            <w:rFonts w:asciiTheme="minorHAnsi" w:eastAsiaTheme="minorEastAsia" w:hAnsiTheme="minorHAnsi" w:cstheme="minorBidi"/>
            <w:b w:val="0"/>
            <w:sz w:val="22"/>
            <w:szCs w:val="22"/>
          </w:rPr>
          <w:tab/>
        </w:r>
        <w:r w:rsidR="00B27351" w:rsidRPr="004A65FF">
          <w:rPr>
            <w:rStyle w:val="Hyperlink"/>
          </w:rPr>
          <w:t>Expected results</w:t>
        </w:r>
        <w:r w:rsidR="00B27351">
          <w:rPr>
            <w:webHidden/>
          </w:rPr>
          <w:tab/>
        </w:r>
        <w:r w:rsidR="00B27351">
          <w:rPr>
            <w:webHidden/>
          </w:rPr>
          <w:fldChar w:fldCharType="begin"/>
        </w:r>
        <w:r w:rsidR="00B27351">
          <w:rPr>
            <w:webHidden/>
          </w:rPr>
          <w:instrText xml:space="preserve"> PAGEREF _Toc370995840 \h </w:instrText>
        </w:r>
        <w:r w:rsidR="00B27351">
          <w:rPr>
            <w:webHidden/>
          </w:rPr>
        </w:r>
        <w:r w:rsidR="00B27351">
          <w:rPr>
            <w:webHidden/>
          </w:rPr>
          <w:fldChar w:fldCharType="separate"/>
        </w:r>
        <w:r w:rsidR="00B27351">
          <w:rPr>
            <w:webHidden/>
          </w:rPr>
          <w:t>20</w:t>
        </w:r>
        <w:r w:rsidR="00B27351">
          <w:rPr>
            <w:webHidden/>
          </w:rPr>
          <w:fldChar w:fldCharType="end"/>
        </w:r>
      </w:hyperlink>
    </w:p>
    <w:p w:rsidR="00B27351" w:rsidRDefault="000B23D6">
      <w:pPr>
        <w:pStyle w:val="TOC1"/>
        <w:rPr>
          <w:rFonts w:asciiTheme="minorHAnsi" w:eastAsiaTheme="minorEastAsia" w:hAnsiTheme="minorHAnsi" w:cstheme="minorBidi"/>
          <w:b w:val="0"/>
          <w:sz w:val="22"/>
          <w:szCs w:val="22"/>
        </w:rPr>
      </w:pPr>
      <w:hyperlink w:anchor="_Toc370995841" w:history="1">
        <w:r w:rsidR="00B27351" w:rsidRPr="004A65FF">
          <w:rPr>
            <w:rStyle w:val="Hyperlink"/>
          </w:rPr>
          <w:t>4</w:t>
        </w:r>
        <w:r w:rsidR="00B27351">
          <w:rPr>
            <w:rFonts w:asciiTheme="minorHAnsi" w:eastAsiaTheme="minorEastAsia" w:hAnsiTheme="minorHAnsi" w:cstheme="minorBidi"/>
            <w:b w:val="0"/>
            <w:sz w:val="22"/>
            <w:szCs w:val="22"/>
          </w:rPr>
          <w:tab/>
        </w:r>
        <w:r w:rsidR="00B27351" w:rsidRPr="004A65FF">
          <w:rPr>
            <w:rStyle w:val="Hyperlink"/>
          </w:rPr>
          <w:t>Findings of the evaluation</w:t>
        </w:r>
        <w:r w:rsidR="00B27351">
          <w:rPr>
            <w:webHidden/>
          </w:rPr>
          <w:tab/>
        </w:r>
        <w:r w:rsidR="00B27351">
          <w:rPr>
            <w:webHidden/>
          </w:rPr>
          <w:fldChar w:fldCharType="begin"/>
        </w:r>
        <w:r w:rsidR="00B27351">
          <w:rPr>
            <w:webHidden/>
          </w:rPr>
          <w:instrText xml:space="preserve"> PAGEREF _Toc370995841 \h </w:instrText>
        </w:r>
        <w:r w:rsidR="00B27351">
          <w:rPr>
            <w:webHidden/>
          </w:rPr>
        </w:r>
        <w:r w:rsidR="00B27351">
          <w:rPr>
            <w:webHidden/>
          </w:rPr>
          <w:fldChar w:fldCharType="separate"/>
        </w:r>
        <w:r w:rsidR="00B27351">
          <w:rPr>
            <w:webHidden/>
          </w:rPr>
          <w:t>21</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42" w:history="1">
        <w:r w:rsidR="00B27351" w:rsidRPr="004A65FF">
          <w:rPr>
            <w:rStyle w:val="Hyperlink"/>
          </w:rPr>
          <w:t>4.1</w:t>
        </w:r>
        <w:r w:rsidR="00B27351">
          <w:rPr>
            <w:rFonts w:asciiTheme="minorHAnsi" w:eastAsiaTheme="minorEastAsia" w:hAnsiTheme="minorHAnsi" w:cstheme="minorBidi"/>
            <w:b w:val="0"/>
            <w:sz w:val="22"/>
            <w:szCs w:val="22"/>
          </w:rPr>
          <w:tab/>
        </w:r>
        <w:r w:rsidR="00B27351" w:rsidRPr="004A65FF">
          <w:rPr>
            <w:rStyle w:val="Hyperlink"/>
          </w:rPr>
          <w:t>Project Design</w:t>
        </w:r>
        <w:r w:rsidR="00B27351">
          <w:rPr>
            <w:webHidden/>
          </w:rPr>
          <w:tab/>
        </w:r>
        <w:r w:rsidR="00B27351">
          <w:rPr>
            <w:webHidden/>
          </w:rPr>
          <w:fldChar w:fldCharType="begin"/>
        </w:r>
        <w:r w:rsidR="00B27351">
          <w:rPr>
            <w:webHidden/>
          </w:rPr>
          <w:instrText xml:space="preserve"> PAGEREF _Toc370995842 \h </w:instrText>
        </w:r>
        <w:r w:rsidR="00B27351">
          <w:rPr>
            <w:webHidden/>
          </w:rPr>
        </w:r>
        <w:r w:rsidR="00B27351">
          <w:rPr>
            <w:webHidden/>
          </w:rPr>
          <w:fldChar w:fldCharType="separate"/>
        </w:r>
        <w:r w:rsidR="00B27351">
          <w:rPr>
            <w:webHidden/>
          </w:rPr>
          <w:t>21</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43" w:history="1">
        <w:r w:rsidR="00B27351" w:rsidRPr="004A65FF">
          <w:rPr>
            <w:rStyle w:val="Hyperlink"/>
          </w:rPr>
          <w:t>4.2</w:t>
        </w:r>
        <w:r w:rsidR="00B27351">
          <w:rPr>
            <w:rFonts w:asciiTheme="minorHAnsi" w:eastAsiaTheme="minorEastAsia" w:hAnsiTheme="minorHAnsi" w:cstheme="minorBidi"/>
            <w:b w:val="0"/>
            <w:sz w:val="22"/>
            <w:szCs w:val="22"/>
          </w:rPr>
          <w:tab/>
        </w:r>
        <w:r w:rsidR="00B27351" w:rsidRPr="004A65FF">
          <w:rPr>
            <w:rStyle w:val="Hyperlink"/>
          </w:rPr>
          <w:t>Results of the Project</w:t>
        </w:r>
        <w:r w:rsidR="00B27351">
          <w:rPr>
            <w:webHidden/>
          </w:rPr>
          <w:tab/>
        </w:r>
        <w:r w:rsidR="00B27351">
          <w:rPr>
            <w:webHidden/>
          </w:rPr>
          <w:fldChar w:fldCharType="begin"/>
        </w:r>
        <w:r w:rsidR="00B27351">
          <w:rPr>
            <w:webHidden/>
          </w:rPr>
          <w:instrText xml:space="preserve"> PAGEREF _Toc370995843 \h </w:instrText>
        </w:r>
        <w:r w:rsidR="00B27351">
          <w:rPr>
            <w:webHidden/>
          </w:rPr>
        </w:r>
        <w:r w:rsidR="00B27351">
          <w:rPr>
            <w:webHidden/>
          </w:rPr>
          <w:fldChar w:fldCharType="separate"/>
        </w:r>
        <w:r w:rsidR="00B27351">
          <w:rPr>
            <w:webHidden/>
          </w:rPr>
          <w:t>21</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44" w:history="1">
        <w:r w:rsidR="00B27351" w:rsidRPr="004A65FF">
          <w:rPr>
            <w:rStyle w:val="Hyperlink"/>
          </w:rPr>
          <w:t>4.3</w:t>
        </w:r>
        <w:r w:rsidR="00B27351">
          <w:rPr>
            <w:rFonts w:asciiTheme="minorHAnsi" w:eastAsiaTheme="minorEastAsia" w:hAnsiTheme="minorHAnsi" w:cstheme="minorBidi"/>
            <w:b w:val="0"/>
            <w:sz w:val="22"/>
            <w:szCs w:val="22"/>
          </w:rPr>
          <w:tab/>
        </w:r>
        <w:r w:rsidR="00B27351" w:rsidRPr="004A65FF">
          <w:rPr>
            <w:rStyle w:val="Hyperlink"/>
          </w:rPr>
          <w:t>Component wise assessment</w:t>
        </w:r>
        <w:r w:rsidR="00B27351">
          <w:rPr>
            <w:webHidden/>
          </w:rPr>
          <w:tab/>
        </w:r>
        <w:r w:rsidR="00B27351">
          <w:rPr>
            <w:webHidden/>
          </w:rPr>
          <w:fldChar w:fldCharType="begin"/>
        </w:r>
        <w:r w:rsidR="00B27351">
          <w:rPr>
            <w:webHidden/>
          </w:rPr>
          <w:instrText xml:space="preserve"> PAGEREF _Toc370995844 \h </w:instrText>
        </w:r>
        <w:r w:rsidR="00B27351">
          <w:rPr>
            <w:webHidden/>
          </w:rPr>
        </w:r>
        <w:r w:rsidR="00B27351">
          <w:rPr>
            <w:webHidden/>
          </w:rPr>
          <w:fldChar w:fldCharType="separate"/>
        </w:r>
        <w:r w:rsidR="00B27351">
          <w:rPr>
            <w:webHidden/>
          </w:rPr>
          <w:t>23</w:t>
        </w:r>
        <w:r w:rsidR="00B27351">
          <w:rPr>
            <w:webHidden/>
          </w:rPr>
          <w:fldChar w:fldCharType="end"/>
        </w:r>
      </w:hyperlink>
    </w:p>
    <w:p w:rsidR="00B27351" w:rsidRDefault="000B23D6">
      <w:pPr>
        <w:pStyle w:val="TOC3"/>
        <w:rPr>
          <w:rFonts w:asciiTheme="minorHAnsi" w:eastAsiaTheme="minorEastAsia" w:hAnsiTheme="minorHAnsi" w:cstheme="minorBidi"/>
        </w:rPr>
      </w:pPr>
      <w:hyperlink w:anchor="_Toc370995845" w:history="1">
        <w:r w:rsidR="00B27351" w:rsidRPr="004A65FF">
          <w:rPr>
            <w:rStyle w:val="Hyperlink"/>
          </w:rPr>
          <w:t>4.3.1</w:t>
        </w:r>
        <w:r w:rsidR="00B27351">
          <w:rPr>
            <w:rFonts w:asciiTheme="minorHAnsi" w:eastAsiaTheme="minorEastAsia" w:hAnsiTheme="minorHAnsi" w:cstheme="minorBidi"/>
          </w:rPr>
          <w:tab/>
        </w:r>
        <w:r w:rsidR="00B27351" w:rsidRPr="004A65FF">
          <w:rPr>
            <w:rStyle w:val="Hyperlink"/>
          </w:rPr>
          <w:t>Outcome 1: To review and analyze the current situation of environmental data/information management in Pakistan</w:t>
        </w:r>
        <w:r w:rsidR="00B27351">
          <w:rPr>
            <w:webHidden/>
          </w:rPr>
          <w:tab/>
        </w:r>
        <w:r w:rsidR="00B27351">
          <w:rPr>
            <w:webHidden/>
          </w:rPr>
          <w:fldChar w:fldCharType="begin"/>
        </w:r>
        <w:r w:rsidR="00B27351">
          <w:rPr>
            <w:webHidden/>
          </w:rPr>
          <w:instrText xml:space="preserve"> PAGEREF _Toc370995845 \h </w:instrText>
        </w:r>
        <w:r w:rsidR="00B27351">
          <w:rPr>
            <w:webHidden/>
          </w:rPr>
        </w:r>
        <w:r w:rsidR="00B27351">
          <w:rPr>
            <w:webHidden/>
          </w:rPr>
          <w:fldChar w:fldCharType="separate"/>
        </w:r>
        <w:r w:rsidR="00B27351">
          <w:rPr>
            <w:webHidden/>
          </w:rPr>
          <w:t>23</w:t>
        </w:r>
        <w:r w:rsidR="00B27351">
          <w:rPr>
            <w:webHidden/>
          </w:rPr>
          <w:fldChar w:fldCharType="end"/>
        </w:r>
      </w:hyperlink>
    </w:p>
    <w:p w:rsidR="00B27351" w:rsidRDefault="000B23D6">
      <w:pPr>
        <w:pStyle w:val="TOC3"/>
        <w:rPr>
          <w:rFonts w:asciiTheme="minorHAnsi" w:eastAsiaTheme="minorEastAsia" w:hAnsiTheme="minorHAnsi" w:cstheme="minorBidi"/>
        </w:rPr>
      </w:pPr>
      <w:hyperlink w:anchor="_Toc370995846" w:history="1">
        <w:r w:rsidR="00B27351" w:rsidRPr="004A65FF">
          <w:rPr>
            <w:rStyle w:val="Hyperlink"/>
            <w:lang w:bidi="de-DE"/>
          </w:rPr>
          <w:t>4.3.2</w:t>
        </w:r>
        <w:r w:rsidR="00B27351">
          <w:rPr>
            <w:rFonts w:asciiTheme="minorHAnsi" w:eastAsiaTheme="minorEastAsia" w:hAnsiTheme="minorHAnsi" w:cstheme="minorBidi"/>
          </w:rPr>
          <w:tab/>
        </w:r>
        <w:r w:rsidR="00B27351" w:rsidRPr="004A65FF">
          <w:rPr>
            <w:rStyle w:val="Hyperlink"/>
          </w:rPr>
          <w:t xml:space="preserve">Outcome 2: </w:t>
        </w:r>
        <w:r w:rsidR="00B27351" w:rsidRPr="004A65FF">
          <w:rPr>
            <w:rStyle w:val="Hyperlink"/>
            <w:lang w:bidi="de-DE"/>
          </w:rPr>
          <w:t>To establish an appropriate institutional and technical framework for NEIMS Pakistan</w:t>
        </w:r>
        <w:r w:rsidR="00B27351">
          <w:rPr>
            <w:webHidden/>
          </w:rPr>
          <w:tab/>
        </w:r>
        <w:r w:rsidR="00B27351">
          <w:rPr>
            <w:webHidden/>
          </w:rPr>
          <w:fldChar w:fldCharType="begin"/>
        </w:r>
        <w:r w:rsidR="00B27351">
          <w:rPr>
            <w:webHidden/>
          </w:rPr>
          <w:instrText xml:space="preserve"> PAGEREF _Toc370995846 \h </w:instrText>
        </w:r>
        <w:r w:rsidR="00B27351">
          <w:rPr>
            <w:webHidden/>
          </w:rPr>
        </w:r>
        <w:r w:rsidR="00B27351">
          <w:rPr>
            <w:webHidden/>
          </w:rPr>
          <w:fldChar w:fldCharType="separate"/>
        </w:r>
        <w:r w:rsidR="00B27351">
          <w:rPr>
            <w:webHidden/>
          </w:rPr>
          <w:t>24</w:t>
        </w:r>
        <w:r w:rsidR="00B27351">
          <w:rPr>
            <w:webHidden/>
          </w:rPr>
          <w:fldChar w:fldCharType="end"/>
        </w:r>
      </w:hyperlink>
    </w:p>
    <w:p w:rsidR="00B27351" w:rsidRDefault="000B23D6">
      <w:pPr>
        <w:pStyle w:val="TOC3"/>
        <w:rPr>
          <w:rFonts w:asciiTheme="minorHAnsi" w:eastAsiaTheme="minorEastAsia" w:hAnsiTheme="minorHAnsi" w:cstheme="minorBidi"/>
        </w:rPr>
      </w:pPr>
      <w:hyperlink w:anchor="_Toc370995847" w:history="1">
        <w:r w:rsidR="00B27351" w:rsidRPr="004A65FF">
          <w:rPr>
            <w:rStyle w:val="Hyperlink"/>
          </w:rPr>
          <w:t>4.3.3</w:t>
        </w:r>
        <w:r w:rsidR="00B27351">
          <w:rPr>
            <w:rFonts w:asciiTheme="minorHAnsi" w:eastAsiaTheme="minorEastAsia" w:hAnsiTheme="minorHAnsi" w:cstheme="minorBidi"/>
          </w:rPr>
          <w:tab/>
        </w:r>
        <w:r w:rsidR="00B27351" w:rsidRPr="004A65FF">
          <w:rPr>
            <w:rStyle w:val="Hyperlink"/>
          </w:rPr>
          <w:t>Outcome 3: To develop sectoral and inter-sectoral data bases of existing environmental information in the country</w:t>
        </w:r>
        <w:r w:rsidR="00B27351">
          <w:rPr>
            <w:webHidden/>
          </w:rPr>
          <w:tab/>
        </w:r>
        <w:r w:rsidR="00B27351">
          <w:rPr>
            <w:webHidden/>
          </w:rPr>
          <w:fldChar w:fldCharType="begin"/>
        </w:r>
        <w:r w:rsidR="00B27351">
          <w:rPr>
            <w:webHidden/>
          </w:rPr>
          <w:instrText xml:space="preserve"> PAGEREF _Toc370995847 \h </w:instrText>
        </w:r>
        <w:r w:rsidR="00B27351">
          <w:rPr>
            <w:webHidden/>
          </w:rPr>
        </w:r>
        <w:r w:rsidR="00B27351">
          <w:rPr>
            <w:webHidden/>
          </w:rPr>
          <w:fldChar w:fldCharType="separate"/>
        </w:r>
        <w:r w:rsidR="00B27351">
          <w:rPr>
            <w:webHidden/>
          </w:rPr>
          <w:t>26</w:t>
        </w:r>
        <w:r w:rsidR="00B27351">
          <w:rPr>
            <w:webHidden/>
          </w:rPr>
          <w:fldChar w:fldCharType="end"/>
        </w:r>
      </w:hyperlink>
    </w:p>
    <w:p w:rsidR="00B27351" w:rsidRDefault="000B23D6">
      <w:pPr>
        <w:pStyle w:val="TOC3"/>
        <w:rPr>
          <w:rFonts w:asciiTheme="minorHAnsi" w:eastAsiaTheme="minorEastAsia" w:hAnsiTheme="minorHAnsi" w:cstheme="minorBidi"/>
        </w:rPr>
      </w:pPr>
      <w:hyperlink w:anchor="_Toc370995848" w:history="1">
        <w:r w:rsidR="00B27351" w:rsidRPr="004A65FF">
          <w:rPr>
            <w:rStyle w:val="Hyperlink"/>
          </w:rPr>
          <w:t>4.3.4</w:t>
        </w:r>
        <w:r w:rsidR="00B27351">
          <w:rPr>
            <w:rFonts w:asciiTheme="minorHAnsi" w:eastAsiaTheme="minorEastAsia" w:hAnsiTheme="minorHAnsi" w:cstheme="minorBidi"/>
          </w:rPr>
          <w:tab/>
        </w:r>
        <w:r w:rsidR="00B27351" w:rsidRPr="004A65FF">
          <w:rPr>
            <w:rStyle w:val="Hyperlink"/>
          </w:rPr>
          <w:t>Outcome 4: To establish functional National Environmental Information System</w:t>
        </w:r>
        <w:r w:rsidR="00B27351">
          <w:rPr>
            <w:webHidden/>
          </w:rPr>
          <w:tab/>
        </w:r>
        <w:r w:rsidR="00B27351">
          <w:rPr>
            <w:webHidden/>
          </w:rPr>
          <w:fldChar w:fldCharType="begin"/>
        </w:r>
        <w:r w:rsidR="00B27351">
          <w:rPr>
            <w:webHidden/>
          </w:rPr>
          <w:instrText xml:space="preserve"> PAGEREF _Toc370995848 \h </w:instrText>
        </w:r>
        <w:r w:rsidR="00B27351">
          <w:rPr>
            <w:webHidden/>
          </w:rPr>
        </w:r>
        <w:r w:rsidR="00B27351">
          <w:rPr>
            <w:webHidden/>
          </w:rPr>
          <w:fldChar w:fldCharType="separate"/>
        </w:r>
        <w:r w:rsidR="00B27351">
          <w:rPr>
            <w:webHidden/>
          </w:rPr>
          <w:t>28</w:t>
        </w:r>
        <w:r w:rsidR="00B27351">
          <w:rPr>
            <w:webHidden/>
          </w:rPr>
          <w:fldChar w:fldCharType="end"/>
        </w:r>
      </w:hyperlink>
    </w:p>
    <w:p w:rsidR="00B27351" w:rsidRDefault="000B23D6">
      <w:pPr>
        <w:pStyle w:val="TOC3"/>
        <w:rPr>
          <w:rFonts w:asciiTheme="minorHAnsi" w:eastAsiaTheme="minorEastAsia" w:hAnsiTheme="minorHAnsi" w:cstheme="minorBidi"/>
        </w:rPr>
      </w:pPr>
      <w:hyperlink w:anchor="_Toc370995849" w:history="1">
        <w:r w:rsidR="00B27351" w:rsidRPr="004A65FF">
          <w:rPr>
            <w:rStyle w:val="Hyperlink"/>
          </w:rPr>
          <w:t>4.3.5</w:t>
        </w:r>
        <w:r w:rsidR="00B27351">
          <w:rPr>
            <w:rFonts w:asciiTheme="minorHAnsi" w:eastAsiaTheme="minorEastAsia" w:hAnsiTheme="minorHAnsi" w:cstheme="minorBidi"/>
          </w:rPr>
          <w:tab/>
        </w:r>
        <w:r w:rsidR="00B27351" w:rsidRPr="004A65FF">
          <w:rPr>
            <w:rStyle w:val="Hyperlink"/>
          </w:rPr>
          <w:t>Outcome 5: To build and strengthen the capacities of key organizations involved in establishment and sustainable operations of NEIMS</w:t>
        </w:r>
        <w:r w:rsidR="00B27351">
          <w:rPr>
            <w:webHidden/>
          </w:rPr>
          <w:tab/>
        </w:r>
        <w:r w:rsidR="00B27351">
          <w:rPr>
            <w:webHidden/>
          </w:rPr>
          <w:fldChar w:fldCharType="begin"/>
        </w:r>
        <w:r w:rsidR="00B27351">
          <w:rPr>
            <w:webHidden/>
          </w:rPr>
          <w:instrText xml:space="preserve"> PAGEREF _Toc370995849 \h </w:instrText>
        </w:r>
        <w:r w:rsidR="00B27351">
          <w:rPr>
            <w:webHidden/>
          </w:rPr>
        </w:r>
        <w:r w:rsidR="00B27351">
          <w:rPr>
            <w:webHidden/>
          </w:rPr>
          <w:fldChar w:fldCharType="separate"/>
        </w:r>
        <w:r w:rsidR="00B27351">
          <w:rPr>
            <w:webHidden/>
          </w:rPr>
          <w:t>29</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50" w:history="1">
        <w:r w:rsidR="00B27351" w:rsidRPr="004A65FF">
          <w:rPr>
            <w:rStyle w:val="Hyperlink"/>
          </w:rPr>
          <w:t>4.4</w:t>
        </w:r>
        <w:r w:rsidR="00B27351">
          <w:rPr>
            <w:rFonts w:asciiTheme="minorHAnsi" w:eastAsiaTheme="minorEastAsia" w:hAnsiTheme="minorHAnsi" w:cstheme="minorBidi"/>
            <w:b w:val="0"/>
            <w:sz w:val="22"/>
            <w:szCs w:val="22"/>
          </w:rPr>
          <w:tab/>
        </w:r>
        <w:r w:rsidR="00B27351" w:rsidRPr="004A65FF">
          <w:rPr>
            <w:rStyle w:val="Hyperlink"/>
          </w:rPr>
          <w:t>Catalytic Role</w:t>
        </w:r>
        <w:r w:rsidR="00B27351">
          <w:rPr>
            <w:webHidden/>
          </w:rPr>
          <w:tab/>
        </w:r>
        <w:r w:rsidR="00B27351">
          <w:rPr>
            <w:webHidden/>
          </w:rPr>
          <w:fldChar w:fldCharType="begin"/>
        </w:r>
        <w:r w:rsidR="00B27351">
          <w:rPr>
            <w:webHidden/>
          </w:rPr>
          <w:instrText xml:space="preserve"> PAGEREF _Toc370995850 \h </w:instrText>
        </w:r>
        <w:r w:rsidR="00B27351">
          <w:rPr>
            <w:webHidden/>
          </w:rPr>
        </w:r>
        <w:r w:rsidR="00B27351">
          <w:rPr>
            <w:webHidden/>
          </w:rPr>
          <w:fldChar w:fldCharType="separate"/>
        </w:r>
        <w:r w:rsidR="00B27351">
          <w:rPr>
            <w:webHidden/>
          </w:rPr>
          <w:t>30</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51" w:history="1">
        <w:r w:rsidR="00B27351" w:rsidRPr="004A65FF">
          <w:rPr>
            <w:rStyle w:val="Hyperlink"/>
          </w:rPr>
          <w:t>4.5</w:t>
        </w:r>
        <w:r w:rsidR="00B27351">
          <w:rPr>
            <w:rFonts w:asciiTheme="minorHAnsi" w:eastAsiaTheme="minorEastAsia" w:hAnsiTheme="minorHAnsi" w:cstheme="minorBidi"/>
            <w:b w:val="0"/>
            <w:sz w:val="22"/>
            <w:szCs w:val="22"/>
          </w:rPr>
          <w:tab/>
        </w:r>
        <w:r w:rsidR="00B27351" w:rsidRPr="004A65FF">
          <w:rPr>
            <w:rStyle w:val="Hyperlink"/>
          </w:rPr>
          <w:t>Assessment of Risks to sustainability of Project outcomes</w:t>
        </w:r>
        <w:r w:rsidR="00B27351">
          <w:rPr>
            <w:webHidden/>
          </w:rPr>
          <w:tab/>
        </w:r>
        <w:r w:rsidR="00B27351">
          <w:rPr>
            <w:webHidden/>
          </w:rPr>
          <w:fldChar w:fldCharType="begin"/>
        </w:r>
        <w:r w:rsidR="00B27351">
          <w:rPr>
            <w:webHidden/>
          </w:rPr>
          <w:instrText xml:space="preserve"> PAGEREF _Toc370995851 \h </w:instrText>
        </w:r>
        <w:r w:rsidR="00B27351">
          <w:rPr>
            <w:webHidden/>
          </w:rPr>
        </w:r>
        <w:r w:rsidR="00B27351">
          <w:rPr>
            <w:webHidden/>
          </w:rPr>
          <w:fldChar w:fldCharType="separate"/>
        </w:r>
        <w:r w:rsidR="00B27351">
          <w:rPr>
            <w:webHidden/>
          </w:rPr>
          <w:t>31</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52" w:history="1">
        <w:r w:rsidR="00B27351" w:rsidRPr="004A65FF">
          <w:rPr>
            <w:rStyle w:val="Hyperlink"/>
          </w:rPr>
          <w:t>4.6</w:t>
        </w:r>
        <w:r w:rsidR="00B27351">
          <w:rPr>
            <w:rFonts w:asciiTheme="minorHAnsi" w:eastAsiaTheme="minorEastAsia" w:hAnsiTheme="minorHAnsi" w:cstheme="minorBidi"/>
            <w:b w:val="0"/>
            <w:sz w:val="22"/>
            <w:szCs w:val="22"/>
          </w:rPr>
          <w:tab/>
        </w:r>
        <w:r w:rsidR="00B27351" w:rsidRPr="004A65FF">
          <w:rPr>
            <w:rStyle w:val="Hyperlink"/>
          </w:rPr>
          <w:t>Assessment of Process affecting attainment of Project Results</w:t>
        </w:r>
        <w:r w:rsidR="00B27351">
          <w:rPr>
            <w:webHidden/>
          </w:rPr>
          <w:tab/>
        </w:r>
        <w:r w:rsidR="00B27351">
          <w:rPr>
            <w:webHidden/>
          </w:rPr>
          <w:fldChar w:fldCharType="begin"/>
        </w:r>
        <w:r w:rsidR="00B27351">
          <w:rPr>
            <w:webHidden/>
          </w:rPr>
          <w:instrText xml:space="preserve"> PAGEREF _Toc370995852 \h </w:instrText>
        </w:r>
        <w:r w:rsidR="00B27351">
          <w:rPr>
            <w:webHidden/>
          </w:rPr>
        </w:r>
        <w:r w:rsidR="00B27351">
          <w:rPr>
            <w:webHidden/>
          </w:rPr>
          <w:fldChar w:fldCharType="separate"/>
        </w:r>
        <w:r w:rsidR="00B27351">
          <w:rPr>
            <w:webHidden/>
          </w:rPr>
          <w:t>32</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53" w:history="1">
        <w:r w:rsidR="00B27351" w:rsidRPr="004A65FF">
          <w:rPr>
            <w:rStyle w:val="Hyperlink"/>
          </w:rPr>
          <w:t>4.7</w:t>
        </w:r>
        <w:r w:rsidR="00B27351">
          <w:rPr>
            <w:rFonts w:asciiTheme="minorHAnsi" w:eastAsiaTheme="minorEastAsia" w:hAnsiTheme="minorHAnsi" w:cstheme="minorBidi"/>
            <w:b w:val="0"/>
            <w:sz w:val="22"/>
            <w:szCs w:val="22"/>
          </w:rPr>
          <w:tab/>
        </w:r>
        <w:r w:rsidR="00B27351" w:rsidRPr="004A65FF">
          <w:rPr>
            <w:rStyle w:val="Hyperlink"/>
          </w:rPr>
          <w:t>Financial Assessment</w:t>
        </w:r>
        <w:r w:rsidR="00B27351">
          <w:rPr>
            <w:webHidden/>
          </w:rPr>
          <w:tab/>
        </w:r>
        <w:r w:rsidR="00B27351">
          <w:rPr>
            <w:webHidden/>
          </w:rPr>
          <w:fldChar w:fldCharType="begin"/>
        </w:r>
        <w:r w:rsidR="00B27351">
          <w:rPr>
            <w:webHidden/>
          </w:rPr>
          <w:instrText xml:space="preserve"> PAGEREF _Toc370995853 \h </w:instrText>
        </w:r>
        <w:r w:rsidR="00B27351">
          <w:rPr>
            <w:webHidden/>
          </w:rPr>
        </w:r>
        <w:r w:rsidR="00B27351">
          <w:rPr>
            <w:webHidden/>
          </w:rPr>
          <w:fldChar w:fldCharType="separate"/>
        </w:r>
        <w:r w:rsidR="00B27351">
          <w:rPr>
            <w:webHidden/>
          </w:rPr>
          <w:t>34</w:t>
        </w:r>
        <w:r w:rsidR="00B27351">
          <w:rPr>
            <w:webHidden/>
          </w:rPr>
          <w:fldChar w:fldCharType="end"/>
        </w:r>
      </w:hyperlink>
    </w:p>
    <w:p w:rsidR="00B27351" w:rsidRDefault="000B23D6">
      <w:pPr>
        <w:pStyle w:val="TOC2"/>
        <w:rPr>
          <w:rFonts w:asciiTheme="minorHAnsi" w:eastAsiaTheme="minorEastAsia" w:hAnsiTheme="minorHAnsi" w:cstheme="minorBidi"/>
          <w:b w:val="0"/>
          <w:sz w:val="22"/>
          <w:szCs w:val="22"/>
        </w:rPr>
      </w:pPr>
      <w:hyperlink w:anchor="_Toc370995854" w:history="1">
        <w:r w:rsidR="00B27351" w:rsidRPr="004A65FF">
          <w:rPr>
            <w:rStyle w:val="Hyperlink"/>
          </w:rPr>
          <w:t>4.8</w:t>
        </w:r>
        <w:r w:rsidR="00B27351">
          <w:rPr>
            <w:rFonts w:asciiTheme="minorHAnsi" w:eastAsiaTheme="minorEastAsia" w:hAnsiTheme="minorHAnsi" w:cstheme="minorBidi"/>
            <w:b w:val="0"/>
            <w:sz w:val="22"/>
            <w:szCs w:val="22"/>
          </w:rPr>
          <w:tab/>
        </w:r>
        <w:r w:rsidR="00B27351" w:rsidRPr="004A65FF">
          <w:rPr>
            <w:rStyle w:val="Hyperlink"/>
          </w:rPr>
          <w:t>Assessment of Monitoring and Evaluation System</w:t>
        </w:r>
        <w:r w:rsidR="00B27351">
          <w:rPr>
            <w:webHidden/>
          </w:rPr>
          <w:tab/>
        </w:r>
        <w:r w:rsidR="00B27351">
          <w:rPr>
            <w:webHidden/>
          </w:rPr>
          <w:fldChar w:fldCharType="begin"/>
        </w:r>
        <w:r w:rsidR="00B27351">
          <w:rPr>
            <w:webHidden/>
          </w:rPr>
          <w:instrText xml:space="preserve"> PAGEREF _Toc370995854 \h </w:instrText>
        </w:r>
        <w:r w:rsidR="00B27351">
          <w:rPr>
            <w:webHidden/>
          </w:rPr>
        </w:r>
        <w:r w:rsidR="00B27351">
          <w:rPr>
            <w:webHidden/>
          </w:rPr>
          <w:fldChar w:fldCharType="separate"/>
        </w:r>
        <w:r w:rsidR="00B27351">
          <w:rPr>
            <w:webHidden/>
          </w:rPr>
          <w:t>34</w:t>
        </w:r>
        <w:r w:rsidR="00B27351">
          <w:rPr>
            <w:webHidden/>
          </w:rPr>
          <w:fldChar w:fldCharType="end"/>
        </w:r>
      </w:hyperlink>
    </w:p>
    <w:p w:rsidR="00B27351" w:rsidRDefault="000B23D6">
      <w:pPr>
        <w:pStyle w:val="TOC1"/>
        <w:rPr>
          <w:rFonts w:asciiTheme="minorHAnsi" w:eastAsiaTheme="minorEastAsia" w:hAnsiTheme="minorHAnsi" w:cstheme="minorBidi"/>
          <w:b w:val="0"/>
          <w:sz w:val="22"/>
          <w:szCs w:val="22"/>
        </w:rPr>
      </w:pPr>
      <w:hyperlink w:anchor="_Toc370995855" w:history="1">
        <w:r w:rsidR="00B27351" w:rsidRPr="004A65FF">
          <w:rPr>
            <w:rStyle w:val="Hyperlink"/>
          </w:rPr>
          <w:t>5</w:t>
        </w:r>
        <w:r w:rsidR="00B27351">
          <w:rPr>
            <w:rFonts w:asciiTheme="minorHAnsi" w:eastAsiaTheme="minorEastAsia" w:hAnsiTheme="minorHAnsi" w:cstheme="minorBidi"/>
            <w:b w:val="0"/>
            <w:sz w:val="22"/>
            <w:szCs w:val="22"/>
          </w:rPr>
          <w:tab/>
        </w:r>
        <w:r w:rsidR="00B27351" w:rsidRPr="004A65FF">
          <w:rPr>
            <w:rStyle w:val="Hyperlink"/>
          </w:rPr>
          <w:t>Conclusions and Recommendations</w:t>
        </w:r>
        <w:r w:rsidR="00B27351">
          <w:rPr>
            <w:webHidden/>
          </w:rPr>
          <w:tab/>
        </w:r>
        <w:r w:rsidR="00B27351">
          <w:rPr>
            <w:webHidden/>
          </w:rPr>
          <w:fldChar w:fldCharType="begin"/>
        </w:r>
        <w:r w:rsidR="00B27351">
          <w:rPr>
            <w:webHidden/>
          </w:rPr>
          <w:instrText xml:space="preserve"> PAGEREF _Toc370995855 \h </w:instrText>
        </w:r>
        <w:r w:rsidR="00B27351">
          <w:rPr>
            <w:webHidden/>
          </w:rPr>
        </w:r>
        <w:r w:rsidR="00B27351">
          <w:rPr>
            <w:webHidden/>
          </w:rPr>
          <w:fldChar w:fldCharType="separate"/>
        </w:r>
        <w:r w:rsidR="00B27351">
          <w:rPr>
            <w:webHidden/>
          </w:rPr>
          <w:t>35</w:t>
        </w:r>
        <w:r w:rsidR="00B27351">
          <w:rPr>
            <w:webHidden/>
          </w:rPr>
          <w:fldChar w:fldCharType="end"/>
        </w:r>
      </w:hyperlink>
    </w:p>
    <w:p w:rsidR="00B27351" w:rsidRDefault="000B23D6">
      <w:pPr>
        <w:pStyle w:val="TOC1"/>
        <w:rPr>
          <w:rFonts w:asciiTheme="minorHAnsi" w:eastAsiaTheme="minorEastAsia" w:hAnsiTheme="minorHAnsi" w:cstheme="minorBidi"/>
          <w:b w:val="0"/>
          <w:sz w:val="22"/>
          <w:szCs w:val="22"/>
        </w:rPr>
      </w:pPr>
      <w:hyperlink w:anchor="_Toc370995856" w:history="1">
        <w:r w:rsidR="00B27351" w:rsidRPr="004A65FF">
          <w:rPr>
            <w:rStyle w:val="Hyperlink"/>
          </w:rPr>
          <w:t>6</w:t>
        </w:r>
        <w:r w:rsidR="00B27351">
          <w:rPr>
            <w:rFonts w:asciiTheme="minorHAnsi" w:eastAsiaTheme="minorEastAsia" w:hAnsiTheme="minorHAnsi" w:cstheme="minorBidi"/>
            <w:b w:val="0"/>
            <w:sz w:val="22"/>
            <w:szCs w:val="22"/>
          </w:rPr>
          <w:tab/>
        </w:r>
        <w:r w:rsidR="00B27351" w:rsidRPr="004A65FF">
          <w:rPr>
            <w:rStyle w:val="Hyperlink"/>
          </w:rPr>
          <w:t>Lessons Learnt</w:t>
        </w:r>
        <w:r w:rsidR="00B27351">
          <w:rPr>
            <w:webHidden/>
          </w:rPr>
          <w:tab/>
        </w:r>
        <w:r w:rsidR="00B27351">
          <w:rPr>
            <w:webHidden/>
          </w:rPr>
          <w:fldChar w:fldCharType="begin"/>
        </w:r>
        <w:r w:rsidR="00B27351">
          <w:rPr>
            <w:webHidden/>
          </w:rPr>
          <w:instrText xml:space="preserve"> PAGEREF _Toc370995856 \h </w:instrText>
        </w:r>
        <w:r w:rsidR="00B27351">
          <w:rPr>
            <w:webHidden/>
          </w:rPr>
        </w:r>
        <w:r w:rsidR="00B27351">
          <w:rPr>
            <w:webHidden/>
          </w:rPr>
          <w:fldChar w:fldCharType="separate"/>
        </w:r>
        <w:r w:rsidR="00B27351">
          <w:rPr>
            <w:webHidden/>
          </w:rPr>
          <w:t>37</w:t>
        </w:r>
        <w:r w:rsidR="00B27351">
          <w:rPr>
            <w:webHidden/>
          </w:rPr>
          <w:fldChar w:fldCharType="end"/>
        </w:r>
      </w:hyperlink>
    </w:p>
    <w:p w:rsidR="00B27351" w:rsidRDefault="000B23D6">
      <w:pPr>
        <w:pStyle w:val="TOC1"/>
        <w:rPr>
          <w:rFonts w:asciiTheme="minorHAnsi" w:eastAsiaTheme="minorEastAsia" w:hAnsiTheme="minorHAnsi" w:cstheme="minorBidi"/>
          <w:b w:val="0"/>
          <w:sz w:val="22"/>
          <w:szCs w:val="22"/>
        </w:rPr>
      </w:pPr>
      <w:hyperlink w:anchor="_Toc370995857" w:history="1">
        <w:r w:rsidR="00B27351" w:rsidRPr="004A65FF">
          <w:rPr>
            <w:rStyle w:val="Hyperlink"/>
          </w:rPr>
          <w:t>Annexure-A: Terms of Reference</w:t>
        </w:r>
        <w:r w:rsidR="00B27351">
          <w:rPr>
            <w:webHidden/>
          </w:rPr>
          <w:tab/>
        </w:r>
        <w:r w:rsidR="00B27351">
          <w:rPr>
            <w:webHidden/>
          </w:rPr>
          <w:fldChar w:fldCharType="begin"/>
        </w:r>
        <w:r w:rsidR="00B27351">
          <w:rPr>
            <w:webHidden/>
          </w:rPr>
          <w:instrText xml:space="preserve"> PAGEREF _Toc370995857 \h </w:instrText>
        </w:r>
        <w:r w:rsidR="00B27351">
          <w:rPr>
            <w:webHidden/>
          </w:rPr>
        </w:r>
        <w:r w:rsidR="00B27351">
          <w:rPr>
            <w:webHidden/>
          </w:rPr>
          <w:fldChar w:fldCharType="separate"/>
        </w:r>
        <w:r w:rsidR="00B27351">
          <w:rPr>
            <w:webHidden/>
          </w:rPr>
          <w:t>38</w:t>
        </w:r>
        <w:r w:rsidR="00B27351">
          <w:rPr>
            <w:webHidden/>
          </w:rPr>
          <w:fldChar w:fldCharType="end"/>
        </w:r>
      </w:hyperlink>
    </w:p>
    <w:p w:rsidR="00B27351" w:rsidRDefault="000B23D6">
      <w:pPr>
        <w:pStyle w:val="TOC1"/>
        <w:rPr>
          <w:rFonts w:asciiTheme="minorHAnsi" w:eastAsiaTheme="minorEastAsia" w:hAnsiTheme="minorHAnsi" w:cstheme="minorBidi"/>
          <w:b w:val="0"/>
          <w:sz w:val="22"/>
          <w:szCs w:val="22"/>
        </w:rPr>
      </w:pPr>
      <w:hyperlink w:anchor="_Toc370995858" w:history="1">
        <w:r w:rsidR="00B27351" w:rsidRPr="004A65FF">
          <w:rPr>
            <w:rStyle w:val="Hyperlink"/>
          </w:rPr>
          <w:t>Annexure-B: List of Documents Reviewed</w:t>
        </w:r>
        <w:r w:rsidR="00B27351">
          <w:rPr>
            <w:webHidden/>
          </w:rPr>
          <w:tab/>
        </w:r>
        <w:r w:rsidR="00B27351">
          <w:rPr>
            <w:webHidden/>
          </w:rPr>
          <w:fldChar w:fldCharType="begin"/>
        </w:r>
        <w:r w:rsidR="00B27351">
          <w:rPr>
            <w:webHidden/>
          </w:rPr>
          <w:instrText xml:space="preserve"> PAGEREF _Toc370995858 \h </w:instrText>
        </w:r>
        <w:r w:rsidR="00B27351">
          <w:rPr>
            <w:webHidden/>
          </w:rPr>
        </w:r>
        <w:r w:rsidR="00B27351">
          <w:rPr>
            <w:webHidden/>
          </w:rPr>
          <w:fldChar w:fldCharType="separate"/>
        </w:r>
        <w:r w:rsidR="00B27351">
          <w:rPr>
            <w:webHidden/>
          </w:rPr>
          <w:t>43</w:t>
        </w:r>
        <w:r w:rsidR="00B27351">
          <w:rPr>
            <w:webHidden/>
          </w:rPr>
          <w:fldChar w:fldCharType="end"/>
        </w:r>
      </w:hyperlink>
    </w:p>
    <w:p w:rsidR="00B27351" w:rsidRDefault="000B23D6">
      <w:pPr>
        <w:pStyle w:val="TOC1"/>
        <w:rPr>
          <w:rFonts w:asciiTheme="minorHAnsi" w:eastAsiaTheme="minorEastAsia" w:hAnsiTheme="minorHAnsi" w:cstheme="minorBidi"/>
          <w:b w:val="0"/>
          <w:sz w:val="22"/>
          <w:szCs w:val="22"/>
        </w:rPr>
      </w:pPr>
      <w:hyperlink w:anchor="_Toc370995859" w:history="1">
        <w:r w:rsidR="00B27351" w:rsidRPr="004A65FF">
          <w:rPr>
            <w:rStyle w:val="Hyperlink"/>
          </w:rPr>
          <w:t>Annexure-C: List of Stakeholders Consulted</w:t>
        </w:r>
        <w:r w:rsidR="00B27351">
          <w:rPr>
            <w:webHidden/>
          </w:rPr>
          <w:tab/>
        </w:r>
        <w:r w:rsidR="00B27351">
          <w:rPr>
            <w:webHidden/>
          </w:rPr>
          <w:fldChar w:fldCharType="begin"/>
        </w:r>
        <w:r w:rsidR="00B27351">
          <w:rPr>
            <w:webHidden/>
          </w:rPr>
          <w:instrText xml:space="preserve"> PAGEREF _Toc370995859 \h </w:instrText>
        </w:r>
        <w:r w:rsidR="00B27351">
          <w:rPr>
            <w:webHidden/>
          </w:rPr>
        </w:r>
        <w:r w:rsidR="00B27351">
          <w:rPr>
            <w:webHidden/>
          </w:rPr>
          <w:fldChar w:fldCharType="separate"/>
        </w:r>
        <w:r w:rsidR="00B27351">
          <w:rPr>
            <w:webHidden/>
          </w:rPr>
          <w:t>45</w:t>
        </w:r>
        <w:r w:rsidR="00B27351">
          <w:rPr>
            <w:webHidden/>
          </w:rPr>
          <w:fldChar w:fldCharType="end"/>
        </w:r>
      </w:hyperlink>
    </w:p>
    <w:p w:rsidR="00B27351" w:rsidRDefault="000B23D6">
      <w:pPr>
        <w:pStyle w:val="TOC1"/>
        <w:rPr>
          <w:rFonts w:asciiTheme="minorHAnsi" w:eastAsiaTheme="minorEastAsia" w:hAnsiTheme="minorHAnsi" w:cstheme="minorBidi"/>
          <w:b w:val="0"/>
          <w:sz w:val="22"/>
          <w:szCs w:val="22"/>
        </w:rPr>
      </w:pPr>
      <w:hyperlink w:anchor="_Toc370995860" w:history="1">
        <w:r w:rsidR="00B27351" w:rsidRPr="004A65FF">
          <w:rPr>
            <w:rStyle w:val="Hyperlink"/>
          </w:rPr>
          <w:t>Annexure-D: Project activities and their status of implementation</w:t>
        </w:r>
        <w:r w:rsidR="00B27351">
          <w:rPr>
            <w:webHidden/>
          </w:rPr>
          <w:tab/>
        </w:r>
        <w:r w:rsidR="00B27351">
          <w:rPr>
            <w:webHidden/>
          </w:rPr>
          <w:fldChar w:fldCharType="begin"/>
        </w:r>
        <w:r w:rsidR="00B27351">
          <w:rPr>
            <w:webHidden/>
          </w:rPr>
          <w:instrText xml:space="preserve"> PAGEREF _Toc370995860 \h </w:instrText>
        </w:r>
        <w:r w:rsidR="00B27351">
          <w:rPr>
            <w:webHidden/>
          </w:rPr>
        </w:r>
        <w:r w:rsidR="00B27351">
          <w:rPr>
            <w:webHidden/>
          </w:rPr>
          <w:fldChar w:fldCharType="separate"/>
        </w:r>
        <w:r w:rsidR="00B27351">
          <w:rPr>
            <w:webHidden/>
          </w:rPr>
          <w:t>47</w:t>
        </w:r>
        <w:r w:rsidR="00B27351">
          <w:rPr>
            <w:webHidden/>
          </w:rPr>
          <w:fldChar w:fldCharType="end"/>
        </w:r>
      </w:hyperlink>
    </w:p>
    <w:p w:rsidR="00D53689" w:rsidRPr="005229F3" w:rsidRDefault="00EB113E" w:rsidP="005A1F57">
      <w:pPr>
        <w:pStyle w:val="TOC1"/>
      </w:pPr>
      <w:r w:rsidRPr="005229F3">
        <w:fldChar w:fldCharType="end"/>
      </w:r>
    </w:p>
    <w:p w:rsidR="008050AA" w:rsidRPr="005229F3" w:rsidRDefault="008050AA" w:rsidP="00251CD1">
      <w:pPr>
        <w:pStyle w:val="Body"/>
        <w:rPr>
          <w:rFonts w:cs="Arial"/>
        </w:rPr>
        <w:sectPr w:rsidR="008050AA" w:rsidRPr="005229F3" w:rsidSect="00B27351">
          <w:headerReference w:type="first" r:id="rId20"/>
          <w:pgSz w:w="11909" w:h="16834" w:code="9"/>
          <w:pgMar w:top="1440" w:right="1440" w:bottom="1440" w:left="1440" w:header="432" w:footer="1008" w:gutter="0"/>
          <w:cols w:space="720"/>
          <w:titlePg/>
          <w:docGrid w:linePitch="326"/>
        </w:sectPr>
      </w:pPr>
    </w:p>
    <w:p w:rsidR="008050AA" w:rsidRPr="005229F3" w:rsidRDefault="008211CB" w:rsidP="00251CD1">
      <w:pPr>
        <w:pStyle w:val="Head"/>
      </w:pPr>
      <w:r w:rsidRPr="005229F3">
        <w:lastRenderedPageBreak/>
        <w:t>List of Tables</w:t>
      </w:r>
    </w:p>
    <w:p w:rsidR="00D429A3" w:rsidRPr="005229F3" w:rsidRDefault="00AE4B04">
      <w:pPr>
        <w:pStyle w:val="TableofFigures"/>
        <w:rPr>
          <w:rFonts w:ascii="Calibri" w:hAnsi="Calibri" w:cs="Times New Roman"/>
          <w:sz w:val="22"/>
          <w:szCs w:val="22"/>
        </w:rPr>
      </w:pPr>
      <w:r w:rsidRPr="005229F3">
        <w:fldChar w:fldCharType="begin"/>
      </w:r>
      <w:r w:rsidRPr="005229F3">
        <w:instrText xml:space="preserve"> TOC \h \z \c "Table" </w:instrText>
      </w:r>
      <w:r w:rsidRPr="005229F3">
        <w:fldChar w:fldCharType="separate"/>
      </w:r>
      <w:hyperlink w:anchor="_Toc368376799" w:history="1">
        <w:r w:rsidR="00D429A3" w:rsidRPr="005229F3">
          <w:rPr>
            <w:rStyle w:val="Hyperlink"/>
            <w:color w:val="auto"/>
          </w:rPr>
          <w:t xml:space="preserve">Table </w:t>
        </w:r>
        <w:r w:rsidR="001A286A" w:rsidRPr="005229F3">
          <w:rPr>
            <w:rStyle w:val="Hyperlink"/>
            <w:color w:val="auto"/>
          </w:rPr>
          <w:t>4.</w:t>
        </w:r>
        <w:r w:rsidR="00D429A3" w:rsidRPr="005229F3">
          <w:rPr>
            <w:rStyle w:val="Hyperlink"/>
            <w:color w:val="auto"/>
          </w:rPr>
          <w:t xml:space="preserve">1: </w:t>
        </w:r>
        <w:r w:rsidR="00D429A3" w:rsidRPr="005229F3">
          <w:rPr>
            <w:rStyle w:val="Hyperlink"/>
            <w:bCs/>
            <w:color w:val="auto"/>
          </w:rPr>
          <w:t>R</w:t>
        </w:r>
        <w:r w:rsidR="00D429A3" w:rsidRPr="005229F3">
          <w:rPr>
            <w:rStyle w:val="Hyperlink"/>
            <w:bCs/>
            <w:snapToGrid w:val="0"/>
            <w:color w:val="auto"/>
          </w:rPr>
          <w:t xml:space="preserve">isks and their mitigation measures considered by the </w:t>
        </w:r>
        <w:r w:rsidR="00E733EB" w:rsidRPr="005229F3">
          <w:rPr>
            <w:rStyle w:val="Hyperlink"/>
            <w:bCs/>
            <w:snapToGrid w:val="0"/>
            <w:color w:val="auto"/>
          </w:rPr>
          <w:t>Project</w:t>
        </w:r>
        <w:r w:rsidR="00D429A3" w:rsidRPr="005229F3">
          <w:rPr>
            <w:webHidden/>
          </w:rPr>
          <w:tab/>
        </w:r>
        <w:r w:rsidR="001A286A" w:rsidRPr="005229F3">
          <w:rPr>
            <w:webHidden/>
          </w:rPr>
          <w:t>3</w:t>
        </w:r>
        <w:r w:rsidR="00B27351">
          <w:rPr>
            <w:webHidden/>
          </w:rPr>
          <w:t>1</w:t>
        </w:r>
      </w:hyperlink>
    </w:p>
    <w:p w:rsidR="00D429A3" w:rsidRPr="005229F3" w:rsidRDefault="000B23D6">
      <w:pPr>
        <w:pStyle w:val="TableofFigures"/>
        <w:rPr>
          <w:rFonts w:ascii="Calibri" w:hAnsi="Calibri" w:cs="Times New Roman"/>
          <w:sz w:val="22"/>
          <w:szCs w:val="22"/>
        </w:rPr>
      </w:pPr>
      <w:hyperlink w:anchor="_Toc368376800" w:history="1">
        <w:r w:rsidR="00D429A3" w:rsidRPr="005229F3">
          <w:rPr>
            <w:rStyle w:val="Hyperlink"/>
            <w:color w:val="auto"/>
          </w:rPr>
          <w:t>Table</w:t>
        </w:r>
        <w:r w:rsidR="001A286A" w:rsidRPr="005229F3">
          <w:rPr>
            <w:rStyle w:val="Hyperlink"/>
            <w:color w:val="auto"/>
          </w:rPr>
          <w:t xml:space="preserve"> 4.</w:t>
        </w:r>
        <w:r w:rsidR="00D429A3" w:rsidRPr="005229F3">
          <w:rPr>
            <w:rStyle w:val="Hyperlink"/>
            <w:color w:val="auto"/>
          </w:rPr>
          <w:t xml:space="preserve">2: </w:t>
        </w:r>
        <w:r w:rsidR="00B511E9" w:rsidRPr="005229F3">
          <w:rPr>
            <w:rStyle w:val="Hyperlink"/>
            <w:color w:val="auto"/>
          </w:rPr>
          <w:t xml:space="preserve">Budget calculation of NEIMS Project as of </w:t>
        </w:r>
        <w:r w:rsidR="00B27351">
          <w:rPr>
            <w:rStyle w:val="Hyperlink"/>
            <w:color w:val="auto"/>
          </w:rPr>
          <w:t>10.09.2013</w:t>
        </w:r>
        <w:r w:rsidR="00D429A3" w:rsidRPr="005229F3">
          <w:rPr>
            <w:webHidden/>
          </w:rPr>
          <w:tab/>
        </w:r>
        <w:r w:rsidR="00D429A3" w:rsidRPr="005229F3">
          <w:rPr>
            <w:webHidden/>
          </w:rPr>
          <w:fldChar w:fldCharType="begin"/>
        </w:r>
        <w:r w:rsidR="00D429A3" w:rsidRPr="005229F3">
          <w:rPr>
            <w:webHidden/>
          </w:rPr>
          <w:instrText xml:space="preserve"> PAGEREF _Toc368376800 \h </w:instrText>
        </w:r>
        <w:r w:rsidR="00D429A3" w:rsidRPr="005229F3">
          <w:rPr>
            <w:webHidden/>
          </w:rPr>
        </w:r>
        <w:r w:rsidR="00D429A3" w:rsidRPr="005229F3">
          <w:rPr>
            <w:webHidden/>
          </w:rPr>
          <w:fldChar w:fldCharType="separate"/>
        </w:r>
        <w:r w:rsidR="0047300C">
          <w:rPr>
            <w:webHidden/>
          </w:rPr>
          <w:t>3</w:t>
        </w:r>
        <w:r w:rsidR="00B27351">
          <w:rPr>
            <w:webHidden/>
          </w:rPr>
          <w:t>4</w:t>
        </w:r>
        <w:r w:rsidR="00D429A3" w:rsidRPr="005229F3">
          <w:rPr>
            <w:webHidden/>
          </w:rPr>
          <w:fldChar w:fldCharType="end"/>
        </w:r>
      </w:hyperlink>
    </w:p>
    <w:p w:rsidR="00A65E3D" w:rsidRPr="005229F3" w:rsidRDefault="00AE4B04" w:rsidP="00251CD1">
      <w:pPr>
        <w:pStyle w:val="Body"/>
        <w:rPr>
          <w:rFonts w:cs="Arial"/>
        </w:rPr>
      </w:pPr>
      <w:r w:rsidRPr="005229F3">
        <w:rPr>
          <w:rFonts w:cs="Arial"/>
        </w:rPr>
        <w:fldChar w:fldCharType="end"/>
      </w:r>
    </w:p>
    <w:p w:rsidR="008050AA" w:rsidRPr="005229F3" w:rsidRDefault="008050AA" w:rsidP="00251CD1">
      <w:pPr>
        <w:pStyle w:val="Body"/>
        <w:rPr>
          <w:rFonts w:cs="Arial"/>
        </w:rPr>
        <w:sectPr w:rsidR="008050AA" w:rsidRPr="005229F3" w:rsidSect="00761557">
          <w:footerReference w:type="first" r:id="rId21"/>
          <w:pgSz w:w="11909" w:h="16834" w:code="9"/>
          <w:pgMar w:top="1440" w:right="1440" w:bottom="1440" w:left="1440" w:header="432" w:footer="1008" w:gutter="0"/>
          <w:cols w:space="720"/>
          <w:titlePg/>
          <w:docGrid w:linePitch="326"/>
        </w:sectPr>
      </w:pPr>
    </w:p>
    <w:p w:rsidR="002821E2" w:rsidRPr="005229F3" w:rsidRDefault="002821E2" w:rsidP="008211CB">
      <w:pPr>
        <w:pStyle w:val="Head"/>
      </w:pPr>
      <w:bookmarkStart w:id="1" w:name="_Toc262134742"/>
      <w:bookmarkStart w:id="2" w:name="_Toc269306087"/>
      <w:bookmarkStart w:id="3" w:name="_Toc269308389"/>
      <w:bookmarkStart w:id="4" w:name="_Toc269390928"/>
      <w:bookmarkStart w:id="5" w:name="_Toc269804682"/>
      <w:bookmarkStart w:id="6" w:name="_Toc269823697"/>
      <w:bookmarkStart w:id="7" w:name="_Toc269823853"/>
      <w:bookmarkStart w:id="8" w:name="_Toc285528349"/>
      <w:r w:rsidRPr="005229F3">
        <w:lastRenderedPageBreak/>
        <w:t>List of Acronyms</w:t>
      </w:r>
      <w:bookmarkEnd w:id="1"/>
      <w:bookmarkEnd w:id="2"/>
      <w:bookmarkEnd w:id="3"/>
      <w:bookmarkEnd w:id="4"/>
      <w:bookmarkEnd w:id="5"/>
      <w:bookmarkEnd w:id="6"/>
      <w:bookmarkEnd w:id="7"/>
      <w:bookmarkEnd w:id="8"/>
    </w:p>
    <w:p w:rsidR="001C307C" w:rsidRPr="005229F3" w:rsidRDefault="001C307C" w:rsidP="001C307C">
      <w:pPr>
        <w:spacing w:after="240"/>
        <w:rPr>
          <w:rFonts w:ascii="Arial" w:eastAsia="Calibri" w:hAnsi="Arial" w:cs="Arial"/>
        </w:rPr>
      </w:pPr>
      <w:r w:rsidRPr="005229F3">
        <w:rPr>
          <w:rFonts w:ascii="Arial" w:eastAsia="Calibri" w:hAnsi="Arial" w:cs="Arial"/>
          <w:b/>
        </w:rPr>
        <w:t>AJ &amp; K</w:t>
      </w:r>
      <w:r w:rsidRPr="005229F3">
        <w:rPr>
          <w:rFonts w:ascii="Arial" w:eastAsia="Calibri" w:hAnsi="Arial" w:cs="Arial"/>
        </w:rPr>
        <w:t xml:space="preserve"> </w:t>
      </w:r>
      <w:r w:rsidRPr="005229F3">
        <w:rPr>
          <w:rFonts w:ascii="Arial" w:eastAsia="Calibri" w:hAnsi="Arial" w:cs="Arial"/>
        </w:rPr>
        <w:tab/>
        <w:t>Azad Jammu and Kashmir</w:t>
      </w:r>
    </w:p>
    <w:p w:rsidR="005539CD" w:rsidRPr="005229F3" w:rsidRDefault="005539CD" w:rsidP="001C307C">
      <w:pPr>
        <w:spacing w:after="240"/>
        <w:rPr>
          <w:rFonts w:ascii="Arial" w:eastAsia="Calibri" w:hAnsi="Arial" w:cs="Arial"/>
          <w:b/>
        </w:rPr>
      </w:pPr>
      <w:r w:rsidRPr="005229F3">
        <w:rPr>
          <w:rFonts w:ascii="Arial" w:eastAsia="Calibri" w:hAnsi="Arial" w:cs="Arial"/>
          <w:b/>
        </w:rPr>
        <w:t>APR</w:t>
      </w:r>
      <w:r w:rsidRPr="005229F3">
        <w:rPr>
          <w:rFonts w:ascii="Arial" w:eastAsia="Calibri" w:hAnsi="Arial" w:cs="Arial"/>
          <w:b/>
        </w:rPr>
        <w:tab/>
      </w:r>
      <w:r w:rsidRPr="005229F3">
        <w:rPr>
          <w:rFonts w:ascii="Arial" w:eastAsia="Calibri" w:hAnsi="Arial" w:cs="Arial"/>
          <w:b/>
        </w:rPr>
        <w:tab/>
      </w:r>
      <w:r w:rsidRPr="005229F3">
        <w:rPr>
          <w:rFonts w:ascii="Arial" w:eastAsia="Calibri" w:hAnsi="Arial" w:cs="Arial"/>
        </w:rPr>
        <w:t>Annual Project Report</w:t>
      </w:r>
    </w:p>
    <w:p w:rsidR="001C307C" w:rsidRPr="005229F3" w:rsidRDefault="001C307C" w:rsidP="001C307C">
      <w:pPr>
        <w:spacing w:after="240"/>
        <w:rPr>
          <w:rFonts w:ascii="Arial" w:eastAsia="Calibri" w:hAnsi="Arial" w:cs="Arial"/>
        </w:rPr>
      </w:pPr>
      <w:r w:rsidRPr="005229F3">
        <w:rPr>
          <w:rFonts w:ascii="Arial" w:eastAsia="Calibri" w:hAnsi="Arial" w:cs="Arial"/>
          <w:b/>
        </w:rPr>
        <w:t xml:space="preserve">EKN </w:t>
      </w:r>
      <w:r w:rsidRPr="005229F3">
        <w:rPr>
          <w:rFonts w:ascii="Arial" w:eastAsia="Calibri" w:hAnsi="Arial" w:cs="Arial"/>
        </w:rPr>
        <w:tab/>
      </w:r>
      <w:r w:rsidRPr="005229F3">
        <w:rPr>
          <w:rFonts w:ascii="Arial" w:eastAsia="Calibri" w:hAnsi="Arial" w:cs="Arial"/>
        </w:rPr>
        <w:tab/>
        <w:t>Embassy of Kingdom of Netherlands</w:t>
      </w:r>
    </w:p>
    <w:p w:rsidR="001C307C" w:rsidRPr="005229F3" w:rsidRDefault="001C307C" w:rsidP="001C307C">
      <w:pPr>
        <w:spacing w:after="240"/>
        <w:jc w:val="both"/>
        <w:rPr>
          <w:rFonts w:ascii="Arial" w:hAnsi="Arial" w:cs="Arial"/>
          <w:lang w:val="en-GB"/>
        </w:rPr>
      </w:pPr>
      <w:r w:rsidRPr="005229F3">
        <w:rPr>
          <w:rFonts w:ascii="Arial" w:hAnsi="Arial" w:cs="Arial"/>
          <w:b/>
          <w:lang w:val="en-GB"/>
        </w:rPr>
        <w:t>EIA</w:t>
      </w:r>
      <w:r w:rsidRPr="005229F3">
        <w:rPr>
          <w:rFonts w:ascii="Arial" w:hAnsi="Arial" w:cs="Arial"/>
          <w:b/>
          <w:lang w:val="en-GB"/>
        </w:rPr>
        <w:tab/>
      </w:r>
      <w:r w:rsidRPr="005229F3">
        <w:rPr>
          <w:rFonts w:ascii="Arial" w:hAnsi="Arial" w:cs="Arial"/>
          <w:b/>
          <w:lang w:val="en-GB"/>
        </w:rPr>
        <w:tab/>
      </w:r>
      <w:r w:rsidRPr="005229F3">
        <w:rPr>
          <w:rFonts w:ascii="Arial" w:hAnsi="Arial" w:cs="Arial"/>
          <w:lang w:val="en-GB"/>
        </w:rPr>
        <w:t>Environmental Impact Assessment</w:t>
      </w:r>
    </w:p>
    <w:p w:rsidR="001C307C" w:rsidRPr="005229F3" w:rsidRDefault="001C307C" w:rsidP="001C307C">
      <w:pPr>
        <w:spacing w:after="240"/>
        <w:jc w:val="both"/>
        <w:rPr>
          <w:rFonts w:ascii="Arial" w:hAnsi="Arial" w:cs="Arial"/>
          <w:lang w:val="en-GB"/>
        </w:rPr>
      </w:pPr>
      <w:r w:rsidRPr="005229F3">
        <w:rPr>
          <w:rFonts w:ascii="Arial" w:hAnsi="Arial" w:cs="Arial"/>
          <w:b/>
          <w:lang w:val="en-GB"/>
        </w:rPr>
        <w:t>EMIS</w:t>
      </w:r>
      <w:r w:rsidRPr="005229F3">
        <w:rPr>
          <w:rFonts w:ascii="Arial" w:hAnsi="Arial" w:cs="Arial"/>
          <w:b/>
          <w:lang w:val="en-GB"/>
        </w:rPr>
        <w:tab/>
      </w:r>
      <w:r w:rsidRPr="005229F3">
        <w:rPr>
          <w:rFonts w:ascii="Arial" w:hAnsi="Arial" w:cs="Arial"/>
          <w:b/>
          <w:lang w:val="en-GB"/>
        </w:rPr>
        <w:tab/>
      </w:r>
      <w:r w:rsidRPr="005229F3">
        <w:rPr>
          <w:rFonts w:ascii="Arial" w:hAnsi="Arial" w:cs="Arial"/>
          <w:lang w:val="en-GB"/>
        </w:rPr>
        <w:t>Environmental Management Information System</w:t>
      </w:r>
    </w:p>
    <w:p w:rsidR="001C307C" w:rsidRPr="005229F3" w:rsidRDefault="001C307C" w:rsidP="001C307C">
      <w:pPr>
        <w:spacing w:after="240"/>
        <w:jc w:val="both"/>
        <w:rPr>
          <w:rFonts w:ascii="Arial" w:hAnsi="Arial" w:cs="Arial"/>
          <w:lang w:val="en-GB"/>
        </w:rPr>
      </w:pPr>
      <w:r w:rsidRPr="005229F3">
        <w:rPr>
          <w:rFonts w:ascii="Arial" w:hAnsi="Arial" w:cs="Arial"/>
          <w:b/>
          <w:lang w:val="en-GB"/>
        </w:rPr>
        <w:t>EPA</w:t>
      </w:r>
      <w:r w:rsidRPr="005229F3">
        <w:rPr>
          <w:rFonts w:ascii="Arial" w:hAnsi="Arial" w:cs="Arial"/>
          <w:b/>
          <w:lang w:val="en-GB"/>
        </w:rPr>
        <w:tab/>
      </w:r>
      <w:r w:rsidRPr="005229F3">
        <w:rPr>
          <w:rFonts w:ascii="Arial" w:hAnsi="Arial" w:cs="Arial"/>
          <w:b/>
          <w:lang w:val="en-GB"/>
        </w:rPr>
        <w:tab/>
      </w:r>
      <w:r w:rsidRPr="005229F3">
        <w:rPr>
          <w:rFonts w:ascii="Arial" w:hAnsi="Arial" w:cs="Arial"/>
          <w:lang w:val="en-GB"/>
        </w:rPr>
        <w:t>Environmental Protection Agency</w:t>
      </w:r>
    </w:p>
    <w:p w:rsidR="003E23F3" w:rsidRPr="005229F3" w:rsidRDefault="003E23F3" w:rsidP="003E23F3">
      <w:pPr>
        <w:spacing w:after="240"/>
        <w:ind w:left="720" w:hanging="720"/>
        <w:rPr>
          <w:rFonts w:ascii="Arial" w:hAnsi="Arial" w:cs="Arial"/>
        </w:rPr>
      </w:pPr>
      <w:r w:rsidRPr="005229F3">
        <w:rPr>
          <w:rFonts w:ascii="Arial" w:hAnsi="Arial" w:cs="Arial"/>
          <w:b/>
        </w:rPr>
        <w:t>FBS</w:t>
      </w:r>
      <w:r w:rsidRPr="005229F3">
        <w:rPr>
          <w:rFonts w:ascii="Arial" w:hAnsi="Arial" w:cs="Arial"/>
          <w:b/>
        </w:rPr>
        <w:tab/>
      </w:r>
      <w:r w:rsidRPr="005229F3">
        <w:rPr>
          <w:rFonts w:ascii="Arial" w:hAnsi="Arial" w:cs="Arial"/>
          <w:b/>
        </w:rPr>
        <w:tab/>
      </w:r>
      <w:r w:rsidRPr="005229F3">
        <w:rPr>
          <w:rFonts w:ascii="Arial" w:hAnsi="Arial" w:cs="Arial"/>
        </w:rPr>
        <w:t>Federal Bureau of Statistics</w:t>
      </w:r>
    </w:p>
    <w:p w:rsidR="001C307C" w:rsidRPr="005229F3" w:rsidRDefault="001C307C" w:rsidP="001C307C">
      <w:pPr>
        <w:spacing w:after="240"/>
        <w:jc w:val="both"/>
        <w:rPr>
          <w:rFonts w:ascii="Arial" w:hAnsi="Arial" w:cs="Arial"/>
          <w:lang w:val="en-GB"/>
        </w:rPr>
      </w:pPr>
      <w:r w:rsidRPr="005229F3">
        <w:rPr>
          <w:rFonts w:ascii="Arial" w:hAnsi="Arial" w:cs="Arial"/>
          <w:b/>
          <w:lang w:val="en-GB"/>
        </w:rPr>
        <w:t>ISS</w:t>
      </w:r>
      <w:r w:rsidRPr="005229F3">
        <w:rPr>
          <w:rFonts w:ascii="Arial" w:hAnsi="Arial" w:cs="Arial"/>
          <w:b/>
          <w:lang w:val="en-GB"/>
        </w:rPr>
        <w:tab/>
      </w:r>
      <w:r w:rsidRPr="005229F3">
        <w:rPr>
          <w:rFonts w:ascii="Arial" w:hAnsi="Arial" w:cs="Arial"/>
          <w:b/>
          <w:lang w:val="en-GB"/>
        </w:rPr>
        <w:tab/>
      </w:r>
      <w:r w:rsidRPr="005229F3">
        <w:rPr>
          <w:rFonts w:ascii="Arial" w:hAnsi="Arial" w:cs="Arial"/>
          <w:lang w:val="en-GB"/>
        </w:rPr>
        <w:t>Information System Specialist</w:t>
      </w:r>
    </w:p>
    <w:p w:rsidR="001C307C" w:rsidRPr="005229F3" w:rsidRDefault="001C307C" w:rsidP="001C307C">
      <w:pPr>
        <w:spacing w:after="240"/>
        <w:rPr>
          <w:rFonts w:ascii="Arial" w:eastAsia="Calibri" w:hAnsi="Arial" w:cs="Arial"/>
        </w:rPr>
      </w:pPr>
      <w:r w:rsidRPr="005229F3">
        <w:rPr>
          <w:rFonts w:ascii="Arial" w:eastAsia="Calibri" w:hAnsi="Arial" w:cs="Arial"/>
          <w:b/>
        </w:rPr>
        <w:t>GIS</w:t>
      </w:r>
      <w:r w:rsidRPr="005229F3">
        <w:rPr>
          <w:rFonts w:ascii="Arial" w:eastAsia="Calibri" w:hAnsi="Arial" w:cs="Arial"/>
          <w:b/>
        </w:rPr>
        <w:tab/>
      </w:r>
      <w:r w:rsidRPr="005229F3">
        <w:rPr>
          <w:rFonts w:ascii="Arial" w:eastAsia="Calibri" w:hAnsi="Arial" w:cs="Arial"/>
          <w:b/>
        </w:rPr>
        <w:tab/>
      </w:r>
      <w:r w:rsidRPr="005229F3">
        <w:rPr>
          <w:rFonts w:ascii="Arial" w:eastAsia="Calibri" w:hAnsi="Arial" w:cs="Arial"/>
        </w:rPr>
        <w:t>Geographic Information System</w:t>
      </w:r>
    </w:p>
    <w:p w:rsidR="003E23F3" w:rsidRPr="005229F3" w:rsidRDefault="003E23F3" w:rsidP="003E23F3">
      <w:pPr>
        <w:spacing w:after="240"/>
        <w:rPr>
          <w:rFonts w:ascii="Arial" w:eastAsia="Calibri" w:hAnsi="Arial" w:cs="Arial"/>
        </w:rPr>
      </w:pPr>
      <w:r w:rsidRPr="005229F3">
        <w:rPr>
          <w:rFonts w:ascii="Arial" w:eastAsia="Calibri" w:hAnsi="Arial" w:cs="Arial"/>
          <w:b/>
        </w:rPr>
        <w:t>GoP</w:t>
      </w:r>
      <w:r w:rsidRPr="005229F3">
        <w:rPr>
          <w:rFonts w:ascii="Arial" w:eastAsia="Calibri" w:hAnsi="Arial" w:cs="Arial"/>
        </w:rPr>
        <w:tab/>
      </w:r>
      <w:r w:rsidRPr="005229F3">
        <w:rPr>
          <w:rFonts w:ascii="Arial" w:eastAsia="Calibri" w:hAnsi="Arial" w:cs="Arial"/>
        </w:rPr>
        <w:tab/>
        <w:t>Government of Pakistan</w:t>
      </w:r>
    </w:p>
    <w:p w:rsidR="001C307C" w:rsidRPr="005229F3" w:rsidRDefault="001C307C" w:rsidP="001C307C">
      <w:pPr>
        <w:spacing w:after="240"/>
        <w:rPr>
          <w:rFonts w:ascii="Arial" w:eastAsia="Calibri" w:hAnsi="Arial" w:cs="Arial"/>
        </w:rPr>
      </w:pPr>
      <w:r w:rsidRPr="005229F3">
        <w:rPr>
          <w:rFonts w:ascii="Arial" w:eastAsia="Calibri" w:hAnsi="Arial" w:cs="Arial"/>
          <w:b/>
        </w:rPr>
        <w:t>NEAP SP</w:t>
      </w:r>
      <w:r w:rsidRPr="005229F3">
        <w:rPr>
          <w:rFonts w:ascii="Arial" w:eastAsia="Calibri" w:hAnsi="Arial" w:cs="Arial"/>
        </w:rPr>
        <w:tab/>
        <w:t xml:space="preserve">National Environmental Action Plan </w:t>
      </w:r>
      <w:r w:rsidR="003E23F3" w:rsidRPr="005229F3">
        <w:rPr>
          <w:rFonts w:ascii="Arial" w:eastAsia="Calibri" w:hAnsi="Arial" w:cs="Arial"/>
        </w:rPr>
        <w:t>–</w:t>
      </w:r>
      <w:r w:rsidRPr="005229F3">
        <w:rPr>
          <w:rFonts w:ascii="Arial" w:eastAsia="Calibri" w:hAnsi="Arial" w:cs="Arial"/>
        </w:rPr>
        <w:t xml:space="preserve"> </w:t>
      </w:r>
      <w:r w:rsidR="003E23F3" w:rsidRPr="005229F3">
        <w:rPr>
          <w:rFonts w:ascii="Arial" w:eastAsia="Calibri" w:hAnsi="Arial" w:cs="Arial"/>
        </w:rPr>
        <w:t xml:space="preserve">Support Programme </w:t>
      </w:r>
      <w:r w:rsidRPr="005229F3">
        <w:rPr>
          <w:rFonts w:ascii="Arial" w:eastAsia="Calibri" w:hAnsi="Arial" w:cs="Arial"/>
        </w:rPr>
        <w:t xml:space="preserve">  </w:t>
      </w:r>
    </w:p>
    <w:p w:rsidR="001C307C" w:rsidRPr="005229F3" w:rsidRDefault="001C307C" w:rsidP="001C307C">
      <w:pPr>
        <w:spacing w:after="240"/>
        <w:jc w:val="both"/>
        <w:rPr>
          <w:rFonts w:ascii="Arial" w:hAnsi="Arial" w:cs="Arial"/>
          <w:lang w:val="en-GB"/>
        </w:rPr>
      </w:pPr>
      <w:r w:rsidRPr="005229F3">
        <w:rPr>
          <w:rFonts w:ascii="Arial" w:hAnsi="Arial" w:cs="Arial"/>
          <w:b/>
          <w:lang w:val="en-GB"/>
        </w:rPr>
        <w:t>NEIMS</w:t>
      </w:r>
      <w:r w:rsidRPr="005229F3">
        <w:rPr>
          <w:rFonts w:ascii="Arial" w:hAnsi="Arial" w:cs="Arial"/>
          <w:b/>
          <w:lang w:val="en-GB"/>
        </w:rPr>
        <w:tab/>
      </w:r>
      <w:r w:rsidRPr="005229F3">
        <w:rPr>
          <w:rFonts w:ascii="Arial" w:hAnsi="Arial" w:cs="Arial"/>
          <w:lang w:val="en-GB"/>
        </w:rPr>
        <w:t>National Environmental Information Management System</w:t>
      </w:r>
    </w:p>
    <w:p w:rsidR="001C307C" w:rsidRPr="005229F3" w:rsidRDefault="001C307C" w:rsidP="001C307C">
      <w:pPr>
        <w:spacing w:after="240"/>
        <w:rPr>
          <w:rFonts w:ascii="Arial" w:eastAsia="Calibri" w:hAnsi="Arial" w:cs="Arial"/>
        </w:rPr>
      </w:pPr>
      <w:r w:rsidRPr="005229F3">
        <w:rPr>
          <w:rFonts w:ascii="Arial" w:eastAsia="Calibri" w:hAnsi="Arial" w:cs="Arial"/>
          <w:b/>
        </w:rPr>
        <w:t>NGOs</w:t>
      </w:r>
      <w:r w:rsidRPr="005229F3">
        <w:rPr>
          <w:rFonts w:ascii="Arial" w:eastAsia="Calibri" w:hAnsi="Arial" w:cs="Arial"/>
        </w:rPr>
        <w:tab/>
      </w:r>
      <w:r w:rsidRPr="005229F3">
        <w:rPr>
          <w:rFonts w:ascii="Arial" w:eastAsia="Calibri" w:hAnsi="Arial" w:cs="Arial"/>
        </w:rPr>
        <w:tab/>
        <w:t>Non-Governmental Organizations</w:t>
      </w:r>
    </w:p>
    <w:p w:rsidR="001C307C" w:rsidRPr="005229F3" w:rsidRDefault="001C307C" w:rsidP="001C307C">
      <w:pPr>
        <w:spacing w:after="240"/>
        <w:rPr>
          <w:rFonts w:ascii="Arial" w:eastAsia="Calibri" w:hAnsi="Arial" w:cs="Arial"/>
        </w:rPr>
      </w:pPr>
      <w:r w:rsidRPr="005229F3">
        <w:rPr>
          <w:rFonts w:ascii="Arial" w:eastAsia="Calibri" w:hAnsi="Arial" w:cs="Arial"/>
          <w:b/>
        </w:rPr>
        <w:t>NEC</w:t>
      </w:r>
      <w:r w:rsidRPr="005229F3">
        <w:rPr>
          <w:rFonts w:ascii="Arial" w:eastAsia="Calibri" w:hAnsi="Arial" w:cs="Arial"/>
          <w:b/>
        </w:rPr>
        <w:tab/>
      </w:r>
      <w:r w:rsidRPr="005229F3">
        <w:rPr>
          <w:rFonts w:ascii="Arial" w:eastAsia="Calibri" w:hAnsi="Arial" w:cs="Arial"/>
        </w:rPr>
        <w:tab/>
        <w:t>National Environmental Consultant</w:t>
      </w:r>
    </w:p>
    <w:p w:rsidR="00CB2077" w:rsidRPr="005229F3" w:rsidRDefault="00CB2077" w:rsidP="003E23F3">
      <w:pPr>
        <w:spacing w:after="240"/>
        <w:rPr>
          <w:rFonts w:ascii="Arial" w:eastAsia="Calibri" w:hAnsi="Arial" w:cs="Arial"/>
        </w:rPr>
      </w:pPr>
      <w:r w:rsidRPr="005229F3">
        <w:rPr>
          <w:rFonts w:ascii="Arial" w:eastAsia="Calibri" w:hAnsi="Arial" w:cs="Arial"/>
          <w:b/>
        </w:rPr>
        <w:t>M&amp;E</w:t>
      </w:r>
      <w:r w:rsidRPr="005229F3">
        <w:rPr>
          <w:rFonts w:ascii="Arial" w:eastAsia="Calibri" w:hAnsi="Arial" w:cs="Arial"/>
          <w:b/>
        </w:rPr>
        <w:tab/>
      </w:r>
      <w:r w:rsidRPr="005229F3">
        <w:rPr>
          <w:rFonts w:ascii="Arial" w:eastAsia="Calibri" w:hAnsi="Arial" w:cs="Arial"/>
          <w:b/>
        </w:rPr>
        <w:tab/>
      </w:r>
      <w:r w:rsidRPr="005229F3">
        <w:rPr>
          <w:rFonts w:ascii="Arial" w:eastAsia="Calibri" w:hAnsi="Arial" w:cs="Arial"/>
        </w:rPr>
        <w:t xml:space="preserve">Monitoring and Evaluation </w:t>
      </w:r>
    </w:p>
    <w:p w:rsidR="003E23F3" w:rsidRPr="005229F3" w:rsidRDefault="003E23F3" w:rsidP="003E23F3">
      <w:pPr>
        <w:spacing w:after="240"/>
        <w:rPr>
          <w:rFonts w:ascii="Arial" w:eastAsia="Calibri" w:hAnsi="Arial" w:cs="Arial"/>
        </w:rPr>
      </w:pPr>
      <w:r w:rsidRPr="005229F3">
        <w:rPr>
          <w:rFonts w:ascii="Arial" w:eastAsia="Calibri" w:hAnsi="Arial" w:cs="Arial"/>
          <w:b/>
        </w:rPr>
        <w:t>MoCC</w:t>
      </w:r>
      <w:r w:rsidRPr="005229F3">
        <w:rPr>
          <w:rFonts w:ascii="Arial" w:eastAsia="Calibri" w:hAnsi="Arial" w:cs="Arial"/>
        </w:rPr>
        <w:tab/>
      </w:r>
      <w:r w:rsidRPr="005229F3">
        <w:rPr>
          <w:rFonts w:ascii="Arial" w:eastAsia="Calibri" w:hAnsi="Arial" w:cs="Arial"/>
        </w:rPr>
        <w:tab/>
        <w:t>Ministry of Climate Change</w:t>
      </w:r>
    </w:p>
    <w:p w:rsidR="003E23F3" w:rsidRPr="005229F3" w:rsidRDefault="003E23F3" w:rsidP="003E23F3">
      <w:pPr>
        <w:spacing w:after="240"/>
        <w:ind w:left="720" w:hanging="720"/>
        <w:rPr>
          <w:rFonts w:ascii="Arial" w:eastAsia="Calibri" w:hAnsi="Arial" w:cs="Arial"/>
        </w:rPr>
      </w:pPr>
      <w:r w:rsidRPr="005229F3">
        <w:rPr>
          <w:rFonts w:ascii="Arial" w:hAnsi="Arial" w:cs="Arial"/>
          <w:b/>
        </w:rPr>
        <w:t>MoE</w:t>
      </w:r>
      <w:r w:rsidRPr="005229F3">
        <w:rPr>
          <w:rFonts w:ascii="Arial" w:hAnsi="Arial" w:cs="Arial"/>
          <w:b/>
        </w:rPr>
        <w:tab/>
      </w:r>
      <w:r w:rsidRPr="005229F3">
        <w:rPr>
          <w:rFonts w:ascii="Arial" w:hAnsi="Arial" w:cs="Arial"/>
          <w:b/>
        </w:rPr>
        <w:tab/>
      </w:r>
      <w:r w:rsidRPr="005229F3">
        <w:rPr>
          <w:rFonts w:ascii="Arial" w:hAnsi="Arial" w:cs="Arial"/>
        </w:rPr>
        <w:t>Ministry of Environment</w:t>
      </w:r>
    </w:p>
    <w:p w:rsidR="001C307C" w:rsidRPr="005229F3" w:rsidRDefault="001C307C" w:rsidP="001C307C">
      <w:pPr>
        <w:spacing w:after="240"/>
        <w:jc w:val="both"/>
        <w:rPr>
          <w:rFonts w:ascii="Arial" w:eastAsia="Calibri" w:hAnsi="Arial" w:cs="Arial"/>
        </w:rPr>
      </w:pPr>
      <w:r w:rsidRPr="005229F3">
        <w:rPr>
          <w:rFonts w:ascii="Arial" w:eastAsia="Calibri" w:hAnsi="Arial" w:cs="Arial"/>
          <w:b/>
        </w:rPr>
        <w:t>PEPC</w:t>
      </w:r>
      <w:r w:rsidRPr="005229F3">
        <w:rPr>
          <w:rFonts w:ascii="Arial" w:eastAsia="Calibri" w:hAnsi="Arial" w:cs="Arial"/>
          <w:b/>
        </w:rPr>
        <w:tab/>
      </w:r>
      <w:r w:rsidRPr="005229F3">
        <w:rPr>
          <w:rFonts w:ascii="Arial" w:eastAsia="Calibri" w:hAnsi="Arial" w:cs="Arial"/>
        </w:rPr>
        <w:tab/>
        <w:t xml:space="preserve">Pakistan Environmental Protection Council </w:t>
      </w:r>
    </w:p>
    <w:p w:rsidR="003E23F3" w:rsidRPr="005229F3" w:rsidRDefault="003E23F3" w:rsidP="003E23F3">
      <w:pPr>
        <w:spacing w:after="240"/>
        <w:ind w:left="720" w:hanging="720"/>
        <w:rPr>
          <w:rFonts w:ascii="Arial" w:hAnsi="Arial" w:cs="Arial"/>
        </w:rPr>
      </w:pPr>
      <w:r w:rsidRPr="005229F3">
        <w:rPr>
          <w:rFonts w:ascii="Arial" w:hAnsi="Arial" w:cs="Arial"/>
          <w:b/>
        </w:rPr>
        <w:t>PNCS</w:t>
      </w:r>
      <w:r w:rsidRPr="005229F3">
        <w:rPr>
          <w:rFonts w:ascii="Arial" w:hAnsi="Arial" w:cs="Arial"/>
        </w:rPr>
        <w:t xml:space="preserve"> </w:t>
      </w:r>
      <w:r w:rsidRPr="005229F3">
        <w:rPr>
          <w:rFonts w:ascii="Arial" w:hAnsi="Arial" w:cs="Arial"/>
        </w:rPr>
        <w:tab/>
        <w:t>Pakistan National Conservation Strategy</w:t>
      </w:r>
    </w:p>
    <w:p w:rsidR="001C307C" w:rsidRPr="005229F3" w:rsidRDefault="001C307C" w:rsidP="001C307C">
      <w:pPr>
        <w:spacing w:after="240"/>
        <w:jc w:val="both"/>
        <w:rPr>
          <w:rFonts w:ascii="Arial" w:hAnsi="Arial" w:cs="Arial"/>
          <w:lang w:val="en-GB"/>
        </w:rPr>
      </w:pPr>
      <w:r w:rsidRPr="005229F3">
        <w:rPr>
          <w:rFonts w:ascii="Arial" w:hAnsi="Arial" w:cs="Arial"/>
          <w:b/>
          <w:lang w:val="en-GB"/>
        </w:rPr>
        <w:t>RS</w:t>
      </w:r>
      <w:r w:rsidRPr="005229F3">
        <w:rPr>
          <w:rFonts w:ascii="Arial" w:hAnsi="Arial" w:cs="Arial"/>
          <w:b/>
          <w:lang w:val="en-GB"/>
        </w:rPr>
        <w:tab/>
      </w:r>
      <w:r w:rsidRPr="005229F3">
        <w:rPr>
          <w:rFonts w:ascii="Arial" w:hAnsi="Arial" w:cs="Arial"/>
          <w:b/>
          <w:lang w:val="en-GB"/>
        </w:rPr>
        <w:tab/>
      </w:r>
      <w:r w:rsidRPr="005229F3">
        <w:rPr>
          <w:rFonts w:ascii="Arial" w:hAnsi="Arial" w:cs="Arial"/>
          <w:lang w:val="en-GB"/>
        </w:rPr>
        <w:t xml:space="preserve">Remote Sensing </w:t>
      </w:r>
    </w:p>
    <w:p w:rsidR="001C307C" w:rsidRPr="005229F3" w:rsidRDefault="001C307C" w:rsidP="001C307C">
      <w:pPr>
        <w:spacing w:after="240"/>
        <w:jc w:val="both"/>
        <w:rPr>
          <w:rFonts w:ascii="Arial" w:hAnsi="Arial" w:cs="Arial"/>
          <w:lang w:val="en-GB"/>
        </w:rPr>
      </w:pPr>
      <w:r w:rsidRPr="005229F3">
        <w:rPr>
          <w:rFonts w:ascii="Arial" w:hAnsi="Arial" w:cs="Arial"/>
          <w:b/>
          <w:lang w:val="en-GB"/>
        </w:rPr>
        <w:t>SEPA</w:t>
      </w:r>
      <w:r w:rsidRPr="005229F3">
        <w:rPr>
          <w:rFonts w:ascii="Arial" w:hAnsi="Arial" w:cs="Arial"/>
          <w:b/>
          <w:lang w:val="en-GB"/>
        </w:rPr>
        <w:tab/>
      </w:r>
      <w:r w:rsidRPr="005229F3">
        <w:rPr>
          <w:rFonts w:ascii="Arial" w:hAnsi="Arial" w:cs="Arial"/>
          <w:b/>
          <w:lang w:val="en-GB"/>
        </w:rPr>
        <w:tab/>
      </w:r>
      <w:r w:rsidRPr="005229F3">
        <w:rPr>
          <w:rFonts w:ascii="Arial" w:hAnsi="Arial" w:cs="Arial"/>
          <w:lang w:val="en-GB"/>
        </w:rPr>
        <w:t>Sindh Environmental Protection Agency</w:t>
      </w:r>
    </w:p>
    <w:p w:rsidR="001952B2" w:rsidRPr="005229F3" w:rsidRDefault="001952B2" w:rsidP="001C307C">
      <w:pPr>
        <w:spacing w:after="240"/>
        <w:rPr>
          <w:rFonts w:ascii="Arial" w:eastAsia="Calibri" w:hAnsi="Arial" w:cs="Arial"/>
          <w:b/>
        </w:rPr>
      </w:pPr>
      <w:r w:rsidRPr="005229F3">
        <w:rPr>
          <w:rFonts w:ascii="Arial" w:eastAsia="Calibri" w:hAnsi="Arial" w:cs="Arial"/>
          <w:b/>
        </w:rPr>
        <w:t>SoPs</w:t>
      </w:r>
      <w:r w:rsidRPr="005229F3">
        <w:rPr>
          <w:rFonts w:ascii="Arial" w:eastAsia="Calibri" w:hAnsi="Arial" w:cs="Arial"/>
          <w:b/>
        </w:rPr>
        <w:tab/>
      </w:r>
      <w:r w:rsidRPr="005229F3">
        <w:rPr>
          <w:rFonts w:ascii="Arial" w:eastAsia="Calibri" w:hAnsi="Arial" w:cs="Arial"/>
          <w:b/>
        </w:rPr>
        <w:tab/>
      </w:r>
      <w:r w:rsidRPr="005229F3">
        <w:rPr>
          <w:rFonts w:ascii="Arial" w:eastAsia="Calibri" w:hAnsi="Arial" w:cs="Arial"/>
        </w:rPr>
        <w:t>Standard Operating Procedures</w:t>
      </w:r>
    </w:p>
    <w:p w:rsidR="001C307C" w:rsidRPr="005229F3" w:rsidRDefault="001C307C" w:rsidP="001C307C">
      <w:pPr>
        <w:spacing w:after="240"/>
        <w:rPr>
          <w:rFonts w:ascii="Arial" w:eastAsia="Calibri" w:hAnsi="Arial" w:cs="Arial"/>
        </w:rPr>
      </w:pPr>
      <w:r w:rsidRPr="005229F3">
        <w:rPr>
          <w:rFonts w:ascii="Arial" w:eastAsia="Calibri" w:hAnsi="Arial" w:cs="Arial"/>
          <w:b/>
        </w:rPr>
        <w:t>SUPARCO</w:t>
      </w:r>
      <w:r w:rsidRPr="005229F3">
        <w:rPr>
          <w:rFonts w:ascii="Arial" w:eastAsia="Calibri" w:hAnsi="Arial" w:cs="Arial"/>
        </w:rPr>
        <w:tab/>
        <w:t>Space and Upper Atmosphere Research Commission</w:t>
      </w:r>
    </w:p>
    <w:p w:rsidR="001C307C" w:rsidRPr="005229F3" w:rsidRDefault="001C307C" w:rsidP="001C307C">
      <w:pPr>
        <w:spacing w:after="240"/>
        <w:rPr>
          <w:rFonts w:ascii="Arial" w:eastAsia="Calibri" w:hAnsi="Arial" w:cs="Arial"/>
        </w:rPr>
      </w:pPr>
      <w:r w:rsidRPr="005229F3">
        <w:rPr>
          <w:rFonts w:ascii="Arial" w:eastAsia="Calibri" w:hAnsi="Arial" w:cs="Arial"/>
          <w:b/>
        </w:rPr>
        <w:t>UNDP</w:t>
      </w:r>
      <w:r w:rsidRPr="005229F3">
        <w:rPr>
          <w:rFonts w:ascii="Arial" w:eastAsia="Calibri" w:hAnsi="Arial" w:cs="Arial"/>
        </w:rPr>
        <w:tab/>
      </w:r>
      <w:r w:rsidRPr="005229F3">
        <w:rPr>
          <w:rFonts w:ascii="Arial" w:eastAsia="Calibri" w:hAnsi="Arial" w:cs="Arial"/>
        </w:rPr>
        <w:tab/>
        <w:t>United Nations Development Programme</w:t>
      </w:r>
    </w:p>
    <w:p w:rsidR="002E6F5E" w:rsidRPr="005229F3" w:rsidRDefault="001C307C" w:rsidP="00840FF5">
      <w:pPr>
        <w:spacing w:after="240"/>
        <w:rPr>
          <w:rFonts w:ascii="Arial" w:eastAsia="Calibri" w:hAnsi="Arial" w:cs="Arial"/>
        </w:rPr>
      </w:pPr>
      <w:r w:rsidRPr="005229F3">
        <w:rPr>
          <w:rFonts w:ascii="Arial" w:eastAsia="Calibri" w:hAnsi="Arial" w:cs="Arial"/>
          <w:b/>
        </w:rPr>
        <w:t>WAPDA</w:t>
      </w:r>
      <w:r w:rsidRPr="005229F3">
        <w:rPr>
          <w:rFonts w:ascii="Arial" w:eastAsia="Calibri" w:hAnsi="Arial" w:cs="Arial"/>
        </w:rPr>
        <w:t xml:space="preserve"> </w:t>
      </w:r>
      <w:r w:rsidRPr="005229F3">
        <w:rPr>
          <w:rFonts w:ascii="Arial" w:eastAsia="Calibri" w:hAnsi="Arial" w:cs="Arial"/>
        </w:rPr>
        <w:tab/>
        <w:t>Water and Power Development Authority</w:t>
      </w:r>
    </w:p>
    <w:p w:rsidR="00A16D98" w:rsidRPr="005229F3" w:rsidRDefault="00A16D98" w:rsidP="00D03206">
      <w:pPr>
        <w:pStyle w:val="BodyText"/>
        <w:tabs>
          <w:tab w:val="left" w:pos="1620"/>
        </w:tabs>
        <w:jc w:val="both"/>
        <w:rPr>
          <w:rFonts w:ascii="Arial" w:hAnsi="Arial" w:cs="Arial"/>
          <w:sz w:val="22"/>
          <w:szCs w:val="22"/>
        </w:rPr>
        <w:sectPr w:rsidR="00A16D98" w:rsidRPr="005229F3" w:rsidSect="00B27351">
          <w:headerReference w:type="default" r:id="rId22"/>
          <w:footerReference w:type="default" r:id="rId23"/>
          <w:footerReference w:type="first" r:id="rId24"/>
          <w:pgSz w:w="11909" w:h="16834" w:code="9"/>
          <w:pgMar w:top="1440" w:right="1440" w:bottom="1440" w:left="1440" w:header="432" w:footer="1008" w:gutter="0"/>
          <w:cols w:space="720"/>
          <w:docGrid w:linePitch="326"/>
        </w:sectPr>
      </w:pPr>
    </w:p>
    <w:p w:rsidR="00973776" w:rsidRPr="005229F3" w:rsidRDefault="002226DF" w:rsidP="00251CD1">
      <w:pPr>
        <w:pStyle w:val="Heading1"/>
        <w:rPr>
          <w:rFonts w:cs="Arial"/>
        </w:rPr>
      </w:pPr>
      <w:bookmarkStart w:id="9" w:name="_Toc370995819"/>
      <w:r w:rsidRPr="005229F3">
        <w:rPr>
          <w:rFonts w:cs="Arial"/>
        </w:rPr>
        <w:lastRenderedPageBreak/>
        <w:t>Introduction</w:t>
      </w:r>
      <w:bookmarkEnd w:id="9"/>
    </w:p>
    <w:p w:rsidR="00EA05B2" w:rsidRPr="005229F3" w:rsidRDefault="00EA05B2" w:rsidP="00EC5BC6">
      <w:pPr>
        <w:pStyle w:val="Heading2"/>
      </w:pPr>
      <w:bookmarkStart w:id="10" w:name="_Toc313770442"/>
      <w:bookmarkStart w:id="11" w:name="_Toc370995820"/>
      <w:r w:rsidRPr="005229F3">
        <w:t>Background</w:t>
      </w:r>
      <w:bookmarkEnd w:id="10"/>
      <w:bookmarkEnd w:id="11"/>
      <w:r w:rsidRPr="005229F3">
        <w:t xml:space="preserve"> </w:t>
      </w:r>
    </w:p>
    <w:p w:rsidR="00004A54" w:rsidRPr="005229F3" w:rsidRDefault="001C307C" w:rsidP="00986FFB">
      <w:pPr>
        <w:pStyle w:val="Body"/>
        <w:rPr>
          <w:rFonts w:cs="Arial"/>
        </w:rPr>
      </w:pPr>
      <w:r w:rsidRPr="005229F3">
        <w:rPr>
          <w:rFonts w:cs="Arial"/>
        </w:rPr>
        <w:t>The Country Programme Action Plan (CPAP) of UNDP for Pakistan, amongst other targets, support</w:t>
      </w:r>
      <w:r w:rsidR="00986FFB" w:rsidRPr="005229F3">
        <w:rPr>
          <w:rFonts w:cs="Arial"/>
        </w:rPr>
        <w:t>s</w:t>
      </w:r>
      <w:r w:rsidRPr="005229F3">
        <w:rPr>
          <w:rFonts w:cs="Arial"/>
        </w:rPr>
        <w:t xml:space="preserve"> the management of the environment and natural resources. </w:t>
      </w:r>
    </w:p>
    <w:p w:rsidR="001C307C" w:rsidRPr="005229F3" w:rsidRDefault="00986FFB" w:rsidP="00986FFB">
      <w:pPr>
        <w:pStyle w:val="Body"/>
        <w:rPr>
          <w:rFonts w:cs="Arial"/>
        </w:rPr>
      </w:pPr>
      <w:r w:rsidRPr="005229F3">
        <w:rPr>
          <w:rFonts w:cs="Arial"/>
        </w:rPr>
        <w:t>The CPAP is a part of the</w:t>
      </w:r>
      <w:r w:rsidR="00004A54" w:rsidRPr="005229F3">
        <w:rPr>
          <w:rFonts w:cs="Arial"/>
        </w:rPr>
        <w:t xml:space="preserve"> </w:t>
      </w:r>
      <w:r w:rsidR="001C307C" w:rsidRPr="005229F3">
        <w:rPr>
          <w:rFonts w:cs="Arial"/>
        </w:rPr>
        <w:t xml:space="preserve">UN </w:t>
      </w:r>
      <w:r w:rsidRPr="005229F3">
        <w:rPr>
          <w:rFonts w:cs="Arial"/>
        </w:rPr>
        <w:t xml:space="preserve">One </w:t>
      </w:r>
      <w:r w:rsidR="001C307C" w:rsidRPr="005229F3">
        <w:rPr>
          <w:rFonts w:cs="Arial"/>
        </w:rPr>
        <w:t>Programme in Pakistan</w:t>
      </w:r>
      <w:r w:rsidRPr="005229F3">
        <w:rPr>
          <w:rFonts w:cs="Arial"/>
        </w:rPr>
        <w:t xml:space="preserve">, </w:t>
      </w:r>
      <w:r w:rsidR="00013CFF" w:rsidRPr="005229F3">
        <w:rPr>
          <w:rFonts w:cs="Arial"/>
        </w:rPr>
        <w:t xml:space="preserve">of which </w:t>
      </w:r>
      <w:r w:rsidRPr="005229F3">
        <w:rPr>
          <w:rFonts w:cs="Arial"/>
        </w:rPr>
        <w:t xml:space="preserve">one component </w:t>
      </w:r>
      <w:r w:rsidR="001C307C" w:rsidRPr="005229F3">
        <w:rPr>
          <w:rFonts w:cs="Arial"/>
        </w:rPr>
        <w:t>supports Strengthened and Operational Institutional Mechanisms for Integrated Environmental Management</w:t>
      </w:r>
      <w:r w:rsidRPr="005229F3">
        <w:rPr>
          <w:rFonts w:cs="Arial"/>
        </w:rPr>
        <w:t xml:space="preserve">. The NEMIS </w:t>
      </w:r>
      <w:r w:rsidR="00E733EB" w:rsidRPr="005229F3">
        <w:rPr>
          <w:rFonts w:cs="Arial"/>
        </w:rPr>
        <w:t>Project</w:t>
      </w:r>
      <w:r w:rsidRPr="005229F3">
        <w:rPr>
          <w:rFonts w:cs="Arial"/>
        </w:rPr>
        <w:t xml:space="preserve"> falls under the </w:t>
      </w:r>
      <w:r w:rsidR="001C307C" w:rsidRPr="005229F3">
        <w:rPr>
          <w:rFonts w:cs="Arial"/>
        </w:rPr>
        <w:t xml:space="preserve">output </w:t>
      </w:r>
      <w:r w:rsidR="00013CFF" w:rsidRPr="005229F3">
        <w:rPr>
          <w:rFonts w:cs="Arial"/>
        </w:rPr>
        <w:t>“</w:t>
      </w:r>
      <w:r w:rsidR="00004A54" w:rsidRPr="005229F3">
        <w:rPr>
          <w:rFonts w:eastAsia="Calibri" w:cs="Arial"/>
        </w:rPr>
        <w:t>enhancement of</w:t>
      </w:r>
      <w:r w:rsidR="001C307C" w:rsidRPr="005229F3">
        <w:rPr>
          <w:rFonts w:eastAsia="Calibri" w:cs="Arial"/>
        </w:rPr>
        <w:t xml:space="preserve"> the capacity of Pakistan Environmental Protection Council and provincial/regional level apex bodies</w:t>
      </w:r>
      <w:r w:rsidR="00013CFF" w:rsidRPr="005229F3">
        <w:rPr>
          <w:rFonts w:eastAsia="Calibri" w:cs="Arial"/>
        </w:rPr>
        <w:t>”</w:t>
      </w:r>
      <w:r w:rsidR="001C307C" w:rsidRPr="005229F3">
        <w:rPr>
          <w:rFonts w:eastAsia="Calibri" w:cs="Arial"/>
        </w:rPr>
        <w:t>.</w:t>
      </w:r>
    </w:p>
    <w:p w:rsidR="00813241" w:rsidRPr="005229F3" w:rsidRDefault="001C307C" w:rsidP="001C307C">
      <w:pPr>
        <w:pStyle w:val="Body"/>
        <w:rPr>
          <w:rFonts w:cs="Arial"/>
        </w:rPr>
      </w:pPr>
      <w:r w:rsidRPr="005229F3">
        <w:rPr>
          <w:rFonts w:cs="Arial"/>
        </w:rPr>
        <w:t xml:space="preserve">UNDP tackles environment at two levels, </w:t>
      </w:r>
      <w:r w:rsidR="00013CFF" w:rsidRPr="005229F3">
        <w:rPr>
          <w:rFonts w:cs="Arial"/>
        </w:rPr>
        <w:t xml:space="preserve">i.e. </w:t>
      </w:r>
      <w:r w:rsidRPr="005229F3">
        <w:rPr>
          <w:rFonts w:cs="Arial"/>
        </w:rPr>
        <w:t xml:space="preserve"> local level </w:t>
      </w:r>
      <w:r w:rsidR="00013CFF" w:rsidRPr="005229F3">
        <w:rPr>
          <w:rFonts w:cs="Arial"/>
        </w:rPr>
        <w:t xml:space="preserve">initiatives </w:t>
      </w:r>
      <w:r w:rsidRPr="005229F3">
        <w:rPr>
          <w:rFonts w:cs="Arial"/>
        </w:rPr>
        <w:t xml:space="preserve">and secondly </w:t>
      </w:r>
      <w:r w:rsidR="00013CFF" w:rsidRPr="005229F3">
        <w:rPr>
          <w:rFonts w:cs="Arial"/>
        </w:rPr>
        <w:t xml:space="preserve">efforts for </w:t>
      </w:r>
      <w:r w:rsidRPr="005229F3">
        <w:rPr>
          <w:rFonts w:cs="Arial"/>
        </w:rPr>
        <w:t>respond</w:t>
      </w:r>
      <w:r w:rsidR="00013CFF" w:rsidRPr="005229F3">
        <w:rPr>
          <w:rFonts w:cs="Arial"/>
        </w:rPr>
        <w:t>ing</w:t>
      </w:r>
      <w:r w:rsidRPr="005229F3">
        <w:rPr>
          <w:rFonts w:cs="Arial"/>
        </w:rPr>
        <w:t xml:space="preserve"> to global environmental challenges. UNDP Pakistan's environment Programme supports upstream policy advice at the federal and provincial levels and, keeping in view the devolved nature of development issues, on</w:t>
      </w:r>
      <w:r w:rsidRPr="005229F3">
        <w:rPr>
          <w:rFonts w:ascii="Cambria Math" w:hAnsi="Cambria Math" w:cs="Cambria Math"/>
        </w:rPr>
        <w:t>‐</w:t>
      </w:r>
      <w:r w:rsidRPr="005229F3">
        <w:rPr>
          <w:rFonts w:cs="Arial"/>
        </w:rPr>
        <w:t>ground activities are carried out through local institutions and communities.</w:t>
      </w:r>
      <w:r w:rsidR="00015632" w:rsidRPr="005229F3">
        <w:rPr>
          <w:rFonts w:cs="Arial"/>
        </w:rPr>
        <w:t xml:space="preserve"> </w:t>
      </w:r>
    </w:p>
    <w:p w:rsidR="001C307C" w:rsidRPr="005229F3" w:rsidRDefault="00015632" w:rsidP="001C307C">
      <w:pPr>
        <w:pStyle w:val="Body"/>
        <w:rPr>
          <w:rFonts w:cs="Arial"/>
        </w:rPr>
      </w:pPr>
      <w:r w:rsidRPr="005229F3">
        <w:rPr>
          <w:rFonts w:cs="Arial"/>
        </w:rPr>
        <w:t xml:space="preserve">The </w:t>
      </w:r>
      <w:r w:rsidR="00E733EB" w:rsidRPr="005229F3">
        <w:rPr>
          <w:rFonts w:cs="Arial"/>
        </w:rPr>
        <w:t>Project</w:t>
      </w:r>
      <w:r w:rsidRPr="005229F3">
        <w:rPr>
          <w:rFonts w:cs="Arial"/>
        </w:rPr>
        <w:t xml:space="preserve"> entitled “National Environmental Information Management System (NEIMS)</w:t>
      </w:r>
      <w:r w:rsidR="00E57213" w:rsidRPr="005229F3">
        <w:rPr>
          <w:rFonts w:cs="Arial"/>
        </w:rPr>
        <w:t>”</w:t>
      </w:r>
      <w:r w:rsidRPr="005229F3">
        <w:rPr>
          <w:rFonts w:cs="Arial"/>
        </w:rPr>
        <w:t xml:space="preserve"> is one of such initiatives which was completed in May 2013.</w:t>
      </w:r>
    </w:p>
    <w:p w:rsidR="001C307C" w:rsidRPr="005229F3" w:rsidRDefault="001C307C" w:rsidP="001C307C">
      <w:pPr>
        <w:pStyle w:val="Body"/>
        <w:rPr>
          <w:rFonts w:cs="Arial"/>
        </w:rPr>
      </w:pPr>
      <w:r w:rsidRPr="005229F3">
        <w:rPr>
          <w:rFonts w:cs="Arial"/>
        </w:rPr>
        <w:t xml:space="preserve">UNDP Pakistan </w:t>
      </w:r>
      <w:r w:rsidR="003875B0" w:rsidRPr="005229F3">
        <w:rPr>
          <w:rFonts w:cs="Arial"/>
        </w:rPr>
        <w:t>intended</w:t>
      </w:r>
      <w:r w:rsidRPr="005229F3">
        <w:rPr>
          <w:rFonts w:cs="Arial"/>
        </w:rPr>
        <w:t xml:space="preserve"> to undertake an in</w:t>
      </w:r>
      <w:r w:rsidRPr="005229F3">
        <w:rPr>
          <w:rFonts w:ascii="Cambria Math" w:hAnsi="Cambria Math" w:cs="Cambria Math"/>
        </w:rPr>
        <w:t>‐</w:t>
      </w:r>
      <w:r w:rsidRPr="005229F3">
        <w:rPr>
          <w:rFonts w:cs="Arial"/>
        </w:rPr>
        <w:t xml:space="preserve">depth terminal evaluation of “National Environmental Information Management System (NEIMS) </w:t>
      </w:r>
      <w:r w:rsidR="00E733EB" w:rsidRPr="005229F3">
        <w:rPr>
          <w:rFonts w:cs="Arial"/>
        </w:rPr>
        <w:t>Project</w:t>
      </w:r>
      <w:r w:rsidRPr="005229F3">
        <w:rPr>
          <w:rFonts w:cs="Arial"/>
        </w:rPr>
        <w:t xml:space="preserve">” in line with their Evaluation Policy.  </w:t>
      </w:r>
    </w:p>
    <w:p w:rsidR="001C307C" w:rsidRPr="005229F3" w:rsidRDefault="001C307C" w:rsidP="001C307C">
      <w:pPr>
        <w:pStyle w:val="Body"/>
        <w:rPr>
          <w:rFonts w:cs="Arial"/>
        </w:rPr>
      </w:pPr>
      <w:r w:rsidRPr="005229F3">
        <w:rPr>
          <w:rFonts w:cs="Arial"/>
        </w:rPr>
        <w:t xml:space="preserve">The purpose of this evaluation is to provide impartially derived first-hand information on the achievements of the </w:t>
      </w:r>
      <w:r w:rsidR="00E733EB" w:rsidRPr="005229F3">
        <w:rPr>
          <w:rFonts w:cs="Arial"/>
        </w:rPr>
        <w:t>Project</w:t>
      </w:r>
      <w:r w:rsidRPr="005229F3">
        <w:rPr>
          <w:rFonts w:cs="Arial"/>
        </w:rPr>
        <w:t xml:space="preserve"> against </w:t>
      </w:r>
      <w:r w:rsidR="00015632" w:rsidRPr="005229F3">
        <w:rPr>
          <w:rFonts w:cs="Arial"/>
        </w:rPr>
        <w:t xml:space="preserve">set </w:t>
      </w:r>
      <w:r w:rsidRPr="005229F3">
        <w:rPr>
          <w:rFonts w:cs="Arial"/>
        </w:rPr>
        <w:t xml:space="preserve">targets and its effectiveness, specially pertaining to the overall objective of the </w:t>
      </w:r>
      <w:r w:rsidR="00E733EB" w:rsidRPr="005229F3">
        <w:rPr>
          <w:rFonts w:cs="Arial"/>
        </w:rPr>
        <w:t>Project</w:t>
      </w:r>
      <w:r w:rsidRPr="005229F3">
        <w:rPr>
          <w:rFonts w:cs="Arial"/>
        </w:rPr>
        <w:t xml:space="preserve"> as stated in the </w:t>
      </w:r>
      <w:r w:rsidR="00E733EB" w:rsidRPr="005229F3">
        <w:rPr>
          <w:rFonts w:cs="Arial"/>
        </w:rPr>
        <w:t>Project</w:t>
      </w:r>
      <w:r w:rsidRPr="005229F3">
        <w:rPr>
          <w:rFonts w:cs="Arial"/>
        </w:rPr>
        <w:t xml:space="preserve"> document. The findings of the evaluation </w:t>
      </w:r>
      <w:r w:rsidR="00865E80" w:rsidRPr="005229F3">
        <w:rPr>
          <w:rFonts w:cs="Arial"/>
        </w:rPr>
        <w:t>are to be</w:t>
      </w:r>
      <w:r w:rsidRPr="005229F3">
        <w:rPr>
          <w:rFonts w:cs="Arial"/>
        </w:rPr>
        <w:t xml:space="preserve"> shared with the members of the Project Board and other stakeholders.</w:t>
      </w:r>
    </w:p>
    <w:p w:rsidR="00750898" w:rsidRPr="005229F3" w:rsidRDefault="00335078" w:rsidP="00EC5BC6">
      <w:pPr>
        <w:pStyle w:val="Heading2"/>
      </w:pPr>
      <w:bookmarkStart w:id="12" w:name="_Toc370995821"/>
      <w:r w:rsidRPr="005229F3">
        <w:t>NEIMS</w:t>
      </w:r>
      <w:r w:rsidR="00750898" w:rsidRPr="005229F3">
        <w:t xml:space="preserve"> Project</w:t>
      </w:r>
      <w:bookmarkEnd w:id="12"/>
    </w:p>
    <w:p w:rsidR="001952B2" w:rsidRPr="005229F3" w:rsidRDefault="001C307C" w:rsidP="001C307C">
      <w:pPr>
        <w:pStyle w:val="Body"/>
        <w:rPr>
          <w:rFonts w:cs="Arial"/>
        </w:rPr>
      </w:pPr>
      <w:r w:rsidRPr="005229F3">
        <w:rPr>
          <w:rFonts w:cs="Arial"/>
        </w:rPr>
        <w:t xml:space="preserve">NEIMS </w:t>
      </w:r>
      <w:r w:rsidR="00E733EB" w:rsidRPr="005229F3">
        <w:rPr>
          <w:rFonts w:cs="Arial"/>
        </w:rPr>
        <w:t>Project</w:t>
      </w:r>
      <w:r w:rsidRPr="005229F3">
        <w:rPr>
          <w:rFonts w:cs="Arial"/>
        </w:rPr>
        <w:t xml:space="preserve"> is a joint undertaking of the Government of Pakistan, Government of Netherlands and the United Nations Development Programme. This Project aims at developing and implementing a comprehensive approach for the collection, compilation, analysis and reporting of environmental data in a systematic manner. </w:t>
      </w:r>
    </w:p>
    <w:p w:rsidR="001C307C" w:rsidRPr="005229F3" w:rsidRDefault="001C307C" w:rsidP="001C307C">
      <w:pPr>
        <w:pStyle w:val="Body"/>
        <w:rPr>
          <w:rFonts w:cs="Arial"/>
        </w:rPr>
      </w:pPr>
      <w:r w:rsidRPr="005229F3">
        <w:rPr>
          <w:rFonts w:cs="Arial"/>
        </w:rPr>
        <w:t>The development of a statistical system of cross cutting sector</w:t>
      </w:r>
      <w:r w:rsidR="00A30A78" w:rsidRPr="005229F3">
        <w:rPr>
          <w:rFonts w:cs="Arial"/>
        </w:rPr>
        <w:t>s</w:t>
      </w:r>
      <w:r w:rsidRPr="005229F3">
        <w:rPr>
          <w:rFonts w:cs="Arial"/>
        </w:rPr>
        <w:t xml:space="preserve"> such as environment is a long drawn process and the </w:t>
      </w:r>
      <w:r w:rsidR="00E733EB" w:rsidRPr="005229F3">
        <w:rPr>
          <w:rFonts w:cs="Arial"/>
        </w:rPr>
        <w:t>Project</w:t>
      </w:r>
      <w:r w:rsidRPr="005229F3">
        <w:rPr>
          <w:rFonts w:cs="Arial"/>
        </w:rPr>
        <w:t xml:space="preserve"> has to overcome the deficiencies observed from time to time and develop a comprehensive management information system.</w:t>
      </w:r>
    </w:p>
    <w:p w:rsidR="001952B2" w:rsidRPr="005229F3" w:rsidRDefault="001C307C" w:rsidP="001C307C">
      <w:pPr>
        <w:pStyle w:val="Body"/>
        <w:rPr>
          <w:rFonts w:cs="Arial"/>
        </w:rPr>
      </w:pPr>
      <w:r w:rsidRPr="005229F3">
        <w:rPr>
          <w:rFonts w:cs="Arial"/>
        </w:rPr>
        <w:t xml:space="preserve">The objective of NEIMS Project was to collect and compile scattered data on environment, leading towards complete, largely automatic, fully integrated ‘state of the art’ solutions for environmental management, planning assessment, compliance, monitoring, control and impact assessment. </w:t>
      </w:r>
    </w:p>
    <w:p w:rsidR="001C307C" w:rsidRPr="005229F3" w:rsidRDefault="001C307C" w:rsidP="001C307C">
      <w:pPr>
        <w:pStyle w:val="Body"/>
        <w:rPr>
          <w:rFonts w:cs="Arial"/>
        </w:rPr>
      </w:pPr>
      <w:r w:rsidRPr="005229F3">
        <w:rPr>
          <w:rFonts w:cs="Arial"/>
        </w:rPr>
        <w:lastRenderedPageBreak/>
        <w:t>The Ministry of Climate Change</w:t>
      </w:r>
      <w:r w:rsidR="00A30A78" w:rsidRPr="005229F3">
        <w:rPr>
          <w:rFonts w:cs="Arial"/>
        </w:rPr>
        <w:t xml:space="preserve"> (MoCC)</w:t>
      </w:r>
      <w:r w:rsidRPr="005229F3">
        <w:rPr>
          <w:rFonts w:cs="Arial"/>
        </w:rPr>
        <w:t xml:space="preserve"> has implemented NEIMS Project with the financial assistance </w:t>
      </w:r>
      <w:r w:rsidR="001952B2" w:rsidRPr="005229F3">
        <w:rPr>
          <w:rFonts w:cs="Arial"/>
        </w:rPr>
        <w:t xml:space="preserve">amounting to US $ 2.205 million provided by </w:t>
      </w:r>
      <w:r w:rsidRPr="005229F3">
        <w:rPr>
          <w:rFonts w:cs="Arial"/>
        </w:rPr>
        <w:t>Embassy of Kingdom of Netherlands (EKN) and technical and management support of UNDP.</w:t>
      </w:r>
    </w:p>
    <w:p w:rsidR="00750898" w:rsidRPr="005229F3" w:rsidRDefault="000E7D76" w:rsidP="00EC5BC6">
      <w:pPr>
        <w:pStyle w:val="Heading2"/>
      </w:pPr>
      <w:bookmarkStart w:id="13" w:name="_Toc370995822"/>
      <w:r w:rsidRPr="005229F3">
        <w:t xml:space="preserve">Purpose of the </w:t>
      </w:r>
      <w:r w:rsidR="00750898" w:rsidRPr="005229F3">
        <w:t>Evaluation:</w:t>
      </w:r>
      <w:bookmarkEnd w:id="13"/>
    </w:p>
    <w:p w:rsidR="00B45AEB" w:rsidRPr="005229F3" w:rsidRDefault="00A100EE" w:rsidP="00421FAD">
      <w:pPr>
        <w:pStyle w:val="Body"/>
        <w:rPr>
          <w:rFonts w:cs="Arial"/>
        </w:rPr>
      </w:pPr>
      <w:r w:rsidRPr="005229F3">
        <w:rPr>
          <w:rFonts w:cs="Arial"/>
        </w:rPr>
        <w:t xml:space="preserve">The NEIMS Project </w:t>
      </w:r>
      <w:r w:rsidR="0051749B" w:rsidRPr="005229F3">
        <w:rPr>
          <w:rFonts w:cs="Arial"/>
        </w:rPr>
        <w:t xml:space="preserve">was </w:t>
      </w:r>
      <w:r w:rsidRPr="005229F3">
        <w:rPr>
          <w:rFonts w:cs="Arial"/>
        </w:rPr>
        <w:t xml:space="preserve">scheduled for completion on 31 May 2013. UNDP policy </w:t>
      </w:r>
      <w:r w:rsidR="00312491" w:rsidRPr="005229F3">
        <w:rPr>
          <w:rFonts w:cs="Arial"/>
        </w:rPr>
        <w:t>requires an</w:t>
      </w:r>
      <w:r w:rsidRPr="005229F3">
        <w:rPr>
          <w:rFonts w:cs="Arial"/>
        </w:rPr>
        <w:t xml:space="preserve"> independent terminal evaluation taking place prior to the final Project Board meeting. </w:t>
      </w:r>
      <w:r w:rsidR="00750898" w:rsidRPr="005229F3">
        <w:rPr>
          <w:rFonts w:cs="Arial"/>
        </w:rPr>
        <w:t xml:space="preserve">The evaluation will focus on the delivery of the </w:t>
      </w:r>
      <w:r w:rsidR="00E733EB" w:rsidRPr="005229F3">
        <w:rPr>
          <w:rFonts w:cs="Arial"/>
        </w:rPr>
        <w:t>Project</w:t>
      </w:r>
      <w:r w:rsidR="00750898" w:rsidRPr="005229F3">
        <w:rPr>
          <w:rFonts w:cs="Arial"/>
        </w:rPr>
        <w:t xml:space="preserve">’s results as initially planned. </w:t>
      </w:r>
    </w:p>
    <w:p w:rsidR="000E7D76" w:rsidRPr="005229F3" w:rsidRDefault="000E7D76" w:rsidP="00421FAD">
      <w:pPr>
        <w:pStyle w:val="Body"/>
        <w:rPr>
          <w:rFonts w:cs="Arial"/>
        </w:rPr>
      </w:pPr>
      <w:r w:rsidRPr="005229F3">
        <w:rPr>
          <w:rFonts w:cs="Arial"/>
        </w:rPr>
        <w:t>The evaluation assess</w:t>
      </w:r>
      <w:r w:rsidR="00B736D4" w:rsidRPr="005229F3">
        <w:rPr>
          <w:rFonts w:cs="Arial"/>
        </w:rPr>
        <w:t>es</w:t>
      </w:r>
      <w:r w:rsidRPr="005229F3">
        <w:rPr>
          <w:rFonts w:cs="Arial"/>
        </w:rPr>
        <w:t xml:space="preserve"> achievement of the </w:t>
      </w:r>
      <w:r w:rsidR="00E733EB" w:rsidRPr="005229F3">
        <w:rPr>
          <w:rFonts w:cs="Arial"/>
        </w:rPr>
        <w:t>Project</w:t>
      </w:r>
      <w:r w:rsidRPr="005229F3">
        <w:rPr>
          <w:rFonts w:cs="Arial"/>
        </w:rPr>
        <w:t xml:space="preserve">’s objective, outcomes and outputs </w:t>
      </w:r>
      <w:r w:rsidR="00B736D4" w:rsidRPr="005229F3">
        <w:rPr>
          <w:rFonts w:cs="Arial"/>
        </w:rPr>
        <w:t>and</w:t>
      </w:r>
      <w:r w:rsidRPr="005229F3">
        <w:rPr>
          <w:rFonts w:cs="Arial"/>
        </w:rPr>
        <w:t xml:space="preserve"> </w:t>
      </w:r>
      <w:r w:rsidR="00B736D4" w:rsidRPr="005229F3">
        <w:rPr>
          <w:rFonts w:cs="Arial"/>
        </w:rPr>
        <w:t xml:space="preserve">presents </w:t>
      </w:r>
      <w:r w:rsidRPr="005229F3">
        <w:rPr>
          <w:rFonts w:cs="Arial"/>
        </w:rPr>
        <w:t xml:space="preserve">ratings for the targeted objective and outcomes. To determine the level of achievement of the </w:t>
      </w:r>
      <w:r w:rsidR="00E733EB" w:rsidRPr="005229F3">
        <w:rPr>
          <w:rFonts w:cs="Arial"/>
        </w:rPr>
        <w:t>Project</w:t>
      </w:r>
      <w:r w:rsidRPr="005229F3">
        <w:rPr>
          <w:rFonts w:cs="Arial"/>
        </w:rPr>
        <w:t xml:space="preserve">’s objective and outcomes, the following three criteria </w:t>
      </w:r>
      <w:r w:rsidR="00B736D4" w:rsidRPr="005229F3">
        <w:rPr>
          <w:rFonts w:cs="Arial"/>
        </w:rPr>
        <w:t xml:space="preserve">have been </w:t>
      </w:r>
      <w:r w:rsidR="00015632" w:rsidRPr="005229F3">
        <w:rPr>
          <w:rFonts w:cs="Arial"/>
        </w:rPr>
        <w:t>used</w:t>
      </w:r>
      <w:r w:rsidRPr="005229F3">
        <w:rPr>
          <w:rFonts w:cs="Arial"/>
        </w:rPr>
        <w:t xml:space="preserve"> in the final evaluation:</w:t>
      </w:r>
    </w:p>
    <w:p w:rsidR="000E7D76" w:rsidRPr="005229F3" w:rsidRDefault="000E7D76" w:rsidP="0071077A">
      <w:pPr>
        <w:pStyle w:val="Bullet1"/>
      </w:pPr>
      <w:r w:rsidRPr="005229F3">
        <w:rPr>
          <w:b/>
          <w:bCs/>
        </w:rPr>
        <w:t>Relevance</w:t>
      </w:r>
      <w:r w:rsidRPr="005229F3">
        <w:t xml:space="preserve">: Were the </w:t>
      </w:r>
      <w:r w:rsidR="00E733EB" w:rsidRPr="005229F3">
        <w:t>Project</w:t>
      </w:r>
      <w:r w:rsidRPr="005229F3">
        <w:t>’s outcomes consistent with the focal areas/operational program strategies and country priorities?</w:t>
      </w:r>
    </w:p>
    <w:p w:rsidR="000E7D76" w:rsidRPr="005229F3" w:rsidRDefault="000E7D76" w:rsidP="0071077A">
      <w:pPr>
        <w:pStyle w:val="Bullet1"/>
      </w:pPr>
      <w:r w:rsidRPr="005229F3">
        <w:rPr>
          <w:b/>
          <w:bCs/>
        </w:rPr>
        <w:t>Effectiveness</w:t>
      </w:r>
      <w:r w:rsidRPr="005229F3">
        <w:t xml:space="preserve">: Are the actual </w:t>
      </w:r>
      <w:r w:rsidR="00E733EB" w:rsidRPr="005229F3">
        <w:t>Project</w:t>
      </w:r>
      <w:r w:rsidRPr="005229F3">
        <w:t xml:space="preserve"> outcomes commensurate with the original or modified </w:t>
      </w:r>
      <w:r w:rsidR="00E733EB" w:rsidRPr="005229F3">
        <w:t>Project</w:t>
      </w:r>
      <w:r w:rsidRPr="005229F3">
        <w:t xml:space="preserve"> objective</w:t>
      </w:r>
      <w:r w:rsidR="00E57213" w:rsidRPr="005229F3">
        <w:t>s</w:t>
      </w:r>
      <w:r w:rsidRPr="005229F3">
        <w:t>?</w:t>
      </w:r>
    </w:p>
    <w:p w:rsidR="00814EC3" w:rsidRPr="005229F3" w:rsidRDefault="000E7D76" w:rsidP="0071077A">
      <w:pPr>
        <w:pStyle w:val="Bullet1"/>
      </w:pPr>
      <w:r w:rsidRPr="005229F3">
        <w:rPr>
          <w:b/>
          <w:bCs/>
        </w:rPr>
        <w:t>Efficiency</w:t>
      </w:r>
      <w:r w:rsidRPr="005229F3">
        <w:t xml:space="preserve">: Was the </w:t>
      </w:r>
      <w:r w:rsidR="00E733EB" w:rsidRPr="005229F3">
        <w:t>Project</w:t>
      </w:r>
      <w:r w:rsidRPr="005229F3">
        <w:t xml:space="preserve"> cost effective? Was the </w:t>
      </w:r>
      <w:r w:rsidR="00E733EB" w:rsidRPr="005229F3">
        <w:t>Project</w:t>
      </w:r>
      <w:r w:rsidRPr="005229F3">
        <w:t xml:space="preserve"> the least cost option? Was the </w:t>
      </w:r>
      <w:r w:rsidR="00E733EB" w:rsidRPr="005229F3">
        <w:t>Project</w:t>
      </w:r>
      <w:r w:rsidRPr="005229F3">
        <w:t xml:space="preserve"> implementation delayed and if it was, then did that affect cost effectiveness?</w:t>
      </w:r>
    </w:p>
    <w:p w:rsidR="00750898" w:rsidRPr="005229F3" w:rsidRDefault="00750898" w:rsidP="00421FAD">
      <w:pPr>
        <w:pStyle w:val="Body"/>
        <w:rPr>
          <w:rFonts w:cs="Arial"/>
          <w:b/>
        </w:rPr>
      </w:pPr>
      <w:r w:rsidRPr="005229F3">
        <w:rPr>
          <w:rFonts w:cs="Arial"/>
        </w:rPr>
        <w:t>The main stakeholders of the evaluation include: Ministry of Climate Change, Pakistan Environmental Protection Agency (Pak</w:t>
      </w:r>
      <w:r w:rsidRPr="005229F3">
        <w:rPr>
          <w:rFonts w:ascii="Cambria Math" w:hAnsi="Cambria Math" w:cs="Cambria Math"/>
        </w:rPr>
        <w:t>‐</w:t>
      </w:r>
      <w:r w:rsidRPr="005229F3">
        <w:rPr>
          <w:rFonts w:cs="Arial"/>
        </w:rPr>
        <w:t xml:space="preserve">EPA) and Provincial Environmental </w:t>
      </w:r>
      <w:r w:rsidR="000F0CE1" w:rsidRPr="005229F3">
        <w:rPr>
          <w:rFonts w:cs="Arial"/>
        </w:rPr>
        <w:t xml:space="preserve">Protection </w:t>
      </w:r>
      <w:r w:rsidRPr="005229F3">
        <w:rPr>
          <w:rFonts w:cs="Arial"/>
        </w:rPr>
        <w:t xml:space="preserve">Agencies, Economic Affairs Division, Planning Commission and other relevant stakeholders. The Terms of Reference of the evaluation </w:t>
      </w:r>
      <w:r w:rsidR="00E75FE9" w:rsidRPr="005229F3">
        <w:rPr>
          <w:rFonts w:cs="Arial"/>
        </w:rPr>
        <w:t xml:space="preserve">is </w:t>
      </w:r>
      <w:r w:rsidRPr="005229F3">
        <w:rPr>
          <w:rFonts w:cs="Arial"/>
        </w:rPr>
        <w:t xml:space="preserve">provided in </w:t>
      </w:r>
      <w:r w:rsidRPr="005229F3">
        <w:rPr>
          <w:rFonts w:cs="Arial"/>
          <w:u w:val="single"/>
        </w:rPr>
        <w:t>Annexure A</w:t>
      </w:r>
      <w:r w:rsidRPr="005229F3">
        <w:rPr>
          <w:rFonts w:cs="Arial"/>
        </w:rPr>
        <w:t xml:space="preserve">. </w:t>
      </w:r>
    </w:p>
    <w:p w:rsidR="000E7D76" w:rsidRPr="005229F3" w:rsidRDefault="000E7D76" w:rsidP="009820E3">
      <w:pPr>
        <w:autoSpaceDE w:val="0"/>
        <w:autoSpaceDN w:val="0"/>
        <w:adjustRightInd w:val="0"/>
        <w:jc w:val="both"/>
        <w:rPr>
          <w:rFonts w:ascii="Arial" w:hAnsi="Arial" w:cs="Arial"/>
          <w:b/>
          <w:bCs/>
        </w:rPr>
      </w:pPr>
    </w:p>
    <w:p w:rsidR="009820E3" w:rsidRPr="005229F3" w:rsidRDefault="009820E3" w:rsidP="008064BC">
      <w:pPr>
        <w:autoSpaceDE w:val="0"/>
        <w:autoSpaceDN w:val="0"/>
        <w:adjustRightInd w:val="0"/>
        <w:spacing w:after="240"/>
        <w:jc w:val="both"/>
        <w:rPr>
          <w:rFonts w:ascii="Arial" w:hAnsi="Arial" w:cs="Arial"/>
        </w:rPr>
      </w:pPr>
    </w:p>
    <w:p w:rsidR="009820E3" w:rsidRPr="005229F3" w:rsidRDefault="009820E3" w:rsidP="008064BC">
      <w:pPr>
        <w:autoSpaceDE w:val="0"/>
        <w:autoSpaceDN w:val="0"/>
        <w:adjustRightInd w:val="0"/>
        <w:spacing w:after="240"/>
        <w:jc w:val="both"/>
        <w:rPr>
          <w:rFonts w:ascii="Arial" w:hAnsi="Arial" w:cs="Arial"/>
        </w:rPr>
        <w:sectPr w:rsidR="009820E3" w:rsidRPr="005229F3" w:rsidSect="00B27351">
          <w:footerReference w:type="default" r:id="rId25"/>
          <w:pgSz w:w="11909" w:h="16834" w:code="9"/>
          <w:pgMar w:top="1440" w:right="1440" w:bottom="1440" w:left="1440" w:header="432" w:footer="1008" w:gutter="0"/>
          <w:cols w:space="720"/>
          <w:docGrid w:linePitch="326"/>
        </w:sectPr>
      </w:pPr>
    </w:p>
    <w:p w:rsidR="00CD448C" w:rsidRPr="005229F3" w:rsidRDefault="008064BC" w:rsidP="00251CD1">
      <w:pPr>
        <w:pStyle w:val="Heading1"/>
        <w:pageBreakBefore w:val="0"/>
        <w:rPr>
          <w:rFonts w:cs="Arial"/>
        </w:rPr>
      </w:pPr>
      <w:bookmarkStart w:id="14" w:name="_Toc358583739"/>
      <w:bookmarkStart w:id="15" w:name="_Toc370995823"/>
      <w:bookmarkEnd w:id="14"/>
      <w:r w:rsidRPr="005229F3">
        <w:rPr>
          <w:rFonts w:cs="Arial"/>
        </w:rPr>
        <w:lastRenderedPageBreak/>
        <w:t xml:space="preserve">Approach and </w:t>
      </w:r>
      <w:r w:rsidR="00CD448C" w:rsidRPr="005229F3">
        <w:rPr>
          <w:rFonts w:cs="Arial"/>
        </w:rPr>
        <w:t xml:space="preserve">Methodology of the </w:t>
      </w:r>
      <w:r w:rsidR="00645557" w:rsidRPr="005229F3">
        <w:rPr>
          <w:rFonts w:cs="Arial"/>
        </w:rPr>
        <w:t>Evaluation</w:t>
      </w:r>
      <w:bookmarkEnd w:id="15"/>
      <w:r w:rsidR="00CD448C" w:rsidRPr="005229F3">
        <w:rPr>
          <w:rFonts w:cs="Arial"/>
        </w:rPr>
        <w:t xml:space="preserve"> </w:t>
      </w:r>
    </w:p>
    <w:p w:rsidR="005A074E" w:rsidRPr="005229F3" w:rsidRDefault="008064BC" w:rsidP="0065418D">
      <w:pPr>
        <w:pStyle w:val="Heading2"/>
        <w:spacing w:before="0" w:after="240"/>
      </w:pPr>
      <w:bookmarkStart w:id="16" w:name="_Toc370995824"/>
      <w:r w:rsidRPr="005229F3">
        <w:t>Approach</w:t>
      </w:r>
      <w:bookmarkEnd w:id="16"/>
      <w:r w:rsidRPr="005229F3">
        <w:t xml:space="preserve"> </w:t>
      </w:r>
      <w:r w:rsidR="005A074E" w:rsidRPr="005229F3">
        <w:t xml:space="preserve"> </w:t>
      </w:r>
    </w:p>
    <w:p w:rsidR="00D56B40" w:rsidRPr="005229F3" w:rsidRDefault="00AD6020" w:rsidP="0065418D">
      <w:pPr>
        <w:pStyle w:val="Body"/>
      </w:pPr>
      <w:r w:rsidRPr="005229F3">
        <w:t xml:space="preserve">The terminal evaluation of NEIMS </w:t>
      </w:r>
      <w:r w:rsidR="00E733EB" w:rsidRPr="005229F3">
        <w:t>Project</w:t>
      </w:r>
      <w:r w:rsidRPr="005229F3">
        <w:t xml:space="preserve"> has assessed the extent to which the overall </w:t>
      </w:r>
      <w:r w:rsidR="00E733EB" w:rsidRPr="005229F3">
        <w:t>Project</w:t>
      </w:r>
      <w:r w:rsidRPr="005229F3">
        <w:t xml:space="preserve">’s goal, purpose and expected outputs have been achieved. </w:t>
      </w:r>
    </w:p>
    <w:p w:rsidR="00D56B40" w:rsidRPr="005229F3" w:rsidRDefault="00D56B40" w:rsidP="0065418D">
      <w:pPr>
        <w:pStyle w:val="Heading2"/>
        <w:spacing w:before="0" w:after="240"/>
      </w:pPr>
      <w:bookmarkStart w:id="17" w:name="_Toc370995825"/>
      <w:r w:rsidRPr="005229F3">
        <w:t>Methodology</w:t>
      </w:r>
      <w:bookmarkEnd w:id="17"/>
      <w:r w:rsidRPr="005229F3">
        <w:t xml:space="preserve"> </w:t>
      </w:r>
    </w:p>
    <w:p w:rsidR="001942CA" w:rsidRPr="005229F3" w:rsidRDefault="001942CA" w:rsidP="0065418D">
      <w:pPr>
        <w:pStyle w:val="Body"/>
      </w:pPr>
      <w:r w:rsidRPr="005229F3">
        <w:t xml:space="preserve">This </w:t>
      </w:r>
      <w:r w:rsidR="0051749B" w:rsidRPr="005229F3">
        <w:t>terminal e</w:t>
      </w:r>
      <w:r w:rsidRPr="005229F3">
        <w:t xml:space="preserve">valuation has been conducted in accordance with established UNDP </w:t>
      </w:r>
      <w:r w:rsidR="00E733EB" w:rsidRPr="005229F3">
        <w:t>Project</w:t>
      </w:r>
      <w:r w:rsidR="0051749B" w:rsidRPr="005229F3">
        <w:t xml:space="preserve"> level evaluation </w:t>
      </w:r>
      <w:r w:rsidRPr="005229F3">
        <w:t xml:space="preserve">procedures </w:t>
      </w:r>
      <w:r w:rsidR="0051749B" w:rsidRPr="005229F3">
        <w:t>“</w:t>
      </w:r>
      <w:r w:rsidR="0051749B" w:rsidRPr="005229F3">
        <w:rPr>
          <w:rFonts w:eastAsia="Arial Unicode MS"/>
        </w:rPr>
        <w:t>Guidance for conducting terminal evaluation of UNDP supported GEF financed Projects”</w:t>
      </w:r>
      <w:r w:rsidRPr="005229F3">
        <w:t xml:space="preserve">.  </w:t>
      </w:r>
    </w:p>
    <w:p w:rsidR="001942CA" w:rsidRPr="005229F3" w:rsidRDefault="001942CA" w:rsidP="0065418D">
      <w:pPr>
        <w:pStyle w:val="Body"/>
      </w:pPr>
      <w:r w:rsidRPr="005229F3">
        <w:t xml:space="preserve">The </w:t>
      </w:r>
      <w:r w:rsidR="00986FFB" w:rsidRPr="005229F3">
        <w:rPr>
          <w:bCs/>
        </w:rPr>
        <w:t>Results and Resources Framework</w:t>
      </w:r>
      <w:r w:rsidR="00986FFB" w:rsidRPr="005229F3">
        <w:rPr>
          <w:b/>
          <w:bCs/>
        </w:rPr>
        <w:t xml:space="preserve"> </w:t>
      </w:r>
      <w:r w:rsidRPr="005229F3">
        <w:t xml:space="preserve">has formed the basis for the overall </w:t>
      </w:r>
      <w:r w:rsidR="00E733EB" w:rsidRPr="005229F3">
        <w:t>Project</w:t>
      </w:r>
      <w:r w:rsidRPr="005229F3">
        <w:t xml:space="preserve"> evaluation</w:t>
      </w:r>
      <w:r w:rsidR="00015632" w:rsidRPr="005229F3">
        <w:t>; h</w:t>
      </w:r>
      <w:r w:rsidRPr="005229F3">
        <w:t xml:space="preserve">ence, an assessment was undertaken of </w:t>
      </w:r>
      <w:r w:rsidR="00E733EB" w:rsidRPr="005229F3">
        <w:t>Project</w:t>
      </w:r>
      <w:r w:rsidRPr="005229F3">
        <w:t xml:space="preserve"> outputs and </w:t>
      </w:r>
      <w:r w:rsidR="00986FFB" w:rsidRPr="005229F3">
        <w:t>contribution to</w:t>
      </w:r>
      <w:r w:rsidRPr="005229F3">
        <w:t xml:space="preserve"> </w:t>
      </w:r>
      <w:r w:rsidR="00E733EB" w:rsidRPr="005229F3">
        <w:t>Project</w:t>
      </w:r>
      <w:r w:rsidRPr="005229F3">
        <w:t xml:space="preserve"> outcomes. </w:t>
      </w:r>
      <w:r w:rsidR="00015632" w:rsidRPr="005229F3">
        <w:t>Moreover</w:t>
      </w:r>
      <w:r w:rsidRPr="005229F3">
        <w:t xml:space="preserve">, the </w:t>
      </w:r>
      <w:r w:rsidR="001952B2" w:rsidRPr="005229F3">
        <w:t>m</w:t>
      </w:r>
      <w:r w:rsidRPr="005229F3">
        <w:t xml:space="preserve">onitoring and </w:t>
      </w:r>
      <w:r w:rsidR="001952B2" w:rsidRPr="005229F3">
        <w:t>e</w:t>
      </w:r>
      <w:r w:rsidRPr="005229F3">
        <w:t>valuation</w:t>
      </w:r>
      <w:r w:rsidR="001952B2" w:rsidRPr="005229F3">
        <w:t xml:space="preserve">, </w:t>
      </w:r>
      <w:r w:rsidRPr="005229F3">
        <w:t xml:space="preserve">and financial systems of the </w:t>
      </w:r>
      <w:r w:rsidR="00E733EB" w:rsidRPr="005229F3">
        <w:t>Project</w:t>
      </w:r>
      <w:r w:rsidRPr="005229F3">
        <w:t xml:space="preserve"> were reviewed. Recommendations provided are based on the findings from this review.</w:t>
      </w:r>
    </w:p>
    <w:p w:rsidR="001C307C" w:rsidRPr="005229F3" w:rsidRDefault="001C307C" w:rsidP="0065418D">
      <w:pPr>
        <w:pStyle w:val="Body"/>
      </w:pPr>
      <w:r w:rsidRPr="005229F3">
        <w:t xml:space="preserve">The </w:t>
      </w:r>
      <w:r w:rsidR="00BF3801" w:rsidRPr="005229F3">
        <w:t xml:space="preserve">terminal </w:t>
      </w:r>
      <w:r w:rsidRPr="005229F3">
        <w:t xml:space="preserve">evaluation was undertaken through a combination of desk </w:t>
      </w:r>
      <w:r w:rsidR="00015632" w:rsidRPr="005229F3">
        <w:t xml:space="preserve">study </w:t>
      </w:r>
      <w:r w:rsidRPr="005229F3">
        <w:t xml:space="preserve">of </w:t>
      </w:r>
      <w:r w:rsidR="001952B2" w:rsidRPr="005229F3">
        <w:t xml:space="preserve">the </w:t>
      </w:r>
      <w:r w:rsidR="00E733EB" w:rsidRPr="005229F3">
        <w:t>Project</w:t>
      </w:r>
      <w:r w:rsidRPr="005229F3">
        <w:t xml:space="preserve"> and related documents</w:t>
      </w:r>
      <w:r w:rsidR="001952B2" w:rsidRPr="005229F3">
        <w:t xml:space="preserve">, </w:t>
      </w:r>
      <w:r w:rsidRPr="005229F3">
        <w:t xml:space="preserve">and consultative meetings </w:t>
      </w:r>
      <w:r w:rsidR="001952B2" w:rsidRPr="005229F3">
        <w:t xml:space="preserve">held </w:t>
      </w:r>
      <w:r w:rsidRPr="005229F3">
        <w:t>with the relevant stakeholders.</w:t>
      </w:r>
    </w:p>
    <w:p w:rsidR="00814EC3" w:rsidRPr="005229F3" w:rsidRDefault="00814EC3" w:rsidP="0065418D">
      <w:pPr>
        <w:pStyle w:val="Heading2"/>
        <w:spacing w:before="0" w:after="240"/>
      </w:pPr>
      <w:bookmarkStart w:id="18" w:name="_Toc370995826"/>
      <w:r w:rsidRPr="005229F3">
        <w:t>Desk Review of Project Documentation</w:t>
      </w:r>
      <w:bookmarkEnd w:id="18"/>
      <w:r w:rsidRPr="005229F3">
        <w:t xml:space="preserve"> </w:t>
      </w:r>
    </w:p>
    <w:p w:rsidR="001C307C" w:rsidRPr="005229F3" w:rsidRDefault="008D40FD" w:rsidP="0065418D">
      <w:pPr>
        <w:pStyle w:val="Body"/>
      </w:pPr>
      <w:r w:rsidRPr="005229F3">
        <w:t>A</w:t>
      </w:r>
      <w:r w:rsidR="001C307C" w:rsidRPr="005229F3">
        <w:t xml:space="preserve"> desk review was undertaken of relevant documentation including: </w:t>
      </w:r>
    </w:p>
    <w:p w:rsidR="001C307C" w:rsidRPr="005229F3" w:rsidRDefault="001C307C" w:rsidP="0065418D">
      <w:pPr>
        <w:pStyle w:val="Bullet1"/>
        <w:spacing w:after="240"/>
      </w:pPr>
      <w:r w:rsidRPr="005229F3">
        <w:t xml:space="preserve">Project document.  </w:t>
      </w:r>
    </w:p>
    <w:p w:rsidR="001C307C" w:rsidRPr="005229F3" w:rsidRDefault="001C307C" w:rsidP="0065418D">
      <w:pPr>
        <w:pStyle w:val="Bullet1"/>
        <w:spacing w:after="240"/>
      </w:pPr>
      <w:r w:rsidRPr="005229F3">
        <w:t xml:space="preserve">Documentation produced by the Project such as progress reports, </w:t>
      </w:r>
      <w:r w:rsidR="00E733EB" w:rsidRPr="005229F3">
        <w:t>Project</w:t>
      </w:r>
      <w:r w:rsidRPr="005229F3">
        <w:t xml:space="preserve"> steering committee minutes of meeting and training workshop reports etc.   </w:t>
      </w:r>
    </w:p>
    <w:p w:rsidR="001C307C" w:rsidRPr="005229F3" w:rsidRDefault="001C307C" w:rsidP="0065418D">
      <w:pPr>
        <w:pStyle w:val="Bullet1"/>
        <w:spacing w:after="240"/>
      </w:pPr>
      <w:r w:rsidRPr="005229F3">
        <w:t xml:space="preserve">Studies conducted by the Project such as ‘State of Environment’ Reports, Indicator’s Studies etc.  </w:t>
      </w:r>
    </w:p>
    <w:p w:rsidR="001C307C" w:rsidRPr="005229F3" w:rsidRDefault="001C307C" w:rsidP="0065418D">
      <w:pPr>
        <w:autoSpaceDE w:val="0"/>
        <w:autoSpaceDN w:val="0"/>
        <w:adjustRightInd w:val="0"/>
        <w:spacing w:after="240"/>
        <w:jc w:val="both"/>
        <w:rPr>
          <w:rFonts w:ascii="Arial" w:hAnsi="Arial" w:cs="Arial"/>
        </w:rPr>
      </w:pPr>
      <w:r w:rsidRPr="005229F3">
        <w:rPr>
          <w:rFonts w:ascii="Arial" w:hAnsi="Arial" w:cs="Arial"/>
        </w:rPr>
        <w:t xml:space="preserve">The complete list of documents reviewed during the evaluation process </w:t>
      </w:r>
      <w:r w:rsidR="00573C31" w:rsidRPr="005229F3">
        <w:rPr>
          <w:rFonts w:ascii="Arial" w:hAnsi="Arial" w:cs="Arial"/>
        </w:rPr>
        <w:t>appears</w:t>
      </w:r>
      <w:r w:rsidRPr="005229F3">
        <w:rPr>
          <w:rFonts w:ascii="Arial" w:hAnsi="Arial" w:cs="Arial"/>
        </w:rPr>
        <w:t xml:space="preserve"> in </w:t>
      </w:r>
      <w:r w:rsidRPr="005229F3">
        <w:rPr>
          <w:rFonts w:ascii="Arial" w:hAnsi="Arial" w:cs="Arial"/>
          <w:u w:val="single"/>
        </w:rPr>
        <w:t>Annexure-B</w:t>
      </w:r>
      <w:r w:rsidRPr="005229F3">
        <w:rPr>
          <w:rFonts w:ascii="Arial" w:hAnsi="Arial" w:cs="Arial"/>
        </w:rPr>
        <w:t xml:space="preserve">.  </w:t>
      </w:r>
    </w:p>
    <w:p w:rsidR="00814EC3" w:rsidRPr="005229F3" w:rsidRDefault="00814EC3" w:rsidP="0065418D">
      <w:pPr>
        <w:pStyle w:val="Heading2"/>
        <w:spacing w:before="0" w:after="240"/>
        <w:rPr>
          <w:rFonts w:eastAsia="Calibri"/>
        </w:rPr>
      </w:pPr>
      <w:bookmarkStart w:id="19" w:name="_Toc370995827"/>
      <w:r w:rsidRPr="005229F3">
        <w:rPr>
          <w:rFonts w:eastAsia="Calibri"/>
        </w:rPr>
        <w:t xml:space="preserve">Planning for </w:t>
      </w:r>
      <w:r w:rsidR="00F31C88" w:rsidRPr="005229F3">
        <w:rPr>
          <w:rFonts w:eastAsia="Calibri"/>
        </w:rPr>
        <w:t>consultative meetings with the stakeholders</w:t>
      </w:r>
      <w:bookmarkEnd w:id="19"/>
      <w:r w:rsidRPr="005229F3">
        <w:rPr>
          <w:rFonts w:eastAsia="Calibri"/>
        </w:rPr>
        <w:t xml:space="preserve"> </w:t>
      </w:r>
    </w:p>
    <w:p w:rsidR="008D40FD" w:rsidRPr="005229F3" w:rsidRDefault="008D40FD" w:rsidP="0065418D">
      <w:pPr>
        <w:autoSpaceDE w:val="0"/>
        <w:autoSpaceDN w:val="0"/>
        <w:adjustRightInd w:val="0"/>
        <w:spacing w:after="240"/>
        <w:jc w:val="both"/>
        <w:rPr>
          <w:rFonts w:ascii="Arial" w:hAnsi="Arial" w:cs="Arial"/>
          <w:b/>
          <w:bCs/>
        </w:rPr>
      </w:pPr>
      <w:r w:rsidRPr="005229F3">
        <w:rPr>
          <w:rFonts w:ascii="Arial" w:hAnsi="Arial" w:cs="Arial"/>
          <w:lang w:eastAsia="en-ZW"/>
        </w:rPr>
        <w:t xml:space="preserve">An open ended questionnaire for semi structured interviews with the stakeholders was prepared to obtain their views about the </w:t>
      </w:r>
      <w:r w:rsidR="00E733EB" w:rsidRPr="005229F3">
        <w:rPr>
          <w:rFonts w:ascii="Arial" w:hAnsi="Arial" w:cs="Arial"/>
          <w:lang w:eastAsia="en-ZW"/>
        </w:rPr>
        <w:t>Project</w:t>
      </w:r>
      <w:r w:rsidRPr="005229F3">
        <w:rPr>
          <w:rFonts w:ascii="Arial" w:hAnsi="Arial" w:cs="Arial"/>
          <w:lang w:eastAsia="en-ZW"/>
        </w:rPr>
        <w:t xml:space="preserve">. </w:t>
      </w:r>
      <w:r w:rsidRPr="005229F3">
        <w:rPr>
          <w:rFonts w:ascii="Arial" w:hAnsi="Arial" w:cs="Arial"/>
          <w:lang w:val="en-GB"/>
        </w:rPr>
        <w:t>The list of stakeholders to be interviewed during the evaluation was discussed with the PMU and finalised by the UNDP.</w:t>
      </w:r>
    </w:p>
    <w:p w:rsidR="00814EC3" w:rsidRPr="005229F3" w:rsidRDefault="00814EC3" w:rsidP="0065418D">
      <w:pPr>
        <w:pStyle w:val="Heading2"/>
        <w:spacing w:before="0" w:after="240"/>
      </w:pPr>
      <w:bookmarkStart w:id="20" w:name="_Toc370995828"/>
      <w:r w:rsidRPr="005229F3">
        <w:t>Interviews with Key Stakeholders</w:t>
      </w:r>
      <w:bookmarkEnd w:id="20"/>
      <w:r w:rsidRPr="005229F3">
        <w:t xml:space="preserve"> </w:t>
      </w:r>
    </w:p>
    <w:p w:rsidR="00F31C88" w:rsidRPr="005229F3" w:rsidRDefault="00616BF6" w:rsidP="0065418D">
      <w:pPr>
        <w:pStyle w:val="Body"/>
        <w:rPr>
          <w:rFonts w:cs="Arial"/>
        </w:rPr>
      </w:pPr>
      <w:r w:rsidRPr="005229F3">
        <w:rPr>
          <w:rFonts w:cs="Arial"/>
          <w:lang w:val="en-GB"/>
        </w:rPr>
        <w:t>The c</w:t>
      </w:r>
      <w:r w:rsidR="006A4B41" w:rsidRPr="005229F3">
        <w:rPr>
          <w:rFonts w:cs="Arial"/>
          <w:lang w:val="en-GB"/>
        </w:rPr>
        <w:t>onsultative m</w:t>
      </w:r>
      <w:r w:rsidR="00486E3D" w:rsidRPr="005229F3">
        <w:rPr>
          <w:rFonts w:cs="Arial"/>
          <w:lang w:val="en-GB"/>
        </w:rPr>
        <w:t xml:space="preserve">eetings with </w:t>
      </w:r>
      <w:r w:rsidR="00F31C88" w:rsidRPr="005229F3">
        <w:rPr>
          <w:rFonts w:cs="Arial"/>
          <w:lang w:val="en-GB"/>
        </w:rPr>
        <w:t xml:space="preserve">the </w:t>
      </w:r>
      <w:r w:rsidR="00486E3D" w:rsidRPr="005229F3">
        <w:rPr>
          <w:rFonts w:cs="Arial"/>
          <w:lang w:val="en-GB"/>
        </w:rPr>
        <w:t xml:space="preserve">stakeholders </w:t>
      </w:r>
      <w:r w:rsidR="006A4B41" w:rsidRPr="005229F3">
        <w:rPr>
          <w:rFonts w:cs="Arial"/>
          <w:lang w:val="en-GB"/>
        </w:rPr>
        <w:t>were held</w:t>
      </w:r>
      <w:r w:rsidRPr="005229F3">
        <w:rPr>
          <w:rFonts w:cs="Arial"/>
          <w:lang w:val="en-GB"/>
        </w:rPr>
        <w:t xml:space="preserve"> from 17 to 29 May 2013</w:t>
      </w:r>
      <w:r w:rsidR="00F31C88" w:rsidRPr="005229F3">
        <w:rPr>
          <w:rFonts w:cs="Arial"/>
          <w:lang w:val="en-GB"/>
        </w:rPr>
        <w:t xml:space="preserve"> </w:t>
      </w:r>
      <w:r w:rsidR="00307E26" w:rsidRPr="005229F3">
        <w:rPr>
          <w:rFonts w:cs="Arial"/>
          <w:lang w:val="en-GB"/>
        </w:rPr>
        <w:t xml:space="preserve">in Islamabad, Karachi, Lahore, Peshawar and Muzafarabad </w:t>
      </w:r>
      <w:r w:rsidR="00F31C88" w:rsidRPr="005229F3">
        <w:rPr>
          <w:rFonts w:cs="Arial"/>
          <w:lang w:val="en-GB"/>
        </w:rPr>
        <w:t>to obtain</w:t>
      </w:r>
      <w:r w:rsidR="00486E3D" w:rsidRPr="005229F3">
        <w:rPr>
          <w:rFonts w:cs="Arial"/>
          <w:lang w:val="en-GB"/>
        </w:rPr>
        <w:t xml:space="preserve"> their views</w:t>
      </w:r>
      <w:r w:rsidRPr="005229F3">
        <w:rPr>
          <w:rFonts w:cs="Arial"/>
          <w:lang w:val="en-GB"/>
        </w:rPr>
        <w:t xml:space="preserve"> </w:t>
      </w:r>
      <w:r w:rsidR="00486E3D" w:rsidRPr="005229F3">
        <w:rPr>
          <w:rFonts w:cs="Arial"/>
          <w:lang w:val="en-GB"/>
        </w:rPr>
        <w:t xml:space="preserve">on the </w:t>
      </w:r>
      <w:r w:rsidR="00E733EB" w:rsidRPr="005229F3">
        <w:rPr>
          <w:rFonts w:cs="Arial"/>
          <w:lang w:val="en-GB"/>
        </w:rPr>
        <w:t>Project</w:t>
      </w:r>
      <w:r w:rsidR="00486E3D" w:rsidRPr="005229F3">
        <w:rPr>
          <w:rFonts w:cs="Arial"/>
          <w:lang w:val="en-GB"/>
        </w:rPr>
        <w:t xml:space="preserve">. </w:t>
      </w:r>
      <w:r w:rsidR="00BA506A" w:rsidRPr="005229F3">
        <w:rPr>
          <w:rFonts w:cs="Arial"/>
        </w:rPr>
        <w:t xml:space="preserve">The </w:t>
      </w:r>
      <w:r w:rsidR="0065418D" w:rsidRPr="005229F3">
        <w:rPr>
          <w:rFonts w:cs="Arial"/>
        </w:rPr>
        <w:t>list of consultative meetings held with the stakeholders appears</w:t>
      </w:r>
      <w:r w:rsidR="00BA506A" w:rsidRPr="005229F3">
        <w:rPr>
          <w:rFonts w:cs="Arial"/>
        </w:rPr>
        <w:t xml:space="preserve"> in </w:t>
      </w:r>
      <w:r w:rsidR="00BA506A" w:rsidRPr="005229F3">
        <w:rPr>
          <w:rFonts w:cs="Arial"/>
          <w:u w:val="single"/>
        </w:rPr>
        <w:t>Annexure</w:t>
      </w:r>
      <w:r w:rsidR="00251CD1" w:rsidRPr="005229F3">
        <w:rPr>
          <w:rFonts w:cs="Arial"/>
          <w:u w:val="single"/>
        </w:rPr>
        <w:t>-</w:t>
      </w:r>
      <w:r w:rsidR="004875D7" w:rsidRPr="005229F3">
        <w:rPr>
          <w:rFonts w:cs="Arial"/>
          <w:u w:val="single"/>
        </w:rPr>
        <w:t>C</w:t>
      </w:r>
      <w:r w:rsidR="00BA506A" w:rsidRPr="005229F3">
        <w:rPr>
          <w:rFonts w:cs="Arial"/>
        </w:rPr>
        <w:t>.</w:t>
      </w:r>
      <w:r w:rsidR="00BA506A" w:rsidRPr="005229F3">
        <w:rPr>
          <w:rFonts w:cs="Arial"/>
          <w:b/>
        </w:rPr>
        <w:t xml:space="preserve"> </w:t>
      </w:r>
    </w:p>
    <w:p w:rsidR="00F31C88" w:rsidRPr="005229F3" w:rsidRDefault="00F31C88" w:rsidP="0065418D">
      <w:pPr>
        <w:pStyle w:val="Body"/>
        <w:rPr>
          <w:rFonts w:cs="Arial"/>
        </w:rPr>
      </w:pPr>
      <w:r w:rsidRPr="005229F3">
        <w:rPr>
          <w:rFonts w:cs="Arial"/>
        </w:rPr>
        <w:lastRenderedPageBreak/>
        <w:t xml:space="preserve">A </w:t>
      </w:r>
      <w:r w:rsidR="00813241" w:rsidRPr="005229F3">
        <w:rPr>
          <w:rFonts w:cs="Arial"/>
        </w:rPr>
        <w:t xml:space="preserve">brief </w:t>
      </w:r>
      <w:r w:rsidRPr="005229F3">
        <w:rPr>
          <w:rFonts w:cs="Arial"/>
        </w:rPr>
        <w:t xml:space="preserve">record of consultative meetings held with the stakeholders was prepared and shared with UNDP. </w:t>
      </w:r>
    </w:p>
    <w:p w:rsidR="00E80CD4" w:rsidRPr="005229F3" w:rsidRDefault="00E80CD4" w:rsidP="0065418D">
      <w:pPr>
        <w:pStyle w:val="Heading2"/>
        <w:spacing w:before="0" w:after="240"/>
      </w:pPr>
      <w:bookmarkStart w:id="21" w:name="_Toc370995829"/>
      <w:r w:rsidRPr="005229F3">
        <w:t>Data Compilation and Analysis</w:t>
      </w:r>
      <w:bookmarkEnd w:id="21"/>
    </w:p>
    <w:p w:rsidR="008D40FD" w:rsidRPr="005229F3" w:rsidRDefault="008D40FD" w:rsidP="0065418D">
      <w:pPr>
        <w:autoSpaceDE w:val="0"/>
        <w:autoSpaceDN w:val="0"/>
        <w:adjustRightInd w:val="0"/>
        <w:spacing w:after="240"/>
        <w:jc w:val="both"/>
        <w:rPr>
          <w:rFonts w:ascii="Arial" w:hAnsi="Arial" w:cs="Arial"/>
        </w:rPr>
      </w:pPr>
      <w:r w:rsidRPr="005229F3">
        <w:rPr>
          <w:rFonts w:ascii="Arial" w:hAnsi="Arial" w:cs="Arial"/>
        </w:rPr>
        <w:t xml:space="preserve">The information obtained through desk review of the </w:t>
      </w:r>
      <w:r w:rsidR="00E733EB" w:rsidRPr="005229F3">
        <w:rPr>
          <w:rFonts w:ascii="Arial" w:hAnsi="Arial" w:cs="Arial"/>
        </w:rPr>
        <w:t>Project</w:t>
      </w:r>
      <w:r w:rsidRPr="005229F3">
        <w:rPr>
          <w:rFonts w:ascii="Arial" w:hAnsi="Arial" w:cs="Arial"/>
        </w:rPr>
        <w:t xml:space="preserve"> documents and consultative meetings held with the stakeholders was compiled and tabulated. </w:t>
      </w:r>
    </w:p>
    <w:p w:rsidR="008D40FD" w:rsidRPr="005229F3" w:rsidRDefault="008D40FD" w:rsidP="0065418D">
      <w:pPr>
        <w:autoSpaceDE w:val="0"/>
        <w:autoSpaceDN w:val="0"/>
        <w:adjustRightInd w:val="0"/>
        <w:spacing w:after="240"/>
        <w:jc w:val="both"/>
        <w:rPr>
          <w:rFonts w:ascii="Arial" w:hAnsi="Arial" w:cs="Arial"/>
        </w:rPr>
      </w:pPr>
      <w:r w:rsidRPr="005229F3">
        <w:rPr>
          <w:rFonts w:ascii="Arial" w:hAnsi="Arial" w:cs="Arial"/>
        </w:rPr>
        <w:t>A comparison of information obtained with pre-</w:t>
      </w:r>
      <w:r w:rsidR="00E733EB" w:rsidRPr="005229F3">
        <w:rPr>
          <w:rFonts w:ascii="Arial" w:hAnsi="Arial" w:cs="Arial"/>
        </w:rPr>
        <w:t>Project</w:t>
      </w:r>
      <w:r w:rsidRPr="005229F3">
        <w:rPr>
          <w:rFonts w:ascii="Arial" w:hAnsi="Arial" w:cs="Arial"/>
        </w:rPr>
        <w:t xml:space="preserve"> scenario, cause–effect linkages and sustainability aspects of the </w:t>
      </w:r>
      <w:r w:rsidR="00E733EB" w:rsidRPr="005229F3">
        <w:rPr>
          <w:rFonts w:ascii="Arial" w:hAnsi="Arial" w:cs="Arial"/>
        </w:rPr>
        <w:t>Project</w:t>
      </w:r>
      <w:r w:rsidRPr="005229F3">
        <w:rPr>
          <w:rFonts w:ascii="Arial" w:hAnsi="Arial" w:cs="Arial"/>
        </w:rPr>
        <w:t xml:space="preserve"> was carried out.</w:t>
      </w:r>
    </w:p>
    <w:p w:rsidR="00E80CD4" w:rsidRPr="005229F3" w:rsidRDefault="00E80CD4" w:rsidP="0065418D">
      <w:pPr>
        <w:pStyle w:val="Heading2"/>
        <w:spacing w:before="0" w:after="240"/>
      </w:pPr>
      <w:bookmarkStart w:id="22" w:name="_Toc358583746"/>
      <w:bookmarkStart w:id="23" w:name="_Toc358583747"/>
      <w:bookmarkStart w:id="24" w:name="_Toc370995830"/>
      <w:bookmarkEnd w:id="22"/>
      <w:bookmarkEnd w:id="23"/>
      <w:r w:rsidRPr="005229F3">
        <w:t>Application of findings</w:t>
      </w:r>
      <w:bookmarkEnd w:id="24"/>
    </w:p>
    <w:p w:rsidR="008D40FD" w:rsidRPr="005229F3" w:rsidRDefault="008D40FD" w:rsidP="0065418D">
      <w:pPr>
        <w:pStyle w:val="BodyTextIndent"/>
        <w:spacing w:after="240"/>
        <w:ind w:left="0"/>
        <w:jc w:val="both"/>
        <w:rPr>
          <w:rFonts w:ascii="Arial" w:hAnsi="Arial" w:cs="Arial"/>
        </w:rPr>
      </w:pPr>
      <w:r w:rsidRPr="005229F3">
        <w:rPr>
          <w:rFonts w:ascii="Arial" w:hAnsi="Arial" w:cs="Arial"/>
          <w:lang w:eastAsia="en-ZW"/>
        </w:rPr>
        <w:t xml:space="preserve">An assessment of efficiency of the </w:t>
      </w:r>
      <w:r w:rsidR="00E733EB" w:rsidRPr="005229F3">
        <w:rPr>
          <w:rFonts w:ascii="Arial" w:hAnsi="Arial" w:cs="Arial"/>
          <w:lang w:eastAsia="en-ZW"/>
        </w:rPr>
        <w:t>Project</w:t>
      </w:r>
      <w:r w:rsidRPr="005229F3">
        <w:rPr>
          <w:rFonts w:ascii="Arial" w:hAnsi="Arial" w:cs="Arial"/>
          <w:lang w:eastAsia="en-ZW"/>
        </w:rPr>
        <w:t xml:space="preserve"> management, organizational setup, rules and procedures for its functioning, decision-making process, compliance with the decisions adopted for implementation, delivery of inputs in terms of quality, quantity and timeliness was prepared.</w:t>
      </w:r>
    </w:p>
    <w:p w:rsidR="008D40FD" w:rsidRPr="005229F3" w:rsidRDefault="008D40FD" w:rsidP="0065418D">
      <w:pPr>
        <w:pStyle w:val="BodyTextIndent"/>
        <w:spacing w:after="240"/>
        <w:ind w:left="0"/>
        <w:jc w:val="both"/>
        <w:rPr>
          <w:rFonts w:ascii="Arial" w:hAnsi="Arial" w:cs="Arial"/>
        </w:rPr>
      </w:pPr>
      <w:r w:rsidRPr="005229F3">
        <w:rPr>
          <w:rFonts w:ascii="Arial" w:hAnsi="Arial" w:cs="Arial"/>
          <w:lang w:eastAsia="en-ZW"/>
        </w:rPr>
        <w:t xml:space="preserve">Identification and analysis of the major factors that have facilitated or impeded the progress in achieving the intended outputs and their outcomes (planned and unplanned) of the </w:t>
      </w:r>
      <w:r w:rsidR="00E733EB" w:rsidRPr="005229F3">
        <w:rPr>
          <w:rFonts w:ascii="Arial" w:hAnsi="Arial" w:cs="Arial"/>
          <w:lang w:eastAsia="en-ZW"/>
        </w:rPr>
        <w:t>Project</w:t>
      </w:r>
      <w:r w:rsidRPr="005229F3">
        <w:rPr>
          <w:rFonts w:ascii="Arial" w:hAnsi="Arial" w:cs="Arial"/>
          <w:lang w:eastAsia="en-ZW"/>
        </w:rPr>
        <w:t>s were made.</w:t>
      </w:r>
    </w:p>
    <w:p w:rsidR="008D40FD" w:rsidRPr="005229F3" w:rsidRDefault="008D40FD" w:rsidP="0065418D">
      <w:pPr>
        <w:pStyle w:val="BodyTextIndent"/>
        <w:spacing w:after="240"/>
        <w:ind w:left="0"/>
        <w:jc w:val="both"/>
        <w:rPr>
          <w:rFonts w:ascii="Arial" w:hAnsi="Arial" w:cs="Arial"/>
        </w:rPr>
      </w:pPr>
      <w:r w:rsidRPr="005229F3">
        <w:rPr>
          <w:rFonts w:ascii="Arial" w:hAnsi="Arial" w:cs="Arial"/>
          <w:lang w:eastAsia="en-ZW"/>
        </w:rPr>
        <w:t xml:space="preserve">Analysis of the effectiveness of monitoring and evaluation and the application of adaptive management principles (including effective use of log frame, indicators, UNDP risk management system, and other monitoring tools and mechanisms as appropriate) was </w:t>
      </w:r>
      <w:r w:rsidR="00D16D46" w:rsidRPr="005229F3">
        <w:rPr>
          <w:rFonts w:ascii="Arial" w:hAnsi="Arial" w:cs="Arial"/>
          <w:lang w:eastAsia="en-ZW"/>
        </w:rPr>
        <w:t>made</w:t>
      </w:r>
      <w:r w:rsidRPr="005229F3">
        <w:rPr>
          <w:rFonts w:ascii="Arial" w:hAnsi="Arial" w:cs="Arial"/>
          <w:lang w:eastAsia="en-ZW"/>
        </w:rPr>
        <w:t>.</w:t>
      </w:r>
    </w:p>
    <w:p w:rsidR="008D40FD" w:rsidRPr="005229F3" w:rsidRDefault="00312491" w:rsidP="0065418D">
      <w:pPr>
        <w:pStyle w:val="BodyTextIndent"/>
        <w:spacing w:after="240"/>
        <w:ind w:left="0"/>
        <w:jc w:val="both"/>
        <w:rPr>
          <w:rFonts w:ascii="Arial" w:hAnsi="Arial" w:cs="Arial"/>
          <w:b/>
        </w:rPr>
      </w:pPr>
      <w:r w:rsidRPr="005229F3">
        <w:rPr>
          <w:rFonts w:ascii="Arial" w:hAnsi="Arial" w:cs="Arial"/>
          <w:lang w:eastAsia="en-ZW"/>
        </w:rPr>
        <w:t>Assessments of lessons learned were</w:t>
      </w:r>
      <w:r w:rsidR="008D40FD" w:rsidRPr="005229F3">
        <w:rPr>
          <w:rFonts w:ascii="Arial" w:hAnsi="Arial" w:cs="Arial"/>
          <w:lang w:eastAsia="en-ZW"/>
        </w:rPr>
        <w:t xml:space="preserve"> predicted on the basis of the </w:t>
      </w:r>
      <w:r w:rsidR="00E733EB" w:rsidRPr="005229F3">
        <w:rPr>
          <w:rFonts w:ascii="Arial" w:hAnsi="Arial" w:cs="Arial"/>
          <w:lang w:eastAsia="en-ZW"/>
        </w:rPr>
        <w:t>Project</w:t>
      </w:r>
      <w:r w:rsidR="008D40FD" w:rsidRPr="005229F3">
        <w:rPr>
          <w:rFonts w:ascii="Arial" w:hAnsi="Arial" w:cs="Arial"/>
          <w:lang w:eastAsia="en-ZW"/>
        </w:rPr>
        <w:t xml:space="preserve"> and its results and a</w:t>
      </w:r>
      <w:r w:rsidR="008D40FD" w:rsidRPr="005229F3">
        <w:rPr>
          <w:rFonts w:ascii="Arial" w:hAnsi="Arial" w:cs="Arial"/>
        </w:rPr>
        <w:t xml:space="preserve"> set of recommendations were made. </w:t>
      </w:r>
    </w:p>
    <w:p w:rsidR="005A074E" w:rsidRPr="005229F3" w:rsidRDefault="005A074E" w:rsidP="0065418D">
      <w:pPr>
        <w:pStyle w:val="Heading2"/>
        <w:spacing w:before="0" w:after="240"/>
      </w:pPr>
      <w:bookmarkStart w:id="25" w:name="_Toc370995831"/>
      <w:r w:rsidRPr="005229F3">
        <w:t>Dissemination of Evaluation Report</w:t>
      </w:r>
      <w:bookmarkEnd w:id="25"/>
      <w:r w:rsidRPr="005229F3">
        <w:t xml:space="preserve"> </w:t>
      </w:r>
    </w:p>
    <w:p w:rsidR="005A074E" w:rsidRPr="005229F3" w:rsidRDefault="00F31C88" w:rsidP="0065418D">
      <w:pPr>
        <w:pStyle w:val="ListParagraph"/>
        <w:spacing w:after="240"/>
        <w:ind w:left="0"/>
        <w:jc w:val="both"/>
        <w:rPr>
          <w:rFonts w:ascii="Arial" w:hAnsi="Arial" w:cs="Arial"/>
        </w:rPr>
      </w:pPr>
      <w:r w:rsidRPr="005229F3">
        <w:rPr>
          <w:rFonts w:ascii="Arial" w:hAnsi="Arial" w:cs="Arial"/>
        </w:rPr>
        <w:t xml:space="preserve">The </w:t>
      </w:r>
      <w:r w:rsidR="006E166D" w:rsidRPr="005229F3">
        <w:rPr>
          <w:rFonts w:ascii="Arial" w:hAnsi="Arial" w:cs="Arial"/>
        </w:rPr>
        <w:t xml:space="preserve">findings </w:t>
      </w:r>
      <w:r w:rsidR="00DB3029" w:rsidRPr="005229F3">
        <w:rPr>
          <w:rFonts w:ascii="Arial" w:hAnsi="Arial" w:cs="Arial"/>
        </w:rPr>
        <w:t xml:space="preserve">and conclusion </w:t>
      </w:r>
      <w:r w:rsidR="006E166D" w:rsidRPr="005229F3">
        <w:rPr>
          <w:rFonts w:ascii="Arial" w:hAnsi="Arial" w:cs="Arial"/>
        </w:rPr>
        <w:t>of the terminal evaluation were</w:t>
      </w:r>
      <w:r w:rsidR="00E7703B" w:rsidRPr="005229F3">
        <w:rPr>
          <w:rFonts w:ascii="Arial" w:hAnsi="Arial" w:cs="Arial"/>
        </w:rPr>
        <w:t xml:space="preserve"> </w:t>
      </w:r>
      <w:r w:rsidR="00EB255B" w:rsidRPr="005229F3">
        <w:rPr>
          <w:rFonts w:ascii="Arial" w:hAnsi="Arial" w:cs="Arial"/>
        </w:rPr>
        <w:t xml:space="preserve">presented </w:t>
      </w:r>
      <w:r w:rsidR="00667130" w:rsidRPr="005229F3">
        <w:rPr>
          <w:rFonts w:ascii="Arial" w:hAnsi="Arial" w:cs="Arial"/>
        </w:rPr>
        <w:t xml:space="preserve">by the Evaluator </w:t>
      </w:r>
      <w:r w:rsidR="00E7703B" w:rsidRPr="005229F3">
        <w:rPr>
          <w:rFonts w:ascii="Arial" w:hAnsi="Arial" w:cs="Arial"/>
        </w:rPr>
        <w:t xml:space="preserve">at the </w:t>
      </w:r>
      <w:r w:rsidR="00667130" w:rsidRPr="005229F3">
        <w:rPr>
          <w:rFonts w:ascii="Arial" w:hAnsi="Arial" w:cs="Arial"/>
        </w:rPr>
        <w:t>P</w:t>
      </w:r>
      <w:r w:rsidR="00E7703B" w:rsidRPr="005229F3">
        <w:rPr>
          <w:rFonts w:ascii="Arial" w:hAnsi="Arial" w:cs="Arial"/>
        </w:rPr>
        <w:t xml:space="preserve">roject </w:t>
      </w:r>
      <w:r w:rsidR="00667130" w:rsidRPr="005229F3">
        <w:rPr>
          <w:rFonts w:ascii="Arial" w:hAnsi="Arial" w:cs="Arial"/>
        </w:rPr>
        <w:t>S</w:t>
      </w:r>
      <w:r w:rsidR="00E7703B" w:rsidRPr="005229F3">
        <w:rPr>
          <w:rFonts w:ascii="Arial" w:hAnsi="Arial" w:cs="Arial"/>
        </w:rPr>
        <w:t xml:space="preserve">teering </w:t>
      </w:r>
      <w:r w:rsidR="00667130" w:rsidRPr="005229F3">
        <w:rPr>
          <w:rFonts w:ascii="Arial" w:hAnsi="Arial" w:cs="Arial"/>
        </w:rPr>
        <w:t>C</w:t>
      </w:r>
      <w:r w:rsidR="00E7703B" w:rsidRPr="005229F3">
        <w:rPr>
          <w:rFonts w:ascii="Arial" w:hAnsi="Arial" w:cs="Arial"/>
        </w:rPr>
        <w:t xml:space="preserve">ommittee meeting held on </w:t>
      </w:r>
      <w:r w:rsidR="000E7D76" w:rsidRPr="005229F3">
        <w:rPr>
          <w:rFonts w:ascii="Arial" w:hAnsi="Arial" w:cs="Arial"/>
        </w:rPr>
        <w:t>2</w:t>
      </w:r>
      <w:r w:rsidR="005E2D9B" w:rsidRPr="005229F3">
        <w:rPr>
          <w:rFonts w:ascii="Arial" w:hAnsi="Arial" w:cs="Arial"/>
        </w:rPr>
        <w:t>9</w:t>
      </w:r>
      <w:r w:rsidR="000E7D76" w:rsidRPr="005229F3">
        <w:rPr>
          <w:rFonts w:ascii="Arial" w:hAnsi="Arial" w:cs="Arial"/>
          <w:vertAlign w:val="superscript"/>
        </w:rPr>
        <w:t>th</w:t>
      </w:r>
      <w:r w:rsidR="000E7D76" w:rsidRPr="005229F3">
        <w:rPr>
          <w:rFonts w:ascii="Arial" w:hAnsi="Arial" w:cs="Arial"/>
        </w:rPr>
        <w:t xml:space="preserve"> </w:t>
      </w:r>
      <w:r w:rsidR="005E2D9B" w:rsidRPr="005229F3">
        <w:rPr>
          <w:rFonts w:ascii="Arial" w:hAnsi="Arial" w:cs="Arial"/>
        </w:rPr>
        <w:t xml:space="preserve">July </w:t>
      </w:r>
      <w:r w:rsidR="000E7D76" w:rsidRPr="005229F3">
        <w:rPr>
          <w:rFonts w:ascii="Arial" w:hAnsi="Arial" w:cs="Arial"/>
        </w:rPr>
        <w:t xml:space="preserve">2013. </w:t>
      </w:r>
      <w:r w:rsidR="00667130" w:rsidRPr="005229F3">
        <w:rPr>
          <w:rFonts w:ascii="Arial" w:hAnsi="Arial" w:cs="Arial"/>
        </w:rPr>
        <w:t xml:space="preserve"> </w:t>
      </w:r>
    </w:p>
    <w:p w:rsidR="005A074E" w:rsidRPr="005229F3" w:rsidRDefault="005A074E" w:rsidP="0065418D">
      <w:pPr>
        <w:pStyle w:val="Heading2"/>
        <w:spacing w:before="0" w:after="240"/>
      </w:pPr>
      <w:bookmarkStart w:id="26" w:name="_Toc370995832"/>
      <w:r w:rsidRPr="005229F3">
        <w:t>Limitation of Evaluation</w:t>
      </w:r>
      <w:bookmarkEnd w:id="26"/>
      <w:r w:rsidRPr="005229F3">
        <w:t xml:space="preserve"> </w:t>
      </w:r>
    </w:p>
    <w:p w:rsidR="008D40FD" w:rsidRPr="005229F3" w:rsidRDefault="00986FFB" w:rsidP="0065418D">
      <w:pPr>
        <w:autoSpaceDE w:val="0"/>
        <w:autoSpaceDN w:val="0"/>
        <w:adjustRightInd w:val="0"/>
        <w:spacing w:after="240"/>
        <w:jc w:val="both"/>
        <w:rPr>
          <w:rFonts w:ascii="Arial" w:hAnsi="Arial" w:cs="Arial"/>
        </w:rPr>
      </w:pPr>
      <w:r w:rsidRPr="005229F3">
        <w:rPr>
          <w:rFonts w:ascii="Arial" w:hAnsi="Arial" w:cs="Arial"/>
        </w:rPr>
        <w:t>As t</w:t>
      </w:r>
      <w:r w:rsidR="008D40FD" w:rsidRPr="005229F3">
        <w:rPr>
          <w:rFonts w:ascii="Arial" w:hAnsi="Arial" w:cs="Arial"/>
        </w:rPr>
        <w:t xml:space="preserve">he NEIMS </w:t>
      </w:r>
      <w:r w:rsidR="00E733EB" w:rsidRPr="005229F3">
        <w:rPr>
          <w:rFonts w:ascii="Arial" w:hAnsi="Arial" w:cs="Arial"/>
        </w:rPr>
        <w:t>Project</w:t>
      </w:r>
      <w:r w:rsidR="008D40FD" w:rsidRPr="005229F3">
        <w:rPr>
          <w:rFonts w:ascii="Arial" w:hAnsi="Arial" w:cs="Arial"/>
        </w:rPr>
        <w:t xml:space="preserve"> activities were completed on 31</w:t>
      </w:r>
      <w:r w:rsidR="008D40FD" w:rsidRPr="005229F3">
        <w:rPr>
          <w:rFonts w:ascii="Arial" w:hAnsi="Arial" w:cs="Arial"/>
          <w:vertAlign w:val="superscript"/>
        </w:rPr>
        <w:t>st</w:t>
      </w:r>
      <w:r w:rsidR="008D40FD" w:rsidRPr="005229F3">
        <w:rPr>
          <w:rFonts w:ascii="Arial" w:hAnsi="Arial" w:cs="Arial"/>
        </w:rPr>
        <w:t xml:space="preserve"> May 2013</w:t>
      </w:r>
      <w:r w:rsidRPr="005229F3">
        <w:rPr>
          <w:rFonts w:ascii="Arial" w:hAnsi="Arial" w:cs="Arial"/>
        </w:rPr>
        <w:t xml:space="preserve">, some of the </w:t>
      </w:r>
      <w:r w:rsidR="00E733EB" w:rsidRPr="005229F3">
        <w:rPr>
          <w:rFonts w:ascii="Arial" w:hAnsi="Arial" w:cs="Arial"/>
        </w:rPr>
        <w:t>Project</w:t>
      </w:r>
      <w:r w:rsidRPr="005229F3">
        <w:rPr>
          <w:rFonts w:ascii="Arial" w:hAnsi="Arial" w:cs="Arial"/>
        </w:rPr>
        <w:t xml:space="preserve"> staff had left at the time of evaluation. This caused </w:t>
      </w:r>
      <w:r w:rsidR="008D40FD" w:rsidRPr="005229F3">
        <w:rPr>
          <w:rFonts w:ascii="Arial" w:hAnsi="Arial" w:cs="Arial"/>
        </w:rPr>
        <w:t xml:space="preserve">difficulties in obtaining information/clarifications required for evaluation of the </w:t>
      </w:r>
      <w:r w:rsidR="00E733EB" w:rsidRPr="005229F3">
        <w:rPr>
          <w:rFonts w:ascii="Arial" w:hAnsi="Arial" w:cs="Arial"/>
        </w:rPr>
        <w:t>Project</w:t>
      </w:r>
      <w:r w:rsidR="008D40FD" w:rsidRPr="005229F3">
        <w:rPr>
          <w:rFonts w:ascii="Arial" w:hAnsi="Arial" w:cs="Arial"/>
        </w:rPr>
        <w:t xml:space="preserve">.   </w:t>
      </w:r>
    </w:p>
    <w:p w:rsidR="00F5328A" w:rsidRPr="005229F3" w:rsidRDefault="00F5328A" w:rsidP="0065418D">
      <w:pPr>
        <w:pStyle w:val="Heading2"/>
        <w:spacing w:before="0" w:after="240"/>
      </w:pPr>
      <w:bookmarkStart w:id="27" w:name="_Toc370995833"/>
      <w:r w:rsidRPr="005229F3">
        <w:t>Structure of the Report</w:t>
      </w:r>
      <w:bookmarkEnd w:id="27"/>
    </w:p>
    <w:p w:rsidR="001952B2" w:rsidRPr="005229F3" w:rsidRDefault="008D40FD" w:rsidP="0065418D">
      <w:pPr>
        <w:pStyle w:val="Body"/>
        <w:rPr>
          <w:rFonts w:cs="Arial"/>
        </w:rPr>
      </w:pPr>
      <w:r w:rsidRPr="005229F3">
        <w:rPr>
          <w:rFonts w:cs="Arial"/>
        </w:rPr>
        <w:t xml:space="preserve">This report is intended </w:t>
      </w:r>
      <w:r w:rsidR="00EB255B" w:rsidRPr="005229F3">
        <w:rPr>
          <w:rFonts w:cs="Arial"/>
        </w:rPr>
        <w:t>f</w:t>
      </w:r>
      <w:r w:rsidRPr="005229F3">
        <w:rPr>
          <w:rFonts w:cs="Arial"/>
        </w:rPr>
        <w:t xml:space="preserve">or the </w:t>
      </w:r>
      <w:r w:rsidR="00986FFB" w:rsidRPr="005229F3">
        <w:rPr>
          <w:rFonts w:cs="Arial"/>
        </w:rPr>
        <w:t xml:space="preserve">Ministry of Climate Change, Government of Pakistan; </w:t>
      </w:r>
      <w:r w:rsidRPr="005229F3">
        <w:rPr>
          <w:rFonts w:cs="Arial"/>
        </w:rPr>
        <w:t>UNDP Country Office in Pakistan</w:t>
      </w:r>
      <w:r w:rsidR="00986FFB" w:rsidRPr="005229F3">
        <w:rPr>
          <w:rFonts w:cs="Arial"/>
        </w:rPr>
        <w:t xml:space="preserve">, and the Embassy of the Kingdom of Netherlands. </w:t>
      </w:r>
    </w:p>
    <w:p w:rsidR="008D40FD" w:rsidRPr="005229F3" w:rsidRDefault="001952B2" w:rsidP="0065418D">
      <w:pPr>
        <w:pStyle w:val="Body"/>
        <w:rPr>
          <w:rFonts w:cs="Arial"/>
        </w:rPr>
      </w:pPr>
      <w:r w:rsidRPr="005229F3">
        <w:rPr>
          <w:rFonts w:cs="Arial"/>
        </w:rPr>
        <w:t xml:space="preserve">The report </w:t>
      </w:r>
      <w:r w:rsidR="008D40FD" w:rsidRPr="005229F3">
        <w:rPr>
          <w:rFonts w:cs="Arial"/>
        </w:rPr>
        <w:t>has been structured into six chapters</w:t>
      </w:r>
      <w:r w:rsidR="0065418D" w:rsidRPr="005229F3">
        <w:rPr>
          <w:rFonts w:cs="Arial"/>
        </w:rPr>
        <w:t xml:space="preserve">; </w:t>
      </w:r>
      <w:r w:rsidR="008D40FD" w:rsidRPr="005229F3">
        <w:rPr>
          <w:rFonts w:cs="Arial"/>
        </w:rPr>
        <w:t xml:space="preserve">Following the Executive Summary, the first chapter describes introduction, second chapter covers methodology adopted for the evaluation, third chapter </w:t>
      </w:r>
      <w:r w:rsidR="00EB255B" w:rsidRPr="005229F3">
        <w:rPr>
          <w:rFonts w:cs="Arial"/>
        </w:rPr>
        <w:t>provides</w:t>
      </w:r>
      <w:r w:rsidR="008D40FD" w:rsidRPr="005229F3">
        <w:rPr>
          <w:rFonts w:cs="Arial"/>
        </w:rPr>
        <w:t xml:space="preserve"> detail</w:t>
      </w:r>
      <w:r w:rsidR="00EB255B" w:rsidRPr="005229F3">
        <w:rPr>
          <w:rFonts w:cs="Arial"/>
        </w:rPr>
        <w:t>s</w:t>
      </w:r>
      <w:r w:rsidR="008D40FD" w:rsidRPr="005229F3">
        <w:rPr>
          <w:rFonts w:cs="Arial"/>
        </w:rPr>
        <w:t xml:space="preserve"> </w:t>
      </w:r>
      <w:r w:rsidR="00EB255B" w:rsidRPr="005229F3">
        <w:rPr>
          <w:rFonts w:cs="Arial"/>
        </w:rPr>
        <w:t xml:space="preserve">of </w:t>
      </w:r>
      <w:r w:rsidR="008D40FD" w:rsidRPr="005229F3">
        <w:rPr>
          <w:rFonts w:cs="Arial"/>
        </w:rPr>
        <w:t xml:space="preserve">the </w:t>
      </w:r>
      <w:r w:rsidR="00E733EB" w:rsidRPr="005229F3">
        <w:rPr>
          <w:rFonts w:cs="Arial"/>
        </w:rPr>
        <w:t>Project</w:t>
      </w:r>
      <w:r w:rsidR="008D40FD" w:rsidRPr="005229F3">
        <w:rPr>
          <w:rFonts w:cs="Arial"/>
        </w:rPr>
        <w:t>, fourth chapter describes findings of the evaluation, fifth chapter describes recommendations and sixth chapter describes lessons learned.  A number of annexes provide additional information.</w:t>
      </w:r>
    </w:p>
    <w:p w:rsidR="00262E0D" w:rsidRPr="005229F3" w:rsidRDefault="00262E0D" w:rsidP="00F5328A">
      <w:pPr>
        <w:autoSpaceDE w:val="0"/>
        <w:autoSpaceDN w:val="0"/>
        <w:adjustRightInd w:val="0"/>
        <w:spacing w:after="240"/>
        <w:ind w:left="360"/>
        <w:jc w:val="both"/>
        <w:rPr>
          <w:rFonts w:ascii="Arial" w:hAnsi="Arial" w:cs="Arial"/>
          <w:b/>
        </w:rPr>
        <w:sectPr w:rsidR="00262E0D" w:rsidRPr="005229F3" w:rsidSect="00545EC9">
          <w:pgSz w:w="11909" w:h="16834" w:code="9"/>
          <w:pgMar w:top="1440" w:right="1440" w:bottom="1440" w:left="1440" w:header="432" w:footer="1008" w:gutter="0"/>
          <w:cols w:space="720"/>
          <w:docGrid w:linePitch="326"/>
        </w:sectPr>
      </w:pPr>
    </w:p>
    <w:p w:rsidR="00B45AEB" w:rsidRPr="005229F3" w:rsidRDefault="005E40DF" w:rsidP="00251CD1">
      <w:pPr>
        <w:pStyle w:val="Heading1"/>
        <w:rPr>
          <w:rFonts w:cs="Arial"/>
        </w:rPr>
      </w:pPr>
      <w:bookmarkStart w:id="28" w:name="_Toc358583753"/>
      <w:bookmarkStart w:id="29" w:name="_Toc370995834"/>
      <w:bookmarkEnd w:id="28"/>
      <w:r w:rsidRPr="005229F3">
        <w:rPr>
          <w:rFonts w:cs="Arial"/>
        </w:rPr>
        <w:lastRenderedPageBreak/>
        <w:t>Project description and development context</w:t>
      </w:r>
      <w:bookmarkEnd w:id="29"/>
      <w:r w:rsidRPr="005229F3">
        <w:rPr>
          <w:rFonts w:cs="Arial"/>
        </w:rPr>
        <w:t xml:space="preserve"> </w:t>
      </w:r>
    </w:p>
    <w:p w:rsidR="005E40DF" w:rsidRPr="005229F3" w:rsidRDefault="005E40DF" w:rsidP="0065418D">
      <w:pPr>
        <w:pStyle w:val="Heading2"/>
        <w:spacing w:before="0" w:after="240"/>
      </w:pPr>
      <w:bookmarkStart w:id="30" w:name="_Toc370995835"/>
      <w:bookmarkStart w:id="31" w:name="_Toc313770443"/>
      <w:r w:rsidRPr="005229F3">
        <w:t>Project start and duration</w:t>
      </w:r>
      <w:bookmarkEnd w:id="30"/>
    </w:p>
    <w:p w:rsidR="00995803" w:rsidRPr="005229F3" w:rsidRDefault="00995803" w:rsidP="0065418D">
      <w:pPr>
        <w:pStyle w:val="Body"/>
        <w:rPr>
          <w:rFonts w:cs="Arial"/>
        </w:rPr>
      </w:pPr>
      <w:r w:rsidRPr="005229F3">
        <w:rPr>
          <w:rFonts w:cs="Arial"/>
        </w:rPr>
        <w:t>The originally planned start date of the Project was 1</w:t>
      </w:r>
      <w:r w:rsidR="00D429A3" w:rsidRPr="005229F3">
        <w:rPr>
          <w:rFonts w:cs="Arial"/>
          <w:vertAlign w:val="superscript"/>
        </w:rPr>
        <w:t>st</w:t>
      </w:r>
      <w:r w:rsidR="00D429A3" w:rsidRPr="005229F3">
        <w:rPr>
          <w:rFonts w:cs="Arial"/>
        </w:rPr>
        <w:t xml:space="preserve"> </w:t>
      </w:r>
      <w:r w:rsidRPr="005229F3">
        <w:rPr>
          <w:rFonts w:cs="Arial"/>
        </w:rPr>
        <w:t xml:space="preserve">December 2005 </w:t>
      </w:r>
      <w:r w:rsidR="004A7259" w:rsidRPr="005229F3">
        <w:rPr>
          <w:rFonts w:cs="Arial"/>
        </w:rPr>
        <w:t>destined for</w:t>
      </w:r>
      <w:r w:rsidR="00813241" w:rsidRPr="005229F3">
        <w:rPr>
          <w:rFonts w:cs="Arial"/>
        </w:rPr>
        <w:t xml:space="preserve"> four</w:t>
      </w:r>
      <w:r w:rsidRPr="005229F3">
        <w:rPr>
          <w:rFonts w:cs="Arial"/>
        </w:rPr>
        <w:t xml:space="preserve"> years with the </w:t>
      </w:r>
      <w:r w:rsidR="00E733EB" w:rsidRPr="005229F3">
        <w:rPr>
          <w:rFonts w:cs="Arial"/>
        </w:rPr>
        <w:t>Project</w:t>
      </w:r>
      <w:r w:rsidRPr="005229F3">
        <w:rPr>
          <w:rFonts w:cs="Arial"/>
        </w:rPr>
        <w:t xml:space="preserve"> expected to be completed on 30</w:t>
      </w:r>
      <w:r w:rsidRPr="005229F3">
        <w:rPr>
          <w:rFonts w:cs="Arial"/>
          <w:vertAlign w:val="superscript"/>
        </w:rPr>
        <w:t>th</w:t>
      </w:r>
      <w:r w:rsidRPr="005229F3">
        <w:rPr>
          <w:rFonts w:cs="Arial"/>
        </w:rPr>
        <w:t xml:space="preserve"> November 2009. </w:t>
      </w:r>
    </w:p>
    <w:p w:rsidR="00995803" w:rsidRPr="005229F3" w:rsidRDefault="00D429A3" w:rsidP="0065418D">
      <w:pPr>
        <w:pStyle w:val="Body"/>
        <w:rPr>
          <w:rFonts w:cs="Arial"/>
        </w:rPr>
      </w:pPr>
      <w:r w:rsidRPr="005229F3">
        <w:rPr>
          <w:rFonts w:cs="Arial"/>
        </w:rPr>
        <w:t>T</w:t>
      </w:r>
      <w:r w:rsidR="00995803" w:rsidRPr="005229F3">
        <w:rPr>
          <w:rFonts w:cs="Arial"/>
        </w:rPr>
        <w:t xml:space="preserve">he </w:t>
      </w:r>
      <w:r w:rsidR="00E733EB" w:rsidRPr="005229F3">
        <w:rPr>
          <w:rFonts w:cs="Arial"/>
        </w:rPr>
        <w:t>Project</w:t>
      </w:r>
      <w:r w:rsidR="00995803" w:rsidRPr="005229F3">
        <w:rPr>
          <w:rFonts w:cs="Arial"/>
        </w:rPr>
        <w:t xml:space="preserve"> implementation started on 20</w:t>
      </w:r>
      <w:r w:rsidR="00995803" w:rsidRPr="005229F3">
        <w:rPr>
          <w:rFonts w:cs="Arial"/>
          <w:vertAlign w:val="superscript"/>
        </w:rPr>
        <w:t>th</w:t>
      </w:r>
      <w:r w:rsidR="00995803" w:rsidRPr="005229F3">
        <w:rPr>
          <w:rFonts w:cs="Arial"/>
        </w:rPr>
        <w:t xml:space="preserve"> December 2006 and was completed on 31</w:t>
      </w:r>
      <w:r w:rsidR="00995803" w:rsidRPr="005229F3">
        <w:rPr>
          <w:rFonts w:cs="Arial"/>
          <w:vertAlign w:val="superscript"/>
        </w:rPr>
        <w:t>st</w:t>
      </w:r>
      <w:r w:rsidR="00995803" w:rsidRPr="005229F3">
        <w:rPr>
          <w:rFonts w:cs="Arial"/>
        </w:rPr>
        <w:t xml:space="preserve"> May 2013 with the actual duration being 7.5</w:t>
      </w:r>
      <w:r w:rsidR="00995803" w:rsidRPr="005229F3">
        <w:rPr>
          <w:rFonts w:cs="Arial"/>
          <w:vertAlign w:val="subscript"/>
        </w:rPr>
        <w:t xml:space="preserve"> </w:t>
      </w:r>
      <w:r w:rsidR="00CC7449" w:rsidRPr="005229F3">
        <w:rPr>
          <w:rFonts w:cs="Arial"/>
        </w:rPr>
        <w:t>years.</w:t>
      </w:r>
      <w:r w:rsidR="00995803" w:rsidRPr="005229F3">
        <w:rPr>
          <w:rFonts w:cs="Arial"/>
        </w:rPr>
        <w:t xml:space="preserve">  </w:t>
      </w:r>
    </w:p>
    <w:p w:rsidR="00995803" w:rsidRPr="005229F3" w:rsidRDefault="00995803" w:rsidP="0065418D">
      <w:pPr>
        <w:pStyle w:val="Body"/>
        <w:rPr>
          <w:rFonts w:cs="Arial"/>
        </w:rPr>
      </w:pPr>
      <w:r w:rsidRPr="005229F3">
        <w:rPr>
          <w:rFonts w:cs="Arial"/>
        </w:rPr>
        <w:t xml:space="preserve">There were procedural delays that hindered the start of the </w:t>
      </w:r>
      <w:r w:rsidR="00E733EB" w:rsidRPr="005229F3">
        <w:rPr>
          <w:rFonts w:cs="Arial"/>
        </w:rPr>
        <w:t>Project</w:t>
      </w:r>
      <w:r w:rsidRPr="005229F3">
        <w:rPr>
          <w:rFonts w:cs="Arial"/>
        </w:rPr>
        <w:t xml:space="preserve"> by one year.  Then, the </w:t>
      </w:r>
      <w:r w:rsidR="00E733EB" w:rsidRPr="005229F3">
        <w:rPr>
          <w:rFonts w:cs="Arial"/>
        </w:rPr>
        <w:t>Project</w:t>
      </w:r>
      <w:r w:rsidRPr="005229F3">
        <w:rPr>
          <w:rFonts w:cs="Arial"/>
        </w:rPr>
        <w:t xml:space="preserve"> was suspended by the Government of Netherland’s decision to suspend aid to Pakistan on account of emergency imposed by the Government of Pakistan on 3</w:t>
      </w:r>
      <w:r w:rsidRPr="005229F3">
        <w:rPr>
          <w:rFonts w:cs="Arial"/>
          <w:vertAlign w:val="superscript"/>
        </w:rPr>
        <w:t>rd</w:t>
      </w:r>
      <w:r w:rsidRPr="005229F3">
        <w:rPr>
          <w:rFonts w:cs="Arial"/>
        </w:rPr>
        <w:t xml:space="preserve"> November 2007. The </w:t>
      </w:r>
      <w:r w:rsidR="00E733EB" w:rsidRPr="005229F3">
        <w:rPr>
          <w:rFonts w:cs="Arial"/>
        </w:rPr>
        <w:t>Project</w:t>
      </w:r>
      <w:r w:rsidRPr="005229F3">
        <w:rPr>
          <w:rFonts w:cs="Arial"/>
        </w:rPr>
        <w:t xml:space="preserve"> remained suspended from 5</w:t>
      </w:r>
      <w:r w:rsidRPr="005229F3">
        <w:rPr>
          <w:rFonts w:cs="Arial"/>
          <w:vertAlign w:val="superscript"/>
        </w:rPr>
        <w:t>th</w:t>
      </w:r>
      <w:r w:rsidRPr="005229F3">
        <w:rPr>
          <w:rFonts w:cs="Arial"/>
        </w:rPr>
        <w:t xml:space="preserve"> November 2007 up to 22</w:t>
      </w:r>
      <w:r w:rsidRPr="005229F3">
        <w:rPr>
          <w:rFonts w:cs="Arial"/>
          <w:vertAlign w:val="superscript"/>
        </w:rPr>
        <w:t>nd</w:t>
      </w:r>
      <w:r w:rsidRPr="005229F3">
        <w:rPr>
          <w:rFonts w:cs="Arial"/>
        </w:rPr>
        <w:t xml:space="preserve"> August 2008.  </w:t>
      </w:r>
    </w:p>
    <w:p w:rsidR="005E40DF" w:rsidRPr="005229F3" w:rsidRDefault="005E40DF" w:rsidP="0065418D">
      <w:pPr>
        <w:pStyle w:val="Heading2"/>
        <w:spacing w:before="0" w:after="240"/>
      </w:pPr>
      <w:bookmarkStart w:id="32" w:name="_Toc370995836"/>
      <w:r w:rsidRPr="005229F3">
        <w:t xml:space="preserve">Problems that the </w:t>
      </w:r>
      <w:r w:rsidR="00E733EB" w:rsidRPr="005229F3">
        <w:t>Project</w:t>
      </w:r>
      <w:r w:rsidRPr="005229F3">
        <w:t xml:space="preserve"> sought to address</w:t>
      </w:r>
      <w:bookmarkEnd w:id="32"/>
    </w:p>
    <w:p w:rsidR="00995803" w:rsidRPr="005229F3" w:rsidRDefault="00995803" w:rsidP="0065418D">
      <w:pPr>
        <w:autoSpaceDE w:val="0"/>
        <w:autoSpaceDN w:val="0"/>
        <w:adjustRightInd w:val="0"/>
        <w:spacing w:after="240"/>
        <w:jc w:val="both"/>
        <w:rPr>
          <w:rFonts w:ascii="Arial" w:hAnsi="Arial" w:cs="Arial"/>
        </w:rPr>
      </w:pPr>
      <w:r w:rsidRPr="005229F3">
        <w:rPr>
          <w:rFonts w:ascii="Arial" w:hAnsi="Arial" w:cs="Arial"/>
        </w:rPr>
        <w:t xml:space="preserve">In Pakistan, environment related data is collected, compiled and published by a host of organizations which, inter-alia; include Federal and Provincial Environmental Protection Agencies, WAPDA, Planning Commission, SUPARCO, Soil Survey of Pakistan, Agricultural Survey of Pakistan, research organizations and NGOs. </w:t>
      </w:r>
    </w:p>
    <w:p w:rsidR="00995803" w:rsidRPr="005229F3" w:rsidRDefault="00995803" w:rsidP="0065418D">
      <w:pPr>
        <w:autoSpaceDE w:val="0"/>
        <w:autoSpaceDN w:val="0"/>
        <w:adjustRightInd w:val="0"/>
        <w:spacing w:after="240"/>
        <w:jc w:val="both"/>
        <w:rPr>
          <w:rFonts w:ascii="Arial" w:hAnsi="Arial" w:cs="Arial"/>
        </w:rPr>
      </w:pPr>
      <w:r w:rsidRPr="005229F3">
        <w:rPr>
          <w:rFonts w:ascii="Arial" w:hAnsi="Arial" w:cs="Arial"/>
        </w:rPr>
        <w:t>The Federal Bureau of Statistics (FBS) has also been involved in collection and compilation of available environmental data since 1980. These data are published in the form of “Environmental Statistics of Pakistan”. Four versions of this document have been published so far with “Compendium on Environment Statistics of Pakistan-1998” being the most recent one.</w:t>
      </w:r>
    </w:p>
    <w:p w:rsidR="00995803" w:rsidRPr="005229F3" w:rsidRDefault="00995803" w:rsidP="0065418D">
      <w:pPr>
        <w:autoSpaceDE w:val="0"/>
        <w:autoSpaceDN w:val="0"/>
        <w:adjustRightInd w:val="0"/>
        <w:spacing w:after="240"/>
        <w:jc w:val="both"/>
        <w:rPr>
          <w:rFonts w:ascii="Arial" w:hAnsi="Arial" w:cs="Arial"/>
        </w:rPr>
      </w:pPr>
      <w:r w:rsidRPr="005229F3">
        <w:rPr>
          <w:rFonts w:ascii="Arial" w:hAnsi="Arial" w:cs="Arial"/>
        </w:rPr>
        <w:t>Despite involvement of such a large number of organizations in collection and compilation of environmental data, the state of environmental data and information management in Pakistan remains quite poor and is characterized by a number of issues:</w:t>
      </w:r>
    </w:p>
    <w:p w:rsidR="000713A8" w:rsidRPr="005229F3" w:rsidRDefault="000713A8" w:rsidP="0065418D">
      <w:pPr>
        <w:spacing w:after="240"/>
        <w:jc w:val="both"/>
        <w:rPr>
          <w:rFonts w:ascii="Arial" w:hAnsi="Arial" w:cs="Arial"/>
        </w:rPr>
      </w:pPr>
      <w:r w:rsidRPr="005229F3">
        <w:rPr>
          <w:rFonts w:ascii="Arial" w:hAnsi="Arial" w:cs="Arial"/>
        </w:rPr>
        <w:t>The data currently available is insufficient</w:t>
      </w:r>
      <w:r w:rsidR="00D16D46" w:rsidRPr="005229F3">
        <w:rPr>
          <w:rFonts w:ascii="Arial" w:hAnsi="Arial" w:cs="Arial"/>
        </w:rPr>
        <w:t xml:space="preserve"> for any scientific purpose with many lacunas including but not limited to:</w:t>
      </w:r>
    </w:p>
    <w:p w:rsidR="00D16D46" w:rsidRPr="005229F3" w:rsidRDefault="00D16D46" w:rsidP="0065418D">
      <w:pPr>
        <w:pStyle w:val="Bullet1"/>
        <w:spacing w:after="240"/>
        <w:ind w:left="749"/>
        <w:rPr>
          <w:rFonts w:cs="Arial"/>
        </w:rPr>
      </w:pPr>
      <w:r w:rsidRPr="005229F3">
        <w:rPr>
          <w:rFonts w:cs="Arial"/>
        </w:rPr>
        <w:t xml:space="preserve">Pakistan does not have any officially recognized/notified environmental indicators </w:t>
      </w:r>
      <w:r w:rsidR="00716E96" w:rsidRPr="005229F3">
        <w:rPr>
          <w:rFonts w:cs="Arial"/>
        </w:rPr>
        <w:t xml:space="preserve">and there are no data standards with regard to collection, storage and reporting of environmental data and information </w:t>
      </w:r>
      <w:r w:rsidR="004548AF" w:rsidRPr="005229F3">
        <w:rPr>
          <w:rFonts w:cs="Arial"/>
        </w:rPr>
        <w:t>hence</w:t>
      </w:r>
      <w:r w:rsidRPr="005229F3">
        <w:rPr>
          <w:rFonts w:cs="Arial"/>
        </w:rPr>
        <w:t xml:space="preserve"> data collection is not done in a systematic manner;</w:t>
      </w:r>
    </w:p>
    <w:p w:rsidR="000713A8" w:rsidRPr="005229F3" w:rsidRDefault="000713A8" w:rsidP="0065418D">
      <w:pPr>
        <w:pStyle w:val="Bullet1"/>
        <w:spacing w:after="240"/>
        <w:ind w:left="749"/>
        <w:rPr>
          <w:rFonts w:cs="Arial"/>
        </w:rPr>
      </w:pPr>
      <w:r w:rsidRPr="005229F3">
        <w:rPr>
          <w:rFonts w:cs="Arial"/>
        </w:rPr>
        <w:t xml:space="preserve">The data collected is incomplete and </w:t>
      </w:r>
      <w:r w:rsidR="003E23F3" w:rsidRPr="005229F3">
        <w:rPr>
          <w:rFonts w:cs="Arial"/>
        </w:rPr>
        <w:t xml:space="preserve">is </w:t>
      </w:r>
      <w:r w:rsidRPr="005229F3">
        <w:rPr>
          <w:rFonts w:cs="Arial"/>
        </w:rPr>
        <w:t xml:space="preserve">agency, </w:t>
      </w:r>
      <w:r w:rsidR="00E733EB" w:rsidRPr="005229F3">
        <w:rPr>
          <w:rFonts w:cs="Arial"/>
        </w:rPr>
        <w:t>Project</w:t>
      </w:r>
      <w:r w:rsidRPr="005229F3">
        <w:rPr>
          <w:rFonts w:cs="Arial"/>
        </w:rPr>
        <w:t xml:space="preserve"> or area-specific;</w:t>
      </w:r>
    </w:p>
    <w:p w:rsidR="000713A8" w:rsidRPr="005229F3" w:rsidRDefault="000713A8" w:rsidP="0065418D">
      <w:pPr>
        <w:pStyle w:val="Bullet1"/>
        <w:spacing w:after="240"/>
        <w:ind w:left="749"/>
        <w:rPr>
          <w:rFonts w:cs="Arial"/>
        </w:rPr>
      </w:pPr>
      <w:r w:rsidRPr="005229F3">
        <w:rPr>
          <w:rFonts w:cs="Arial"/>
        </w:rPr>
        <w:t>The available data is not easily accessible;</w:t>
      </w:r>
    </w:p>
    <w:p w:rsidR="000713A8" w:rsidRPr="005229F3" w:rsidRDefault="000713A8" w:rsidP="0065418D">
      <w:pPr>
        <w:pStyle w:val="Bullet1"/>
        <w:spacing w:after="240"/>
        <w:ind w:left="749"/>
        <w:rPr>
          <w:rFonts w:cs="Arial"/>
        </w:rPr>
      </w:pPr>
      <w:r w:rsidRPr="005229F3">
        <w:rPr>
          <w:rFonts w:cs="Arial"/>
        </w:rPr>
        <w:t>The available data is not properly organized and difficult to interpret;</w:t>
      </w:r>
    </w:p>
    <w:p w:rsidR="000713A8" w:rsidRPr="005229F3" w:rsidRDefault="000713A8" w:rsidP="0065418D">
      <w:pPr>
        <w:pStyle w:val="Bullet1"/>
        <w:spacing w:after="240"/>
        <w:ind w:left="749"/>
        <w:rPr>
          <w:rFonts w:cs="Arial"/>
        </w:rPr>
      </w:pPr>
      <w:r w:rsidRPr="005229F3">
        <w:rPr>
          <w:rFonts w:cs="Arial"/>
        </w:rPr>
        <w:t>The available data is of poor quality which does not meet the minimum acceptable quality standards;</w:t>
      </w:r>
    </w:p>
    <w:p w:rsidR="000713A8" w:rsidRPr="005229F3" w:rsidRDefault="000713A8" w:rsidP="0065418D">
      <w:pPr>
        <w:pStyle w:val="Bullet1"/>
        <w:spacing w:after="240"/>
        <w:ind w:left="749"/>
        <w:rPr>
          <w:rFonts w:cs="Arial"/>
        </w:rPr>
      </w:pPr>
      <w:r w:rsidRPr="005229F3">
        <w:rPr>
          <w:rFonts w:cs="Arial"/>
        </w:rPr>
        <w:lastRenderedPageBreak/>
        <w:t>There is a lack of coordination between and amongst various agencies involved in environmental information management; and</w:t>
      </w:r>
    </w:p>
    <w:p w:rsidR="000713A8" w:rsidRPr="005229F3" w:rsidRDefault="000713A8" w:rsidP="0065418D">
      <w:pPr>
        <w:pStyle w:val="Bullet1"/>
        <w:spacing w:after="240"/>
        <w:ind w:left="749"/>
        <w:rPr>
          <w:rFonts w:cs="Arial"/>
        </w:rPr>
      </w:pPr>
      <w:r w:rsidRPr="005229F3">
        <w:rPr>
          <w:rFonts w:cs="Arial"/>
        </w:rPr>
        <w:t>There is  lack of capacity with regard to environmental information management.</w:t>
      </w:r>
    </w:p>
    <w:p w:rsidR="00995803" w:rsidRPr="005229F3" w:rsidRDefault="00995803" w:rsidP="0065418D">
      <w:pPr>
        <w:autoSpaceDE w:val="0"/>
        <w:autoSpaceDN w:val="0"/>
        <w:adjustRightInd w:val="0"/>
        <w:spacing w:after="240"/>
        <w:jc w:val="both"/>
        <w:rPr>
          <w:rFonts w:ascii="Arial" w:hAnsi="Arial" w:cs="Arial"/>
        </w:rPr>
      </w:pPr>
      <w:r w:rsidRPr="005229F3">
        <w:rPr>
          <w:rFonts w:ascii="Arial" w:hAnsi="Arial" w:cs="Arial"/>
        </w:rPr>
        <w:t>Realizing the poor situation of environmental data and information in the country, Pakistan National Conservation Strategy (PNCS) recommended development of a “range of environmental information systems to increase efficiencies of natural resource use and avoid pitfalls of pollution, resource depletion and unsustainability”. The Strategy also recommended development of “institutional arrangements that support use of these systems at all levels and their application in different types of measures”.</w:t>
      </w:r>
    </w:p>
    <w:p w:rsidR="00995803" w:rsidRPr="005229F3" w:rsidRDefault="00995803" w:rsidP="0065418D">
      <w:pPr>
        <w:autoSpaceDE w:val="0"/>
        <w:autoSpaceDN w:val="0"/>
        <w:adjustRightInd w:val="0"/>
        <w:spacing w:after="240"/>
        <w:jc w:val="both"/>
        <w:rPr>
          <w:rFonts w:ascii="Arial" w:hAnsi="Arial" w:cs="Arial"/>
        </w:rPr>
      </w:pPr>
      <w:r w:rsidRPr="005229F3">
        <w:rPr>
          <w:rFonts w:ascii="Arial" w:hAnsi="Arial" w:cs="Arial"/>
        </w:rPr>
        <w:t>Recognizing the need for development of a comprehensive system for developing, managing and utilizing environmental information for informed decision making, the Ministry of Climate Change (MoCC)</w:t>
      </w:r>
      <w:r w:rsidR="004548AF" w:rsidRPr="005229F3">
        <w:rPr>
          <w:rFonts w:ascii="Arial" w:hAnsi="Arial" w:cs="Arial"/>
        </w:rPr>
        <w:t>,</w:t>
      </w:r>
      <w:r w:rsidRPr="005229F3">
        <w:rPr>
          <w:rFonts w:ascii="Arial" w:hAnsi="Arial" w:cs="Arial"/>
        </w:rPr>
        <w:t xml:space="preserve"> former Ministry of Environment (MoE) has included “Establishment of Environmental Information Management System” as a key component of National Environmental Action Plan Support Programme (NEAP-SP). This is being implemented with the assistance of UNDP and donor agencies to support realization of the NEAP, approved by Pakistan’s highest policy making forum i.e. Pakistan Environmental Protection Council in 2001. </w:t>
      </w:r>
    </w:p>
    <w:p w:rsidR="00995803" w:rsidRPr="005229F3" w:rsidRDefault="00995803" w:rsidP="0065418D">
      <w:pPr>
        <w:autoSpaceDE w:val="0"/>
        <w:autoSpaceDN w:val="0"/>
        <w:adjustRightInd w:val="0"/>
        <w:spacing w:after="240"/>
        <w:jc w:val="both"/>
        <w:rPr>
          <w:rFonts w:ascii="Arial" w:hAnsi="Arial" w:cs="Arial"/>
        </w:rPr>
      </w:pPr>
      <w:r w:rsidRPr="005229F3">
        <w:rPr>
          <w:rFonts w:ascii="Arial" w:hAnsi="Arial" w:cs="Arial"/>
        </w:rPr>
        <w:t>The NEAP-SP, under Component 1.2 of the Sub-program-1 “Policy Coordination and Environmental Governance”, seeks to establish an “Environmental Information Management System” in order to facilitate the highest level decision making by providing an objective analysis of the country’s environmental situation and its impacts on different sectors of the economy. Under this component, it is envisaged to establish an Environmental Information Management System comprising of:</w:t>
      </w:r>
    </w:p>
    <w:p w:rsidR="000713A8" w:rsidRPr="005229F3" w:rsidRDefault="000713A8" w:rsidP="0065418D">
      <w:pPr>
        <w:pStyle w:val="Bullet1"/>
        <w:spacing w:after="240"/>
        <w:rPr>
          <w:rFonts w:cs="Arial"/>
        </w:rPr>
      </w:pPr>
      <w:r w:rsidRPr="005229F3">
        <w:rPr>
          <w:rFonts w:cs="Arial"/>
        </w:rPr>
        <w:t>Information System</w:t>
      </w:r>
    </w:p>
    <w:p w:rsidR="000713A8" w:rsidRPr="005229F3" w:rsidRDefault="000713A8" w:rsidP="0065418D">
      <w:pPr>
        <w:pStyle w:val="Bullet1"/>
        <w:spacing w:after="240"/>
        <w:rPr>
          <w:rFonts w:cs="Arial"/>
        </w:rPr>
      </w:pPr>
      <w:r w:rsidRPr="005229F3">
        <w:rPr>
          <w:rFonts w:cs="Arial"/>
        </w:rPr>
        <w:t>Decision Support System</w:t>
      </w:r>
    </w:p>
    <w:p w:rsidR="000713A8" w:rsidRPr="005229F3" w:rsidRDefault="000713A8" w:rsidP="0065418D">
      <w:pPr>
        <w:pStyle w:val="Bullet1"/>
        <w:spacing w:after="240"/>
        <w:rPr>
          <w:rFonts w:cs="Arial"/>
        </w:rPr>
      </w:pPr>
      <w:r w:rsidRPr="005229F3">
        <w:rPr>
          <w:rFonts w:cs="Arial"/>
        </w:rPr>
        <w:t>Coordination and Reporting System</w:t>
      </w:r>
    </w:p>
    <w:p w:rsidR="00995803" w:rsidRPr="005229F3" w:rsidRDefault="00995803" w:rsidP="0065418D">
      <w:pPr>
        <w:pStyle w:val="Body"/>
        <w:rPr>
          <w:rFonts w:cs="Arial"/>
        </w:rPr>
      </w:pPr>
      <w:r w:rsidRPr="005229F3">
        <w:rPr>
          <w:rFonts w:cs="Arial"/>
        </w:rPr>
        <w:t xml:space="preserve">This </w:t>
      </w:r>
      <w:r w:rsidR="00E733EB" w:rsidRPr="005229F3">
        <w:rPr>
          <w:rFonts w:cs="Arial"/>
        </w:rPr>
        <w:t>Project</w:t>
      </w:r>
      <w:r w:rsidRPr="005229F3">
        <w:rPr>
          <w:rFonts w:cs="Arial"/>
        </w:rPr>
        <w:t xml:space="preserve"> has been developed by the MoCC (former MoE), under the Sub-program “Policy Coordination and Environmental Governance” of NEAP-SP, in line with the recommendations of NEAP as well as other relevant policies and plans of the GoP. </w:t>
      </w:r>
    </w:p>
    <w:p w:rsidR="005E40DF" w:rsidRPr="005229F3" w:rsidRDefault="005E40DF" w:rsidP="0065418D">
      <w:pPr>
        <w:pStyle w:val="Heading2"/>
        <w:spacing w:before="0" w:after="240"/>
      </w:pPr>
      <w:bookmarkStart w:id="33" w:name="_Toc370995837"/>
      <w:r w:rsidRPr="005229F3">
        <w:t xml:space="preserve">Immediate and </w:t>
      </w:r>
      <w:r w:rsidR="004548AF" w:rsidRPr="005229F3">
        <w:t xml:space="preserve">long-term </w:t>
      </w:r>
      <w:r w:rsidRPr="005229F3">
        <w:t xml:space="preserve">development objectives of the </w:t>
      </w:r>
      <w:r w:rsidR="00E733EB" w:rsidRPr="005229F3">
        <w:t>Project</w:t>
      </w:r>
      <w:bookmarkEnd w:id="33"/>
      <w:r w:rsidRPr="005229F3">
        <w:t xml:space="preserve"> </w:t>
      </w:r>
    </w:p>
    <w:p w:rsidR="00995803" w:rsidRPr="005229F3" w:rsidRDefault="00995803" w:rsidP="0065418D">
      <w:pPr>
        <w:pStyle w:val="Body"/>
        <w:rPr>
          <w:rFonts w:cs="Arial"/>
        </w:rPr>
      </w:pPr>
      <w:r w:rsidRPr="005229F3">
        <w:rPr>
          <w:rFonts w:cs="Arial"/>
        </w:rPr>
        <w:t xml:space="preserve">The goal of the </w:t>
      </w:r>
      <w:r w:rsidR="00E733EB" w:rsidRPr="005229F3">
        <w:rPr>
          <w:rFonts w:cs="Arial"/>
        </w:rPr>
        <w:t>Project</w:t>
      </w:r>
      <w:r w:rsidRPr="005229F3">
        <w:rPr>
          <w:rFonts w:cs="Arial"/>
        </w:rPr>
        <w:t xml:space="preserve"> </w:t>
      </w:r>
      <w:r w:rsidR="00865E80" w:rsidRPr="005229F3">
        <w:rPr>
          <w:rFonts w:cs="Arial"/>
        </w:rPr>
        <w:t xml:space="preserve">was </w:t>
      </w:r>
      <w:r w:rsidRPr="005229F3">
        <w:rPr>
          <w:rFonts w:cs="Arial"/>
        </w:rPr>
        <w:t xml:space="preserve">to contribute to promotion of sustainable development through building the national capacity in developing, managing, and utilizing environmental information for informed policy decision making. </w:t>
      </w:r>
    </w:p>
    <w:p w:rsidR="00995803" w:rsidRPr="005229F3" w:rsidRDefault="00995803" w:rsidP="0065418D">
      <w:pPr>
        <w:pStyle w:val="Body"/>
        <w:rPr>
          <w:rFonts w:cs="Arial"/>
        </w:rPr>
      </w:pPr>
      <w:r w:rsidRPr="005229F3">
        <w:rPr>
          <w:rFonts w:cs="Arial"/>
        </w:rPr>
        <w:t xml:space="preserve">The purpose of the </w:t>
      </w:r>
      <w:r w:rsidR="00E733EB" w:rsidRPr="005229F3">
        <w:rPr>
          <w:rFonts w:cs="Arial"/>
        </w:rPr>
        <w:t>Project</w:t>
      </w:r>
      <w:r w:rsidRPr="005229F3">
        <w:rPr>
          <w:rFonts w:cs="Arial"/>
        </w:rPr>
        <w:t xml:space="preserve"> </w:t>
      </w:r>
      <w:r w:rsidR="00865E80" w:rsidRPr="005229F3">
        <w:rPr>
          <w:rFonts w:cs="Arial"/>
        </w:rPr>
        <w:t xml:space="preserve">was </w:t>
      </w:r>
      <w:r w:rsidRPr="005229F3">
        <w:rPr>
          <w:rFonts w:cs="Arial"/>
        </w:rPr>
        <w:t xml:space="preserve">to establish a sustainable network of relevant organizations that are equipped with environmental information technology and tools (data bases, GIS, remote sensing and information technology) sharing common data </w:t>
      </w:r>
      <w:r w:rsidRPr="005229F3">
        <w:rPr>
          <w:rFonts w:cs="Arial"/>
        </w:rPr>
        <w:lastRenderedPageBreak/>
        <w:t xml:space="preserve">infrastructure to facilitate effective management of environment related information in Pakistan. </w:t>
      </w:r>
      <w:r w:rsidR="00D429A3" w:rsidRPr="005229F3">
        <w:rPr>
          <w:rFonts w:cs="Arial"/>
        </w:rPr>
        <w:t xml:space="preserve">There are five specific objectives of the </w:t>
      </w:r>
      <w:r w:rsidR="00E733EB" w:rsidRPr="005229F3">
        <w:rPr>
          <w:rFonts w:cs="Arial"/>
        </w:rPr>
        <w:t>Project</w:t>
      </w:r>
      <w:r w:rsidR="00D429A3" w:rsidRPr="005229F3">
        <w:rPr>
          <w:rFonts w:cs="Arial"/>
        </w:rPr>
        <w:t xml:space="preserve"> as </w:t>
      </w:r>
      <w:r w:rsidR="004F393A" w:rsidRPr="005229F3">
        <w:rPr>
          <w:rFonts w:cs="Arial"/>
        </w:rPr>
        <w:t>discussed below</w:t>
      </w:r>
      <w:r w:rsidR="00D429A3" w:rsidRPr="005229F3">
        <w:rPr>
          <w:rFonts w:cs="Arial"/>
        </w:rPr>
        <w:t xml:space="preserve">: </w:t>
      </w:r>
    </w:p>
    <w:p w:rsidR="00931E35" w:rsidRPr="005229F3" w:rsidRDefault="00931E35" w:rsidP="0065418D">
      <w:pPr>
        <w:pStyle w:val="Bullet1"/>
        <w:spacing w:after="240"/>
        <w:rPr>
          <w:rFonts w:cs="Arial"/>
        </w:rPr>
      </w:pPr>
      <w:r w:rsidRPr="005229F3">
        <w:rPr>
          <w:rFonts w:cs="Arial"/>
          <w:b/>
          <w:bCs/>
        </w:rPr>
        <w:t>Specific Objective 1:</w:t>
      </w:r>
      <w:r w:rsidRPr="005229F3">
        <w:rPr>
          <w:rFonts w:cs="Arial"/>
        </w:rPr>
        <w:t xml:space="preserve"> To review and analyze the current situation of environmental data/information management in Pakistan;</w:t>
      </w:r>
    </w:p>
    <w:p w:rsidR="00931E35" w:rsidRPr="005229F3" w:rsidRDefault="00931E35" w:rsidP="0065418D">
      <w:pPr>
        <w:pStyle w:val="Bullet1"/>
        <w:spacing w:after="240"/>
        <w:rPr>
          <w:rFonts w:cs="Arial"/>
        </w:rPr>
      </w:pPr>
      <w:r w:rsidRPr="005229F3">
        <w:rPr>
          <w:rFonts w:cs="Arial"/>
          <w:b/>
          <w:bCs/>
        </w:rPr>
        <w:t>Specific Objective 2:</w:t>
      </w:r>
      <w:r w:rsidRPr="005229F3">
        <w:rPr>
          <w:rFonts w:cs="Arial"/>
        </w:rPr>
        <w:t xml:space="preserve"> To establish an appropriate institutional and technical framework for NEIMS Pakistan;</w:t>
      </w:r>
    </w:p>
    <w:p w:rsidR="00931E35" w:rsidRPr="005229F3" w:rsidRDefault="00931E35" w:rsidP="0065418D">
      <w:pPr>
        <w:pStyle w:val="Bullet1"/>
        <w:spacing w:after="240"/>
        <w:rPr>
          <w:rFonts w:cs="Arial"/>
        </w:rPr>
      </w:pPr>
      <w:r w:rsidRPr="005229F3">
        <w:rPr>
          <w:rFonts w:cs="Arial"/>
          <w:b/>
          <w:bCs/>
        </w:rPr>
        <w:t>Specific Objective 3:</w:t>
      </w:r>
      <w:r w:rsidRPr="005229F3">
        <w:rPr>
          <w:rFonts w:cs="Arial"/>
        </w:rPr>
        <w:t xml:space="preserve"> To develop sectoral and inter-sectoral database of existing environmental information in the country;</w:t>
      </w:r>
    </w:p>
    <w:p w:rsidR="00931E35" w:rsidRPr="005229F3" w:rsidRDefault="00931E35" w:rsidP="0065418D">
      <w:pPr>
        <w:pStyle w:val="Bullet1"/>
        <w:spacing w:after="240"/>
        <w:rPr>
          <w:rFonts w:cs="Arial"/>
        </w:rPr>
      </w:pPr>
      <w:r w:rsidRPr="005229F3">
        <w:rPr>
          <w:rFonts w:cs="Arial"/>
          <w:b/>
          <w:bCs/>
        </w:rPr>
        <w:t>Specific Objective 4:</w:t>
      </w:r>
      <w:r w:rsidRPr="005229F3">
        <w:rPr>
          <w:rFonts w:cs="Arial"/>
        </w:rPr>
        <w:t xml:space="preserve"> To establish functional National Environmental Information System;</w:t>
      </w:r>
    </w:p>
    <w:p w:rsidR="00931E35" w:rsidRPr="005229F3" w:rsidRDefault="00931E35" w:rsidP="0065418D">
      <w:pPr>
        <w:pStyle w:val="Bullet1"/>
        <w:spacing w:after="240"/>
        <w:rPr>
          <w:rFonts w:cs="Arial"/>
        </w:rPr>
      </w:pPr>
      <w:r w:rsidRPr="005229F3">
        <w:rPr>
          <w:rFonts w:cs="Arial"/>
          <w:b/>
          <w:bCs/>
        </w:rPr>
        <w:t>Specific Objective 5:</w:t>
      </w:r>
      <w:r w:rsidRPr="005229F3">
        <w:rPr>
          <w:rFonts w:cs="Arial"/>
        </w:rPr>
        <w:t xml:space="preserve"> To build and strengthen the capacities of key organizations involved in establishment and sustainable operations of NEIMS. </w:t>
      </w:r>
    </w:p>
    <w:p w:rsidR="00995803" w:rsidRPr="005229F3" w:rsidRDefault="00995803" w:rsidP="0065418D">
      <w:pPr>
        <w:spacing w:after="240"/>
        <w:jc w:val="both"/>
        <w:rPr>
          <w:rFonts w:ascii="Arial" w:hAnsi="Arial" w:cs="Arial"/>
        </w:rPr>
      </w:pPr>
      <w:r w:rsidRPr="005229F3">
        <w:rPr>
          <w:rFonts w:ascii="Arial" w:hAnsi="Arial" w:cs="Arial"/>
        </w:rPr>
        <w:t>The objective of an Environmental Information Management System (EIMS) is to provide an inventory (directory) of environmental information resources, employ a web interface for search and retrieval of descriptive information (</w:t>
      </w:r>
      <w:r w:rsidR="004C7CDC" w:rsidRPr="005229F3">
        <w:rPr>
          <w:rFonts w:ascii="Arial" w:hAnsi="Arial" w:cs="Arial"/>
        </w:rPr>
        <w:t>m</w:t>
      </w:r>
      <w:r w:rsidRPr="005229F3">
        <w:rPr>
          <w:rFonts w:ascii="Arial" w:hAnsi="Arial" w:cs="Arial"/>
        </w:rPr>
        <w:t xml:space="preserve">eta data) and </w:t>
      </w:r>
      <w:r w:rsidR="004548AF" w:rsidRPr="005229F3">
        <w:rPr>
          <w:rFonts w:ascii="Arial" w:hAnsi="Arial" w:cs="Arial"/>
        </w:rPr>
        <w:t xml:space="preserve">statistics </w:t>
      </w:r>
      <w:r w:rsidRPr="005229F3">
        <w:rPr>
          <w:rFonts w:ascii="Arial" w:hAnsi="Arial" w:cs="Arial"/>
        </w:rPr>
        <w:t xml:space="preserve">and enable staff and nodal agencies to develop the inventory using web based data forms. </w:t>
      </w:r>
    </w:p>
    <w:p w:rsidR="00995803" w:rsidRPr="005229F3" w:rsidRDefault="00995803" w:rsidP="0065418D">
      <w:pPr>
        <w:spacing w:after="240"/>
        <w:jc w:val="both"/>
        <w:rPr>
          <w:rFonts w:ascii="Arial" w:hAnsi="Arial" w:cs="Arial"/>
        </w:rPr>
      </w:pPr>
      <w:r w:rsidRPr="005229F3">
        <w:rPr>
          <w:rFonts w:ascii="Arial" w:hAnsi="Arial" w:cs="Arial"/>
        </w:rPr>
        <w:t>The NEIMS Project plan outlines the required resources to implement an Informational Management System which facilitates the use of environmental data and information at the highest level of decision making. The main activities for NEIMS Project implementation include:</w:t>
      </w:r>
    </w:p>
    <w:p w:rsidR="0054323A" w:rsidRPr="005229F3" w:rsidRDefault="0054323A" w:rsidP="0065418D">
      <w:pPr>
        <w:pStyle w:val="Bullet1"/>
        <w:spacing w:after="240"/>
        <w:rPr>
          <w:rFonts w:cs="Arial"/>
        </w:rPr>
      </w:pPr>
      <w:r w:rsidRPr="005229F3">
        <w:rPr>
          <w:rFonts w:cs="Arial"/>
        </w:rPr>
        <w:t>Analysis of the current state of environmental information management;</w:t>
      </w:r>
    </w:p>
    <w:p w:rsidR="0054323A" w:rsidRPr="005229F3" w:rsidRDefault="0054323A" w:rsidP="0065418D">
      <w:pPr>
        <w:pStyle w:val="Bullet1"/>
        <w:spacing w:after="240"/>
        <w:rPr>
          <w:rFonts w:cs="Arial"/>
        </w:rPr>
      </w:pPr>
      <w:r w:rsidRPr="005229F3">
        <w:rPr>
          <w:rFonts w:cs="Arial"/>
        </w:rPr>
        <w:t>Identification, prioritization and selection of environmental indicators;</w:t>
      </w:r>
    </w:p>
    <w:p w:rsidR="0054323A" w:rsidRPr="005229F3" w:rsidRDefault="0054323A" w:rsidP="0065418D">
      <w:pPr>
        <w:pStyle w:val="Bullet1"/>
        <w:spacing w:after="240"/>
        <w:rPr>
          <w:rFonts w:cs="Arial"/>
        </w:rPr>
      </w:pPr>
      <w:r w:rsidRPr="005229F3">
        <w:rPr>
          <w:rFonts w:cs="Arial"/>
        </w:rPr>
        <w:t>Establishment of organizational and institutional frameworks;</w:t>
      </w:r>
    </w:p>
    <w:p w:rsidR="0054323A" w:rsidRPr="005229F3" w:rsidRDefault="0054323A" w:rsidP="0065418D">
      <w:pPr>
        <w:pStyle w:val="Bullet1"/>
        <w:spacing w:after="240"/>
        <w:rPr>
          <w:rFonts w:cs="Arial"/>
        </w:rPr>
      </w:pPr>
      <w:r w:rsidRPr="005229F3">
        <w:rPr>
          <w:rFonts w:cs="Arial"/>
        </w:rPr>
        <w:t>Implementation of a hybrid of local (agency-specific) and central (NEIMS) Environmental databases and web applications for the system;</w:t>
      </w:r>
    </w:p>
    <w:p w:rsidR="0054323A" w:rsidRPr="005229F3" w:rsidRDefault="0054323A" w:rsidP="0065418D">
      <w:pPr>
        <w:pStyle w:val="Bullet1"/>
        <w:spacing w:after="240"/>
        <w:rPr>
          <w:rFonts w:cs="Arial"/>
        </w:rPr>
      </w:pPr>
      <w:r w:rsidRPr="005229F3">
        <w:rPr>
          <w:rFonts w:cs="Arial"/>
        </w:rPr>
        <w:t>Strengthening of capacities and capabilities of organization involved in NEIMS resources sufficient to support secondary use.</w:t>
      </w:r>
    </w:p>
    <w:p w:rsidR="00995803" w:rsidRPr="005229F3" w:rsidRDefault="00995803" w:rsidP="0065418D">
      <w:pPr>
        <w:spacing w:after="240"/>
        <w:jc w:val="both"/>
        <w:rPr>
          <w:rFonts w:ascii="Arial" w:hAnsi="Arial" w:cs="Arial"/>
        </w:rPr>
      </w:pPr>
      <w:r w:rsidRPr="005229F3">
        <w:rPr>
          <w:rFonts w:ascii="Arial" w:hAnsi="Arial" w:cs="Arial"/>
        </w:rPr>
        <w:t>NEIMS would provide models and other analytical tools to transform data into information that is suitable for human interpretation. It would also serve as an archive for reports and studies conducted in the past.</w:t>
      </w:r>
    </w:p>
    <w:p w:rsidR="0054323A" w:rsidRPr="005229F3" w:rsidRDefault="0054323A" w:rsidP="0065418D">
      <w:pPr>
        <w:spacing w:after="240"/>
        <w:jc w:val="both"/>
        <w:rPr>
          <w:rFonts w:ascii="Arial" w:hAnsi="Arial" w:cs="Arial"/>
        </w:rPr>
      </w:pPr>
      <w:r w:rsidRPr="005229F3">
        <w:rPr>
          <w:rFonts w:ascii="Arial" w:hAnsi="Arial" w:cs="Arial"/>
        </w:rPr>
        <w:t>The afore-mentioned functionalities and features of such a system will be implemented by developing multiple databases which store agency</w:t>
      </w:r>
      <w:r w:rsidR="004548AF" w:rsidRPr="005229F3">
        <w:rPr>
          <w:rFonts w:ascii="Arial" w:hAnsi="Arial" w:cs="Arial"/>
        </w:rPr>
        <w:t>-</w:t>
      </w:r>
      <w:r w:rsidRPr="005229F3">
        <w:rPr>
          <w:rFonts w:ascii="Arial" w:hAnsi="Arial" w:cs="Arial"/>
        </w:rPr>
        <w:t xml:space="preserve">specific environmental information, (ii) linking these individual databases in a network and (iii) providing descriptive information about each individual database and its content through a central library. </w:t>
      </w:r>
    </w:p>
    <w:p w:rsidR="00043A46" w:rsidRPr="005229F3" w:rsidRDefault="00043A46" w:rsidP="0065418D">
      <w:pPr>
        <w:spacing w:after="240"/>
        <w:jc w:val="both"/>
        <w:rPr>
          <w:rFonts w:ascii="Arial" w:hAnsi="Arial" w:cs="Arial"/>
        </w:rPr>
      </w:pPr>
      <w:r w:rsidRPr="005229F3">
        <w:rPr>
          <w:rFonts w:ascii="Arial" w:hAnsi="Arial" w:cs="Arial"/>
        </w:rPr>
        <w:lastRenderedPageBreak/>
        <w:t>Round the clock, controlled user access to this central library and the linked databases would be provided through a web interface (website). Web applications will enable researchers, the general public as well as relevant agencies to access (submit and retrieve) data studies and reports based on their search criteria.</w:t>
      </w:r>
    </w:p>
    <w:p w:rsidR="00043A46" w:rsidRPr="005229F3" w:rsidRDefault="00043A46" w:rsidP="0065418D">
      <w:pPr>
        <w:spacing w:after="240"/>
        <w:jc w:val="both"/>
        <w:rPr>
          <w:rFonts w:ascii="Arial" w:hAnsi="Arial" w:cs="Arial"/>
        </w:rPr>
      </w:pPr>
      <w:r w:rsidRPr="005229F3">
        <w:rPr>
          <w:rFonts w:ascii="Arial" w:hAnsi="Arial" w:cs="Arial"/>
        </w:rPr>
        <w:t xml:space="preserve">Partner agencies and NEIMS staff would also access the system using the web interface, standard data input forms </w:t>
      </w:r>
      <w:r w:rsidR="004548AF" w:rsidRPr="005229F3">
        <w:rPr>
          <w:rFonts w:ascii="Arial" w:hAnsi="Arial" w:cs="Arial"/>
        </w:rPr>
        <w:t xml:space="preserve">would </w:t>
      </w:r>
      <w:r w:rsidRPr="005229F3">
        <w:rPr>
          <w:rFonts w:ascii="Arial" w:hAnsi="Arial" w:cs="Arial"/>
        </w:rPr>
        <w:t>enable partner agencies to submit data throughout the day from any location. Furthermore, the NEIMS staff would have administrative control to maintain and expand the overall system.</w:t>
      </w:r>
      <w:r w:rsidR="007F6CFE" w:rsidRPr="005229F3">
        <w:rPr>
          <w:rFonts w:ascii="Arial" w:hAnsi="Arial" w:cs="Arial"/>
        </w:rPr>
        <w:t xml:space="preserve"> </w:t>
      </w:r>
      <w:r w:rsidR="003E23F3" w:rsidRPr="005229F3">
        <w:rPr>
          <w:rFonts w:ascii="Arial" w:hAnsi="Arial" w:cs="Arial"/>
        </w:rPr>
        <w:t xml:space="preserve">The Environmental Management Information System (EMIS) </w:t>
      </w:r>
      <w:r w:rsidR="00BB0450" w:rsidRPr="005229F3">
        <w:rPr>
          <w:rFonts w:ascii="Arial" w:hAnsi="Arial" w:cs="Arial"/>
        </w:rPr>
        <w:t>C</w:t>
      </w:r>
      <w:r w:rsidR="003E23F3" w:rsidRPr="005229F3">
        <w:rPr>
          <w:rFonts w:ascii="Arial" w:hAnsi="Arial" w:cs="Arial"/>
        </w:rPr>
        <w:t xml:space="preserve">ells </w:t>
      </w:r>
      <w:r w:rsidR="007F6CFE" w:rsidRPr="005229F3">
        <w:rPr>
          <w:rFonts w:ascii="Arial" w:hAnsi="Arial" w:cs="Arial"/>
        </w:rPr>
        <w:t xml:space="preserve">will be established at all the nodal agencies. </w:t>
      </w:r>
    </w:p>
    <w:p w:rsidR="00043A46" w:rsidRPr="005229F3" w:rsidRDefault="00043A46" w:rsidP="0065418D">
      <w:pPr>
        <w:spacing w:after="240"/>
        <w:jc w:val="both"/>
        <w:rPr>
          <w:rFonts w:ascii="Arial" w:hAnsi="Arial" w:cs="Arial"/>
        </w:rPr>
      </w:pPr>
      <w:r w:rsidRPr="005229F3">
        <w:rPr>
          <w:rFonts w:ascii="Arial" w:hAnsi="Arial" w:cs="Arial"/>
        </w:rPr>
        <w:t xml:space="preserve">The </w:t>
      </w:r>
      <w:r w:rsidR="00B52331" w:rsidRPr="005229F3">
        <w:rPr>
          <w:rFonts w:ascii="Arial" w:hAnsi="Arial" w:cs="Arial"/>
        </w:rPr>
        <w:t>MoCC (</w:t>
      </w:r>
      <w:r w:rsidR="0065418D" w:rsidRPr="005229F3">
        <w:rPr>
          <w:rFonts w:ascii="Arial" w:hAnsi="Arial" w:cs="Arial"/>
        </w:rPr>
        <w:t xml:space="preserve">former MoE) </w:t>
      </w:r>
      <w:r w:rsidRPr="005229F3">
        <w:rPr>
          <w:rFonts w:ascii="Arial" w:hAnsi="Arial" w:cs="Arial"/>
        </w:rPr>
        <w:t xml:space="preserve">will act as a focal agency and manage NEIMS central library. Each partnering/nodal agency will build and maintain agency specific databases and corresponding metadata. Each partnering/nodal agency will also designate a focal person, responsible for coordinating data management efforts with the central agency. </w:t>
      </w:r>
    </w:p>
    <w:p w:rsidR="005E40DF" w:rsidRPr="005229F3" w:rsidRDefault="005E40DF" w:rsidP="0065418D">
      <w:pPr>
        <w:pStyle w:val="Heading2"/>
        <w:spacing w:before="0" w:after="240"/>
      </w:pPr>
      <w:bookmarkStart w:id="34" w:name="_Toc370995838"/>
      <w:r w:rsidRPr="005229F3">
        <w:t>Baseline Indicators established</w:t>
      </w:r>
      <w:bookmarkEnd w:id="34"/>
    </w:p>
    <w:p w:rsidR="00812593" w:rsidRPr="005229F3" w:rsidRDefault="00881D32" w:rsidP="0065418D">
      <w:pPr>
        <w:spacing w:after="240"/>
        <w:jc w:val="both"/>
        <w:rPr>
          <w:rFonts w:ascii="Arial" w:hAnsi="Arial" w:cs="Arial"/>
        </w:rPr>
      </w:pPr>
      <w:r w:rsidRPr="005229F3">
        <w:rPr>
          <w:rFonts w:ascii="Arial" w:hAnsi="Arial" w:cs="Arial"/>
        </w:rPr>
        <w:t>No formal baseline indicators were established</w:t>
      </w:r>
      <w:r w:rsidR="005E533D" w:rsidRPr="005229F3">
        <w:rPr>
          <w:rFonts w:ascii="Arial" w:hAnsi="Arial" w:cs="Arial"/>
        </w:rPr>
        <w:t xml:space="preserve"> before, </w:t>
      </w:r>
      <w:r w:rsidR="002674F2" w:rsidRPr="005229F3">
        <w:rPr>
          <w:rFonts w:ascii="Arial" w:hAnsi="Arial" w:cs="Arial"/>
        </w:rPr>
        <w:t xml:space="preserve">therefore </w:t>
      </w:r>
      <w:r w:rsidR="005E533D" w:rsidRPr="005229F3">
        <w:rPr>
          <w:rFonts w:ascii="Arial" w:hAnsi="Arial" w:cs="Arial"/>
        </w:rPr>
        <w:t xml:space="preserve">all relevant organizations/agencies kept on using their </w:t>
      </w:r>
      <w:r w:rsidR="001779E8" w:rsidRPr="005229F3">
        <w:rPr>
          <w:rFonts w:ascii="Arial" w:hAnsi="Arial" w:cs="Arial"/>
        </w:rPr>
        <w:t>own standards</w:t>
      </w:r>
      <w:r w:rsidR="00813241" w:rsidRPr="005229F3">
        <w:rPr>
          <w:rFonts w:ascii="Arial" w:hAnsi="Arial" w:cs="Arial"/>
        </w:rPr>
        <w:t>/</w:t>
      </w:r>
      <w:r w:rsidR="005E533D" w:rsidRPr="005229F3">
        <w:rPr>
          <w:rFonts w:ascii="Arial" w:hAnsi="Arial" w:cs="Arial"/>
        </w:rPr>
        <w:t xml:space="preserve">indicators serving the purposes of their </w:t>
      </w:r>
      <w:r w:rsidR="00813241" w:rsidRPr="005229F3">
        <w:rPr>
          <w:rFonts w:ascii="Arial" w:hAnsi="Arial" w:cs="Arial"/>
        </w:rPr>
        <w:t xml:space="preserve">own </w:t>
      </w:r>
      <w:r w:rsidR="00312491" w:rsidRPr="005229F3">
        <w:rPr>
          <w:rFonts w:ascii="Arial" w:hAnsi="Arial" w:cs="Arial"/>
        </w:rPr>
        <w:t>work hence</w:t>
      </w:r>
      <w:r w:rsidR="005E533D" w:rsidRPr="005229F3">
        <w:rPr>
          <w:rFonts w:ascii="Arial" w:hAnsi="Arial" w:cs="Arial"/>
        </w:rPr>
        <w:t xml:space="preserve"> a huge gap </w:t>
      </w:r>
      <w:r w:rsidR="00312491" w:rsidRPr="005229F3">
        <w:rPr>
          <w:rFonts w:ascii="Arial" w:hAnsi="Arial" w:cs="Arial"/>
        </w:rPr>
        <w:t>in data</w:t>
      </w:r>
      <w:r w:rsidR="005E533D" w:rsidRPr="005229F3">
        <w:rPr>
          <w:rFonts w:ascii="Arial" w:hAnsi="Arial" w:cs="Arial"/>
        </w:rPr>
        <w:t xml:space="preserve"> </w:t>
      </w:r>
      <w:r w:rsidR="001779E8" w:rsidRPr="005229F3">
        <w:rPr>
          <w:rFonts w:ascii="Arial" w:hAnsi="Arial" w:cs="Arial"/>
        </w:rPr>
        <w:t xml:space="preserve">compatibility and </w:t>
      </w:r>
      <w:r w:rsidR="005E533D" w:rsidRPr="005229F3">
        <w:rPr>
          <w:rFonts w:ascii="Arial" w:hAnsi="Arial" w:cs="Arial"/>
        </w:rPr>
        <w:t>sharing</w:t>
      </w:r>
      <w:r w:rsidR="001779E8" w:rsidRPr="005229F3">
        <w:rPr>
          <w:rFonts w:ascii="Arial" w:hAnsi="Arial" w:cs="Arial"/>
        </w:rPr>
        <w:t xml:space="preserve">. </w:t>
      </w:r>
    </w:p>
    <w:p w:rsidR="005E40DF" w:rsidRPr="005229F3" w:rsidRDefault="005E40DF" w:rsidP="0065418D">
      <w:pPr>
        <w:pStyle w:val="Heading2"/>
        <w:spacing w:before="0" w:after="240"/>
      </w:pPr>
      <w:bookmarkStart w:id="35" w:name="_Toc370995839"/>
      <w:r w:rsidRPr="005229F3">
        <w:t>Main stakeholders</w:t>
      </w:r>
      <w:r w:rsidR="000713A8" w:rsidRPr="005229F3">
        <w:t xml:space="preserve"> and partners</w:t>
      </w:r>
      <w:bookmarkEnd w:id="35"/>
    </w:p>
    <w:p w:rsidR="00D9225A" w:rsidRPr="005229F3" w:rsidRDefault="00043A46" w:rsidP="0065418D">
      <w:pPr>
        <w:autoSpaceDE w:val="0"/>
        <w:autoSpaceDN w:val="0"/>
        <w:adjustRightInd w:val="0"/>
        <w:spacing w:after="240"/>
        <w:jc w:val="both"/>
        <w:rPr>
          <w:rFonts w:ascii="Arial" w:hAnsi="Arial" w:cs="Arial"/>
          <w:lang w:eastAsia="en-GB"/>
        </w:rPr>
      </w:pPr>
      <w:r w:rsidRPr="005229F3">
        <w:rPr>
          <w:rFonts w:ascii="Arial" w:hAnsi="Arial" w:cs="Arial"/>
          <w:lang w:eastAsia="en-GB"/>
        </w:rPr>
        <w:t xml:space="preserve">The </w:t>
      </w:r>
      <w:r w:rsidR="00E733EB" w:rsidRPr="005229F3">
        <w:rPr>
          <w:rFonts w:ascii="Arial" w:hAnsi="Arial" w:cs="Arial"/>
          <w:lang w:eastAsia="en-GB"/>
        </w:rPr>
        <w:t>Project</w:t>
      </w:r>
      <w:r w:rsidRPr="005229F3">
        <w:rPr>
          <w:rFonts w:ascii="Arial" w:hAnsi="Arial" w:cs="Arial"/>
          <w:lang w:eastAsia="en-GB"/>
        </w:rPr>
        <w:t xml:space="preserve"> was managed and administered by the Environment Wing of MoCC (former MoE), Government of Pakistan and in collaboration with the Provincial Environmental Protection Department/Agencies known as “Nodal Agencies” and in close coordination with key stakeholder organizations. </w:t>
      </w:r>
      <w:r w:rsidR="00D9225A" w:rsidRPr="005229F3">
        <w:rPr>
          <w:rFonts w:ascii="Arial" w:hAnsi="Arial" w:cs="Arial"/>
          <w:lang w:eastAsia="en-GB"/>
        </w:rPr>
        <w:t>T</w:t>
      </w:r>
      <w:r w:rsidR="00D9225A" w:rsidRPr="005229F3">
        <w:rPr>
          <w:rFonts w:ascii="Arial" w:hAnsi="Arial" w:cs="Arial"/>
        </w:rPr>
        <w:t xml:space="preserve">he Ministry of Environment </w:t>
      </w:r>
      <w:r w:rsidR="005E533D" w:rsidRPr="005229F3">
        <w:rPr>
          <w:rFonts w:ascii="Arial" w:hAnsi="Arial" w:cs="Arial"/>
        </w:rPr>
        <w:t xml:space="preserve">had </w:t>
      </w:r>
      <w:r w:rsidR="00D9225A" w:rsidRPr="005229F3">
        <w:rPr>
          <w:rFonts w:ascii="Arial" w:hAnsi="Arial" w:cs="Arial"/>
        </w:rPr>
        <w:t xml:space="preserve">to act as a focal agency and house the central databank responsible for overall management of the NEIMS. </w:t>
      </w:r>
    </w:p>
    <w:p w:rsidR="00043A46" w:rsidRPr="005229F3" w:rsidRDefault="00043A46" w:rsidP="0065418D">
      <w:pPr>
        <w:autoSpaceDE w:val="0"/>
        <w:autoSpaceDN w:val="0"/>
        <w:adjustRightInd w:val="0"/>
        <w:spacing w:after="240"/>
        <w:jc w:val="both"/>
        <w:rPr>
          <w:rFonts w:ascii="Arial" w:hAnsi="Arial" w:cs="Arial"/>
          <w:lang w:eastAsia="en-GB"/>
        </w:rPr>
      </w:pPr>
      <w:r w:rsidRPr="005229F3">
        <w:rPr>
          <w:rFonts w:ascii="Arial" w:hAnsi="Arial" w:cs="Arial"/>
          <w:lang w:eastAsia="en-GB"/>
        </w:rPr>
        <w:t xml:space="preserve">A Project </w:t>
      </w:r>
      <w:r w:rsidR="004C7CDC" w:rsidRPr="005229F3">
        <w:rPr>
          <w:rFonts w:ascii="Arial" w:hAnsi="Arial" w:cs="Arial"/>
          <w:lang w:eastAsia="en-GB"/>
        </w:rPr>
        <w:t xml:space="preserve">Management </w:t>
      </w:r>
      <w:r w:rsidRPr="005229F3">
        <w:rPr>
          <w:rFonts w:ascii="Arial" w:hAnsi="Arial" w:cs="Arial"/>
          <w:lang w:eastAsia="en-GB"/>
        </w:rPr>
        <w:t xml:space="preserve">Unit (PMU) was established with the Director General (Environment) acting as National Project Director of the </w:t>
      </w:r>
      <w:r w:rsidR="00E733EB" w:rsidRPr="005229F3">
        <w:rPr>
          <w:rFonts w:ascii="Arial" w:hAnsi="Arial" w:cs="Arial"/>
          <w:lang w:eastAsia="en-GB"/>
        </w:rPr>
        <w:t>Project</w:t>
      </w:r>
      <w:r w:rsidRPr="005229F3">
        <w:rPr>
          <w:rFonts w:ascii="Arial" w:hAnsi="Arial" w:cs="Arial"/>
          <w:lang w:eastAsia="en-GB"/>
        </w:rPr>
        <w:t xml:space="preserve">, who led implementation of the </w:t>
      </w:r>
      <w:r w:rsidR="00E733EB" w:rsidRPr="005229F3">
        <w:rPr>
          <w:rFonts w:ascii="Arial" w:hAnsi="Arial" w:cs="Arial"/>
          <w:lang w:eastAsia="en-GB"/>
        </w:rPr>
        <w:t>Project</w:t>
      </w:r>
      <w:r w:rsidRPr="005229F3">
        <w:rPr>
          <w:rFonts w:ascii="Arial" w:hAnsi="Arial" w:cs="Arial"/>
          <w:lang w:eastAsia="en-GB"/>
        </w:rPr>
        <w:t xml:space="preserve"> with the support of the National Project Manager. </w:t>
      </w:r>
    </w:p>
    <w:p w:rsidR="00043A46" w:rsidRPr="005229F3" w:rsidRDefault="00043A46" w:rsidP="0065418D">
      <w:pPr>
        <w:autoSpaceDE w:val="0"/>
        <w:autoSpaceDN w:val="0"/>
        <w:adjustRightInd w:val="0"/>
        <w:spacing w:after="240"/>
        <w:jc w:val="both"/>
        <w:rPr>
          <w:rFonts w:ascii="Arial" w:hAnsi="Arial" w:cs="Arial"/>
          <w:lang w:eastAsia="en-GB"/>
        </w:rPr>
      </w:pPr>
      <w:r w:rsidRPr="005229F3">
        <w:rPr>
          <w:rFonts w:ascii="Arial" w:hAnsi="Arial" w:cs="Arial"/>
          <w:lang w:eastAsia="en-GB"/>
        </w:rPr>
        <w:t xml:space="preserve">A Project Steering Committee was established to provide policy guidance, assess progress and take required steps to facilitate effective functioning of the </w:t>
      </w:r>
      <w:r w:rsidR="00E733EB" w:rsidRPr="005229F3">
        <w:rPr>
          <w:rFonts w:ascii="Arial" w:hAnsi="Arial" w:cs="Arial"/>
          <w:lang w:eastAsia="en-GB"/>
        </w:rPr>
        <w:t>Project</w:t>
      </w:r>
      <w:r w:rsidRPr="005229F3">
        <w:rPr>
          <w:rFonts w:ascii="Arial" w:hAnsi="Arial" w:cs="Arial"/>
          <w:lang w:eastAsia="en-GB"/>
        </w:rPr>
        <w:t xml:space="preserve">. The Project Steering Committee was chaired by Secretary, MoCC (former MoE) and its member included secretaries of provincial Environment Departments, Director General, EPAs, Inspector General (Forests) and representative of Planning and Development Division, FBS, Ministry of Science and Technology, E Government Directorate, Royal Netherlands Embassy, UNDP and other key stakeholders. </w:t>
      </w:r>
    </w:p>
    <w:p w:rsidR="00043A46" w:rsidRPr="005229F3" w:rsidRDefault="00043A46" w:rsidP="0065418D">
      <w:pPr>
        <w:autoSpaceDE w:val="0"/>
        <w:autoSpaceDN w:val="0"/>
        <w:adjustRightInd w:val="0"/>
        <w:spacing w:after="240"/>
        <w:jc w:val="both"/>
        <w:rPr>
          <w:rFonts w:ascii="Arial" w:hAnsi="Arial" w:cs="Arial"/>
          <w:lang w:eastAsia="en-GB"/>
        </w:rPr>
      </w:pPr>
      <w:r w:rsidRPr="005229F3">
        <w:rPr>
          <w:rFonts w:ascii="Arial" w:hAnsi="Arial" w:cs="Arial"/>
          <w:lang w:eastAsia="en-GB"/>
        </w:rPr>
        <w:t xml:space="preserve">The MoCC (former MoE), UNDP, Royal Netherlands Embassy and Nodal Agencies (Federal and Provincial EPAs) were the partners of the </w:t>
      </w:r>
      <w:r w:rsidR="00E733EB" w:rsidRPr="005229F3">
        <w:rPr>
          <w:rFonts w:ascii="Arial" w:hAnsi="Arial" w:cs="Arial"/>
          <w:lang w:eastAsia="en-GB"/>
        </w:rPr>
        <w:t>Project</w:t>
      </w:r>
      <w:r w:rsidRPr="005229F3">
        <w:rPr>
          <w:rFonts w:ascii="Arial" w:hAnsi="Arial" w:cs="Arial"/>
          <w:lang w:eastAsia="en-GB"/>
        </w:rPr>
        <w:t xml:space="preserve">. </w:t>
      </w:r>
    </w:p>
    <w:p w:rsidR="005E40DF" w:rsidRPr="005229F3" w:rsidRDefault="005E40DF" w:rsidP="0065418D">
      <w:pPr>
        <w:pStyle w:val="Heading2"/>
        <w:spacing w:before="0" w:after="240"/>
      </w:pPr>
      <w:bookmarkStart w:id="36" w:name="_Toc370995840"/>
      <w:r w:rsidRPr="005229F3">
        <w:lastRenderedPageBreak/>
        <w:t>Expected results</w:t>
      </w:r>
      <w:bookmarkEnd w:id="36"/>
    </w:p>
    <w:p w:rsidR="00FC2827" w:rsidRPr="005229F3" w:rsidRDefault="000713A8" w:rsidP="0065418D">
      <w:pPr>
        <w:spacing w:after="240"/>
        <w:jc w:val="both"/>
        <w:rPr>
          <w:rFonts w:ascii="Arial" w:hAnsi="Arial" w:cs="Arial"/>
        </w:rPr>
      </w:pPr>
      <w:r w:rsidRPr="005229F3">
        <w:rPr>
          <w:rFonts w:ascii="Arial" w:hAnsi="Arial" w:cs="Arial"/>
        </w:rPr>
        <w:t xml:space="preserve">The </w:t>
      </w:r>
      <w:r w:rsidR="00E733EB" w:rsidRPr="005229F3">
        <w:rPr>
          <w:rFonts w:ascii="Arial" w:hAnsi="Arial" w:cs="Arial"/>
        </w:rPr>
        <w:t>Project</w:t>
      </w:r>
      <w:r w:rsidRPr="005229F3">
        <w:rPr>
          <w:rFonts w:ascii="Arial" w:hAnsi="Arial" w:cs="Arial"/>
        </w:rPr>
        <w:t xml:space="preserve"> w</w:t>
      </w:r>
      <w:r w:rsidR="00FC2827" w:rsidRPr="005229F3">
        <w:rPr>
          <w:rFonts w:ascii="Arial" w:hAnsi="Arial" w:cs="Arial"/>
        </w:rPr>
        <w:t xml:space="preserve">as expected to </w:t>
      </w:r>
      <w:r w:rsidRPr="005229F3">
        <w:rPr>
          <w:rFonts w:ascii="Arial" w:hAnsi="Arial" w:cs="Arial"/>
        </w:rPr>
        <w:t>contribute to promotion of sustainable development and alleviation of poverty in Pakistan through enhancing the quality, efficiency and accountability of decision and policy making in the context of sustainable development by providing timely and accurate environmental information.</w:t>
      </w:r>
      <w:r w:rsidR="00095BE0" w:rsidRPr="005229F3">
        <w:rPr>
          <w:rFonts w:ascii="Arial" w:hAnsi="Arial" w:cs="Arial"/>
        </w:rPr>
        <w:t xml:space="preserve"> </w:t>
      </w:r>
    </w:p>
    <w:p w:rsidR="000713A8" w:rsidRPr="005229F3" w:rsidRDefault="00095BE0" w:rsidP="0065418D">
      <w:pPr>
        <w:spacing w:after="240"/>
        <w:jc w:val="both"/>
        <w:rPr>
          <w:rFonts w:ascii="Arial" w:hAnsi="Arial" w:cs="Arial"/>
        </w:rPr>
      </w:pPr>
      <w:r w:rsidRPr="005229F3">
        <w:rPr>
          <w:rFonts w:ascii="Arial" w:hAnsi="Arial" w:cs="Arial"/>
        </w:rPr>
        <w:t xml:space="preserve">Other expected results, outcomes and impacts of the </w:t>
      </w:r>
      <w:r w:rsidR="00E733EB" w:rsidRPr="005229F3">
        <w:rPr>
          <w:rFonts w:ascii="Arial" w:hAnsi="Arial" w:cs="Arial"/>
        </w:rPr>
        <w:t>Project</w:t>
      </w:r>
      <w:r w:rsidRPr="005229F3">
        <w:rPr>
          <w:rFonts w:ascii="Arial" w:hAnsi="Arial" w:cs="Arial"/>
        </w:rPr>
        <w:t xml:space="preserve"> would include the following: </w:t>
      </w:r>
    </w:p>
    <w:p w:rsidR="00095BE0" w:rsidRPr="005229F3" w:rsidRDefault="00095BE0" w:rsidP="0065418D">
      <w:pPr>
        <w:pStyle w:val="Bullet1"/>
        <w:spacing w:after="240"/>
        <w:ind w:left="749"/>
        <w:rPr>
          <w:rFonts w:cs="Arial"/>
        </w:rPr>
      </w:pPr>
      <w:r w:rsidRPr="005229F3">
        <w:rPr>
          <w:rFonts w:cs="Arial"/>
        </w:rPr>
        <w:t>Facilitation of national state of environment reporting</w:t>
      </w:r>
      <w:r w:rsidR="00FC2827" w:rsidRPr="005229F3">
        <w:rPr>
          <w:rFonts w:cs="Arial"/>
        </w:rPr>
        <w:t>;</w:t>
      </w:r>
    </w:p>
    <w:p w:rsidR="00095BE0" w:rsidRPr="005229F3" w:rsidRDefault="00095BE0" w:rsidP="0065418D">
      <w:pPr>
        <w:pStyle w:val="Bullet1"/>
        <w:spacing w:after="240"/>
        <w:ind w:left="749"/>
        <w:rPr>
          <w:rFonts w:cs="Arial"/>
        </w:rPr>
      </w:pPr>
      <w:r w:rsidRPr="005229F3">
        <w:rPr>
          <w:rFonts w:cs="Arial"/>
        </w:rPr>
        <w:t xml:space="preserve">Facilitation of reporting on implementation of poverty reduction </w:t>
      </w:r>
      <w:r w:rsidR="006226E1" w:rsidRPr="005229F3">
        <w:rPr>
          <w:rFonts w:cs="Arial"/>
        </w:rPr>
        <w:t>strategy</w:t>
      </w:r>
      <w:r w:rsidRPr="005229F3">
        <w:rPr>
          <w:rFonts w:cs="Arial"/>
        </w:rPr>
        <w:t xml:space="preserve">, multilateral environment agreements; </w:t>
      </w:r>
      <w:r w:rsidR="006226E1" w:rsidRPr="005229F3">
        <w:rPr>
          <w:rFonts w:cs="Arial"/>
        </w:rPr>
        <w:t>Millennium</w:t>
      </w:r>
      <w:r w:rsidRPr="005229F3">
        <w:rPr>
          <w:rFonts w:cs="Arial"/>
        </w:rPr>
        <w:t xml:space="preserve"> Development Goals and the targets set at the World Summit on Sustainable </w:t>
      </w:r>
      <w:r w:rsidR="006226E1" w:rsidRPr="005229F3">
        <w:rPr>
          <w:rFonts w:cs="Arial"/>
        </w:rPr>
        <w:t>Development</w:t>
      </w:r>
      <w:r w:rsidR="00FC2827" w:rsidRPr="005229F3">
        <w:rPr>
          <w:rFonts w:cs="Arial"/>
        </w:rPr>
        <w:t>;</w:t>
      </w:r>
    </w:p>
    <w:p w:rsidR="00095BE0" w:rsidRPr="005229F3" w:rsidRDefault="00095BE0" w:rsidP="0065418D">
      <w:pPr>
        <w:pStyle w:val="Bullet1"/>
        <w:spacing w:after="240"/>
        <w:ind w:left="749"/>
        <w:rPr>
          <w:rFonts w:cs="Arial"/>
        </w:rPr>
      </w:pPr>
      <w:r w:rsidRPr="005229F3">
        <w:rPr>
          <w:rFonts w:cs="Arial"/>
        </w:rPr>
        <w:t>Provision of tool for monitoring and control of environment</w:t>
      </w:r>
      <w:r w:rsidR="00043A46" w:rsidRPr="005229F3">
        <w:rPr>
          <w:rFonts w:cs="Arial"/>
        </w:rPr>
        <w:t>al</w:t>
      </w:r>
      <w:r w:rsidRPr="005229F3">
        <w:rPr>
          <w:rFonts w:cs="Arial"/>
        </w:rPr>
        <w:t xml:space="preserve"> impacts, preparation and assessment of regulations, and development and assessment of market instruments; </w:t>
      </w:r>
    </w:p>
    <w:p w:rsidR="006226E1" w:rsidRPr="005229F3" w:rsidRDefault="00095BE0" w:rsidP="0065418D">
      <w:pPr>
        <w:pStyle w:val="Bullet1"/>
        <w:spacing w:after="240"/>
        <w:ind w:left="749"/>
        <w:rPr>
          <w:rFonts w:cs="Arial"/>
        </w:rPr>
      </w:pPr>
      <w:r w:rsidRPr="005229F3">
        <w:rPr>
          <w:rFonts w:cs="Arial"/>
        </w:rPr>
        <w:t xml:space="preserve">Reduced cost of </w:t>
      </w:r>
      <w:r w:rsidR="00E733EB" w:rsidRPr="005229F3">
        <w:rPr>
          <w:rFonts w:cs="Arial"/>
        </w:rPr>
        <w:t>Project</w:t>
      </w:r>
      <w:r w:rsidRPr="005229F3">
        <w:rPr>
          <w:rFonts w:cs="Arial"/>
        </w:rPr>
        <w:t xml:space="preserve">s through reduction in time and efforts spent on initial data collection and compilation of </w:t>
      </w:r>
      <w:r w:rsidR="00E733EB" w:rsidRPr="005229F3">
        <w:rPr>
          <w:rFonts w:cs="Arial"/>
        </w:rPr>
        <w:t>Project</w:t>
      </w:r>
      <w:r w:rsidR="006226E1" w:rsidRPr="005229F3">
        <w:rPr>
          <w:rFonts w:cs="Arial"/>
        </w:rPr>
        <w:t xml:space="preserve"> appraisal and formulations;</w:t>
      </w:r>
    </w:p>
    <w:p w:rsidR="006226E1" w:rsidRPr="005229F3" w:rsidRDefault="006226E1" w:rsidP="0065418D">
      <w:pPr>
        <w:pStyle w:val="Bullet1"/>
        <w:spacing w:after="240"/>
        <w:ind w:left="749"/>
        <w:rPr>
          <w:rFonts w:cs="Arial"/>
        </w:rPr>
      </w:pPr>
      <w:r w:rsidRPr="005229F3">
        <w:rPr>
          <w:rFonts w:cs="Arial"/>
        </w:rPr>
        <w:t>Increased environmental awareness and education due to enhanced access to environmental information</w:t>
      </w:r>
      <w:r w:rsidR="00FC2827" w:rsidRPr="005229F3">
        <w:rPr>
          <w:rFonts w:cs="Arial"/>
        </w:rPr>
        <w:t>;</w:t>
      </w:r>
    </w:p>
    <w:p w:rsidR="006226E1" w:rsidRPr="005229F3" w:rsidRDefault="006226E1" w:rsidP="0065418D">
      <w:pPr>
        <w:pStyle w:val="Bullet1"/>
        <w:spacing w:after="240"/>
        <w:ind w:left="749"/>
        <w:rPr>
          <w:rFonts w:cs="Arial"/>
        </w:rPr>
      </w:pPr>
      <w:r w:rsidRPr="005229F3">
        <w:rPr>
          <w:rFonts w:cs="Arial"/>
        </w:rPr>
        <w:t>Development of environmental information system market in the country and hence creation of employment opportunities; and</w:t>
      </w:r>
    </w:p>
    <w:p w:rsidR="00095BE0" w:rsidRPr="005229F3" w:rsidRDefault="006226E1" w:rsidP="0065418D">
      <w:pPr>
        <w:pStyle w:val="Bullet1"/>
        <w:spacing w:after="240"/>
        <w:ind w:left="749"/>
        <w:rPr>
          <w:rFonts w:cs="Arial"/>
        </w:rPr>
      </w:pPr>
      <w:r w:rsidRPr="005229F3">
        <w:rPr>
          <w:rFonts w:cs="Arial"/>
        </w:rPr>
        <w:t xml:space="preserve">Promotion of inter-ministerial coordination. </w:t>
      </w:r>
      <w:r w:rsidR="00095BE0" w:rsidRPr="005229F3">
        <w:rPr>
          <w:rFonts w:cs="Arial"/>
        </w:rPr>
        <w:t xml:space="preserve"> </w:t>
      </w:r>
    </w:p>
    <w:p w:rsidR="00EC5BC6" w:rsidRPr="005229F3" w:rsidRDefault="00EC5BC6" w:rsidP="00EC5BC6">
      <w:pPr>
        <w:pStyle w:val="Bullet1"/>
        <w:spacing w:after="80"/>
        <w:ind w:left="749"/>
        <w:sectPr w:rsidR="00EC5BC6" w:rsidRPr="005229F3" w:rsidSect="00B27351">
          <w:footerReference w:type="default" r:id="rId26"/>
          <w:pgSz w:w="11909" w:h="16834" w:code="9"/>
          <w:pgMar w:top="1440" w:right="1440" w:bottom="1440" w:left="1440" w:header="432" w:footer="1008" w:gutter="0"/>
          <w:cols w:space="720"/>
          <w:docGrid w:linePitch="326"/>
        </w:sectPr>
      </w:pPr>
    </w:p>
    <w:p w:rsidR="006865F5" w:rsidRPr="005229F3" w:rsidRDefault="00C71729" w:rsidP="0025538C">
      <w:pPr>
        <w:pStyle w:val="Heading1"/>
        <w:pageBreakBefore w:val="0"/>
        <w:rPr>
          <w:rFonts w:cs="Arial"/>
        </w:rPr>
      </w:pPr>
      <w:bookmarkStart w:id="37" w:name="_Toc358583763"/>
      <w:bookmarkStart w:id="38" w:name="_Toc370995841"/>
      <w:bookmarkStart w:id="39" w:name="_Toc313770449"/>
      <w:bookmarkEnd w:id="31"/>
      <w:bookmarkEnd w:id="37"/>
      <w:r w:rsidRPr="005229F3">
        <w:rPr>
          <w:rFonts w:cs="Arial"/>
        </w:rPr>
        <w:lastRenderedPageBreak/>
        <w:t>Findings of the e</w:t>
      </w:r>
      <w:r w:rsidR="006865F5" w:rsidRPr="005229F3">
        <w:rPr>
          <w:rFonts w:cs="Arial"/>
        </w:rPr>
        <w:t>valuation</w:t>
      </w:r>
      <w:bookmarkEnd w:id="38"/>
      <w:r w:rsidR="006865F5" w:rsidRPr="005229F3">
        <w:rPr>
          <w:rFonts w:cs="Arial"/>
        </w:rPr>
        <w:t xml:space="preserve">  </w:t>
      </w:r>
      <w:bookmarkEnd w:id="39"/>
      <w:r w:rsidR="003774E1" w:rsidRPr="005229F3">
        <w:rPr>
          <w:rFonts w:cs="Arial"/>
        </w:rPr>
        <w:t xml:space="preserve"> </w:t>
      </w:r>
    </w:p>
    <w:p w:rsidR="00613E69" w:rsidRPr="005229F3" w:rsidRDefault="00613E69" w:rsidP="00EC5BC6">
      <w:pPr>
        <w:pStyle w:val="Heading2"/>
      </w:pPr>
      <w:bookmarkStart w:id="40" w:name="_Toc370995842"/>
      <w:r w:rsidRPr="005229F3">
        <w:t>Project Design</w:t>
      </w:r>
      <w:bookmarkEnd w:id="40"/>
    </w:p>
    <w:p w:rsidR="00223221" w:rsidRPr="005229F3" w:rsidRDefault="00223221" w:rsidP="00223221">
      <w:pPr>
        <w:autoSpaceDE w:val="0"/>
        <w:autoSpaceDN w:val="0"/>
        <w:adjustRightInd w:val="0"/>
        <w:spacing w:after="240"/>
        <w:jc w:val="both"/>
        <w:rPr>
          <w:rFonts w:ascii="Arial" w:hAnsi="Arial" w:cs="Arial"/>
          <w:lang w:eastAsia="en-GB"/>
        </w:rPr>
      </w:pPr>
      <w:r w:rsidRPr="005229F3">
        <w:rPr>
          <w:rFonts w:ascii="Arial" w:hAnsi="Arial" w:cs="Arial"/>
          <w:lang w:eastAsia="en-GB"/>
        </w:rPr>
        <w:t xml:space="preserve">NEIMS </w:t>
      </w:r>
      <w:r w:rsidR="00E733EB" w:rsidRPr="005229F3">
        <w:rPr>
          <w:rFonts w:ascii="Arial" w:hAnsi="Arial" w:cs="Arial"/>
          <w:lang w:eastAsia="en-GB"/>
        </w:rPr>
        <w:t>Project</w:t>
      </w:r>
      <w:r w:rsidRPr="005229F3">
        <w:rPr>
          <w:rFonts w:ascii="Arial" w:hAnsi="Arial" w:cs="Arial"/>
          <w:lang w:eastAsia="en-GB"/>
        </w:rPr>
        <w:t xml:space="preserve"> has a goal, a purpose, </w:t>
      </w:r>
      <w:r w:rsidR="00A36762" w:rsidRPr="005229F3">
        <w:rPr>
          <w:rFonts w:ascii="Arial" w:hAnsi="Arial" w:cs="Arial"/>
          <w:lang w:eastAsia="en-GB"/>
        </w:rPr>
        <w:t>5</w:t>
      </w:r>
      <w:r w:rsidRPr="005229F3">
        <w:rPr>
          <w:rFonts w:ascii="Arial" w:hAnsi="Arial" w:cs="Arial"/>
          <w:lang w:eastAsia="en-GB"/>
        </w:rPr>
        <w:t xml:space="preserve"> outputs and 23 </w:t>
      </w:r>
      <w:r w:rsidR="00CB71D6" w:rsidRPr="005229F3">
        <w:rPr>
          <w:rFonts w:ascii="Arial" w:hAnsi="Arial" w:cs="Arial"/>
          <w:lang w:eastAsia="en-GB"/>
        </w:rPr>
        <w:t>activities</w:t>
      </w:r>
      <w:r w:rsidRPr="005229F3">
        <w:rPr>
          <w:rFonts w:ascii="Arial" w:hAnsi="Arial" w:cs="Arial"/>
          <w:lang w:eastAsia="en-GB"/>
        </w:rPr>
        <w:t xml:space="preserve"> in accordance with the </w:t>
      </w:r>
      <w:r w:rsidR="00E733EB" w:rsidRPr="005229F3">
        <w:rPr>
          <w:rFonts w:ascii="Arial" w:hAnsi="Arial" w:cs="Arial"/>
          <w:lang w:eastAsia="en-GB"/>
        </w:rPr>
        <w:t>Project</w:t>
      </w:r>
      <w:r w:rsidRPr="005229F3">
        <w:rPr>
          <w:rFonts w:ascii="Arial" w:hAnsi="Arial" w:cs="Arial"/>
          <w:lang w:eastAsia="en-GB"/>
        </w:rPr>
        <w:t xml:space="preserve"> log frame. </w:t>
      </w:r>
      <w:r w:rsidR="000674E0" w:rsidRPr="005229F3">
        <w:rPr>
          <w:rFonts w:ascii="Arial" w:hAnsi="Arial" w:cs="Arial"/>
          <w:lang w:eastAsia="en-GB"/>
        </w:rPr>
        <w:t xml:space="preserve">All </w:t>
      </w:r>
      <w:r w:rsidR="00CB71D6" w:rsidRPr="005229F3">
        <w:rPr>
          <w:rFonts w:ascii="Arial" w:hAnsi="Arial" w:cs="Arial"/>
          <w:lang w:eastAsia="en-GB"/>
        </w:rPr>
        <w:t xml:space="preserve">the </w:t>
      </w:r>
      <w:r w:rsidR="00CB71D6" w:rsidRPr="005229F3">
        <w:rPr>
          <w:rFonts w:ascii="Arial" w:hAnsi="Arial" w:cs="Arial"/>
        </w:rPr>
        <w:t>indicators</w:t>
      </w:r>
      <w:r w:rsidR="000674E0" w:rsidRPr="005229F3">
        <w:rPr>
          <w:rFonts w:ascii="Arial" w:hAnsi="Arial" w:cs="Arial"/>
        </w:rPr>
        <w:t xml:space="preserve"> set</w:t>
      </w:r>
      <w:r w:rsidR="00A25A80">
        <w:rPr>
          <w:rFonts w:ascii="Arial" w:hAnsi="Arial" w:cs="Arial"/>
        </w:rPr>
        <w:t xml:space="preserve"> out </w:t>
      </w:r>
      <w:r w:rsidR="000674E0" w:rsidRPr="005229F3">
        <w:rPr>
          <w:rFonts w:ascii="Arial" w:hAnsi="Arial" w:cs="Arial"/>
        </w:rPr>
        <w:t>in the log frame are quantifiable and verifiable</w:t>
      </w:r>
      <w:r w:rsidR="005E533D" w:rsidRPr="005229F3">
        <w:rPr>
          <w:rFonts w:ascii="Arial" w:hAnsi="Arial" w:cs="Arial"/>
        </w:rPr>
        <w:t>.</w:t>
      </w:r>
    </w:p>
    <w:p w:rsidR="00223221" w:rsidRPr="005229F3" w:rsidRDefault="00223221" w:rsidP="00223221">
      <w:pPr>
        <w:autoSpaceDE w:val="0"/>
        <w:autoSpaceDN w:val="0"/>
        <w:adjustRightInd w:val="0"/>
        <w:spacing w:after="240"/>
        <w:jc w:val="both"/>
        <w:rPr>
          <w:rFonts w:ascii="Arial" w:hAnsi="Arial" w:cs="Arial"/>
          <w:lang w:eastAsia="en-GB"/>
        </w:rPr>
      </w:pPr>
      <w:r w:rsidRPr="005229F3">
        <w:rPr>
          <w:rFonts w:ascii="Arial" w:hAnsi="Arial" w:cs="Arial"/>
          <w:lang w:eastAsia="en-GB"/>
        </w:rPr>
        <w:t xml:space="preserve">The </w:t>
      </w:r>
      <w:r w:rsidR="00312491" w:rsidRPr="005229F3">
        <w:rPr>
          <w:rFonts w:ascii="Arial" w:hAnsi="Arial" w:cs="Arial"/>
          <w:lang w:eastAsia="en-GB"/>
        </w:rPr>
        <w:t>log frame</w:t>
      </w:r>
      <w:r w:rsidRPr="005229F3">
        <w:rPr>
          <w:rFonts w:ascii="Arial" w:hAnsi="Arial" w:cs="Arial"/>
          <w:lang w:eastAsia="en-GB"/>
        </w:rPr>
        <w:t xml:space="preserve"> of the </w:t>
      </w:r>
      <w:r w:rsidR="00E733EB" w:rsidRPr="005229F3">
        <w:rPr>
          <w:rFonts w:ascii="Arial" w:hAnsi="Arial" w:cs="Arial"/>
          <w:lang w:eastAsia="en-GB"/>
        </w:rPr>
        <w:t>Project</w:t>
      </w:r>
      <w:r w:rsidRPr="005229F3">
        <w:rPr>
          <w:rFonts w:ascii="Arial" w:hAnsi="Arial" w:cs="Arial"/>
          <w:lang w:eastAsia="en-GB"/>
        </w:rPr>
        <w:t xml:space="preserve"> is reasonably good, well la</w:t>
      </w:r>
      <w:r w:rsidR="00201639" w:rsidRPr="005229F3">
        <w:rPr>
          <w:rFonts w:ascii="Arial" w:hAnsi="Arial" w:cs="Arial"/>
          <w:lang w:eastAsia="en-GB"/>
        </w:rPr>
        <w:t xml:space="preserve">id </w:t>
      </w:r>
      <w:r w:rsidRPr="005229F3">
        <w:rPr>
          <w:rFonts w:ascii="Arial" w:hAnsi="Arial" w:cs="Arial"/>
          <w:lang w:eastAsia="en-GB"/>
        </w:rPr>
        <w:t>down and easy to follow. Furthermore</w:t>
      </w:r>
      <w:r w:rsidR="0065418D" w:rsidRPr="005229F3">
        <w:rPr>
          <w:rFonts w:ascii="Arial" w:hAnsi="Arial" w:cs="Arial"/>
          <w:lang w:eastAsia="en-GB"/>
        </w:rPr>
        <w:t xml:space="preserve">, </w:t>
      </w:r>
      <w:r w:rsidRPr="005229F3">
        <w:rPr>
          <w:rFonts w:ascii="Arial" w:hAnsi="Arial" w:cs="Arial"/>
          <w:lang w:eastAsia="en-GB"/>
        </w:rPr>
        <w:t xml:space="preserve">it has clarity on how the outcomes are expected to be </w:t>
      </w:r>
      <w:r w:rsidR="005E533D" w:rsidRPr="005229F3">
        <w:rPr>
          <w:rFonts w:ascii="Arial" w:hAnsi="Arial" w:cs="Arial"/>
          <w:lang w:eastAsia="en-GB"/>
        </w:rPr>
        <w:t>achieved</w:t>
      </w:r>
      <w:r w:rsidR="0065418D" w:rsidRPr="005229F3">
        <w:rPr>
          <w:rFonts w:ascii="Arial" w:hAnsi="Arial" w:cs="Arial"/>
          <w:lang w:eastAsia="en-GB"/>
        </w:rPr>
        <w:t>. T</w:t>
      </w:r>
      <w:r w:rsidRPr="005229F3">
        <w:rPr>
          <w:rFonts w:ascii="Arial" w:hAnsi="Arial" w:cs="Arial"/>
          <w:lang w:eastAsia="en-GB"/>
        </w:rPr>
        <w:t>here are strong indicators that help in determining the activities needed in order to achieve outputs and outcomes.</w:t>
      </w:r>
    </w:p>
    <w:p w:rsidR="005539CD" w:rsidRPr="005229F3" w:rsidRDefault="0062180D" w:rsidP="00223221">
      <w:pPr>
        <w:autoSpaceDE w:val="0"/>
        <w:autoSpaceDN w:val="0"/>
        <w:adjustRightInd w:val="0"/>
        <w:spacing w:after="240"/>
        <w:jc w:val="both"/>
        <w:rPr>
          <w:rFonts w:ascii="Arial" w:hAnsi="Arial" w:cs="Arial"/>
          <w:lang w:eastAsia="en-GB"/>
        </w:rPr>
      </w:pPr>
      <w:r w:rsidRPr="005229F3">
        <w:rPr>
          <w:rFonts w:ascii="Arial" w:hAnsi="Arial" w:cs="Arial"/>
          <w:lang w:eastAsia="en-GB"/>
        </w:rPr>
        <w:t xml:space="preserve">The </w:t>
      </w:r>
      <w:r w:rsidR="00223221" w:rsidRPr="005229F3">
        <w:rPr>
          <w:rFonts w:ascii="Arial" w:hAnsi="Arial" w:cs="Arial"/>
          <w:lang w:eastAsia="en-GB"/>
        </w:rPr>
        <w:t xml:space="preserve">MoCC was responsible for overall implementation of the </w:t>
      </w:r>
      <w:r w:rsidR="00E733EB" w:rsidRPr="005229F3">
        <w:rPr>
          <w:rFonts w:ascii="Arial" w:hAnsi="Arial" w:cs="Arial"/>
          <w:lang w:eastAsia="en-GB"/>
        </w:rPr>
        <w:t>Project</w:t>
      </w:r>
      <w:r w:rsidR="00223221" w:rsidRPr="005229F3">
        <w:rPr>
          <w:rFonts w:ascii="Arial" w:hAnsi="Arial" w:cs="Arial"/>
          <w:lang w:eastAsia="en-GB"/>
        </w:rPr>
        <w:t>. UNDP provided management oversight along with financial management and accountability.</w:t>
      </w:r>
      <w:r w:rsidR="0065418D" w:rsidRPr="005229F3">
        <w:rPr>
          <w:rFonts w:ascii="Arial" w:hAnsi="Arial" w:cs="Arial"/>
          <w:lang w:eastAsia="en-GB"/>
        </w:rPr>
        <w:t xml:space="preserve"> </w:t>
      </w:r>
      <w:r w:rsidR="00223221" w:rsidRPr="005229F3">
        <w:rPr>
          <w:rFonts w:ascii="Arial" w:hAnsi="Arial" w:cs="Arial"/>
          <w:lang w:eastAsia="en-GB"/>
        </w:rPr>
        <w:t xml:space="preserve">EKN provided financial assistance for implementation of the </w:t>
      </w:r>
      <w:r w:rsidR="00E733EB" w:rsidRPr="005229F3">
        <w:rPr>
          <w:rFonts w:ascii="Arial" w:hAnsi="Arial" w:cs="Arial"/>
          <w:lang w:eastAsia="en-GB"/>
        </w:rPr>
        <w:t>Project</w:t>
      </w:r>
      <w:r w:rsidR="00223221" w:rsidRPr="005229F3">
        <w:rPr>
          <w:rFonts w:ascii="Arial" w:hAnsi="Arial" w:cs="Arial"/>
          <w:lang w:eastAsia="en-GB"/>
        </w:rPr>
        <w:t xml:space="preserve"> and participated in the </w:t>
      </w:r>
      <w:r w:rsidR="00E733EB" w:rsidRPr="005229F3">
        <w:rPr>
          <w:rFonts w:ascii="Arial" w:hAnsi="Arial" w:cs="Arial"/>
          <w:lang w:eastAsia="en-GB"/>
        </w:rPr>
        <w:t>Project</w:t>
      </w:r>
      <w:r w:rsidR="00223221" w:rsidRPr="005229F3">
        <w:rPr>
          <w:rFonts w:ascii="Arial" w:hAnsi="Arial" w:cs="Arial"/>
          <w:lang w:eastAsia="en-GB"/>
        </w:rPr>
        <w:t xml:space="preserve"> steering committee meetings. </w:t>
      </w:r>
    </w:p>
    <w:p w:rsidR="00223221" w:rsidRPr="005229F3" w:rsidRDefault="00223221" w:rsidP="00223221">
      <w:pPr>
        <w:autoSpaceDE w:val="0"/>
        <w:autoSpaceDN w:val="0"/>
        <w:adjustRightInd w:val="0"/>
        <w:spacing w:after="240"/>
        <w:jc w:val="both"/>
        <w:rPr>
          <w:rFonts w:ascii="Arial" w:hAnsi="Arial" w:cs="Arial"/>
          <w:lang w:eastAsia="en-GB"/>
        </w:rPr>
      </w:pPr>
      <w:r w:rsidRPr="005229F3">
        <w:rPr>
          <w:rFonts w:ascii="Arial" w:hAnsi="Arial" w:cs="Arial"/>
          <w:lang w:eastAsia="en-GB"/>
        </w:rPr>
        <w:t xml:space="preserve">The nodal agencies designated their senior officers as Project Focal Points/Environmental Information Coordinators. These Focal Points/Coordinators performed coordinated </w:t>
      </w:r>
      <w:r w:rsidR="00E733EB" w:rsidRPr="005229F3">
        <w:rPr>
          <w:rFonts w:ascii="Arial" w:hAnsi="Arial" w:cs="Arial"/>
          <w:lang w:eastAsia="en-GB"/>
        </w:rPr>
        <w:t>Project</w:t>
      </w:r>
      <w:r w:rsidRPr="005229F3">
        <w:rPr>
          <w:rFonts w:ascii="Arial" w:hAnsi="Arial" w:cs="Arial"/>
          <w:lang w:eastAsia="en-GB"/>
        </w:rPr>
        <w:t xml:space="preserve"> activities at the provincial level within their respective organizations. The Focal Points/Coordinators were assisted by the Information System Specialists (ISS) who were recruited by the </w:t>
      </w:r>
      <w:r w:rsidR="00E733EB" w:rsidRPr="005229F3">
        <w:rPr>
          <w:rFonts w:ascii="Arial" w:hAnsi="Arial" w:cs="Arial"/>
          <w:lang w:eastAsia="en-GB"/>
        </w:rPr>
        <w:t>Project</w:t>
      </w:r>
      <w:r w:rsidRPr="005229F3">
        <w:rPr>
          <w:rFonts w:ascii="Arial" w:hAnsi="Arial" w:cs="Arial"/>
          <w:lang w:eastAsia="en-GB"/>
        </w:rPr>
        <w:t xml:space="preserve">. </w:t>
      </w:r>
    </w:p>
    <w:p w:rsidR="0062180D" w:rsidRPr="005229F3" w:rsidRDefault="002A257F" w:rsidP="0062180D">
      <w:pPr>
        <w:autoSpaceDE w:val="0"/>
        <w:autoSpaceDN w:val="0"/>
        <w:adjustRightInd w:val="0"/>
        <w:spacing w:after="240"/>
        <w:jc w:val="both"/>
        <w:rPr>
          <w:rFonts w:ascii="Arial" w:hAnsi="Arial" w:cs="Arial"/>
          <w:lang w:eastAsia="en-GB"/>
        </w:rPr>
      </w:pPr>
      <w:r w:rsidRPr="005229F3">
        <w:rPr>
          <w:rFonts w:ascii="Arial" w:hAnsi="Arial" w:cs="Arial"/>
          <w:lang w:eastAsia="en-GB"/>
        </w:rPr>
        <w:t xml:space="preserve">A total of eight </w:t>
      </w:r>
      <w:r w:rsidR="00E733EB" w:rsidRPr="005229F3">
        <w:rPr>
          <w:rFonts w:ascii="Arial" w:hAnsi="Arial" w:cs="Arial"/>
          <w:lang w:eastAsia="en-GB"/>
        </w:rPr>
        <w:t>Project</w:t>
      </w:r>
      <w:r w:rsidRPr="005229F3">
        <w:rPr>
          <w:rFonts w:ascii="Arial" w:hAnsi="Arial" w:cs="Arial"/>
          <w:lang w:eastAsia="en-GB"/>
        </w:rPr>
        <w:t xml:space="preserve"> steering committee meetings were held during the </w:t>
      </w:r>
      <w:r w:rsidR="00E733EB" w:rsidRPr="005229F3">
        <w:rPr>
          <w:rFonts w:ascii="Arial" w:hAnsi="Arial" w:cs="Arial"/>
          <w:lang w:eastAsia="en-GB"/>
        </w:rPr>
        <w:t>Project</w:t>
      </w:r>
      <w:r w:rsidRPr="005229F3">
        <w:rPr>
          <w:rFonts w:ascii="Arial" w:hAnsi="Arial" w:cs="Arial"/>
          <w:lang w:eastAsia="en-GB"/>
        </w:rPr>
        <w:t xml:space="preserve"> implementation period</w:t>
      </w:r>
      <w:r w:rsidR="00A36762" w:rsidRPr="005229F3">
        <w:rPr>
          <w:rFonts w:ascii="Arial" w:hAnsi="Arial" w:cs="Arial"/>
          <w:lang w:eastAsia="en-GB"/>
        </w:rPr>
        <w:t xml:space="preserve">. These meetings </w:t>
      </w:r>
      <w:r w:rsidRPr="005229F3">
        <w:rPr>
          <w:rFonts w:ascii="Arial" w:hAnsi="Arial" w:cs="Arial"/>
          <w:lang w:eastAsia="en-GB"/>
        </w:rPr>
        <w:t xml:space="preserve">were generally effective. </w:t>
      </w:r>
    </w:p>
    <w:p w:rsidR="0062180D" w:rsidRPr="005229F3" w:rsidRDefault="0062180D" w:rsidP="0062180D">
      <w:pPr>
        <w:spacing w:after="240"/>
        <w:jc w:val="both"/>
        <w:rPr>
          <w:rFonts w:ascii="Arial" w:hAnsi="Arial" w:cs="Arial"/>
          <w:bCs/>
          <w:noProof/>
        </w:rPr>
      </w:pPr>
      <w:r w:rsidRPr="005229F3">
        <w:rPr>
          <w:rFonts w:ascii="Arial" w:hAnsi="Arial" w:cs="Arial"/>
          <w:lang w:eastAsia="en-GB"/>
        </w:rPr>
        <w:t xml:space="preserve">The PMU regularly consulted all the stakeholders and partners during </w:t>
      </w:r>
      <w:r w:rsidR="00E733EB" w:rsidRPr="005229F3">
        <w:rPr>
          <w:rFonts w:ascii="Arial" w:hAnsi="Arial" w:cs="Arial"/>
          <w:lang w:eastAsia="en-GB"/>
        </w:rPr>
        <w:t>Project</w:t>
      </w:r>
      <w:r w:rsidRPr="005229F3">
        <w:rPr>
          <w:rFonts w:ascii="Arial" w:hAnsi="Arial" w:cs="Arial"/>
          <w:lang w:eastAsia="en-GB"/>
        </w:rPr>
        <w:t xml:space="preserve"> implementation on key issues. The response was mixed while all the nodal agencies were unanimous in having uniform environmental data but they </w:t>
      </w:r>
      <w:r w:rsidRPr="005229F3">
        <w:rPr>
          <w:rFonts w:ascii="Arial" w:hAnsi="Arial" w:cs="Arial"/>
          <w:bCs/>
          <w:noProof/>
        </w:rPr>
        <w:t xml:space="preserve">were not generating or sharing data/information.  </w:t>
      </w:r>
    </w:p>
    <w:p w:rsidR="000E2D7E" w:rsidRPr="005229F3" w:rsidRDefault="000E2D7E" w:rsidP="00EC5BC6">
      <w:pPr>
        <w:pStyle w:val="Heading2"/>
      </w:pPr>
      <w:bookmarkStart w:id="41" w:name="_Toc370995843"/>
      <w:r w:rsidRPr="005229F3">
        <w:t>Result</w:t>
      </w:r>
      <w:r w:rsidR="007F6CFE" w:rsidRPr="005229F3">
        <w:t>s</w:t>
      </w:r>
      <w:r w:rsidR="00DE5B33" w:rsidRPr="005229F3">
        <w:t xml:space="preserve"> of the Project</w:t>
      </w:r>
      <w:bookmarkEnd w:id="41"/>
    </w:p>
    <w:p w:rsidR="007363D6" w:rsidRPr="005229F3" w:rsidRDefault="007363D6" w:rsidP="007363D6">
      <w:pPr>
        <w:spacing w:after="240"/>
        <w:jc w:val="both"/>
        <w:rPr>
          <w:rFonts w:ascii="Arial" w:hAnsi="Arial" w:cs="Arial"/>
        </w:rPr>
      </w:pPr>
      <w:r w:rsidRPr="005229F3">
        <w:rPr>
          <w:rFonts w:ascii="Arial" w:hAnsi="Arial" w:cs="Arial"/>
        </w:rPr>
        <w:t xml:space="preserve">The Project was initiated at a time when there was little </w:t>
      </w:r>
      <w:r w:rsidR="0007515C" w:rsidRPr="005229F3">
        <w:rPr>
          <w:rFonts w:ascii="Arial" w:hAnsi="Arial" w:cs="Arial"/>
        </w:rPr>
        <w:t>national level emphasis</w:t>
      </w:r>
      <w:r w:rsidRPr="005229F3">
        <w:rPr>
          <w:rFonts w:ascii="Arial" w:hAnsi="Arial" w:cs="Arial"/>
        </w:rPr>
        <w:t xml:space="preserve"> on standardized and reliable environmental information/data</w:t>
      </w:r>
      <w:r w:rsidR="00201639" w:rsidRPr="005229F3">
        <w:rPr>
          <w:rFonts w:ascii="Arial" w:hAnsi="Arial" w:cs="Arial"/>
        </w:rPr>
        <w:t xml:space="preserve">. </w:t>
      </w:r>
      <w:r w:rsidR="0007515C" w:rsidRPr="005229F3">
        <w:rPr>
          <w:rFonts w:ascii="Arial" w:hAnsi="Arial" w:cs="Arial"/>
        </w:rPr>
        <w:t>Conversely</w:t>
      </w:r>
      <w:r w:rsidR="00201639" w:rsidRPr="005229F3">
        <w:rPr>
          <w:rFonts w:ascii="Arial" w:hAnsi="Arial" w:cs="Arial"/>
        </w:rPr>
        <w:t xml:space="preserve">, </w:t>
      </w:r>
      <w:r w:rsidRPr="005229F3">
        <w:rPr>
          <w:rFonts w:ascii="Arial" w:hAnsi="Arial" w:cs="Arial"/>
        </w:rPr>
        <w:t xml:space="preserve">there is </w:t>
      </w:r>
      <w:r w:rsidR="007A7207" w:rsidRPr="005229F3">
        <w:rPr>
          <w:rFonts w:ascii="Arial" w:hAnsi="Arial" w:cs="Arial"/>
        </w:rPr>
        <w:t xml:space="preserve">now </w:t>
      </w:r>
      <w:r w:rsidRPr="005229F3">
        <w:rPr>
          <w:rFonts w:ascii="Arial" w:hAnsi="Arial" w:cs="Arial"/>
        </w:rPr>
        <w:t xml:space="preserve">higher degree of awareness </w:t>
      </w:r>
      <w:r w:rsidR="0007515C" w:rsidRPr="005229F3">
        <w:rPr>
          <w:rFonts w:ascii="Arial" w:hAnsi="Arial" w:cs="Arial"/>
        </w:rPr>
        <w:t xml:space="preserve">regarding environment </w:t>
      </w:r>
      <w:r w:rsidRPr="005229F3">
        <w:rPr>
          <w:rFonts w:ascii="Arial" w:hAnsi="Arial" w:cs="Arial"/>
        </w:rPr>
        <w:t xml:space="preserve">and </w:t>
      </w:r>
      <w:r w:rsidR="0007515C" w:rsidRPr="005229F3">
        <w:rPr>
          <w:rFonts w:ascii="Arial" w:hAnsi="Arial" w:cs="Arial"/>
        </w:rPr>
        <w:t xml:space="preserve">greater </w:t>
      </w:r>
      <w:r w:rsidRPr="005229F3">
        <w:rPr>
          <w:rFonts w:ascii="Arial" w:hAnsi="Arial" w:cs="Arial"/>
        </w:rPr>
        <w:t xml:space="preserve">importance </w:t>
      </w:r>
      <w:r w:rsidR="0007515C" w:rsidRPr="005229F3">
        <w:rPr>
          <w:rFonts w:ascii="Arial" w:hAnsi="Arial" w:cs="Arial"/>
        </w:rPr>
        <w:t xml:space="preserve">is given to </w:t>
      </w:r>
      <w:r w:rsidRPr="005229F3">
        <w:rPr>
          <w:rFonts w:ascii="Arial" w:hAnsi="Arial" w:cs="Arial"/>
        </w:rPr>
        <w:t>Management Information System for environment</w:t>
      </w:r>
      <w:r w:rsidR="0007515C" w:rsidRPr="005229F3">
        <w:rPr>
          <w:rFonts w:ascii="Arial" w:hAnsi="Arial" w:cs="Arial"/>
        </w:rPr>
        <w:t xml:space="preserve"> at national level</w:t>
      </w:r>
      <w:r w:rsidRPr="005229F3">
        <w:rPr>
          <w:rFonts w:ascii="Arial" w:hAnsi="Arial" w:cs="Arial"/>
        </w:rPr>
        <w:t xml:space="preserve">. </w:t>
      </w:r>
    </w:p>
    <w:p w:rsidR="000674E0" w:rsidRPr="005229F3" w:rsidRDefault="000674E0" w:rsidP="00223221">
      <w:pPr>
        <w:spacing w:after="240"/>
        <w:jc w:val="both"/>
        <w:rPr>
          <w:rFonts w:ascii="Arial" w:eastAsia="Calibri" w:hAnsi="Arial" w:cs="Arial"/>
          <w:lang w:val="en-GB" w:eastAsia="en-GB"/>
        </w:rPr>
      </w:pPr>
      <w:r w:rsidRPr="005229F3">
        <w:rPr>
          <w:rFonts w:ascii="Arial" w:eastAsia="Calibri" w:hAnsi="Arial" w:cs="Arial"/>
          <w:lang w:val="en-GB" w:eastAsia="en-GB"/>
        </w:rPr>
        <w:t xml:space="preserve">The </w:t>
      </w:r>
      <w:r w:rsidR="00E733EB" w:rsidRPr="005229F3">
        <w:rPr>
          <w:rFonts w:ascii="Arial" w:eastAsia="Calibri" w:hAnsi="Arial" w:cs="Arial"/>
          <w:lang w:val="en-GB" w:eastAsia="en-GB"/>
        </w:rPr>
        <w:t>Project</w:t>
      </w:r>
      <w:r w:rsidRPr="005229F3">
        <w:rPr>
          <w:rFonts w:ascii="Arial" w:eastAsia="Calibri" w:hAnsi="Arial" w:cs="Arial"/>
          <w:lang w:val="en-GB" w:eastAsia="en-GB"/>
        </w:rPr>
        <w:t xml:space="preserve"> design is basically quite sound. It is well laid out and in general it is easy to follow. The </w:t>
      </w:r>
      <w:r w:rsidR="00E733EB" w:rsidRPr="005229F3">
        <w:rPr>
          <w:rFonts w:ascii="Arial" w:eastAsia="Calibri" w:hAnsi="Arial" w:cs="Arial"/>
          <w:lang w:val="en-GB" w:eastAsia="en-GB"/>
        </w:rPr>
        <w:t>Project</w:t>
      </w:r>
      <w:r w:rsidRPr="005229F3">
        <w:rPr>
          <w:rFonts w:ascii="Arial" w:eastAsia="Calibri" w:hAnsi="Arial" w:cs="Arial"/>
          <w:lang w:val="en-GB" w:eastAsia="en-GB"/>
        </w:rPr>
        <w:t xml:space="preserve"> is well-conceived </w:t>
      </w:r>
      <w:r w:rsidR="002A257F" w:rsidRPr="005229F3">
        <w:rPr>
          <w:rFonts w:ascii="Arial" w:eastAsia="Calibri" w:hAnsi="Arial" w:cs="Arial"/>
          <w:lang w:val="en-GB" w:eastAsia="en-GB"/>
        </w:rPr>
        <w:t>and can</w:t>
      </w:r>
      <w:r w:rsidR="007A7207" w:rsidRPr="005229F3">
        <w:rPr>
          <w:rFonts w:ascii="Arial" w:eastAsia="Calibri" w:hAnsi="Arial" w:cs="Arial"/>
          <w:lang w:val="en-GB" w:eastAsia="en-GB"/>
        </w:rPr>
        <w:t xml:space="preserve"> be termed a </w:t>
      </w:r>
      <w:r w:rsidRPr="005229F3">
        <w:rPr>
          <w:rFonts w:ascii="Arial" w:eastAsia="Calibri" w:hAnsi="Arial" w:cs="Arial"/>
          <w:lang w:val="en-GB" w:eastAsia="en-GB"/>
        </w:rPr>
        <w:t>timely initiative</w:t>
      </w:r>
      <w:r w:rsidR="00977123" w:rsidRPr="005229F3">
        <w:rPr>
          <w:rFonts w:ascii="Arial" w:eastAsia="Calibri" w:hAnsi="Arial" w:cs="Arial"/>
          <w:lang w:val="en-GB" w:eastAsia="en-GB"/>
        </w:rPr>
        <w:t xml:space="preserve">. </w:t>
      </w:r>
    </w:p>
    <w:p w:rsidR="000674E0" w:rsidRPr="005229F3" w:rsidRDefault="000674E0" w:rsidP="00223221">
      <w:pPr>
        <w:spacing w:after="240"/>
        <w:jc w:val="both"/>
        <w:rPr>
          <w:rFonts w:ascii="Arial" w:hAnsi="Arial" w:cs="Arial"/>
          <w:noProof/>
          <w:lang w:bidi="de-DE"/>
        </w:rPr>
      </w:pPr>
      <w:r w:rsidRPr="005229F3">
        <w:rPr>
          <w:rFonts w:ascii="Arial" w:hAnsi="Arial" w:cs="Arial"/>
          <w:noProof/>
          <w:lang w:bidi="de-DE"/>
        </w:rPr>
        <w:t>Pak</w:t>
      </w:r>
      <w:r w:rsidR="00983CC0" w:rsidRPr="005229F3">
        <w:rPr>
          <w:rFonts w:ascii="Arial" w:hAnsi="Arial" w:cs="Arial"/>
          <w:noProof/>
          <w:lang w:bidi="de-DE"/>
        </w:rPr>
        <w:t xml:space="preserve"> EPA </w:t>
      </w:r>
      <w:r w:rsidR="0065418D" w:rsidRPr="005229F3">
        <w:rPr>
          <w:rFonts w:ascii="Arial" w:hAnsi="Arial" w:cs="Arial"/>
          <w:noProof/>
          <w:lang w:bidi="de-DE"/>
        </w:rPr>
        <w:t xml:space="preserve">is likely to </w:t>
      </w:r>
      <w:r w:rsidRPr="005229F3">
        <w:rPr>
          <w:rFonts w:ascii="Arial" w:hAnsi="Arial" w:cs="Arial"/>
          <w:noProof/>
          <w:lang w:bidi="de-DE"/>
        </w:rPr>
        <w:t>take over ownership of NEIMS Project.  The NEIMS data and maps will be in the public domain. The web URL has not been announced yet, but it would be made available as soon as it is hosted</w:t>
      </w:r>
      <w:r w:rsidR="00977123" w:rsidRPr="005229F3">
        <w:rPr>
          <w:rFonts w:ascii="Arial" w:hAnsi="Arial" w:cs="Arial"/>
          <w:noProof/>
          <w:lang w:bidi="de-DE"/>
        </w:rPr>
        <w:t xml:space="preserve">. </w:t>
      </w:r>
    </w:p>
    <w:p w:rsidR="000674E0" w:rsidRPr="005229F3" w:rsidRDefault="000674E0" w:rsidP="000674E0">
      <w:pPr>
        <w:tabs>
          <w:tab w:val="right" w:leader="dot" w:pos="9027"/>
        </w:tabs>
        <w:spacing w:after="120"/>
        <w:jc w:val="both"/>
        <w:rPr>
          <w:rFonts w:ascii="Arial" w:hAnsi="Arial" w:cs="Arial"/>
        </w:rPr>
      </w:pPr>
      <w:r w:rsidRPr="005229F3">
        <w:rPr>
          <w:rFonts w:ascii="Arial" w:hAnsi="Arial" w:cs="Arial"/>
          <w:lang w:eastAsia="en-GB"/>
        </w:rPr>
        <w:t xml:space="preserve">The biggest strength of the </w:t>
      </w:r>
      <w:r w:rsidR="00E733EB" w:rsidRPr="005229F3">
        <w:rPr>
          <w:rFonts w:ascii="Arial" w:hAnsi="Arial" w:cs="Arial"/>
          <w:lang w:eastAsia="en-GB"/>
        </w:rPr>
        <w:t>Project</w:t>
      </w:r>
      <w:r w:rsidRPr="005229F3">
        <w:rPr>
          <w:rFonts w:ascii="Arial" w:hAnsi="Arial" w:cs="Arial"/>
          <w:lang w:eastAsia="en-GB"/>
        </w:rPr>
        <w:t xml:space="preserve"> design is that </w:t>
      </w:r>
      <w:r w:rsidRPr="005229F3">
        <w:rPr>
          <w:rFonts w:ascii="Arial" w:hAnsi="Arial" w:cs="Arial"/>
          <w:bCs/>
          <w:noProof/>
        </w:rPr>
        <w:t xml:space="preserve">NEIMS has been designed on the basis of global and regional practices for environmental data which has been blended into Pakistan’s national context for </w:t>
      </w:r>
      <w:r w:rsidRPr="005229F3">
        <w:rPr>
          <w:rFonts w:ascii="Arial" w:hAnsi="Arial" w:cs="Arial"/>
        </w:rPr>
        <w:t>establishment of a sustainable network of relevant organizations which are equipped with environmental information technology and tools (</w:t>
      </w:r>
      <w:r w:rsidR="00A36762" w:rsidRPr="005229F3">
        <w:rPr>
          <w:rFonts w:ascii="Arial" w:hAnsi="Arial" w:cs="Arial"/>
        </w:rPr>
        <w:t>D</w:t>
      </w:r>
      <w:r w:rsidRPr="005229F3">
        <w:rPr>
          <w:rFonts w:ascii="Arial" w:hAnsi="Arial" w:cs="Arial"/>
        </w:rPr>
        <w:t xml:space="preserve">atabases, GIS, </w:t>
      </w:r>
      <w:r w:rsidR="00A36762" w:rsidRPr="005229F3">
        <w:rPr>
          <w:rFonts w:ascii="Arial" w:hAnsi="Arial" w:cs="Arial"/>
        </w:rPr>
        <w:t>RS and IT</w:t>
      </w:r>
      <w:r w:rsidRPr="005229F3">
        <w:rPr>
          <w:rFonts w:ascii="Arial" w:hAnsi="Arial" w:cs="Arial"/>
        </w:rPr>
        <w:t xml:space="preserve">) to facilitate effective management </w:t>
      </w:r>
      <w:r w:rsidRPr="005229F3">
        <w:rPr>
          <w:rFonts w:ascii="Arial" w:hAnsi="Arial" w:cs="Arial"/>
        </w:rPr>
        <w:lastRenderedPageBreak/>
        <w:t>of environment related information</w:t>
      </w:r>
      <w:r w:rsidR="00977123" w:rsidRPr="005229F3">
        <w:rPr>
          <w:rFonts w:ascii="Arial" w:hAnsi="Arial" w:cs="Arial"/>
        </w:rPr>
        <w:t xml:space="preserve">. </w:t>
      </w:r>
      <w:r w:rsidR="00977123" w:rsidRPr="005229F3">
        <w:rPr>
          <w:rFonts w:ascii="Arial" w:eastAsia="Calibri" w:hAnsi="Arial" w:cs="Arial"/>
          <w:lang w:val="en-GB" w:eastAsia="en-GB"/>
        </w:rPr>
        <w:t xml:space="preserve">The </w:t>
      </w:r>
      <w:r w:rsidR="00E733EB" w:rsidRPr="005229F3">
        <w:rPr>
          <w:rFonts w:ascii="Arial" w:eastAsia="Calibri" w:hAnsi="Arial" w:cs="Arial"/>
          <w:lang w:val="en-GB" w:eastAsia="en-GB"/>
        </w:rPr>
        <w:t>Project</w:t>
      </w:r>
      <w:r w:rsidR="00977123" w:rsidRPr="005229F3">
        <w:rPr>
          <w:rFonts w:ascii="Arial" w:eastAsia="Calibri" w:hAnsi="Arial" w:cs="Arial"/>
          <w:lang w:val="en-GB" w:eastAsia="en-GB"/>
        </w:rPr>
        <w:t xml:space="preserve"> was designed on the basis of similar interventions worldwide particularly in Uzbekistan.</w:t>
      </w:r>
    </w:p>
    <w:p w:rsidR="000674E0" w:rsidRPr="005229F3" w:rsidRDefault="000674E0" w:rsidP="000674E0">
      <w:pPr>
        <w:tabs>
          <w:tab w:val="right" w:leader="dot" w:pos="9027"/>
        </w:tabs>
        <w:spacing w:after="120"/>
        <w:jc w:val="both"/>
        <w:rPr>
          <w:rFonts w:ascii="Arial" w:hAnsi="Arial" w:cs="Arial"/>
          <w:noProof/>
          <w:lang w:bidi="de-DE"/>
        </w:rPr>
      </w:pPr>
      <w:r w:rsidRPr="005229F3">
        <w:rPr>
          <w:rFonts w:ascii="Arial" w:hAnsi="Arial" w:cs="Arial"/>
          <w:noProof/>
          <w:lang w:bidi="de-DE"/>
        </w:rPr>
        <w:t xml:space="preserve">All the </w:t>
      </w:r>
      <w:r w:rsidR="0065418D" w:rsidRPr="005229F3">
        <w:rPr>
          <w:rFonts w:ascii="Arial" w:hAnsi="Arial" w:cs="Arial"/>
          <w:noProof/>
          <w:lang w:bidi="de-DE"/>
        </w:rPr>
        <w:t xml:space="preserve">nodal agencies </w:t>
      </w:r>
      <w:r w:rsidRPr="005229F3">
        <w:rPr>
          <w:rFonts w:ascii="Arial" w:hAnsi="Arial" w:cs="Arial"/>
          <w:noProof/>
          <w:lang w:bidi="de-DE"/>
        </w:rPr>
        <w:t xml:space="preserve">are fully committed to continue with the implementation of </w:t>
      </w:r>
      <w:r w:rsidR="00DE5B33" w:rsidRPr="005229F3">
        <w:rPr>
          <w:rFonts w:ascii="Arial" w:hAnsi="Arial" w:cs="Arial"/>
          <w:noProof/>
          <w:lang w:bidi="de-DE"/>
        </w:rPr>
        <w:t>N</w:t>
      </w:r>
      <w:r w:rsidRPr="005229F3">
        <w:rPr>
          <w:rFonts w:ascii="Arial" w:hAnsi="Arial" w:cs="Arial"/>
          <w:noProof/>
          <w:lang w:bidi="de-DE"/>
        </w:rPr>
        <w:t>EMIS</w:t>
      </w:r>
      <w:r w:rsidR="00201639" w:rsidRPr="005229F3">
        <w:rPr>
          <w:rFonts w:ascii="Arial" w:hAnsi="Arial" w:cs="Arial"/>
          <w:noProof/>
          <w:lang w:bidi="de-DE"/>
        </w:rPr>
        <w:t xml:space="preserve"> Pakistan</w:t>
      </w:r>
      <w:r w:rsidRPr="005229F3">
        <w:rPr>
          <w:rFonts w:ascii="Arial" w:hAnsi="Arial" w:cs="Arial"/>
          <w:noProof/>
          <w:lang w:bidi="de-DE"/>
        </w:rPr>
        <w:t xml:space="preserve">. </w:t>
      </w:r>
      <w:r w:rsidR="0065418D" w:rsidRPr="005229F3">
        <w:rPr>
          <w:rFonts w:ascii="Arial" w:hAnsi="Arial" w:cs="Arial"/>
          <w:noProof/>
          <w:lang w:bidi="de-DE"/>
        </w:rPr>
        <w:t xml:space="preserve">They </w:t>
      </w:r>
      <w:r w:rsidRPr="005229F3">
        <w:rPr>
          <w:rFonts w:ascii="Arial" w:hAnsi="Arial" w:cs="Arial"/>
          <w:noProof/>
          <w:lang w:bidi="de-DE"/>
        </w:rPr>
        <w:t>have already received necessary hardware</w:t>
      </w:r>
      <w:r w:rsidR="00A36762" w:rsidRPr="005229F3">
        <w:rPr>
          <w:rFonts w:ascii="Arial" w:hAnsi="Arial" w:cs="Arial"/>
          <w:noProof/>
          <w:lang w:bidi="de-DE"/>
        </w:rPr>
        <w:t xml:space="preserve"> and software </w:t>
      </w:r>
      <w:r w:rsidRPr="005229F3">
        <w:rPr>
          <w:rFonts w:ascii="Arial" w:hAnsi="Arial" w:cs="Arial"/>
          <w:noProof/>
          <w:lang w:bidi="de-DE"/>
        </w:rPr>
        <w:t xml:space="preserve">for </w:t>
      </w:r>
      <w:r w:rsidR="00DE5B33" w:rsidRPr="005229F3">
        <w:rPr>
          <w:rFonts w:ascii="Arial" w:hAnsi="Arial" w:cs="Arial"/>
          <w:noProof/>
          <w:lang w:bidi="de-DE"/>
        </w:rPr>
        <w:t>the establshment of E</w:t>
      </w:r>
      <w:r w:rsidR="004C7CDC" w:rsidRPr="005229F3">
        <w:rPr>
          <w:rFonts w:ascii="Arial" w:hAnsi="Arial" w:cs="Arial"/>
          <w:noProof/>
          <w:lang w:bidi="de-DE"/>
        </w:rPr>
        <w:t>nvironmental Management Information System (E</w:t>
      </w:r>
      <w:r w:rsidR="00201639" w:rsidRPr="005229F3">
        <w:rPr>
          <w:rFonts w:ascii="Arial" w:hAnsi="Arial" w:cs="Arial"/>
          <w:noProof/>
          <w:lang w:bidi="de-DE"/>
        </w:rPr>
        <w:t>MIS</w:t>
      </w:r>
      <w:r w:rsidR="004C7CDC" w:rsidRPr="005229F3">
        <w:rPr>
          <w:rFonts w:ascii="Arial" w:hAnsi="Arial" w:cs="Arial"/>
          <w:noProof/>
          <w:lang w:bidi="de-DE"/>
        </w:rPr>
        <w:t>)</w:t>
      </w:r>
      <w:r w:rsidR="00201639" w:rsidRPr="005229F3">
        <w:rPr>
          <w:rFonts w:ascii="Arial" w:hAnsi="Arial" w:cs="Arial"/>
          <w:noProof/>
          <w:lang w:bidi="de-DE"/>
        </w:rPr>
        <w:t xml:space="preserve"> </w:t>
      </w:r>
      <w:r w:rsidR="00BB0450" w:rsidRPr="005229F3">
        <w:rPr>
          <w:rFonts w:ascii="Arial" w:hAnsi="Arial" w:cs="Arial"/>
          <w:noProof/>
          <w:lang w:bidi="de-DE"/>
        </w:rPr>
        <w:t>C</w:t>
      </w:r>
      <w:r w:rsidR="00DE5B33" w:rsidRPr="005229F3">
        <w:rPr>
          <w:rFonts w:ascii="Arial" w:hAnsi="Arial" w:cs="Arial"/>
          <w:noProof/>
          <w:lang w:bidi="de-DE"/>
        </w:rPr>
        <w:t>ell</w:t>
      </w:r>
      <w:r w:rsidR="00201639" w:rsidRPr="005229F3">
        <w:rPr>
          <w:rFonts w:ascii="Arial" w:hAnsi="Arial" w:cs="Arial"/>
          <w:noProof/>
          <w:lang w:bidi="de-DE"/>
        </w:rPr>
        <w:t xml:space="preserve"> at their premisis. </w:t>
      </w:r>
      <w:r w:rsidRPr="005229F3">
        <w:rPr>
          <w:rFonts w:ascii="Arial" w:hAnsi="Arial" w:cs="Arial"/>
          <w:noProof/>
          <w:lang w:bidi="de-DE"/>
        </w:rPr>
        <w:t xml:space="preserve">Once, the EMIS </w:t>
      </w:r>
      <w:r w:rsidR="00BB0450" w:rsidRPr="005229F3">
        <w:rPr>
          <w:rFonts w:ascii="Arial" w:hAnsi="Arial" w:cs="Arial"/>
          <w:noProof/>
          <w:lang w:bidi="de-DE"/>
        </w:rPr>
        <w:t>C</w:t>
      </w:r>
      <w:r w:rsidRPr="005229F3">
        <w:rPr>
          <w:rFonts w:ascii="Arial" w:hAnsi="Arial" w:cs="Arial"/>
          <w:noProof/>
          <w:lang w:bidi="de-DE"/>
        </w:rPr>
        <w:t xml:space="preserve">ells are  operational then all the </w:t>
      </w:r>
      <w:r w:rsidR="00334739" w:rsidRPr="005229F3">
        <w:rPr>
          <w:rFonts w:ascii="Arial" w:hAnsi="Arial" w:cs="Arial"/>
          <w:noProof/>
          <w:lang w:bidi="de-DE"/>
        </w:rPr>
        <w:t xml:space="preserve">nodal agencies </w:t>
      </w:r>
      <w:r w:rsidRPr="005229F3">
        <w:rPr>
          <w:rFonts w:ascii="Arial" w:hAnsi="Arial" w:cs="Arial"/>
          <w:noProof/>
          <w:lang w:bidi="de-DE"/>
        </w:rPr>
        <w:t>will be linked with each other</w:t>
      </w:r>
      <w:r w:rsidR="003B20F4" w:rsidRPr="005229F3">
        <w:rPr>
          <w:rFonts w:ascii="Arial" w:hAnsi="Arial" w:cs="Arial"/>
          <w:noProof/>
          <w:lang w:bidi="de-DE"/>
        </w:rPr>
        <w:t xml:space="preserve"> as well as with the </w:t>
      </w:r>
      <w:r w:rsidR="00A36762" w:rsidRPr="005229F3">
        <w:rPr>
          <w:rFonts w:ascii="Arial" w:hAnsi="Arial" w:cs="Arial"/>
          <w:noProof/>
          <w:lang w:bidi="de-DE"/>
        </w:rPr>
        <w:t xml:space="preserve">likely </w:t>
      </w:r>
      <w:r w:rsidR="003B20F4" w:rsidRPr="005229F3">
        <w:rPr>
          <w:rFonts w:ascii="Arial" w:hAnsi="Arial" w:cs="Arial"/>
          <w:noProof/>
          <w:lang w:bidi="de-DE"/>
        </w:rPr>
        <w:t>focal agency i.e, Pak EPA</w:t>
      </w:r>
      <w:r w:rsidRPr="005229F3">
        <w:rPr>
          <w:rFonts w:ascii="Arial" w:hAnsi="Arial" w:cs="Arial"/>
          <w:noProof/>
          <w:lang w:bidi="de-DE"/>
        </w:rPr>
        <w:t xml:space="preserve">.  </w:t>
      </w:r>
    </w:p>
    <w:p w:rsidR="00223221" w:rsidRPr="005229F3" w:rsidRDefault="00BE0823" w:rsidP="00223221">
      <w:pPr>
        <w:spacing w:after="240"/>
        <w:jc w:val="both"/>
        <w:rPr>
          <w:rFonts w:ascii="Arial" w:hAnsi="Arial" w:cs="Arial"/>
        </w:rPr>
      </w:pPr>
      <w:r w:rsidRPr="005229F3">
        <w:rPr>
          <w:rFonts w:ascii="Arial" w:hAnsi="Arial" w:cs="Arial"/>
        </w:rPr>
        <w:t xml:space="preserve">The </w:t>
      </w:r>
      <w:r w:rsidR="00E733EB" w:rsidRPr="005229F3">
        <w:rPr>
          <w:rFonts w:ascii="Arial" w:hAnsi="Arial" w:cs="Arial"/>
        </w:rPr>
        <w:t>Project</w:t>
      </w:r>
      <w:r w:rsidR="00223221" w:rsidRPr="005229F3">
        <w:rPr>
          <w:rFonts w:ascii="Arial" w:hAnsi="Arial" w:cs="Arial"/>
        </w:rPr>
        <w:t xml:space="preserve"> has achieved most of its </w:t>
      </w:r>
      <w:r w:rsidR="00A36762" w:rsidRPr="005229F3">
        <w:rPr>
          <w:rFonts w:ascii="Arial" w:hAnsi="Arial" w:cs="Arial"/>
        </w:rPr>
        <w:t xml:space="preserve">intended activities however; </w:t>
      </w:r>
      <w:r w:rsidR="00223221" w:rsidRPr="005229F3">
        <w:rPr>
          <w:rFonts w:ascii="Arial" w:hAnsi="Arial" w:cs="Arial"/>
        </w:rPr>
        <w:t xml:space="preserve">few key </w:t>
      </w:r>
      <w:r w:rsidR="00A36762" w:rsidRPr="005229F3">
        <w:rPr>
          <w:rFonts w:ascii="Arial" w:hAnsi="Arial" w:cs="Arial"/>
        </w:rPr>
        <w:t xml:space="preserve">activities were not undertaken. A number of recommendations have been made for sustainability of the project.  </w:t>
      </w:r>
      <w:r w:rsidR="00223221" w:rsidRPr="005229F3">
        <w:rPr>
          <w:rFonts w:ascii="Arial" w:hAnsi="Arial" w:cs="Arial"/>
        </w:rPr>
        <w:t xml:space="preserve">   </w:t>
      </w:r>
    </w:p>
    <w:p w:rsidR="00380329" w:rsidRPr="005229F3" w:rsidRDefault="00BE0823" w:rsidP="00380329">
      <w:pPr>
        <w:spacing w:after="240"/>
        <w:jc w:val="both"/>
        <w:rPr>
          <w:rFonts w:ascii="Arial" w:hAnsi="Arial" w:cs="Arial"/>
        </w:rPr>
      </w:pPr>
      <w:r w:rsidRPr="005229F3">
        <w:rPr>
          <w:rFonts w:ascii="Arial" w:hAnsi="Arial" w:cs="Arial"/>
        </w:rPr>
        <w:t>The</w:t>
      </w:r>
      <w:r w:rsidR="00380329" w:rsidRPr="005229F3">
        <w:rPr>
          <w:rFonts w:ascii="Arial" w:hAnsi="Arial" w:cs="Arial"/>
        </w:rPr>
        <w:t xml:space="preserve"> </w:t>
      </w:r>
      <w:r w:rsidR="00E733EB" w:rsidRPr="005229F3">
        <w:rPr>
          <w:rFonts w:ascii="Arial" w:hAnsi="Arial" w:cs="Arial"/>
        </w:rPr>
        <w:t>Project</w:t>
      </w:r>
      <w:r w:rsidR="00380329" w:rsidRPr="005229F3">
        <w:rPr>
          <w:rFonts w:ascii="Arial" w:hAnsi="Arial" w:cs="Arial"/>
        </w:rPr>
        <w:t xml:space="preserve"> initiate</w:t>
      </w:r>
      <w:r w:rsidR="007A7207" w:rsidRPr="005229F3">
        <w:rPr>
          <w:rFonts w:ascii="Arial" w:hAnsi="Arial" w:cs="Arial"/>
        </w:rPr>
        <w:t>d</w:t>
      </w:r>
      <w:r w:rsidR="00380329" w:rsidRPr="005229F3">
        <w:rPr>
          <w:rFonts w:ascii="Arial" w:hAnsi="Arial" w:cs="Arial"/>
        </w:rPr>
        <w:t xml:space="preserve"> the process of </w:t>
      </w:r>
      <w:r w:rsidRPr="005229F3">
        <w:rPr>
          <w:rFonts w:ascii="Arial" w:hAnsi="Arial" w:cs="Arial"/>
        </w:rPr>
        <w:t>facilitat</w:t>
      </w:r>
      <w:r w:rsidR="00380329" w:rsidRPr="005229F3">
        <w:rPr>
          <w:rFonts w:ascii="Arial" w:hAnsi="Arial" w:cs="Arial"/>
        </w:rPr>
        <w:t xml:space="preserve">ion </w:t>
      </w:r>
      <w:r w:rsidRPr="005229F3">
        <w:rPr>
          <w:rFonts w:ascii="Arial" w:hAnsi="Arial" w:cs="Arial"/>
        </w:rPr>
        <w:t>of national state of environment reporting</w:t>
      </w:r>
      <w:r w:rsidR="00380329" w:rsidRPr="005229F3">
        <w:rPr>
          <w:rFonts w:ascii="Arial" w:hAnsi="Arial" w:cs="Arial"/>
        </w:rPr>
        <w:t xml:space="preserve"> system in Pakistan and promoted inter-ministerial </w:t>
      </w:r>
      <w:r w:rsidR="00DB4932" w:rsidRPr="005229F3">
        <w:rPr>
          <w:rFonts w:ascii="Arial" w:hAnsi="Arial" w:cs="Arial"/>
        </w:rPr>
        <w:t xml:space="preserve">and inter-provincial </w:t>
      </w:r>
      <w:r w:rsidR="00380329" w:rsidRPr="005229F3">
        <w:rPr>
          <w:rFonts w:ascii="Arial" w:hAnsi="Arial" w:cs="Arial"/>
        </w:rPr>
        <w:t>coordination</w:t>
      </w:r>
      <w:r w:rsidR="00DB4932" w:rsidRPr="005229F3">
        <w:rPr>
          <w:rFonts w:ascii="Arial" w:hAnsi="Arial" w:cs="Arial"/>
        </w:rPr>
        <w:t xml:space="preserve"> amongst the stakeholders involved in the </w:t>
      </w:r>
      <w:r w:rsidR="003B20F4" w:rsidRPr="005229F3">
        <w:rPr>
          <w:rFonts w:ascii="Arial" w:hAnsi="Arial" w:cs="Arial"/>
        </w:rPr>
        <w:t xml:space="preserve">field of environment. </w:t>
      </w:r>
      <w:r w:rsidR="00380329" w:rsidRPr="005229F3">
        <w:rPr>
          <w:rFonts w:ascii="Arial" w:hAnsi="Arial" w:cs="Arial"/>
        </w:rPr>
        <w:t xml:space="preserve">  </w:t>
      </w:r>
    </w:p>
    <w:p w:rsidR="00223221" w:rsidRPr="005229F3" w:rsidRDefault="00380329" w:rsidP="00223221">
      <w:pPr>
        <w:spacing w:after="240"/>
        <w:jc w:val="both"/>
        <w:rPr>
          <w:rFonts w:ascii="Arial" w:hAnsi="Arial" w:cs="Arial"/>
        </w:rPr>
      </w:pPr>
      <w:r w:rsidRPr="005229F3">
        <w:rPr>
          <w:rFonts w:ascii="Arial" w:hAnsi="Arial" w:cs="Arial"/>
        </w:rPr>
        <w:t>The</w:t>
      </w:r>
      <w:r w:rsidR="00223221" w:rsidRPr="005229F3">
        <w:rPr>
          <w:rFonts w:ascii="Arial" w:hAnsi="Arial" w:cs="Arial"/>
        </w:rPr>
        <w:t xml:space="preserve"> following results of the </w:t>
      </w:r>
      <w:r w:rsidR="00E733EB" w:rsidRPr="005229F3">
        <w:rPr>
          <w:rFonts w:ascii="Arial" w:hAnsi="Arial" w:cs="Arial"/>
        </w:rPr>
        <w:t>Project</w:t>
      </w:r>
      <w:r w:rsidR="00223221" w:rsidRPr="005229F3">
        <w:rPr>
          <w:rFonts w:ascii="Arial" w:hAnsi="Arial" w:cs="Arial"/>
        </w:rPr>
        <w:t xml:space="preserve"> </w:t>
      </w:r>
      <w:r w:rsidR="00977123" w:rsidRPr="005229F3">
        <w:rPr>
          <w:rFonts w:ascii="Arial" w:hAnsi="Arial" w:cs="Arial"/>
        </w:rPr>
        <w:t xml:space="preserve">will </w:t>
      </w:r>
      <w:r w:rsidR="003B20F4" w:rsidRPr="005229F3">
        <w:rPr>
          <w:rFonts w:ascii="Arial" w:hAnsi="Arial" w:cs="Arial"/>
        </w:rPr>
        <w:t xml:space="preserve">be achieved when </w:t>
      </w:r>
      <w:r w:rsidR="00977123" w:rsidRPr="005229F3">
        <w:rPr>
          <w:rFonts w:ascii="Arial" w:hAnsi="Arial" w:cs="Arial"/>
        </w:rPr>
        <w:t>NEIMS P</w:t>
      </w:r>
      <w:r w:rsidR="003B20F4" w:rsidRPr="005229F3">
        <w:rPr>
          <w:rFonts w:ascii="Arial" w:hAnsi="Arial" w:cs="Arial"/>
        </w:rPr>
        <w:t xml:space="preserve">akistan </w:t>
      </w:r>
      <w:r w:rsidR="004C7CDC" w:rsidRPr="005229F3">
        <w:rPr>
          <w:rFonts w:ascii="Arial" w:hAnsi="Arial" w:cs="Arial"/>
        </w:rPr>
        <w:t>is functional:</w:t>
      </w:r>
      <w:r w:rsidR="00977123" w:rsidRPr="005229F3">
        <w:rPr>
          <w:rFonts w:ascii="Arial" w:hAnsi="Arial" w:cs="Arial"/>
        </w:rPr>
        <w:t xml:space="preserve"> </w:t>
      </w:r>
      <w:r w:rsidR="00223221" w:rsidRPr="005229F3">
        <w:rPr>
          <w:rFonts w:ascii="Arial" w:hAnsi="Arial" w:cs="Arial"/>
        </w:rPr>
        <w:t xml:space="preserve"> </w:t>
      </w:r>
    </w:p>
    <w:p w:rsidR="00380329" w:rsidRPr="005229F3" w:rsidRDefault="00A36762" w:rsidP="00EC5BC6">
      <w:pPr>
        <w:pStyle w:val="Bullet1"/>
      </w:pPr>
      <w:r w:rsidRPr="005229F3">
        <w:t xml:space="preserve">NEIMS Pakistan </w:t>
      </w:r>
      <w:r w:rsidR="00380329" w:rsidRPr="005229F3">
        <w:t>will increase environmental awareness and education due to enhanced access to environmental information;</w:t>
      </w:r>
    </w:p>
    <w:p w:rsidR="00380329" w:rsidRPr="005229F3" w:rsidRDefault="007A7207" w:rsidP="00EC5BC6">
      <w:pPr>
        <w:pStyle w:val="Bullet1"/>
      </w:pPr>
      <w:r w:rsidRPr="005229F3">
        <w:t>F</w:t>
      </w:r>
      <w:r w:rsidR="00BE0823" w:rsidRPr="005229F3">
        <w:t>acilitation of reporting on implementation of poverty reduction strategy, multilateral environment agreements; Millennium Development Goals and the targets set at the World Summit on Sustainable Development</w:t>
      </w:r>
      <w:r w:rsidR="00A36762" w:rsidRPr="005229F3">
        <w:t>;</w:t>
      </w:r>
      <w:r w:rsidR="00380329" w:rsidRPr="005229F3">
        <w:t xml:space="preserve"> </w:t>
      </w:r>
    </w:p>
    <w:p w:rsidR="00BE0823" w:rsidRPr="005229F3" w:rsidRDefault="007A7207" w:rsidP="00EC5BC6">
      <w:pPr>
        <w:pStyle w:val="Bullet1"/>
      </w:pPr>
      <w:r w:rsidRPr="005229F3">
        <w:t>P</w:t>
      </w:r>
      <w:r w:rsidR="00380329" w:rsidRPr="005229F3">
        <w:t>rovision of tool</w:t>
      </w:r>
      <w:r w:rsidR="00223221" w:rsidRPr="005229F3">
        <w:t>s</w:t>
      </w:r>
      <w:r w:rsidR="00380329" w:rsidRPr="005229F3">
        <w:t xml:space="preserve"> for monitoring and control of environment impacts, preparation and assessment of regulations, development and assessment of market instruments</w:t>
      </w:r>
      <w:r w:rsidR="00A36762" w:rsidRPr="005229F3">
        <w:t>;</w:t>
      </w:r>
      <w:r w:rsidR="00380329" w:rsidRPr="005229F3">
        <w:t xml:space="preserve">  </w:t>
      </w:r>
    </w:p>
    <w:p w:rsidR="00BE0823" w:rsidRPr="005229F3" w:rsidRDefault="00BE0823" w:rsidP="00EC5BC6">
      <w:pPr>
        <w:pStyle w:val="Bullet1"/>
      </w:pPr>
      <w:r w:rsidRPr="005229F3">
        <w:t xml:space="preserve">Reduced cost of </w:t>
      </w:r>
      <w:r w:rsidR="00E733EB" w:rsidRPr="005229F3">
        <w:t>Project</w:t>
      </w:r>
      <w:r w:rsidRPr="005229F3">
        <w:t xml:space="preserve">s through reduction in time and efforts spent on initial data collection and compilation of </w:t>
      </w:r>
      <w:r w:rsidR="00E733EB" w:rsidRPr="005229F3">
        <w:t>Project</w:t>
      </w:r>
      <w:r w:rsidRPr="005229F3">
        <w:t xml:space="preserve"> appraisal and formulation;</w:t>
      </w:r>
      <w:r w:rsidR="00A36762" w:rsidRPr="005229F3">
        <w:t xml:space="preserve"> and</w:t>
      </w:r>
    </w:p>
    <w:p w:rsidR="00DB4932" w:rsidRPr="005229F3" w:rsidRDefault="00BE0823" w:rsidP="00EC5BC6">
      <w:pPr>
        <w:pStyle w:val="Bullet1"/>
      </w:pPr>
      <w:r w:rsidRPr="005229F3">
        <w:t>Development of environmental information system market in the country  hence creation of employment opportunities</w:t>
      </w:r>
      <w:r w:rsidR="00DB4932" w:rsidRPr="005229F3">
        <w:t xml:space="preserve">. </w:t>
      </w:r>
    </w:p>
    <w:p w:rsidR="008B1D12" w:rsidRPr="005229F3" w:rsidRDefault="00DB4932" w:rsidP="00DB4932">
      <w:pPr>
        <w:pStyle w:val="Body"/>
        <w:rPr>
          <w:rFonts w:cs="Arial"/>
        </w:rPr>
      </w:pPr>
      <w:r w:rsidRPr="005229F3">
        <w:rPr>
          <w:rFonts w:cs="Arial"/>
        </w:rPr>
        <w:t xml:space="preserve">The purpose of the </w:t>
      </w:r>
      <w:r w:rsidR="00E733EB" w:rsidRPr="005229F3">
        <w:rPr>
          <w:rFonts w:cs="Arial"/>
        </w:rPr>
        <w:t>Project</w:t>
      </w:r>
      <w:r w:rsidRPr="005229F3">
        <w:rPr>
          <w:rFonts w:cs="Arial"/>
        </w:rPr>
        <w:t xml:space="preserve"> </w:t>
      </w:r>
      <w:r w:rsidR="00334739" w:rsidRPr="005229F3">
        <w:rPr>
          <w:rFonts w:cs="Arial"/>
        </w:rPr>
        <w:t xml:space="preserve">was </w:t>
      </w:r>
      <w:r w:rsidRPr="005229F3">
        <w:rPr>
          <w:rFonts w:cs="Arial"/>
        </w:rPr>
        <w:t xml:space="preserve">mostly achieved as the process to establish a sustainable network of relevant organizations </w:t>
      </w:r>
      <w:r w:rsidR="008B1D12" w:rsidRPr="005229F3">
        <w:rPr>
          <w:rFonts w:cs="Arial"/>
        </w:rPr>
        <w:t xml:space="preserve">fully </w:t>
      </w:r>
      <w:r w:rsidRPr="005229F3">
        <w:rPr>
          <w:rFonts w:cs="Arial"/>
        </w:rPr>
        <w:t>equipped with environmental information technology and tools (</w:t>
      </w:r>
      <w:r w:rsidR="00BB0450" w:rsidRPr="005229F3">
        <w:rPr>
          <w:rFonts w:cs="Arial"/>
        </w:rPr>
        <w:t xml:space="preserve">Databases, </w:t>
      </w:r>
      <w:r w:rsidRPr="005229F3">
        <w:rPr>
          <w:rFonts w:cs="Arial"/>
        </w:rPr>
        <w:t>GIS,</w:t>
      </w:r>
      <w:r w:rsidR="00BB0450" w:rsidRPr="005229F3">
        <w:rPr>
          <w:rFonts w:cs="Arial"/>
        </w:rPr>
        <w:t xml:space="preserve"> RS and IT) </w:t>
      </w:r>
      <w:r w:rsidR="008B1D12" w:rsidRPr="005229F3">
        <w:rPr>
          <w:rFonts w:cs="Arial"/>
        </w:rPr>
        <w:t>ha</w:t>
      </w:r>
      <w:r w:rsidR="003B20F4" w:rsidRPr="005229F3">
        <w:rPr>
          <w:rFonts w:cs="Arial"/>
        </w:rPr>
        <w:t xml:space="preserve">ve </w:t>
      </w:r>
      <w:r w:rsidR="008B1D12" w:rsidRPr="005229F3">
        <w:rPr>
          <w:rFonts w:cs="Arial"/>
        </w:rPr>
        <w:t xml:space="preserve">been developed. </w:t>
      </w:r>
    </w:p>
    <w:p w:rsidR="000247C8" w:rsidRPr="005229F3" w:rsidRDefault="008B1D12" w:rsidP="008B1D12">
      <w:pPr>
        <w:pStyle w:val="Body"/>
        <w:rPr>
          <w:rFonts w:cs="Arial"/>
        </w:rPr>
      </w:pPr>
      <w:r w:rsidRPr="005229F3">
        <w:rPr>
          <w:rFonts w:cs="Arial"/>
        </w:rPr>
        <w:t xml:space="preserve">The </w:t>
      </w:r>
      <w:r w:rsidR="00DB4932" w:rsidRPr="005229F3">
        <w:rPr>
          <w:rFonts w:cs="Arial"/>
        </w:rPr>
        <w:t xml:space="preserve">sharing </w:t>
      </w:r>
      <w:r w:rsidR="00223221" w:rsidRPr="005229F3">
        <w:rPr>
          <w:rFonts w:cs="Arial"/>
        </w:rPr>
        <w:t xml:space="preserve">of </w:t>
      </w:r>
      <w:r w:rsidR="00DB4932" w:rsidRPr="005229F3">
        <w:rPr>
          <w:rFonts w:cs="Arial"/>
        </w:rPr>
        <w:t>common data infrastructure to facilitate effective management of environment related information in Pakistan</w:t>
      </w:r>
      <w:r w:rsidRPr="005229F3">
        <w:rPr>
          <w:rFonts w:cs="Arial"/>
        </w:rPr>
        <w:t xml:space="preserve"> will only be achieved when the institutional and technical framework for NEIMS </w:t>
      </w:r>
      <w:r w:rsidR="000247C8" w:rsidRPr="005229F3">
        <w:rPr>
          <w:rFonts w:cs="Arial"/>
        </w:rPr>
        <w:t xml:space="preserve">Pakistan </w:t>
      </w:r>
      <w:r w:rsidRPr="005229F3">
        <w:rPr>
          <w:rFonts w:cs="Arial"/>
        </w:rPr>
        <w:t>is notified by the Government</w:t>
      </w:r>
      <w:r w:rsidR="000247C8" w:rsidRPr="005229F3">
        <w:rPr>
          <w:rFonts w:cs="Arial"/>
        </w:rPr>
        <w:t>, environmental Atlas of Pakistan is prepared</w:t>
      </w:r>
      <w:r w:rsidRPr="005229F3">
        <w:rPr>
          <w:rFonts w:cs="Arial"/>
        </w:rPr>
        <w:t xml:space="preserve"> and NEIMS is functional</w:t>
      </w:r>
      <w:r w:rsidR="000247C8" w:rsidRPr="005229F3">
        <w:rPr>
          <w:rFonts w:cs="Arial"/>
        </w:rPr>
        <w:t xml:space="preserve">. </w:t>
      </w:r>
    </w:p>
    <w:p w:rsidR="00BE0823" w:rsidRPr="005229F3" w:rsidRDefault="008B1D12" w:rsidP="008B1D12">
      <w:pPr>
        <w:pStyle w:val="Body"/>
        <w:rPr>
          <w:rFonts w:cs="Arial"/>
        </w:rPr>
      </w:pPr>
      <w:r w:rsidRPr="005229F3">
        <w:rPr>
          <w:rFonts w:cs="Arial"/>
        </w:rPr>
        <w:t>Thereafter, the</w:t>
      </w:r>
      <w:r w:rsidR="00BE0823" w:rsidRPr="005229F3">
        <w:rPr>
          <w:rFonts w:cs="Arial"/>
        </w:rPr>
        <w:t xml:space="preserve"> goal of the </w:t>
      </w:r>
      <w:r w:rsidRPr="005229F3">
        <w:rPr>
          <w:rFonts w:cs="Arial"/>
        </w:rPr>
        <w:t xml:space="preserve">NEIMS </w:t>
      </w:r>
      <w:r w:rsidR="00E733EB" w:rsidRPr="005229F3">
        <w:rPr>
          <w:rFonts w:cs="Arial"/>
        </w:rPr>
        <w:t>Project</w:t>
      </w:r>
      <w:r w:rsidR="00BE0823" w:rsidRPr="005229F3">
        <w:rPr>
          <w:rFonts w:cs="Arial"/>
        </w:rPr>
        <w:t xml:space="preserve"> </w:t>
      </w:r>
      <w:r w:rsidRPr="005229F3">
        <w:rPr>
          <w:rFonts w:cs="Arial"/>
        </w:rPr>
        <w:t xml:space="preserve">will </w:t>
      </w:r>
      <w:r w:rsidR="00BB0450" w:rsidRPr="005229F3">
        <w:rPr>
          <w:rFonts w:cs="Arial"/>
        </w:rPr>
        <w:t xml:space="preserve">be achieved for </w:t>
      </w:r>
      <w:r w:rsidR="00BE0823" w:rsidRPr="005229F3">
        <w:rPr>
          <w:rFonts w:cs="Arial"/>
        </w:rPr>
        <w:t xml:space="preserve">promotion of sustainable development through building the national capacity in developing, managing, and utilizing environmental information for informed policy decision making. </w:t>
      </w:r>
    </w:p>
    <w:p w:rsidR="004E379B" w:rsidRPr="005229F3" w:rsidRDefault="004E379B" w:rsidP="00EC5BC6">
      <w:pPr>
        <w:pStyle w:val="Heading2"/>
      </w:pPr>
      <w:bookmarkStart w:id="42" w:name="_Toc370995844"/>
      <w:r w:rsidRPr="005229F3">
        <w:lastRenderedPageBreak/>
        <w:t>Component wise assessment</w:t>
      </w:r>
      <w:bookmarkEnd w:id="42"/>
      <w:r w:rsidRPr="005229F3">
        <w:t xml:space="preserve"> </w:t>
      </w:r>
    </w:p>
    <w:p w:rsidR="004E379B" w:rsidRPr="005229F3" w:rsidRDefault="004E379B" w:rsidP="00EC5BC6">
      <w:pPr>
        <w:pStyle w:val="Heading3"/>
      </w:pPr>
      <w:bookmarkStart w:id="43" w:name="_Toc370995845"/>
      <w:r w:rsidRPr="005229F3">
        <w:t>Outcome 1: To review and analyze the current situation of environmental data/information management in Pakistan</w:t>
      </w:r>
      <w:bookmarkEnd w:id="43"/>
    </w:p>
    <w:p w:rsidR="002912E9" w:rsidRPr="005229F3" w:rsidRDefault="002D4699" w:rsidP="002912E9">
      <w:pPr>
        <w:spacing w:after="240"/>
        <w:jc w:val="both"/>
        <w:rPr>
          <w:rFonts w:ascii="Arial" w:hAnsi="Arial" w:cs="Arial"/>
        </w:rPr>
      </w:pPr>
      <w:r w:rsidRPr="005229F3">
        <w:rPr>
          <w:rFonts w:ascii="Arial" w:hAnsi="Arial" w:cs="Arial"/>
        </w:rPr>
        <w:t xml:space="preserve">Under the </w:t>
      </w:r>
      <w:r w:rsidR="00223221" w:rsidRPr="005229F3">
        <w:rPr>
          <w:rFonts w:ascii="Arial" w:hAnsi="Arial" w:cs="Arial"/>
        </w:rPr>
        <w:t>o</w:t>
      </w:r>
      <w:r w:rsidR="004E379B" w:rsidRPr="005229F3">
        <w:rPr>
          <w:rFonts w:ascii="Arial" w:hAnsi="Arial" w:cs="Arial"/>
        </w:rPr>
        <w:t>utcome 1</w:t>
      </w:r>
      <w:r w:rsidRPr="005229F3">
        <w:rPr>
          <w:rFonts w:ascii="Arial" w:hAnsi="Arial" w:cs="Arial"/>
        </w:rPr>
        <w:t>,</w:t>
      </w:r>
      <w:r w:rsidR="004E379B" w:rsidRPr="005229F3">
        <w:rPr>
          <w:rFonts w:ascii="Arial" w:hAnsi="Arial" w:cs="Arial"/>
        </w:rPr>
        <w:t xml:space="preserve"> proposed activities were to review existing status of environmental data/information in Pakistan for a need assessment of NEIMS Project and to prepare datasets, indicator</w:t>
      </w:r>
      <w:r w:rsidR="00201639" w:rsidRPr="005229F3">
        <w:rPr>
          <w:rFonts w:ascii="Arial" w:hAnsi="Arial" w:cs="Arial"/>
        </w:rPr>
        <w:t>s</w:t>
      </w:r>
      <w:r w:rsidR="004E379B" w:rsidRPr="005229F3">
        <w:rPr>
          <w:rFonts w:ascii="Arial" w:hAnsi="Arial" w:cs="Arial"/>
        </w:rPr>
        <w:t xml:space="preserve"> and indices for monitoring the state of environment. </w:t>
      </w:r>
      <w:r w:rsidR="002912E9" w:rsidRPr="005229F3">
        <w:rPr>
          <w:rFonts w:ascii="Arial" w:hAnsi="Arial" w:cs="Arial"/>
        </w:rPr>
        <w:t xml:space="preserve">The outputs related to this outcome are as follows: </w:t>
      </w:r>
    </w:p>
    <w:p w:rsidR="004E379B" w:rsidRPr="005229F3" w:rsidRDefault="004E379B" w:rsidP="00F42248">
      <w:pPr>
        <w:spacing w:after="240"/>
        <w:jc w:val="both"/>
        <w:rPr>
          <w:rFonts w:ascii="Arial" w:hAnsi="Arial" w:cs="Arial"/>
        </w:rPr>
      </w:pPr>
      <w:r w:rsidRPr="005229F3">
        <w:rPr>
          <w:rFonts w:ascii="Arial" w:hAnsi="Arial" w:cs="Arial"/>
          <w:b/>
          <w:lang w:val="en-GB"/>
        </w:rPr>
        <w:t xml:space="preserve">Output 1.1: </w:t>
      </w:r>
      <w:r w:rsidRPr="005229F3">
        <w:rPr>
          <w:rFonts w:ascii="Arial" w:hAnsi="Arial" w:cs="Arial"/>
        </w:rPr>
        <w:t>A comprehensive report on current situation of environmental data/ information management in Pakistan</w:t>
      </w:r>
      <w:r w:rsidR="004C7CDC" w:rsidRPr="005229F3">
        <w:rPr>
          <w:rFonts w:ascii="Arial" w:hAnsi="Arial" w:cs="Arial"/>
        </w:rPr>
        <w:t>.</w:t>
      </w:r>
    </w:p>
    <w:p w:rsidR="004E379B" w:rsidRPr="005229F3" w:rsidRDefault="004E379B" w:rsidP="00F42248">
      <w:pPr>
        <w:pStyle w:val="Body"/>
        <w:rPr>
          <w:b/>
          <w:lang w:val="en-GB"/>
        </w:rPr>
      </w:pPr>
      <w:r w:rsidRPr="005229F3">
        <w:rPr>
          <w:b/>
          <w:lang w:val="en-GB"/>
        </w:rPr>
        <w:t xml:space="preserve">Output 1.2: </w:t>
      </w:r>
      <w:r w:rsidRPr="005229F3">
        <w:rPr>
          <w:lang w:val="en-GB"/>
        </w:rPr>
        <w:t>Data sets, indicators and indices for monitoring the state of environment are finalised in consultation with the stakeholders.</w:t>
      </w:r>
      <w:r w:rsidRPr="005229F3">
        <w:rPr>
          <w:b/>
          <w:lang w:val="en-GB"/>
        </w:rPr>
        <w:t xml:space="preserve"> </w:t>
      </w:r>
    </w:p>
    <w:p w:rsidR="004E379B" w:rsidRPr="005229F3" w:rsidRDefault="004E379B" w:rsidP="004E379B">
      <w:pPr>
        <w:spacing w:after="240"/>
        <w:jc w:val="both"/>
        <w:rPr>
          <w:rFonts w:ascii="Arial" w:hAnsi="Arial" w:cs="Arial"/>
        </w:rPr>
      </w:pPr>
      <w:r w:rsidRPr="005229F3">
        <w:rPr>
          <w:rFonts w:ascii="Arial" w:hAnsi="Arial" w:cs="Arial"/>
          <w:b/>
        </w:rPr>
        <w:t xml:space="preserve">Relevance: </w:t>
      </w:r>
      <w:r w:rsidR="000247C8" w:rsidRPr="005229F3">
        <w:rPr>
          <w:rFonts w:ascii="Arial" w:hAnsi="Arial" w:cs="Arial"/>
        </w:rPr>
        <w:t>All the a</w:t>
      </w:r>
      <w:r w:rsidRPr="005229F3">
        <w:rPr>
          <w:rFonts w:ascii="Arial" w:hAnsi="Arial" w:cs="Arial"/>
        </w:rPr>
        <w:t xml:space="preserve">ctivities proposed under </w:t>
      </w:r>
      <w:r w:rsidR="00BB0450" w:rsidRPr="005229F3">
        <w:rPr>
          <w:rFonts w:ascii="Arial" w:hAnsi="Arial" w:cs="Arial"/>
        </w:rPr>
        <w:t>o</w:t>
      </w:r>
      <w:r w:rsidRPr="005229F3">
        <w:rPr>
          <w:rFonts w:ascii="Arial" w:hAnsi="Arial" w:cs="Arial"/>
        </w:rPr>
        <w:t xml:space="preserve">utcome1 were relevant for analysis of existing situation of availability of environmental information/data in Pakistan which was required for the design of the </w:t>
      </w:r>
      <w:r w:rsidR="00E733EB" w:rsidRPr="005229F3">
        <w:rPr>
          <w:rFonts w:ascii="Arial" w:hAnsi="Arial" w:cs="Arial"/>
        </w:rPr>
        <w:t>Project</w:t>
      </w:r>
      <w:r w:rsidRPr="005229F3">
        <w:rPr>
          <w:rFonts w:ascii="Arial" w:hAnsi="Arial" w:cs="Arial"/>
        </w:rPr>
        <w:t xml:space="preserve">. </w:t>
      </w:r>
      <w:r w:rsidR="000247C8" w:rsidRPr="005229F3">
        <w:rPr>
          <w:rFonts w:ascii="Arial" w:hAnsi="Arial" w:cs="Arial"/>
        </w:rPr>
        <w:t xml:space="preserve">The </w:t>
      </w:r>
      <w:r w:rsidR="000247C8" w:rsidRPr="005229F3">
        <w:rPr>
          <w:rFonts w:ascii="Arial" w:hAnsi="Arial" w:cs="Arial"/>
          <w:u w:val="single"/>
        </w:rPr>
        <w:t>Annexure-D</w:t>
      </w:r>
      <w:r w:rsidR="000247C8" w:rsidRPr="005229F3">
        <w:rPr>
          <w:rFonts w:ascii="Arial" w:hAnsi="Arial" w:cs="Arial"/>
        </w:rPr>
        <w:t xml:space="preserve"> provides details of activities undertaken under this component.</w:t>
      </w:r>
    </w:p>
    <w:p w:rsidR="00CE7560" w:rsidRPr="005229F3" w:rsidRDefault="004E379B" w:rsidP="004E379B">
      <w:pPr>
        <w:spacing w:after="240"/>
        <w:jc w:val="both"/>
        <w:rPr>
          <w:rFonts w:ascii="Arial" w:hAnsi="Arial" w:cs="Arial"/>
        </w:rPr>
      </w:pPr>
      <w:r w:rsidRPr="005229F3">
        <w:rPr>
          <w:rFonts w:ascii="Arial" w:hAnsi="Arial" w:cs="Arial"/>
        </w:rPr>
        <w:t>Environmental profiles</w:t>
      </w:r>
      <w:r w:rsidR="00BB0450" w:rsidRPr="005229F3">
        <w:rPr>
          <w:rFonts w:ascii="Arial" w:hAnsi="Arial" w:cs="Arial"/>
        </w:rPr>
        <w:t xml:space="preserve">/State of Environment Reports </w:t>
      </w:r>
      <w:r w:rsidRPr="005229F3">
        <w:rPr>
          <w:rFonts w:ascii="Arial" w:hAnsi="Arial" w:cs="Arial"/>
        </w:rPr>
        <w:t xml:space="preserve">of Sindh, Khyber Pakhtunkhwa, Punjab, Baluchistan, AJ&amp;K and Gilgit-Baltistan were prepared by the </w:t>
      </w:r>
      <w:r w:rsidR="00E733EB" w:rsidRPr="005229F3">
        <w:rPr>
          <w:rFonts w:ascii="Arial" w:hAnsi="Arial" w:cs="Arial"/>
        </w:rPr>
        <w:t>Project</w:t>
      </w:r>
      <w:r w:rsidR="00BB0450" w:rsidRPr="005229F3">
        <w:rPr>
          <w:rFonts w:ascii="Arial" w:hAnsi="Arial" w:cs="Arial"/>
        </w:rPr>
        <w:t>. However, these profiles</w:t>
      </w:r>
      <w:r w:rsidR="00CB71D6" w:rsidRPr="005229F3">
        <w:rPr>
          <w:rFonts w:ascii="Arial" w:hAnsi="Arial" w:cs="Arial"/>
        </w:rPr>
        <w:t xml:space="preserve"> were</w:t>
      </w:r>
      <w:r w:rsidRPr="005229F3">
        <w:rPr>
          <w:rFonts w:ascii="Arial" w:hAnsi="Arial" w:cs="Arial"/>
        </w:rPr>
        <w:t xml:space="preserve"> not relevant to the outcome of this component</w:t>
      </w:r>
      <w:r w:rsidR="00334739" w:rsidRPr="005229F3">
        <w:rPr>
          <w:rFonts w:ascii="Arial" w:hAnsi="Arial" w:cs="Arial"/>
        </w:rPr>
        <w:t xml:space="preserve">. </w:t>
      </w:r>
    </w:p>
    <w:p w:rsidR="00CE7560" w:rsidRPr="005229F3" w:rsidRDefault="00BB0450" w:rsidP="00CE7560">
      <w:pPr>
        <w:spacing w:after="240"/>
        <w:jc w:val="both"/>
        <w:rPr>
          <w:rFonts w:ascii="Arial" w:hAnsi="Arial" w:cs="Arial"/>
          <w:bCs/>
          <w:noProof/>
        </w:rPr>
      </w:pPr>
      <w:r w:rsidRPr="005229F3">
        <w:rPr>
          <w:rFonts w:ascii="Arial" w:hAnsi="Arial" w:cs="Arial"/>
          <w:bCs/>
          <w:noProof/>
        </w:rPr>
        <w:t>The d</w:t>
      </w:r>
      <w:r w:rsidR="00CE7560" w:rsidRPr="005229F3">
        <w:rPr>
          <w:rFonts w:ascii="Arial" w:hAnsi="Arial" w:cs="Arial"/>
          <w:bCs/>
          <w:noProof/>
        </w:rPr>
        <w:t xml:space="preserve">atasets, indicators and indices were designed on the basis of global and regional practices of having environmental data which has been blended into Pakistan’s national context and as such 92 </w:t>
      </w:r>
      <w:r w:rsidRPr="005229F3">
        <w:rPr>
          <w:rFonts w:ascii="Arial" w:hAnsi="Arial" w:cs="Arial"/>
          <w:bCs/>
          <w:noProof/>
        </w:rPr>
        <w:t xml:space="preserve">environmental </w:t>
      </w:r>
      <w:r w:rsidR="00CE7560" w:rsidRPr="005229F3">
        <w:rPr>
          <w:rFonts w:ascii="Arial" w:hAnsi="Arial" w:cs="Arial"/>
          <w:bCs/>
          <w:noProof/>
        </w:rPr>
        <w:t xml:space="preserve">indicators were established.   </w:t>
      </w:r>
    </w:p>
    <w:p w:rsidR="004E379B" w:rsidRPr="005229F3" w:rsidRDefault="004E379B" w:rsidP="00CE7560">
      <w:pPr>
        <w:spacing w:after="240"/>
        <w:jc w:val="both"/>
        <w:rPr>
          <w:rFonts w:ascii="Arial" w:hAnsi="Arial" w:cs="Arial"/>
        </w:rPr>
      </w:pPr>
      <w:r w:rsidRPr="005229F3">
        <w:rPr>
          <w:rFonts w:ascii="Arial" w:hAnsi="Arial" w:cs="Arial"/>
          <w:b/>
        </w:rPr>
        <w:t xml:space="preserve">Effectiveness: </w:t>
      </w:r>
      <w:r w:rsidRPr="005229F3">
        <w:rPr>
          <w:rFonts w:ascii="Arial" w:hAnsi="Arial" w:cs="Arial"/>
        </w:rPr>
        <w:t xml:space="preserve">The </w:t>
      </w:r>
      <w:r w:rsidR="00223221" w:rsidRPr="005229F3">
        <w:rPr>
          <w:rFonts w:ascii="Arial" w:hAnsi="Arial" w:cs="Arial"/>
        </w:rPr>
        <w:t xml:space="preserve">Resource Directory of </w:t>
      </w:r>
      <w:r w:rsidR="00312491" w:rsidRPr="005229F3">
        <w:rPr>
          <w:rFonts w:ascii="Arial" w:hAnsi="Arial" w:cs="Arial"/>
        </w:rPr>
        <w:t>Pakistan provided</w:t>
      </w:r>
      <w:r w:rsidR="00223221" w:rsidRPr="005229F3">
        <w:rPr>
          <w:rFonts w:ascii="Arial" w:hAnsi="Arial" w:cs="Arial"/>
        </w:rPr>
        <w:t xml:space="preserve"> an inventory of organizations generating primary and secondary environmental data that helped in the selection of environmental indicators for Pakistan.</w:t>
      </w:r>
      <w:r w:rsidRPr="005229F3">
        <w:rPr>
          <w:rFonts w:ascii="Arial" w:hAnsi="Arial" w:cs="Arial"/>
        </w:rPr>
        <w:t xml:space="preserve"> </w:t>
      </w:r>
    </w:p>
    <w:p w:rsidR="004E379B" w:rsidRPr="005229F3" w:rsidRDefault="004E379B" w:rsidP="004E379B">
      <w:pPr>
        <w:autoSpaceDE w:val="0"/>
        <w:autoSpaceDN w:val="0"/>
        <w:adjustRightInd w:val="0"/>
        <w:spacing w:after="240"/>
        <w:jc w:val="both"/>
        <w:rPr>
          <w:rFonts w:ascii="Arial" w:hAnsi="Arial" w:cs="Arial"/>
          <w:bCs/>
          <w:noProof/>
        </w:rPr>
      </w:pPr>
      <w:r w:rsidRPr="005229F3">
        <w:rPr>
          <w:rFonts w:ascii="Arial" w:hAnsi="Arial" w:cs="Arial"/>
        </w:rPr>
        <w:t xml:space="preserve">The </w:t>
      </w:r>
      <w:r w:rsidR="00E733EB" w:rsidRPr="005229F3">
        <w:rPr>
          <w:rFonts w:ascii="Arial" w:hAnsi="Arial" w:cs="Arial"/>
        </w:rPr>
        <w:t>Project</w:t>
      </w:r>
      <w:r w:rsidRPr="005229F3">
        <w:rPr>
          <w:rFonts w:ascii="Arial" w:hAnsi="Arial" w:cs="Arial"/>
        </w:rPr>
        <w:t xml:space="preserve"> has produced environmental profiles</w:t>
      </w:r>
      <w:r w:rsidR="00BB0450" w:rsidRPr="005229F3">
        <w:rPr>
          <w:rFonts w:ascii="Arial" w:hAnsi="Arial" w:cs="Arial"/>
        </w:rPr>
        <w:t>/State of Environment Reports</w:t>
      </w:r>
      <w:r w:rsidRPr="005229F3">
        <w:rPr>
          <w:rFonts w:ascii="Arial" w:hAnsi="Arial" w:cs="Arial"/>
        </w:rPr>
        <w:t xml:space="preserve"> of Sindh, Khyber Pakhtunkhwa, Punjab, Baluchistan, AJ&amp;K and Gilgit-Baltistan. </w:t>
      </w:r>
      <w:r w:rsidRPr="005229F3">
        <w:rPr>
          <w:rFonts w:ascii="Arial" w:hAnsi="Arial" w:cs="Arial"/>
          <w:bCs/>
          <w:noProof/>
        </w:rPr>
        <w:t>The quality and presentation of these  profiles</w:t>
      </w:r>
      <w:r w:rsidR="00BB0450" w:rsidRPr="005229F3">
        <w:rPr>
          <w:rFonts w:ascii="Arial" w:hAnsi="Arial" w:cs="Arial"/>
          <w:bCs/>
          <w:noProof/>
        </w:rPr>
        <w:t>/State of Environment Reports</w:t>
      </w:r>
      <w:r w:rsidRPr="005229F3">
        <w:rPr>
          <w:rFonts w:ascii="Arial" w:hAnsi="Arial" w:cs="Arial"/>
          <w:bCs/>
          <w:noProof/>
        </w:rPr>
        <w:t xml:space="preserve"> varied from good to poor. Some of the reports contain</w:t>
      </w:r>
      <w:r w:rsidR="00E57213" w:rsidRPr="005229F3">
        <w:rPr>
          <w:rFonts w:ascii="Arial" w:hAnsi="Arial" w:cs="Arial"/>
          <w:bCs/>
          <w:noProof/>
        </w:rPr>
        <w:t>ed</w:t>
      </w:r>
      <w:r w:rsidRPr="005229F3">
        <w:rPr>
          <w:rFonts w:ascii="Arial" w:hAnsi="Arial" w:cs="Arial"/>
          <w:bCs/>
          <w:noProof/>
        </w:rPr>
        <w:t xml:space="preserve"> irrelevant information or data on a specific </w:t>
      </w:r>
      <w:r w:rsidR="00E733EB" w:rsidRPr="005229F3">
        <w:rPr>
          <w:rFonts w:ascii="Arial" w:hAnsi="Arial" w:cs="Arial"/>
          <w:bCs/>
          <w:noProof/>
        </w:rPr>
        <w:t>Project</w:t>
      </w:r>
      <w:r w:rsidRPr="005229F3">
        <w:rPr>
          <w:rFonts w:ascii="Arial" w:hAnsi="Arial" w:cs="Arial"/>
          <w:bCs/>
          <w:noProof/>
        </w:rPr>
        <w:t xml:space="preserve"> which was not required or some of the vital </w:t>
      </w:r>
      <w:r w:rsidR="003B20F4" w:rsidRPr="005229F3">
        <w:rPr>
          <w:rFonts w:ascii="Arial" w:hAnsi="Arial" w:cs="Arial"/>
          <w:bCs/>
          <w:noProof/>
        </w:rPr>
        <w:t>information/</w:t>
      </w:r>
      <w:r w:rsidRPr="005229F3">
        <w:rPr>
          <w:rFonts w:ascii="Arial" w:hAnsi="Arial" w:cs="Arial"/>
          <w:bCs/>
          <w:noProof/>
        </w:rPr>
        <w:t xml:space="preserve">data </w:t>
      </w:r>
      <w:r w:rsidR="003B20F4" w:rsidRPr="005229F3">
        <w:rPr>
          <w:rFonts w:ascii="Arial" w:hAnsi="Arial" w:cs="Arial"/>
          <w:bCs/>
          <w:noProof/>
        </w:rPr>
        <w:t xml:space="preserve">was </w:t>
      </w:r>
      <w:r w:rsidRPr="005229F3">
        <w:rPr>
          <w:rFonts w:ascii="Arial" w:hAnsi="Arial" w:cs="Arial"/>
          <w:bCs/>
          <w:noProof/>
        </w:rPr>
        <w:t xml:space="preserve">either missing or not provided at all. Furthermore, there were </w:t>
      </w:r>
      <w:r w:rsidR="00223221" w:rsidRPr="005229F3">
        <w:rPr>
          <w:rFonts w:ascii="Arial" w:hAnsi="Arial" w:cs="Arial"/>
          <w:bCs/>
          <w:noProof/>
        </w:rPr>
        <w:t>grammatical</w:t>
      </w:r>
      <w:r w:rsidRPr="005229F3">
        <w:rPr>
          <w:rFonts w:ascii="Arial" w:hAnsi="Arial" w:cs="Arial"/>
          <w:bCs/>
          <w:noProof/>
        </w:rPr>
        <w:t xml:space="preserve"> mistakes with generally</w:t>
      </w:r>
      <w:r w:rsidR="004C7CDC" w:rsidRPr="005229F3">
        <w:rPr>
          <w:rFonts w:ascii="Arial" w:hAnsi="Arial" w:cs="Arial"/>
          <w:bCs/>
          <w:noProof/>
        </w:rPr>
        <w:t xml:space="preserve"> </w:t>
      </w:r>
      <w:r w:rsidRPr="005229F3">
        <w:rPr>
          <w:rFonts w:ascii="Arial" w:hAnsi="Arial" w:cs="Arial"/>
          <w:bCs/>
          <w:noProof/>
        </w:rPr>
        <w:t xml:space="preserve">poor presentation. </w:t>
      </w:r>
      <w:r w:rsidR="005539CD" w:rsidRPr="005229F3">
        <w:rPr>
          <w:rFonts w:ascii="Arial" w:hAnsi="Arial" w:cs="Arial"/>
          <w:bCs/>
          <w:noProof/>
        </w:rPr>
        <w:t>Therefore, the effectiveness of these environmental profiles</w:t>
      </w:r>
      <w:r w:rsidR="00BB0450" w:rsidRPr="005229F3">
        <w:rPr>
          <w:rFonts w:ascii="Arial" w:hAnsi="Arial" w:cs="Arial"/>
          <w:bCs/>
          <w:noProof/>
        </w:rPr>
        <w:t>/State of Environment Reports</w:t>
      </w:r>
      <w:r w:rsidR="005539CD" w:rsidRPr="005229F3">
        <w:rPr>
          <w:rFonts w:ascii="Arial" w:hAnsi="Arial" w:cs="Arial"/>
          <w:bCs/>
          <w:noProof/>
        </w:rPr>
        <w:t xml:space="preserve"> </w:t>
      </w:r>
      <w:r w:rsidR="003C51BC" w:rsidRPr="005229F3">
        <w:rPr>
          <w:rFonts w:ascii="Arial" w:hAnsi="Arial" w:cs="Arial"/>
          <w:bCs/>
          <w:noProof/>
        </w:rPr>
        <w:t>remain</w:t>
      </w:r>
      <w:r w:rsidR="00BB0450" w:rsidRPr="005229F3">
        <w:rPr>
          <w:rFonts w:ascii="Arial" w:hAnsi="Arial" w:cs="Arial"/>
          <w:bCs/>
          <w:noProof/>
        </w:rPr>
        <w:t xml:space="preserve">ed </w:t>
      </w:r>
      <w:r w:rsidR="005539CD" w:rsidRPr="005229F3">
        <w:rPr>
          <w:rFonts w:ascii="Arial" w:hAnsi="Arial" w:cs="Arial"/>
          <w:bCs/>
          <w:noProof/>
        </w:rPr>
        <w:t>limited.</w:t>
      </w:r>
    </w:p>
    <w:p w:rsidR="007011BD" w:rsidRPr="005229F3" w:rsidRDefault="004E379B" w:rsidP="007011BD">
      <w:pPr>
        <w:spacing w:after="240"/>
        <w:jc w:val="both"/>
        <w:rPr>
          <w:rFonts w:ascii="Arial" w:hAnsi="Arial" w:cs="Arial"/>
          <w:bCs/>
        </w:rPr>
      </w:pPr>
      <w:r w:rsidRPr="005229F3">
        <w:rPr>
          <w:rFonts w:ascii="Arial" w:hAnsi="Arial" w:cs="Arial"/>
        </w:rPr>
        <w:t xml:space="preserve">Four </w:t>
      </w:r>
      <w:r w:rsidR="007011BD" w:rsidRPr="005229F3">
        <w:rPr>
          <w:rFonts w:ascii="Arial" w:hAnsi="Arial" w:cs="Arial"/>
        </w:rPr>
        <w:t xml:space="preserve">workshops were held at Mirpur, Karachi, Peshawar and Lahore for the review and finalization of provincial environmental profiles of AJ&amp;K, Sindh, KPK and Punjab. These workshops </w:t>
      </w:r>
      <w:r w:rsidR="007011BD" w:rsidRPr="005229F3">
        <w:rPr>
          <w:rFonts w:ascii="Arial" w:hAnsi="Arial" w:cs="Arial"/>
          <w:bCs/>
        </w:rPr>
        <w:t xml:space="preserve">created awareness amongst stakeholders about the importance of reliable and </w:t>
      </w:r>
      <w:r w:rsidR="00155E14" w:rsidRPr="005229F3">
        <w:rPr>
          <w:rFonts w:ascii="Arial" w:hAnsi="Arial" w:cs="Arial"/>
          <w:bCs/>
        </w:rPr>
        <w:t xml:space="preserve">standardized </w:t>
      </w:r>
      <w:r w:rsidR="007011BD" w:rsidRPr="005229F3">
        <w:rPr>
          <w:rFonts w:ascii="Arial" w:hAnsi="Arial" w:cs="Arial"/>
          <w:bCs/>
        </w:rPr>
        <w:t>environmental data in Pakistan. Furthermore, t</w:t>
      </w:r>
      <w:r w:rsidR="007011BD" w:rsidRPr="005229F3">
        <w:rPr>
          <w:rFonts w:ascii="Arial" w:hAnsi="Arial" w:cs="Arial"/>
        </w:rPr>
        <w:t xml:space="preserve">he outcome of these workshops also provided standard guidelines for the preparation of future provincial environmental profiles and National State of Environment Report of Pakistan. </w:t>
      </w:r>
    </w:p>
    <w:p w:rsidR="00D855A3" w:rsidRPr="005229F3" w:rsidRDefault="007011BD" w:rsidP="00D855A3">
      <w:pPr>
        <w:tabs>
          <w:tab w:val="right" w:leader="dot" w:pos="9027"/>
        </w:tabs>
        <w:spacing w:after="240"/>
        <w:jc w:val="both"/>
        <w:rPr>
          <w:rFonts w:ascii="Arial" w:hAnsi="Arial" w:cs="Arial"/>
          <w:noProof/>
          <w:lang w:bidi="de-DE"/>
        </w:rPr>
      </w:pPr>
      <w:r w:rsidRPr="005229F3">
        <w:rPr>
          <w:rFonts w:ascii="Arial" w:hAnsi="Arial" w:cs="Arial"/>
          <w:lang w:val="en-GB"/>
        </w:rPr>
        <w:lastRenderedPageBreak/>
        <w:t xml:space="preserve">The data sets, indicators and indices proposed for monitoring the state of environment in Pakistan were prepared on the basis of extensive consultation with the stakeholders. This was </w:t>
      </w:r>
      <w:r w:rsidRPr="005229F3">
        <w:rPr>
          <w:rFonts w:ascii="Arial" w:hAnsi="Arial" w:cs="Arial"/>
        </w:rPr>
        <w:t xml:space="preserve">a first comprehensive attempt in the country to recognize importance of standardized and reliable environmental information/data and as such, all the stakeholders were taken on board. </w:t>
      </w:r>
      <w:r w:rsidR="00D855A3" w:rsidRPr="005229F3">
        <w:rPr>
          <w:rFonts w:ascii="Arial" w:hAnsi="Arial" w:cs="Arial"/>
          <w:noProof/>
          <w:lang w:bidi="de-DE"/>
        </w:rPr>
        <w:t>After finalization of 92 environmental indicators for Pakistan, the consultant has carried out a test run w</w:t>
      </w:r>
      <w:r w:rsidR="003B20F4" w:rsidRPr="005229F3">
        <w:rPr>
          <w:rFonts w:ascii="Arial" w:hAnsi="Arial" w:cs="Arial"/>
          <w:noProof/>
          <w:lang w:bidi="de-DE"/>
        </w:rPr>
        <w:t>h</w:t>
      </w:r>
      <w:r w:rsidR="00D855A3" w:rsidRPr="005229F3">
        <w:rPr>
          <w:rFonts w:ascii="Arial" w:hAnsi="Arial" w:cs="Arial"/>
          <w:noProof/>
          <w:lang w:bidi="de-DE"/>
        </w:rPr>
        <w:t xml:space="preserve">ich showed that </w:t>
      </w:r>
      <w:r w:rsidR="00155E14" w:rsidRPr="005229F3">
        <w:rPr>
          <w:rFonts w:ascii="Arial" w:hAnsi="Arial" w:cs="Arial"/>
          <w:noProof/>
          <w:lang w:bidi="de-DE"/>
        </w:rPr>
        <w:t xml:space="preserve">information/data on </w:t>
      </w:r>
      <w:r w:rsidR="00D855A3" w:rsidRPr="005229F3">
        <w:rPr>
          <w:rFonts w:ascii="Arial" w:hAnsi="Arial" w:cs="Arial"/>
          <w:noProof/>
          <w:lang w:bidi="de-DE"/>
        </w:rPr>
        <w:t>the</w:t>
      </w:r>
      <w:r w:rsidR="00155E14" w:rsidRPr="005229F3">
        <w:rPr>
          <w:rFonts w:ascii="Arial" w:hAnsi="Arial" w:cs="Arial"/>
          <w:noProof/>
          <w:lang w:bidi="de-DE"/>
        </w:rPr>
        <w:t xml:space="preserve">se </w:t>
      </w:r>
      <w:r w:rsidR="00D855A3" w:rsidRPr="005229F3">
        <w:rPr>
          <w:rFonts w:ascii="Arial" w:hAnsi="Arial" w:cs="Arial"/>
          <w:noProof/>
          <w:lang w:bidi="de-DE"/>
        </w:rPr>
        <w:t xml:space="preserve">indicators can be achieved. </w:t>
      </w:r>
    </w:p>
    <w:p w:rsidR="004E379B" w:rsidRPr="005229F3" w:rsidRDefault="004E379B" w:rsidP="00545EC9">
      <w:pPr>
        <w:shd w:val="clear" w:color="auto" w:fill="FFFFFF"/>
        <w:spacing w:before="150" w:after="150"/>
        <w:jc w:val="both"/>
        <w:outlineLvl w:val="0"/>
        <w:rPr>
          <w:rFonts w:ascii="Arial" w:hAnsi="Arial" w:cs="Arial"/>
        </w:rPr>
      </w:pPr>
      <w:r w:rsidRPr="005229F3">
        <w:rPr>
          <w:rFonts w:ascii="Arial" w:hAnsi="Arial" w:cs="Arial"/>
          <w:b/>
        </w:rPr>
        <w:t xml:space="preserve">Efficiency: </w:t>
      </w:r>
      <w:r w:rsidRPr="005229F3">
        <w:rPr>
          <w:rFonts w:ascii="Arial" w:hAnsi="Arial" w:cs="Arial"/>
        </w:rPr>
        <w:t xml:space="preserve">Under Component 1, the </w:t>
      </w:r>
      <w:r w:rsidR="00E733EB" w:rsidRPr="005229F3">
        <w:rPr>
          <w:rFonts w:ascii="Arial" w:hAnsi="Arial" w:cs="Arial"/>
        </w:rPr>
        <w:t>Project</w:t>
      </w:r>
      <w:r w:rsidRPr="005229F3">
        <w:rPr>
          <w:rFonts w:ascii="Arial" w:hAnsi="Arial" w:cs="Arial"/>
        </w:rPr>
        <w:t xml:space="preserve"> has undertaken all major planned activities</w:t>
      </w:r>
      <w:r w:rsidR="00545EC9" w:rsidRPr="00545EC9">
        <w:rPr>
          <w:rFonts w:ascii="Arial" w:eastAsia="Arial Unicode MS" w:hAnsi="Arial" w:cs="Arial"/>
        </w:rPr>
        <w:t xml:space="preserve"> albeit </w:t>
      </w:r>
      <w:r w:rsidRPr="005229F3">
        <w:rPr>
          <w:rFonts w:ascii="Arial" w:hAnsi="Arial" w:cs="Arial"/>
        </w:rPr>
        <w:t xml:space="preserve">in a delayed manner and within the allocated budget. The </w:t>
      </w:r>
      <w:r w:rsidR="00E733EB" w:rsidRPr="005229F3">
        <w:rPr>
          <w:rFonts w:ascii="Arial" w:hAnsi="Arial" w:cs="Arial"/>
        </w:rPr>
        <w:t>Project</w:t>
      </w:r>
      <w:r w:rsidRPr="005229F3">
        <w:rPr>
          <w:rFonts w:ascii="Arial" w:hAnsi="Arial" w:cs="Arial"/>
        </w:rPr>
        <w:t xml:space="preserve"> activities have been undertaken in collaboration with all nodal agencies. </w:t>
      </w:r>
    </w:p>
    <w:p w:rsidR="004E379B" w:rsidRPr="005229F3" w:rsidRDefault="004E379B" w:rsidP="004E379B">
      <w:pPr>
        <w:spacing w:after="240"/>
        <w:jc w:val="both"/>
        <w:rPr>
          <w:rFonts w:ascii="Arial" w:hAnsi="Arial" w:cs="Arial"/>
          <w:b/>
        </w:rPr>
      </w:pPr>
      <w:r w:rsidRPr="005229F3">
        <w:rPr>
          <w:rFonts w:ascii="Arial" w:hAnsi="Arial" w:cs="Arial"/>
          <w:b/>
        </w:rPr>
        <w:t>Box 01</w:t>
      </w:r>
      <w:r w:rsidR="00427E91" w:rsidRPr="005229F3">
        <w:rPr>
          <w:rFonts w:ascii="Arial" w:hAnsi="Arial" w:cs="Arial"/>
          <w:b/>
        </w:rPr>
        <w:t>: Rating of Outcome 1</w:t>
      </w:r>
    </w:p>
    <w:bookmarkStart w:id="44" w:name="_Toc312955136"/>
    <w:p w:rsidR="00680393" w:rsidRPr="005229F3" w:rsidRDefault="005D4B5E" w:rsidP="00DF4DC7">
      <w:pPr>
        <w:autoSpaceDE w:val="0"/>
        <w:autoSpaceDN w:val="0"/>
        <w:adjustRightInd w:val="0"/>
        <w:spacing w:after="240"/>
        <w:contextualSpacing/>
        <w:jc w:val="both"/>
        <w:outlineLvl w:val="0"/>
        <w:rPr>
          <w:rFonts w:ascii="Arial" w:hAnsi="Arial" w:cs="Arial"/>
        </w:rPr>
      </w:pPr>
      <w:r w:rsidRPr="005229F3">
        <w:rPr>
          <w:rFonts w:ascii="Arial" w:hAnsi="Arial" w:cs="Arial"/>
          <w:noProof/>
        </w:rPr>
        <mc:AlternateContent>
          <mc:Choice Requires="wps">
            <w:drawing>
              <wp:inline distT="0" distB="0" distL="0" distR="0" wp14:anchorId="3BCEAA3B" wp14:editId="02657B12">
                <wp:extent cx="5724525" cy="914400"/>
                <wp:effectExtent l="0" t="0" r="85725" b="76200"/>
                <wp:docPr id="13"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91440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71842" dir="2700000" algn="ctr" rotWithShape="0">
                            <a:srgbClr val="4E6128">
                              <a:alpha val="50000"/>
                            </a:srgbClr>
                          </a:outerShdw>
                        </a:effectLst>
                      </wps:spPr>
                      <wps:txbx>
                        <w:txbxContent>
                          <w:p w:rsidR="00BA5F03" w:rsidRDefault="00BA5F03" w:rsidP="007D3287">
                            <w:pPr>
                              <w:jc w:val="both"/>
                            </w:pPr>
                            <w:r w:rsidRPr="00EF2DE8">
                              <w:rPr>
                                <w:rFonts w:ascii="Arial" w:hAnsi="Arial" w:cs="Arial"/>
                              </w:rPr>
                              <w:t xml:space="preserve">The datasets, indicator and indices for monitoring the state of environment </w:t>
                            </w:r>
                            <w:r>
                              <w:rPr>
                                <w:rFonts w:ascii="Arial" w:hAnsi="Arial" w:cs="Arial"/>
                              </w:rPr>
                              <w:t xml:space="preserve">of Pakistan were developed </w:t>
                            </w:r>
                            <w:r w:rsidRPr="00EF2DE8">
                              <w:rPr>
                                <w:rFonts w:ascii="Arial" w:hAnsi="Arial" w:cs="Arial"/>
                              </w:rPr>
                              <w:t>in consultation with all the stakeholders</w:t>
                            </w:r>
                            <w:r>
                              <w:rPr>
                                <w:rFonts w:ascii="Arial" w:hAnsi="Arial" w:cs="Arial"/>
                              </w:rPr>
                              <w:t xml:space="preserve">. </w:t>
                            </w:r>
                            <w:r w:rsidRPr="00EF2DE8">
                              <w:rPr>
                                <w:rFonts w:ascii="Arial" w:hAnsi="Arial" w:cs="Arial"/>
                              </w:rPr>
                              <w:t xml:space="preserve"> Therefore, component 1 is rated as </w:t>
                            </w:r>
                            <w:r>
                              <w:rPr>
                                <w:rFonts w:ascii="Arial" w:hAnsi="Arial" w:cs="Arial"/>
                              </w:rPr>
                              <w:t xml:space="preserve">MS: </w:t>
                            </w:r>
                            <w:r w:rsidRPr="00155E14">
                              <w:rPr>
                                <w:rFonts w:ascii="Arial" w:hAnsi="Arial" w:cs="Arial"/>
                                <w:b/>
                              </w:rPr>
                              <w:t xml:space="preserve">Moderately </w:t>
                            </w:r>
                            <w:r>
                              <w:rPr>
                                <w:rFonts w:ascii="Arial" w:hAnsi="Arial" w:cs="Arial"/>
                                <w:b/>
                              </w:rPr>
                              <w:t>S</w:t>
                            </w:r>
                            <w:r w:rsidRPr="00155E14">
                              <w:rPr>
                                <w:rFonts w:ascii="Arial" w:hAnsi="Arial" w:cs="Arial"/>
                                <w:b/>
                              </w:rPr>
                              <w:t>atisfactory</w:t>
                            </w:r>
                            <w:r w:rsidRPr="00EF2DE8">
                              <w:rPr>
                                <w:rFonts w:ascii="Arial" w:hAnsi="Arial" w:cs="Arial"/>
                              </w:rPr>
                              <w:t xml:space="preserve"> for its Relevance, Effectiveness and </w:t>
                            </w:r>
                            <w:r>
                              <w:rPr>
                                <w:rFonts w:ascii="Arial" w:hAnsi="Arial" w:cs="Arial"/>
                              </w:rPr>
                              <w:t>Efficiency</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11" o:spid="_x0000_s1026" type="#_x0000_t202" style="width:450.7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" fillcolor="#c2d69b" strokecolor="#c2d69b" strokeweight="1pt">
                <v:fill color2="#eaf1dd" angle="135" focus="50%" type="gradient"/>
                <v:shadow on="t" color="#4e6128" opacity=".5" offset="4pt,4pt"/>
                <v:textbox>
                  <w:txbxContent>
                    <w:p w:rsidR="00BA5F03" w:rsidRDefault="00BA5F03" w:rsidP="007D3287">
                      <w:pPr>
                        <w:jc w:val="both"/>
                      </w:pPr>
                      <w:r w:rsidRPr="00EF2DE8">
                        <w:rPr>
                          <w:rFonts w:ascii="Arial" w:hAnsi="Arial" w:cs="Arial"/>
                        </w:rPr>
                        <w:t xml:space="preserve">The datasets, indicator and indices for monitoring the state of environment </w:t>
                      </w:r>
                      <w:r>
                        <w:rPr>
                          <w:rFonts w:ascii="Arial" w:hAnsi="Arial" w:cs="Arial"/>
                        </w:rPr>
                        <w:t xml:space="preserve">of Pakistan were developed </w:t>
                      </w:r>
                      <w:r w:rsidRPr="00EF2DE8">
                        <w:rPr>
                          <w:rFonts w:ascii="Arial" w:hAnsi="Arial" w:cs="Arial"/>
                        </w:rPr>
                        <w:t>in consultation with all the stakeholders</w:t>
                      </w:r>
                      <w:r>
                        <w:rPr>
                          <w:rFonts w:ascii="Arial" w:hAnsi="Arial" w:cs="Arial"/>
                        </w:rPr>
                        <w:t xml:space="preserve">. </w:t>
                      </w:r>
                      <w:r w:rsidRPr="00EF2DE8">
                        <w:rPr>
                          <w:rFonts w:ascii="Arial" w:hAnsi="Arial" w:cs="Arial"/>
                        </w:rPr>
                        <w:t xml:space="preserve"> Therefore, component 1 is rated as </w:t>
                      </w:r>
                      <w:r>
                        <w:rPr>
                          <w:rFonts w:ascii="Arial" w:hAnsi="Arial" w:cs="Arial"/>
                        </w:rPr>
                        <w:t xml:space="preserve">MS: </w:t>
                      </w:r>
                      <w:r w:rsidRPr="00155E14">
                        <w:rPr>
                          <w:rFonts w:ascii="Arial" w:hAnsi="Arial" w:cs="Arial"/>
                          <w:b/>
                        </w:rPr>
                        <w:t xml:space="preserve">Moderately </w:t>
                      </w:r>
                      <w:r>
                        <w:rPr>
                          <w:rFonts w:ascii="Arial" w:hAnsi="Arial" w:cs="Arial"/>
                          <w:b/>
                        </w:rPr>
                        <w:t>S</w:t>
                      </w:r>
                      <w:r w:rsidRPr="00155E14">
                        <w:rPr>
                          <w:rFonts w:ascii="Arial" w:hAnsi="Arial" w:cs="Arial"/>
                          <w:b/>
                        </w:rPr>
                        <w:t>atisfactory</w:t>
                      </w:r>
                      <w:r w:rsidRPr="00EF2DE8">
                        <w:rPr>
                          <w:rFonts w:ascii="Arial" w:hAnsi="Arial" w:cs="Arial"/>
                        </w:rPr>
                        <w:t xml:space="preserve"> for its Relevance, Effectiveness and </w:t>
                      </w:r>
                      <w:r>
                        <w:rPr>
                          <w:rFonts w:ascii="Arial" w:hAnsi="Arial" w:cs="Arial"/>
                        </w:rPr>
                        <w:t>Efficiency</w:t>
                      </w:r>
                    </w:p>
                  </w:txbxContent>
                </v:textbox>
                <w10:anchorlock/>
              </v:shape>
            </w:pict>
          </mc:Fallback>
        </mc:AlternateContent>
      </w:r>
    </w:p>
    <w:p w:rsidR="007D3287" w:rsidRPr="005229F3" w:rsidRDefault="007D3287" w:rsidP="00DF4DC7">
      <w:pPr>
        <w:autoSpaceDE w:val="0"/>
        <w:autoSpaceDN w:val="0"/>
        <w:adjustRightInd w:val="0"/>
        <w:spacing w:after="240"/>
        <w:contextualSpacing/>
        <w:jc w:val="both"/>
        <w:outlineLvl w:val="0"/>
        <w:rPr>
          <w:rFonts w:ascii="Arial" w:hAnsi="Arial" w:cs="Arial"/>
          <w:b/>
        </w:rPr>
      </w:pPr>
    </w:p>
    <w:p w:rsidR="004E379B" w:rsidRPr="005229F3" w:rsidRDefault="004E379B" w:rsidP="007D3287">
      <w:pPr>
        <w:pStyle w:val="Body"/>
      </w:pPr>
      <w:r w:rsidRPr="005229F3">
        <w:rPr>
          <w:b/>
        </w:rPr>
        <w:t>Sustainability</w:t>
      </w:r>
      <w:bookmarkEnd w:id="44"/>
      <w:r w:rsidR="00DF4DC7" w:rsidRPr="005229F3">
        <w:rPr>
          <w:b/>
        </w:rPr>
        <w:t xml:space="preserve">: </w:t>
      </w:r>
      <w:r w:rsidR="00D25EB3" w:rsidRPr="005229F3">
        <w:t>The main output of this</w:t>
      </w:r>
      <w:r w:rsidR="00D25EB3" w:rsidRPr="005229F3">
        <w:rPr>
          <w:b/>
        </w:rPr>
        <w:t xml:space="preserve"> </w:t>
      </w:r>
      <w:r w:rsidRPr="005229F3">
        <w:t xml:space="preserve">outcome was to establish data sets, indicators and indices for the NEIMS </w:t>
      </w:r>
      <w:r w:rsidR="005E150B" w:rsidRPr="005229F3">
        <w:t>Project on</w:t>
      </w:r>
      <w:r w:rsidRPr="005229F3">
        <w:t xml:space="preserve"> the basis of international</w:t>
      </w:r>
      <w:r w:rsidR="00155E14" w:rsidRPr="005229F3">
        <w:t xml:space="preserve"> and</w:t>
      </w:r>
      <w:r w:rsidRPr="005229F3">
        <w:t xml:space="preserve"> regional practices</w:t>
      </w:r>
      <w:r w:rsidR="005E150B" w:rsidRPr="005229F3">
        <w:t>. T</w:t>
      </w:r>
      <w:r w:rsidRPr="005229F3">
        <w:t xml:space="preserve">herefore, </w:t>
      </w:r>
      <w:r w:rsidR="005E150B" w:rsidRPr="005229F3">
        <w:t xml:space="preserve">the data sets, indicators and indices </w:t>
      </w:r>
      <w:r w:rsidR="00BB0450" w:rsidRPr="005229F3">
        <w:t xml:space="preserve">will </w:t>
      </w:r>
      <w:r w:rsidR="005E150B" w:rsidRPr="005229F3">
        <w:t>l</w:t>
      </w:r>
      <w:r w:rsidRPr="005229F3">
        <w:t xml:space="preserve">ikely be used when NEIMS is </w:t>
      </w:r>
      <w:r w:rsidR="00155E14" w:rsidRPr="005229F3">
        <w:t xml:space="preserve">functional. </w:t>
      </w:r>
      <w:r w:rsidRPr="005229F3">
        <w:t xml:space="preserve">  </w:t>
      </w:r>
    </w:p>
    <w:p w:rsidR="004E379B" w:rsidRPr="005229F3" w:rsidRDefault="004E379B" w:rsidP="004E379B">
      <w:pPr>
        <w:spacing w:after="240"/>
        <w:jc w:val="both"/>
        <w:rPr>
          <w:rFonts w:ascii="Arial" w:hAnsi="Arial" w:cs="Arial"/>
          <w:b/>
        </w:rPr>
      </w:pPr>
      <w:r w:rsidRPr="005229F3">
        <w:rPr>
          <w:rFonts w:ascii="Arial" w:hAnsi="Arial" w:cs="Arial"/>
          <w:b/>
        </w:rPr>
        <w:t>Box 02:</w:t>
      </w:r>
      <w:r w:rsidR="00D122C8" w:rsidRPr="005229F3">
        <w:rPr>
          <w:rFonts w:ascii="Arial" w:hAnsi="Arial" w:cs="Arial"/>
          <w:b/>
        </w:rPr>
        <w:t xml:space="preserve"> Sustainability Rating – Outcome 1</w:t>
      </w:r>
    </w:p>
    <w:p w:rsidR="004E379B" w:rsidRPr="005229F3" w:rsidRDefault="005D4B5E" w:rsidP="004E379B">
      <w:pPr>
        <w:spacing w:after="240"/>
        <w:jc w:val="both"/>
        <w:rPr>
          <w:rFonts w:ascii="Arial" w:hAnsi="Arial" w:cs="Arial"/>
        </w:rPr>
      </w:pPr>
      <w:r w:rsidRPr="005229F3">
        <w:rPr>
          <w:rFonts w:ascii="Arial" w:hAnsi="Arial" w:cs="Arial"/>
          <w:noProof/>
        </w:rPr>
        <mc:AlternateContent>
          <mc:Choice Requires="wps">
            <w:drawing>
              <wp:anchor distT="0" distB="0" distL="114300" distR="114300" simplePos="0" relativeHeight="251653632" behindDoc="0" locked="0" layoutInCell="1" allowOverlap="1" wp14:anchorId="0A2F170B" wp14:editId="4B93A8A3">
                <wp:simplePos x="0" y="0"/>
                <wp:positionH relativeFrom="column">
                  <wp:posOffset>-66675</wp:posOffset>
                </wp:positionH>
                <wp:positionV relativeFrom="paragraph">
                  <wp:posOffset>45085</wp:posOffset>
                </wp:positionV>
                <wp:extent cx="5800725" cy="594995"/>
                <wp:effectExtent l="9525" t="6985" r="47625" b="64770"/>
                <wp:wrapNone/>
                <wp:docPr id="12"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59499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81320" dir="3080412" algn="ctr" rotWithShape="0">
                            <a:srgbClr val="4E6128">
                              <a:alpha val="50000"/>
                            </a:srgbClr>
                          </a:outerShdw>
                        </a:effectLst>
                      </wps:spPr>
                      <wps:txbx>
                        <w:txbxContent>
                          <w:p w:rsidR="00BA5F03" w:rsidRDefault="00BA5F03" w:rsidP="007D3287">
                            <w:pPr>
                              <w:jc w:val="both"/>
                            </w:pPr>
                            <w:r w:rsidRPr="00977F59">
                              <w:rPr>
                                <w:rFonts w:ascii="Arial" w:hAnsi="Arial" w:cs="Arial"/>
                              </w:rPr>
                              <w:t xml:space="preserve">The sustainability rating for Outcome 1 is </w:t>
                            </w:r>
                            <w:r w:rsidRPr="00155E14">
                              <w:rPr>
                                <w:rFonts w:ascii="Arial" w:hAnsi="Arial" w:cs="Arial"/>
                                <w:b/>
                              </w:rPr>
                              <w:t>Moderately Likely</w:t>
                            </w:r>
                            <w:r w:rsidRPr="00977F59">
                              <w:rPr>
                                <w:rFonts w:ascii="Arial" w:hAnsi="Arial" w:cs="Arial"/>
                              </w:rPr>
                              <w:t xml:space="preserve"> due to its wider acceptability.</w:t>
                            </w:r>
                            <w:r w:rsidRPr="004F69DB">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0" o:spid="_x0000_s1027" type="#_x0000_t202" style="position:absolute;left:0;text-align:left;margin-left:-5.25pt;margin-top:3.55pt;width:456.75pt;height:4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" fillcolor="#c2d69b" strokecolor="#c2d69b" strokeweight="1pt">
                <v:fill color2="#eaf1dd" angle="135" focus="50%" type="gradient"/>
                <v:shadow on="t" color="#4e6128" opacity=".5" offset="4pt,5pt"/>
                <v:textbox>
                  <w:txbxContent>
                    <w:p w:rsidR="00BA5F03" w:rsidRDefault="00BA5F03" w:rsidP="007D3287">
                      <w:pPr>
                        <w:jc w:val="both"/>
                      </w:pPr>
                      <w:r w:rsidRPr="00977F59">
                        <w:rPr>
                          <w:rFonts w:ascii="Arial" w:hAnsi="Arial" w:cs="Arial"/>
                        </w:rPr>
                        <w:t xml:space="preserve">The sustainability rating for Outcome 1 is </w:t>
                      </w:r>
                      <w:r w:rsidRPr="00155E14">
                        <w:rPr>
                          <w:rFonts w:ascii="Arial" w:hAnsi="Arial" w:cs="Arial"/>
                          <w:b/>
                        </w:rPr>
                        <w:t>Moderately Likely</w:t>
                      </w:r>
                      <w:r w:rsidRPr="00977F59">
                        <w:rPr>
                          <w:rFonts w:ascii="Arial" w:hAnsi="Arial" w:cs="Arial"/>
                        </w:rPr>
                        <w:t xml:space="preserve"> due to its wider acceptability.</w:t>
                      </w:r>
                      <w:r w:rsidRPr="004F69DB">
                        <w:rPr>
                          <w:rFonts w:ascii="Arial" w:hAnsi="Arial" w:cs="Arial"/>
                        </w:rPr>
                        <w:t xml:space="preserve"> </w:t>
                      </w:r>
                    </w:p>
                  </w:txbxContent>
                </v:textbox>
              </v:shape>
            </w:pict>
          </mc:Fallback>
        </mc:AlternateContent>
      </w:r>
    </w:p>
    <w:p w:rsidR="004E379B" w:rsidRPr="005229F3" w:rsidRDefault="004E379B" w:rsidP="004E379B">
      <w:pPr>
        <w:rPr>
          <w:rFonts w:ascii="Arial" w:hAnsi="Arial" w:cs="Arial"/>
        </w:rPr>
      </w:pPr>
    </w:p>
    <w:p w:rsidR="004E379B" w:rsidRPr="005229F3" w:rsidRDefault="004E379B" w:rsidP="007D3287">
      <w:pPr>
        <w:pStyle w:val="Body"/>
      </w:pPr>
    </w:p>
    <w:p w:rsidR="004E379B" w:rsidRPr="005229F3" w:rsidRDefault="00DF4DC7" w:rsidP="00EC5BC6">
      <w:pPr>
        <w:pStyle w:val="Heading3"/>
        <w:rPr>
          <w:noProof/>
          <w:lang w:bidi="de-DE"/>
        </w:rPr>
      </w:pPr>
      <w:bookmarkStart w:id="45" w:name="_Toc370995846"/>
      <w:r w:rsidRPr="005229F3">
        <w:t xml:space="preserve">Outcome </w:t>
      </w:r>
      <w:r w:rsidR="00D855A3" w:rsidRPr="005229F3">
        <w:t>2:</w:t>
      </w:r>
      <w:r w:rsidRPr="005229F3">
        <w:t xml:space="preserve"> </w:t>
      </w:r>
      <w:r w:rsidRPr="005229F3">
        <w:rPr>
          <w:noProof/>
          <w:lang w:bidi="de-DE"/>
        </w:rPr>
        <w:t>To establish an appropriate institutional and technical framework for NEIMS Pakistan</w:t>
      </w:r>
      <w:bookmarkEnd w:id="45"/>
    </w:p>
    <w:p w:rsidR="002912E9" w:rsidRPr="005229F3" w:rsidRDefault="003C51BC" w:rsidP="002912E9">
      <w:pPr>
        <w:spacing w:after="240"/>
        <w:jc w:val="both"/>
        <w:rPr>
          <w:rFonts w:ascii="Arial" w:hAnsi="Arial" w:cs="Arial"/>
        </w:rPr>
      </w:pPr>
      <w:r w:rsidRPr="005229F3">
        <w:rPr>
          <w:rFonts w:ascii="Arial" w:hAnsi="Arial" w:cs="Arial"/>
        </w:rPr>
        <w:t xml:space="preserve">The </w:t>
      </w:r>
      <w:r w:rsidR="00DF4DC7" w:rsidRPr="005229F3">
        <w:rPr>
          <w:rFonts w:ascii="Arial" w:hAnsi="Arial" w:cs="Arial"/>
        </w:rPr>
        <w:t xml:space="preserve">Outcome 2 was designed to have an appropriate institutional and technical framework for NEIMS Pakistan which is acceptable to the Government, nodal agencies and other stakeholders. </w:t>
      </w:r>
      <w:r w:rsidR="002912E9" w:rsidRPr="005229F3">
        <w:rPr>
          <w:rFonts w:ascii="Arial" w:hAnsi="Arial" w:cs="Arial"/>
        </w:rPr>
        <w:t xml:space="preserve">The output related to this outcome is as follows: </w:t>
      </w:r>
    </w:p>
    <w:p w:rsidR="00DF4DC7" w:rsidRPr="005229F3" w:rsidRDefault="00DF4DC7" w:rsidP="00F42248">
      <w:pPr>
        <w:autoSpaceDE w:val="0"/>
        <w:autoSpaceDN w:val="0"/>
        <w:adjustRightInd w:val="0"/>
        <w:spacing w:after="240"/>
        <w:jc w:val="both"/>
        <w:rPr>
          <w:rFonts w:ascii="Arial" w:hAnsi="Arial" w:cs="Arial"/>
        </w:rPr>
      </w:pPr>
      <w:r w:rsidRPr="005229F3">
        <w:rPr>
          <w:rFonts w:ascii="Arial" w:hAnsi="Arial" w:cs="Arial"/>
          <w:b/>
        </w:rPr>
        <w:t>Output 2.1:</w:t>
      </w:r>
      <w:r w:rsidRPr="005229F3">
        <w:rPr>
          <w:rFonts w:ascii="Arial" w:hAnsi="Arial" w:cs="Arial"/>
        </w:rPr>
        <w:t xml:space="preserve"> Institutional and technical framework for NEIMS Pakistan has been developed, finalized in consultation with stakeholders and formally notified by the Government.</w:t>
      </w:r>
    </w:p>
    <w:p w:rsidR="00DF4DC7" w:rsidRPr="005229F3" w:rsidRDefault="00DF4DC7" w:rsidP="00EF3622">
      <w:pPr>
        <w:autoSpaceDE w:val="0"/>
        <w:autoSpaceDN w:val="0"/>
        <w:adjustRightInd w:val="0"/>
        <w:spacing w:after="240"/>
        <w:jc w:val="both"/>
        <w:rPr>
          <w:rFonts w:ascii="Arial" w:hAnsi="Arial" w:cs="Arial"/>
        </w:rPr>
      </w:pPr>
      <w:r w:rsidRPr="005229F3">
        <w:rPr>
          <w:rFonts w:ascii="Arial" w:hAnsi="Arial" w:cs="Arial"/>
          <w:b/>
        </w:rPr>
        <w:t>Relevance:</w:t>
      </w:r>
      <w:r w:rsidRPr="005229F3">
        <w:rPr>
          <w:rFonts w:ascii="Arial" w:hAnsi="Arial" w:cs="Arial"/>
        </w:rPr>
        <w:t xml:space="preserve"> Activities under </w:t>
      </w:r>
      <w:r w:rsidR="00155E14" w:rsidRPr="005229F3">
        <w:rPr>
          <w:rFonts w:ascii="Arial" w:hAnsi="Arial" w:cs="Arial"/>
        </w:rPr>
        <w:t>o</w:t>
      </w:r>
      <w:r w:rsidRPr="005229F3">
        <w:rPr>
          <w:rFonts w:ascii="Arial" w:hAnsi="Arial" w:cs="Arial"/>
        </w:rPr>
        <w:t xml:space="preserve">utcome 2 were relevant for preparation of an Institutional and technical framework for NEIMS </w:t>
      </w:r>
      <w:r w:rsidR="00E733EB" w:rsidRPr="005229F3">
        <w:rPr>
          <w:rFonts w:ascii="Arial" w:hAnsi="Arial" w:cs="Arial"/>
        </w:rPr>
        <w:t>P</w:t>
      </w:r>
      <w:r w:rsidR="00BB0450" w:rsidRPr="005229F3">
        <w:rPr>
          <w:rFonts w:ascii="Arial" w:hAnsi="Arial" w:cs="Arial"/>
        </w:rPr>
        <w:t>akistan</w:t>
      </w:r>
      <w:r w:rsidR="00155E14" w:rsidRPr="005229F3">
        <w:rPr>
          <w:rFonts w:ascii="Arial" w:hAnsi="Arial" w:cs="Arial"/>
        </w:rPr>
        <w:t xml:space="preserve">. </w:t>
      </w:r>
      <w:r w:rsidRPr="005229F3">
        <w:rPr>
          <w:rFonts w:ascii="Arial" w:hAnsi="Arial" w:cs="Arial"/>
        </w:rPr>
        <w:t xml:space="preserve">The </w:t>
      </w:r>
      <w:r w:rsidRPr="005229F3">
        <w:rPr>
          <w:rFonts w:ascii="Arial" w:hAnsi="Arial" w:cs="Arial"/>
          <w:u w:val="single"/>
        </w:rPr>
        <w:t>Annexure</w:t>
      </w:r>
      <w:r w:rsidR="00EF3622" w:rsidRPr="005229F3">
        <w:rPr>
          <w:rFonts w:ascii="Arial" w:hAnsi="Arial" w:cs="Arial"/>
          <w:u w:val="single"/>
        </w:rPr>
        <w:t>-</w:t>
      </w:r>
      <w:r w:rsidRPr="005229F3">
        <w:rPr>
          <w:rFonts w:ascii="Arial" w:hAnsi="Arial" w:cs="Arial"/>
          <w:u w:val="single"/>
        </w:rPr>
        <w:t>D</w:t>
      </w:r>
      <w:r w:rsidRPr="005229F3">
        <w:rPr>
          <w:rFonts w:ascii="Arial" w:hAnsi="Arial" w:cs="Arial"/>
        </w:rPr>
        <w:t xml:space="preserve"> provides details of activities undertaken under this </w:t>
      </w:r>
      <w:r w:rsidR="000247C8" w:rsidRPr="005229F3">
        <w:rPr>
          <w:rFonts w:ascii="Arial" w:hAnsi="Arial" w:cs="Arial"/>
        </w:rPr>
        <w:t>c</w:t>
      </w:r>
      <w:r w:rsidRPr="005229F3">
        <w:rPr>
          <w:rFonts w:ascii="Arial" w:hAnsi="Arial" w:cs="Arial"/>
        </w:rPr>
        <w:t>omponent.</w:t>
      </w:r>
    </w:p>
    <w:p w:rsidR="00DF4DC7" w:rsidRPr="005229F3" w:rsidRDefault="00DF4DC7" w:rsidP="00DF4DC7">
      <w:pPr>
        <w:autoSpaceDE w:val="0"/>
        <w:autoSpaceDN w:val="0"/>
        <w:adjustRightInd w:val="0"/>
        <w:spacing w:after="240"/>
        <w:jc w:val="both"/>
        <w:rPr>
          <w:rFonts w:ascii="Arial" w:hAnsi="Arial" w:cs="Arial"/>
        </w:rPr>
      </w:pPr>
      <w:r w:rsidRPr="005229F3">
        <w:rPr>
          <w:rFonts w:ascii="Arial" w:hAnsi="Arial" w:cs="Arial"/>
        </w:rPr>
        <w:t xml:space="preserve">In </w:t>
      </w:r>
      <w:r w:rsidR="007011BD" w:rsidRPr="005229F3">
        <w:rPr>
          <w:rFonts w:ascii="Arial" w:hAnsi="Arial" w:cs="Arial"/>
        </w:rPr>
        <w:t xml:space="preserve">order to ensure that this framework is effectively followed by all the stakeholders, the GoP has to officially notify it. The GoP has already notified similar frameworks/standards such as National Environmental Quality Standards for discharge of effluent into public </w:t>
      </w:r>
      <w:r w:rsidR="00201639" w:rsidRPr="005229F3">
        <w:rPr>
          <w:rFonts w:ascii="Arial" w:hAnsi="Arial" w:cs="Arial"/>
        </w:rPr>
        <w:t xml:space="preserve">water </w:t>
      </w:r>
      <w:r w:rsidR="007011BD" w:rsidRPr="005229F3">
        <w:rPr>
          <w:rFonts w:ascii="Arial" w:hAnsi="Arial" w:cs="Arial"/>
        </w:rPr>
        <w:t xml:space="preserve">bodies. </w:t>
      </w:r>
      <w:r w:rsidR="00155E14" w:rsidRPr="005229F3">
        <w:rPr>
          <w:rFonts w:ascii="Arial" w:hAnsi="Arial" w:cs="Arial"/>
        </w:rPr>
        <w:t>However, t</w:t>
      </w:r>
      <w:r w:rsidRPr="005229F3">
        <w:rPr>
          <w:rFonts w:ascii="Arial" w:hAnsi="Arial" w:cs="Arial"/>
        </w:rPr>
        <w:t xml:space="preserve">he </w:t>
      </w:r>
      <w:r w:rsidR="00E733EB" w:rsidRPr="005229F3">
        <w:rPr>
          <w:rFonts w:ascii="Arial" w:hAnsi="Arial" w:cs="Arial"/>
        </w:rPr>
        <w:t>Project</w:t>
      </w:r>
      <w:r w:rsidR="005E150B" w:rsidRPr="005229F3">
        <w:rPr>
          <w:rFonts w:ascii="Arial" w:hAnsi="Arial" w:cs="Arial"/>
        </w:rPr>
        <w:t xml:space="preserve"> did </w:t>
      </w:r>
      <w:r w:rsidRPr="005229F3">
        <w:rPr>
          <w:rFonts w:ascii="Arial" w:hAnsi="Arial" w:cs="Arial"/>
        </w:rPr>
        <w:t xml:space="preserve">not officially </w:t>
      </w:r>
      <w:r w:rsidRPr="005229F3">
        <w:rPr>
          <w:rFonts w:ascii="Arial" w:hAnsi="Arial" w:cs="Arial"/>
        </w:rPr>
        <w:lastRenderedPageBreak/>
        <w:t>notif</w:t>
      </w:r>
      <w:r w:rsidR="005E150B" w:rsidRPr="005229F3">
        <w:rPr>
          <w:rFonts w:ascii="Arial" w:hAnsi="Arial" w:cs="Arial"/>
        </w:rPr>
        <w:t xml:space="preserve">y </w:t>
      </w:r>
      <w:r w:rsidRPr="005229F3">
        <w:rPr>
          <w:rFonts w:ascii="Arial" w:hAnsi="Arial" w:cs="Arial"/>
        </w:rPr>
        <w:t>the framework for NEIMS Pakistan</w:t>
      </w:r>
      <w:r w:rsidR="00D5714B" w:rsidRPr="005229F3">
        <w:rPr>
          <w:rFonts w:ascii="Arial" w:hAnsi="Arial" w:cs="Arial"/>
        </w:rPr>
        <w:t xml:space="preserve"> which </w:t>
      </w:r>
      <w:r w:rsidR="00B52331" w:rsidRPr="005229F3">
        <w:rPr>
          <w:rFonts w:ascii="Arial" w:hAnsi="Arial" w:cs="Arial"/>
        </w:rPr>
        <w:t>is important</w:t>
      </w:r>
      <w:r w:rsidR="00D5714B" w:rsidRPr="005229F3">
        <w:rPr>
          <w:rFonts w:ascii="Arial" w:hAnsi="Arial" w:cs="Arial"/>
        </w:rPr>
        <w:t xml:space="preserve"> for sustainability of the </w:t>
      </w:r>
      <w:r w:rsidR="00E733EB" w:rsidRPr="005229F3">
        <w:rPr>
          <w:rFonts w:ascii="Arial" w:hAnsi="Arial" w:cs="Arial"/>
        </w:rPr>
        <w:t>Project</w:t>
      </w:r>
      <w:r w:rsidRPr="005229F3">
        <w:rPr>
          <w:rFonts w:ascii="Arial" w:hAnsi="Arial" w:cs="Arial"/>
        </w:rPr>
        <w:t xml:space="preserve">. </w:t>
      </w:r>
    </w:p>
    <w:p w:rsidR="00DF4DC7" w:rsidRPr="005229F3" w:rsidRDefault="00DF4DC7" w:rsidP="00DF4DC7">
      <w:pPr>
        <w:tabs>
          <w:tab w:val="right" w:leader="dot" w:pos="9027"/>
        </w:tabs>
        <w:spacing w:after="240"/>
        <w:jc w:val="both"/>
        <w:rPr>
          <w:rFonts w:ascii="Arial" w:hAnsi="Arial" w:cs="Arial"/>
          <w:noProof/>
          <w:lang w:bidi="de-DE"/>
        </w:rPr>
      </w:pPr>
      <w:r w:rsidRPr="005229F3">
        <w:rPr>
          <w:rFonts w:ascii="Arial" w:hAnsi="Arial" w:cs="Arial"/>
          <w:b/>
          <w:noProof/>
          <w:lang w:bidi="de-DE"/>
        </w:rPr>
        <w:t xml:space="preserve">Effectiveness: </w:t>
      </w:r>
      <w:r w:rsidRPr="005229F3">
        <w:rPr>
          <w:rFonts w:ascii="Arial" w:hAnsi="Arial" w:cs="Arial"/>
          <w:noProof/>
          <w:lang w:bidi="de-DE"/>
        </w:rPr>
        <w:t>Based on the National Environmental Sustainable Indicator Study (NESIS)</w:t>
      </w:r>
      <w:r w:rsidR="007011BD" w:rsidRPr="005229F3">
        <w:rPr>
          <w:rFonts w:ascii="Arial" w:hAnsi="Arial" w:cs="Arial"/>
          <w:noProof/>
          <w:lang w:bidi="de-DE"/>
        </w:rPr>
        <w:t>,</w:t>
      </w:r>
      <w:r w:rsidRPr="005229F3">
        <w:rPr>
          <w:rFonts w:ascii="Arial" w:hAnsi="Arial" w:cs="Arial"/>
          <w:noProof/>
          <w:lang w:bidi="de-DE"/>
        </w:rPr>
        <w:t xml:space="preserve"> a hand book has been developed. The handbook </w:t>
      </w:r>
      <w:r w:rsidR="003C51BC" w:rsidRPr="005229F3">
        <w:rPr>
          <w:rFonts w:ascii="Arial" w:hAnsi="Arial" w:cs="Arial"/>
          <w:noProof/>
          <w:lang w:bidi="de-DE"/>
        </w:rPr>
        <w:t xml:space="preserve">contains </w:t>
      </w:r>
      <w:r w:rsidRPr="005229F3">
        <w:rPr>
          <w:rFonts w:ascii="Arial" w:hAnsi="Arial" w:cs="Arial"/>
          <w:noProof/>
          <w:lang w:bidi="de-DE"/>
        </w:rPr>
        <w:t>92  environmental indicators on each of the following areas</w:t>
      </w:r>
      <w:r w:rsidR="007D3287" w:rsidRPr="005229F3">
        <w:rPr>
          <w:rFonts w:ascii="Arial" w:hAnsi="Arial" w:cs="Arial"/>
          <w:noProof/>
          <w:lang w:bidi="de-DE"/>
        </w:rPr>
        <w:t>:</w:t>
      </w:r>
    </w:p>
    <w:p w:rsidR="00DF4DC7" w:rsidRPr="005229F3" w:rsidRDefault="00DF4DC7" w:rsidP="007D3287">
      <w:pPr>
        <w:pStyle w:val="Bullet1"/>
      </w:pPr>
      <w:r w:rsidRPr="005229F3">
        <w:t xml:space="preserve">Atmosphre: Air pollution and ambient air qulaity/climate change etc. </w:t>
      </w:r>
    </w:p>
    <w:p w:rsidR="00DF4DC7" w:rsidRPr="005229F3" w:rsidRDefault="00DF4DC7" w:rsidP="007D3287">
      <w:pPr>
        <w:pStyle w:val="Bullet1"/>
      </w:pPr>
      <w:r w:rsidRPr="005229F3">
        <w:t>Biodiversity: forestry etc</w:t>
      </w:r>
    </w:p>
    <w:p w:rsidR="00DF4DC7" w:rsidRPr="005229F3" w:rsidRDefault="00DF4DC7" w:rsidP="007D3287">
      <w:pPr>
        <w:pStyle w:val="Bullet1"/>
      </w:pPr>
      <w:r w:rsidRPr="005229F3">
        <w:t>Energy: Transport etc.</w:t>
      </w:r>
    </w:p>
    <w:p w:rsidR="00DF4DC7" w:rsidRPr="005229F3" w:rsidRDefault="00DF4DC7" w:rsidP="007D3287">
      <w:pPr>
        <w:pStyle w:val="Bullet1"/>
      </w:pPr>
      <w:r w:rsidRPr="005229F3">
        <w:t xml:space="preserve">Environmental economics: Pakistan’s economy etc. </w:t>
      </w:r>
    </w:p>
    <w:p w:rsidR="00DF4DC7" w:rsidRPr="005229F3" w:rsidRDefault="00DF4DC7" w:rsidP="007D3287">
      <w:pPr>
        <w:pStyle w:val="Bullet1"/>
      </w:pPr>
      <w:r w:rsidRPr="005229F3">
        <w:t>Human Settlement: Demography/Population etc.</w:t>
      </w:r>
    </w:p>
    <w:p w:rsidR="00DF4DC7" w:rsidRPr="005229F3" w:rsidRDefault="00DF4DC7" w:rsidP="007D3287">
      <w:pPr>
        <w:pStyle w:val="Bullet1"/>
      </w:pPr>
      <w:r w:rsidRPr="005229F3">
        <w:t xml:space="preserve">Land: Land use and degradation/agriculture etc. </w:t>
      </w:r>
    </w:p>
    <w:p w:rsidR="00DF4DC7" w:rsidRPr="005229F3" w:rsidRDefault="00DF4DC7" w:rsidP="007D3287">
      <w:pPr>
        <w:pStyle w:val="Bullet1"/>
      </w:pPr>
      <w:r w:rsidRPr="005229F3">
        <w:t>Nat</w:t>
      </w:r>
      <w:r w:rsidR="00E57213" w:rsidRPr="005229F3">
        <w:t xml:space="preserve">ural </w:t>
      </w:r>
      <w:r w:rsidRPr="005229F3">
        <w:t>disaster: Flood/Earthquake</w:t>
      </w:r>
    </w:p>
    <w:p w:rsidR="00DF4DC7" w:rsidRPr="005229F3" w:rsidRDefault="00DF4DC7" w:rsidP="007D3287">
      <w:pPr>
        <w:pStyle w:val="Bullet1"/>
      </w:pPr>
      <w:r w:rsidRPr="005229F3">
        <w:t xml:space="preserve">Water: Water resources, use, pollution and quality/Waste generation and treatment. </w:t>
      </w:r>
    </w:p>
    <w:p w:rsidR="007011BD" w:rsidRPr="005229F3" w:rsidRDefault="00DF4DC7" w:rsidP="007011BD">
      <w:pPr>
        <w:tabs>
          <w:tab w:val="right" w:leader="dot" w:pos="9027"/>
        </w:tabs>
        <w:spacing w:after="240"/>
        <w:jc w:val="both"/>
        <w:rPr>
          <w:rFonts w:ascii="Arial" w:hAnsi="Arial" w:cs="Arial"/>
          <w:noProof/>
          <w:lang w:bidi="de-DE"/>
        </w:rPr>
      </w:pPr>
      <w:r w:rsidRPr="005229F3">
        <w:rPr>
          <w:rFonts w:ascii="Arial" w:hAnsi="Arial" w:cs="Arial"/>
          <w:noProof/>
          <w:lang w:bidi="de-DE"/>
        </w:rPr>
        <w:t xml:space="preserve">The </w:t>
      </w:r>
      <w:r w:rsidR="007011BD" w:rsidRPr="005229F3">
        <w:rPr>
          <w:rFonts w:ascii="Arial" w:hAnsi="Arial" w:cs="Arial"/>
          <w:noProof/>
          <w:lang w:bidi="de-DE"/>
        </w:rPr>
        <w:t xml:space="preserve">hand book was widely circulated amongst all the nodal agencies for </w:t>
      </w:r>
      <w:r w:rsidR="00155E14" w:rsidRPr="005229F3">
        <w:rPr>
          <w:rFonts w:ascii="Arial" w:hAnsi="Arial" w:cs="Arial"/>
          <w:noProof/>
          <w:lang w:bidi="de-DE"/>
        </w:rPr>
        <w:t xml:space="preserve">their </w:t>
      </w:r>
      <w:r w:rsidR="007011BD" w:rsidRPr="005229F3">
        <w:rPr>
          <w:rFonts w:ascii="Arial" w:hAnsi="Arial" w:cs="Arial"/>
          <w:noProof/>
          <w:lang w:bidi="de-DE"/>
        </w:rPr>
        <w:t>view</w:t>
      </w:r>
      <w:r w:rsidR="00155E14" w:rsidRPr="005229F3">
        <w:rPr>
          <w:rFonts w:ascii="Arial" w:hAnsi="Arial" w:cs="Arial"/>
          <w:noProof/>
          <w:lang w:bidi="de-DE"/>
        </w:rPr>
        <w:t>s</w:t>
      </w:r>
      <w:r w:rsidR="007011BD" w:rsidRPr="005229F3">
        <w:rPr>
          <w:rFonts w:ascii="Arial" w:hAnsi="Arial" w:cs="Arial"/>
          <w:noProof/>
          <w:lang w:bidi="de-DE"/>
        </w:rPr>
        <w:t xml:space="preserve"> and comments. The response received was incorporated in the hand book</w:t>
      </w:r>
      <w:r w:rsidR="00155E14" w:rsidRPr="005229F3">
        <w:rPr>
          <w:rFonts w:ascii="Arial" w:hAnsi="Arial" w:cs="Arial"/>
          <w:noProof/>
          <w:lang w:bidi="de-DE"/>
        </w:rPr>
        <w:t xml:space="preserve"> which </w:t>
      </w:r>
      <w:r w:rsidR="007011BD" w:rsidRPr="005229F3">
        <w:rPr>
          <w:rFonts w:ascii="Arial" w:hAnsi="Arial" w:cs="Arial"/>
          <w:noProof/>
          <w:lang w:bidi="de-DE"/>
        </w:rPr>
        <w:t xml:space="preserve">provides a framework for the future collection of new evironmental data. The hand book </w:t>
      </w:r>
      <w:r w:rsidR="00B022D7" w:rsidRPr="005229F3">
        <w:rPr>
          <w:rFonts w:ascii="Arial" w:hAnsi="Arial" w:cs="Arial"/>
          <w:noProof/>
          <w:lang w:bidi="de-DE"/>
        </w:rPr>
        <w:t xml:space="preserve">also </w:t>
      </w:r>
      <w:r w:rsidR="007011BD" w:rsidRPr="005229F3">
        <w:rPr>
          <w:rFonts w:ascii="Arial" w:hAnsi="Arial" w:cs="Arial"/>
          <w:noProof/>
          <w:lang w:bidi="de-DE"/>
        </w:rPr>
        <w:t xml:space="preserve">provides the format on which the environmental information/data has to be provided. </w:t>
      </w:r>
    </w:p>
    <w:p w:rsidR="007011BD" w:rsidRPr="005229F3" w:rsidRDefault="007011BD" w:rsidP="007011BD">
      <w:pPr>
        <w:tabs>
          <w:tab w:val="right" w:leader="dot" w:pos="9027"/>
        </w:tabs>
        <w:spacing w:after="240"/>
        <w:jc w:val="both"/>
        <w:rPr>
          <w:rFonts w:ascii="Arial" w:hAnsi="Arial" w:cs="Arial"/>
          <w:noProof/>
          <w:lang w:bidi="de-DE"/>
        </w:rPr>
      </w:pPr>
      <w:r w:rsidRPr="005229F3">
        <w:rPr>
          <w:rFonts w:ascii="Arial" w:hAnsi="Arial" w:cs="Arial"/>
          <w:noProof/>
          <w:lang w:bidi="de-DE"/>
        </w:rPr>
        <w:t xml:space="preserve">The framework will have far reaching impacts on the overall quality and reliability of environmental monitoring and reporting in Pakistan. </w:t>
      </w:r>
    </w:p>
    <w:p w:rsidR="00DF4DC7" w:rsidRPr="005229F3" w:rsidRDefault="00DF4DC7" w:rsidP="00DF4DC7">
      <w:pPr>
        <w:spacing w:after="240"/>
        <w:jc w:val="both"/>
        <w:rPr>
          <w:rFonts w:ascii="Arial" w:hAnsi="Arial" w:cs="Arial"/>
        </w:rPr>
      </w:pPr>
      <w:r w:rsidRPr="005229F3">
        <w:rPr>
          <w:rFonts w:ascii="Arial" w:hAnsi="Arial" w:cs="Arial"/>
          <w:b/>
        </w:rPr>
        <w:t>Efficiency:</w:t>
      </w:r>
      <w:r w:rsidRPr="005229F3">
        <w:rPr>
          <w:rFonts w:ascii="Arial" w:hAnsi="Arial" w:cs="Arial"/>
        </w:rPr>
        <w:t xml:space="preserve"> </w:t>
      </w:r>
      <w:r w:rsidR="007011BD" w:rsidRPr="005229F3">
        <w:rPr>
          <w:rFonts w:ascii="Arial" w:hAnsi="Arial" w:cs="Arial"/>
        </w:rPr>
        <w:t xml:space="preserve">All </w:t>
      </w:r>
      <w:r w:rsidRPr="005229F3">
        <w:rPr>
          <w:rFonts w:ascii="Arial" w:hAnsi="Arial" w:cs="Arial"/>
        </w:rPr>
        <w:t xml:space="preserve">activities under </w:t>
      </w:r>
      <w:r w:rsidR="00D5714B" w:rsidRPr="005229F3">
        <w:rPr>
          <w:rFonts w:ascii="Arial" w:hAnsi="Arial" w:cs="Arial"/>
        </w:rPr>
        <w:t xml:space="preserve">the </w:t>
      </w:r>
      <w:r w:rsidR="00B022D7" w:rsidRPr="005229F3">
        <w:rPr>
          <w:rFonts w:ascii="Arial" w:hAnsi="Arial" w:cs="Arial"/>
        </w:rPr>
        <w:t>o</w:t>
      </w:r>
      <w:r w:rsidRPr="005229F3">
        <w:rPr>
          <w:rFonts w:ascii="Arial" w:hAnsi="Arial" w:cs="Arial"/>
        </w:rPr>
        <w:t xml:space="preserve">utcome 2 have been undertaken except </w:t>
      </w:r>
      <w:r w:rsidR="005C2D5C" w:rsidRPr="005229F3">
        <w:rPr>
          <w:rFonts w:ascii="Arial" w:hAnsi="Arial" w:cs="Arial"/>
        </w:rPr>
        <w:t>for notification</w:t>
      </w:r>
      <w:r w:rsidRPr="005229F3">
        <w:rPr>
          <w:rFonts w:ascii="Arial" w:hAnsi="Arial" w:cs="Arial"/>
        </w:rPr>
        <w:t xml:space="preserve"> </w:t>
      </w:r>
      <w:r w:rsidR="00D5714B" w:rsidRPr="005229F3">
        <w:rPr>
          <w:rFonts w:ascii="Arial" w:hAnsi="Arial" w:cs="Arial"/>
        </w:rPr>
        <w:t xml:space="preserve">of </w:t>
      </w:r>
      <w:r w:rsidRPr="005229F3">
        <w:rPr>
          <w:rFonts w:ascii="Arial" w:hAnsi="Arial" w:cs="Arial"/>
        </w:rPr>
        <w:t>institutional and technical framework</w:t>
      </w:r>
      <w:r w:rsidR="00545EC9" w:rsidRPr="00545EC9">
        <w:rPr>
          <w:rFonts w:ascii="Arial" w:eastAsia="Arial Unicode MS" w:hAnsi="Arial" w:cs="Arial"/>
        </w:rPr>
        <w:t xml:space="preserve"> albeit </w:t>
      </w:r>
      <w:r w:rsidR="00545EC9" w:rsidRPr="005229F3">
        <w:rPr>
          <w:rFonts w:ascii="Arial" w:hAnsi="Arial" w:cs="Arial"/>
        </w:rPr>
        <w:t>in a delayed manner and within the allocate</w:t>
      </w:r>
      <w:r w:rsidR="00545EC9">
        <w:rPr>
          <w:rFonts w:ascii="Arial" w:hAnsi="Arial" w:cs="Arial"/>
        </w:rPr>
        <w:t>d budget</w:t>
      </w:r>
      <w:r w:rsidRPr="005229F3">
        <w:rPr>
          <w:rFonts w:ascii="Arial" w:hAnsi="Arial" w:cs="Arial"/>
        </w:rPr>
        <w:t xml:space="preserve">. </w:t>
      </w:r>
    </w:p>
    <w:p w:rsidR="00DF4DC7" w:rsidRPr="005229F3" w:rsidRDefault="00DF4DC7" w:rsidP="00DF4DC7">
      <w:pPr>
        <w:spacing w:after="240"/>
        <w:jc w:val="both"/>
        <w:rPr>
          <w:rFonts w:ascii="Arial" w:hAnsi="Arial" w:cs="Arial"/>
          <w:b/>
        </w:rPr>
      </w:pPr>
      <w:r w:rsidRPr="005229F3">
        <w:rPr>
          <w:rFonts w:ascii="Arial" w:hAnsi="Arial" w:cs="Arial"/>
          <w:b/>
        </w:rPr>
        <w:t>Box 3: Rating of outcome No 2</w:t>
      </w:r>
    </w:p>
    <w:p w:rsidR="007D3287" w:rsidRPr="005229F3" w:rsidRDefault="005D4B5E" w:rsidP="00DF4DC7">
      <w:pPr>
        <w:spacing w:after="240"/>
        <w:jc w:val="both"/>
        <w:rPr>
          <w:rFonts w:ascii="Arial" w:hAnsi="Arial" w:cs="Arial"/>
          <w:b/>
        </w:rPr>
      </w:pPr>
      <w:r w:rsidRPr="005229F3">
        <w:rPr>
          <w:rFonts w:ascii="Arial" w:hAnsi="Arial" w:cs="Arial"/>
          <w:noProof/>
        </w:rPr>
        <mc:AlternateContent>
          <mc:Choice Requires="wps">
            <w:drawing>
              <wp:inline distT="0" distB="0" distL="0" distR="0" wp14:anchorId="7AB9430D" wp14:editId="304E5670">
                <wp:extent cx="5772150" cy="1304925"/>
                <wp:effectExtent l="0" t="0" r="95250" b="104775"/>
                <wp:docPr id="11"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30492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89803" dir="2700000" algn="ctr" rotWithShape="0">
                            <a:srgbClr val="4E6128">
                              <a:alpha val="50000"/>
                            </a:srgbClr>
                          </a:outerShdw>
                        </a:effectLst>
                      </wps:spPr>
                      <wps:txbx>
                        <w:txbxContent>
                          <w:p w:rsidR="00BA5F03" w:rsidRDefault="00BA5F03" w:rsidP="007D3287">
                            <w:pPr>
                              <w:jc w:val="both"/>
                            </w:pPr>
                            <w:r w:rsidRPr="00EF2DE8">
                              <w:rPr>
                                <w:rFonts w:ascii="Arial" w:eastAsia="Calibri" w:hAnsi="Arial" w:cs="Arial"/>
                              </w:rPr>
                              <w:t>The key activit</w:t>
                            </w:r>
                            <w:r>
                              <w:rPr>
                                <w:rFonts w:ascii="Arial" w:eastAsia="Calibri" w:hAnsi="Arial" w:cs="Arial"/>
                              </w:rPr>
                              <w:t xml:space="preserve">ies </w:t>
                            </w:r>
                            <w:r w:rsidRPr="00EF2DE8">
                              <w:rPr>
                                <w:rFonts w:ascii="Arial" w:eastAsia="Calibri" w:hAnsi="Arial" w:cs="Arial"/>
                              </w:rPr>
                              <w:t xml:space="preserve">under this component was to prepare institutional and technical framework for NEIMS </w:t>
                            </w:r>
                            <w:r>
                              <w:rPr>
                                <w:rFonts w:ascii="Arial" w:eastAsia="Calibri" w:hAnsi="Arial" w:cs="Arial"/>
                              </w:rPr>
                              <w:t xml:space="preserve">Pakistan </w:t>
                            </w:r>
                            <w:r w:rsidRPr="00EF2DE8">
                              <w:rPr>
                                <w:rFonts w:ascii="Arial" w:eastAsia="Calibri" w:hAnsi="Arial" w:cs="Arial"/>
                              </w:rPr>
                              <w:t xml:space="preserve">which </w:t>
                            </w:r>
                            <w:r>
                              <w:rPr>
                                <w:rFonts w:ascii="Arial" w:eastAsia="Calibri" w:hAnsi="Arial" w:cs="Arial"/>
                              </w:rPr>
                              <w:t xml:space="preserve">were developed. </w:t>
                            </w:r>
                            <w:r w:rsidRPr="00EF2DE8">
                              <w:rPr>
                                <w:rFonts w:ascii="Arial" w:eastAsia="Calibri" w:hAnsi="Arial" w:cs="Arial"/>
                              </w:rPr>
                              <w:t xml:space="preserve">Thereafter, the </w:t>
                            </w:r>
                            <w:r>
                              <w:rPr>
                                <w:rFonts w:ascii="Arial" w:eastAsia="Calibri" w:hAnsi="Arial" w:cs="Arial"/>
                              </w:rPr>
                              <w:t xml:space="preserve">Project </w:t>
                            </w:r>
                            <w:r w:rsidRPr="00EF2DE8">
                              <w:rPr>
                                <w:rFonts w:ascii="Arial" w:eastAsia="Calibri" w:hAnsi="Arial" w:cs="Arial"/>
                              </w:rPr>
                              <w:t xml:space="preserve">should have </w:t>
                            </w:r>
                            <w:r>
                              <w:rPr>
                                <w:rFonts w:ascii="Arial" w:eastAsia="Calibri" w:hAnsi="Arial" w:cs="Arial"/>
                              </w:rPr>
                              <w:t xml:space="preserve">officially </w:t>
                            </w:r>
                            <w:r w:rsidRPr="00EF2DE8">
                              <w:rPr>
                                <w:rFonts w:ascii="Arial" w:eastAsia="Calibri" w:hAnsi="Arial" w:cs="Arial"/>
                              </w:rPr>
                              <w:t xml:space="preserve">notified </w:t>
                            </w:r>
                            <w:r>
                              <w:rPr>
                                <w:rFonts w:ascii="Arial" w:eastAsia="Calibri" w:hAnsi="Arial" w:cs="Arial"/>
                              </w:rPr>
                              <w:t xml:space="preserve">the </w:t>
                            </w:r>
                            <w:r w:rsidRPr="00EF2DE8">
                              <w:rPr>
                                <w:rFonts w:ascii="Arial" w:eastAsia="Calibri" w:hAnsi="Arial" w:cs="Arial"/>
                              </w:rPr>
                              <w:t xml:space="preserve">framework for NEIMS </w:t>
                            </w:r>
                            <w:r>
                              <w:rPr>
                                <w:rFonts w:ascii="Arial" w:eastAsia="Calibri" w:hAnsi="Arial" w:cs="Arial"/>
                              </w:rPr>
                              <w:t xml:space="preserve">Pakistan </w:t>
                            </w:r>
                            <w:r w:rsidRPr="00EF2DE8">
                              <w:rPr>
                                <w:rFonts w:ascii="Arial" w:eastAsia="Calibri" w:hAnsi="Arial" w:cs="Arial"/>
                              </w:rPr>
                              <w:t xml:space="preserve">which </w:t>
                            </w:r>
                            <w:r>
                              <w:rPr>
                                <w:rFonts w:ascii="Arial" w:eastAsia="Calibri" w:hAnsi="Arial" w:cs="Arial"/>
                              </w:rPr>
                              <w:t>was n</w:t>
                            </w:r>
                            <w:r w:rsidRPr="00EF2DE8">
                              <w:rPr>
                                <w:rFonts w:ascii="Arial" w:eastAsia="Calibri" w:hAnsi="Arial" w:cs="Arial"/>
                              </w:rPr>
                              <w:t xml:space="preserve">ot done. </w:t>
                            </w:r>
                            <w:r>
                              <w:rPr>
                                <w:rFonts w:ascii="Arial" w:eastAsia="Calibri" w:hAnsi="Arial" w:cs="Arial"/>
                              </w:rPr>
                              <w:t xml:space="preserve">The </w:t>
                            </w:r>
                            <w:r w:rsidRPr="00EF2DE8">
                              <w:rPr>
                                <w:rFonts w:ascii="Arial" w:eastAsia="Calibri" w:hAnsi="Arial" w:cs="Arial"/>
                              </w:rPr>
                              <w:t>establishment of NEIMS institutional and technical framew</w:t>
                            </w:r>
                            <w:r>
                              <w:rPr>
                                <w:rFonts w:ascii="Arial" w:eastAsia="Calibri" w:hAnsi="Arial" w:cs="Arial"/>
                              </w:rPr>
                              <w:t>ork was one of the key activities. Therefore, the rating for Outcome 2 is MS</w:t>
                            </w:r>
                            <w:r w:rsidRPr="00EF2DE8">
                              <w:rPr>
                                <w:rFonts w:ascii="Arial" w:eastAsia="Calibri" w:hAnsi="Arial" w:cs="Arial"/>
                              </w:rPr>
                              <w:t xml:space="preserve">: </w:t>
                            </w:r>
                            <w:r w:rsidRPr="00427E91">
                              <w:rPr>
                                <w:rFonts w:ascii="Arial" w:eastAsia="Calibri" w:hAnsi="Arial" w:cs="Arial"/>
                                <w:b/>
                              </w:rPr>
                              <w:t>Moderately</w:t>
                            </w:r>
                            <w:r>
                              <w:rPr>
                                <w:rFonts w:ascii="Arial" w:eastAsia="Calibri" w:hAnsi="Arial" w:cs="Arial"/>
                              </w:rPr>
                              <w:t xml:space="preserve"> </w:t>
                            </w:r>
                            <w:r w:rsidRPr="00EF2DE8">
                              <w:rPr>
                                <w:rFonts w:ascii="Arial" w:eastAsia="Calibri" w:hAnsi="Arial" w:cs="Arial"/>
                                <w:b/>
                              </w:rPr>
                              <w:t>Satisfactory</w:t>
                            </w:r>
                            <w:r>
                              <w:rPr>
                                <w:rFonts w:ascii="Arial" w:eastAsia="Calibri" w:hAnsi="Arial" w:cs="Arial"/>
                                <w:b/>
                              </w:rPr>
                              <w:t xml:space="preserve"> </w:t>
                            </w:r>
                            <w:r w:rsidRPr="00B022D7">
                              <w:rPr>
                                <w:rFonts w:ascii="Arial" w:eastAsia="Calibri" w:hAnsi="Arial" w:cs="Arial"/>
                              </w:rPr>
                              <w:t xml:space="preserve">for </w:t>
                            </w:r>
                            <w:r>
                              <w:rPr>
                                <w:rFonts w:ascii="Arial" w:eastAsia="Calibri" w:hAnsi="Arial" w:cs="Arial"/>
                              </w:rPr>
                              <w:t>R</w:t>
                            </w:r>
                            <w:r w:rsidRPr="00B022D7">
                              <w:rPr>
                                <w:rFonts w:ascii="Arial" w:eastAsia="Calibri" w:hAnsi="Arial" w:cs="Arial"/>
                              </w:rPr>
                              <w:t>elevance</w:t>
                            </w:r>
                            <w:r>
                              <w:rPr>
                                <w:rFonts w:ascii="Arial" w:eastAsia="Calibri" w:hAnsi="Arial" w:cs="Arial"/>
                              </w:rPr>
                              <w:t>, E</w:t>
                            </w:r>
                            <w:r w:rsidRPr="00B022D7">
                              <w:rPr>
                                <w:rFonts w:ascii="Arial" w:eastAsia="Calibri" w:hAnsi="Arial" w:cs="Arial"/>
                              </w:rPr>
                              <w:t xml:space="preserve">ffectiveness and </w:t>
                            </w:r>
                            <w:r>
                              <w:rPr>
                                <w:rFonts w:ascii="Arial" w:eastAsia="Calibri" w:hAnsi="Arial" w:cs="Arial"/>
                              </w:rPr>
                              <w:t>E</w:t>
                            </w:r>
                            <w:r w:rsidRPr="00B022D7">
                              <w:rPr>
                                <w:rFonts w:ascii="Arial" w:eastAsia="Calibri" w:hAnsi="Arial" w:cs="Arial"/>
                              </w:rPr>
                              <w:t>fficiency.</w:t>
                            </w:r>
                          </w:p>
                        </w:txbxContent>
                      </wps:txbx>
                      <wps:bodyPr rot="0" vert="horz" wrap="square" lIns="91440" tIns="45720" rIns="91440" bIns="45720" anchor="t" anchorCtr="0" upright="1">
                        <a:noAutofit/>
                      </wps:bodyPr>
                    </wps:wsp>
                  </a:graphicData>
                </a:graphic>
              </wp:inline>
            </w:drawing>
          </mc:Choice>
          <mc:Fallback>
            <w:pict>
              <v:shape id="Text Box 510" o:spid="_x0000_s1028" type="#_x0000_t202" style="width:454.5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" fillcolor="#c2d69b" strokecolor="#c2d69b" strokeweight="1pt">
                <v:fill color2="#eaf1dd" angle="135" focus="50%" type="gradient"/>
                <v:shadow on="t" color="#4e6128" opacity=".5" offset="5pt,5pt"/>
                <v:textbox>
                  <w:txbxContent>
                    <w:p w:rsidR="00BA5F03" w:rsidRDefault="00BA5F03" w:rsidP="007D3287">
                      <w:pPr>
                        <w:jc w:val="both"/>
                      </w:pPr>
                      <w:r w:rsidRPr="00EF2DE8">
                        <w:rPr>
                          <w:rFonts w:ascii="Arial" w:eastAsia="Calibri" w:hAnsi="Arial" w:cs="Arial"/>
                        </w:rPr>
                        <w:t>The key activit</w:t>
                      </w:r>
                      <w:r>
                        <w:rPr>
                          <w:rFonts w:ascii="Arial" w:eastAsia="Calibri" w:hAnsi="Arial" w:cs="Arial"/>
                        </w:rPr>
                        <w:t xml:space="preserve">ies </w:t>
                      </w:r>
                      <w:r w:rsidRPr="00EF2DE8">
                        <w:rPr>
                          <w:rFonts w:ascii="Arial" w:eastAsia="Calibri" w:hAnsi="Arial" w:cs="Arial"/>
                        </w:rPr>
                        <w:t xml:space="preserve">under this component was to prepare institutional and technical framework for NEIMS </w:t>
                      </w:r>
                      <w:r>
                        <w:rPr>
                          <w:rFonts w:ascii="Arial" w:eastAsia="Calibri" w:hAnsi="Arial" w:cs="Arial"/>
                        </w:rPr>
                        <w:t xml:space="preserve">Pakistan </w:t>
                      </w:r>
                      <w:r w:rsidRPr="00EF2DE8">
                        <w:rPr>
                          <w:rFonts w:ascii="Arial" w:eastAsia="Calibri" w:hAnsi="Arial" w:cs="Arial"/>
                        </w:rPr>
                        <w:t xml:space="preserve">which </w:t>
                      </w:r>
                      <w:r>
                        <w:rPr>
                          <w:rFonts w:ascii="Arial" w:eastAsia="Calibri" w:hAnsi="Arial" w:cs="Arial"/>
                        </w:rPr>
                        <w:t xml:space="preserve">were developed. </w:t>
                      </w:r>
                      <w:r w:rsidRPr="00EF2DE8">
                        <w:rPr>
                          <w:rFonts w:ascii="Arial" w:eastAsia="Calibri" w:hAnsi="Arial" w:cs="Arial"/>
                        </w:rPr>
                        <w:t xml:space="preserve">Thereafter, the </w:t>
                      </w:r>
                      <w:r>
                        <w:rPr>
                          <w:rFonts w:ascii="Arial" w:eastAsia="Calibri" w:hAnsi="Arial" w:cs="Arial"/>
                        </w:rPr>
                        <w:t xml:space="preserve">Project </w:t>
                      </w:r>
                      <w:r w:rsidRPr="00EF2DE8">
                        <w:rPr>
                          <w:rFonts w:ascii="Arial" w:eastAsia="Calibri" w:hAnsi="Arial" w:cs="Arial"/>
                        </w:rPr>
                        <w:t xml:space="preserve">should have </w:t>
                      </w:r>
                      <w:r>
                        <w:rPr>
                          <w:rFonts w:ascii="Arial" w:eastAsia="Calibri" w:hAnsi="Arial" w:cs="Arial"/>
                        </w:rPr>
                        <w:t xml:space="preserve">officially </w:t>
                      </w:r>
                      <w:r w:rsidRPr="00EF2DE8">
                        <w:rPr>
                          <w:rFonts w:ascii="Arial" w:eastAsia="Calibri" w:hAnsi="Arial" w:cs="Arial"/>
                        </w:rPr>
                        <w:t xml:space="preserve">notified </w:t>
                      </w:r>
                      <w:r>
                        <w:rPr>
                          <w:rFonts w:ascii="Arial" w:eastAsia="Calibri" w:hAnsi="Arial" w:cs="Arial"/>
                        </w:rPr>
                        <w:t xml:space="preserve">the </w:t>
                      </w:r>
                      <w:r w:rsidRPr="00EF2DE8">
                        <w:rPr>
                          <w:rFonts w:ascii="Arial" w:eastAsia="Calibri" w:hAnsi="Arial" w:cs="Arial"/>
                        </w:rPr>
                        <w:t xml:space="preserve">framework for NEIMS </w:t>
                      </w:r>
                      <w:r>
                        <w:rPr>
                          <w:rFonts w:ascii="Arial" w:eastAsia="Calibri" w:hAnsi="Arial" w:cs="Arial"/>
                        </w:rPr>
                        <w:t xml:space="preserve">Pakistan </w:t>
                      </w:r>
                      <w:r w:rsidRPr="00EF2DE8">
                        <w:rPr>
                          <w:rFonts w:ascii="Arial" w:eastAsia="Calibri" w:hAnsi="Arial" w:cs="Arial"/>
                        </w:rPr>
                        <w:t xml:space="preserve">which </w:t>
                      </w:r>
                      <w:r>
                        <w:rPr>
                          <w:rFonts w:ascii="Arial" w:eastAsia="Calibri" w:hAnsi="Arial" w:cs="Arial"/>
                        </w:rPr>
                        <w:t>was n</w:t>
                      </w:r>
                      <w:r w:rsidRPr="00EF2DE8">
                        <w:rPr>
                          <w:rFonts w:ascii="Arial" w:eastAsia="Calibri" w:hAnsi="Arial" w:cs="Arial"/>
                        </w:rPr>
                        <w:t xml:space="preserve">ot done. </w:t>
                      </w:r>
                      <w:r>
                        <w:rPr>
                          <w:rFonts w:ascii="Arial" w:eastAsia="Calibri" w:hAnsi="Arial" w:cs="Arial"/>
                        </w:rPr>
                        <w:t xml:space="preserve">The </w:t>
                      </w:r>
                      <w:r w:rsidRPr="00EF2DE8">
                        <w:rPr>
                          <w:rFonts w:ascii="Arial" w:eastAsia="Calibri" w:hAnsi="Arial" w:cs="Arial"/>
                        </w:rPr>
                        <w:t>establishment of NEIMS institutional and technical framew</w:t>
                      </w:r>
                      <w:r>
                        <w:rPr>
                          <w:rFonts w:ascii="Arial" w:eastAsia="Calibri" w:hAnsi="Arial" w:cs="Arial"/>
                        </w:rPr>
                        <w:t>ork was one of the key activities. Therefore, the rating for Outcome 2 is MS</w:t>
                      </w:r>
                      <w:r w:rsidRPr="00EF2DE8">
                        <w:rPr>
                          <w:rFonts w:ascii="Arial" w:eastAsia="Calibri" w:hAnsi="Arial" w:cs="Arial"/>
                        </w:rPr>
                        <w:t xml:space="preserve">: </w:t>
                      </w:r>
                      <w:r w:rsidRPr="00427E91">
                        <w:rPr>
                          <w:rFonts w:ascii="Arial" w:eastAsia="Calibri" w:hAnsi="Arial" w:cs="Arial"/>
                          <w:b/>
                        </w:rPr>
                        <w:t>Moderately</w:t>
                      </w:r>
                      <w:r>
                        <w:rPr>
                          <w:rFonts w:ascii="Arial" w:eastAsia="Calibri" w:hAnsi="Arial" w:cs="Arial"/>
                        </w:rPr>
                        <w:t xml:space="preserve"> </w:t>
                      </w:r>
                      <w:r w:rsidRPr="00EF2DE8">
                        <w:rPr>
                          <w:rFonts w:ascii="Arial" w:eastAsia="Calibri" w:hAnsi="Arial" w:cs="Arial"/>
                          <w:b/>
                        </w:rPr>
                        <w:t>Satisfactory</w:t>
                      </w:r>
                      <w:r>
                        <w:rPr>
                          <w:rFonts w:ascii="Arial" w:eastAsia="Calibri" w:hAnsi="Arial" w:cs="Arial"/>
                          <w:b/>
                        </w:rPr>
                        <w:t xml:space="preserve"> </w:t>
                      </w:r>
                      <w:r w:rsidRPr="00B022D7">
                        <w:rPr>
                          <w:rFonts w:ascii="Arial" w:eastAsia="Calibri" w:hAnsi="Arial" w:cs="Arial"/>
                        </w:rPr>
                        <w:t xml:space="preserve">for </w:t>
                      </w:r>
                      <w:r>
                        <w:rPr>
                          <w:rFonts w:ascii="Arial" w:eastAsia="Calibri" w:hAnsi="Arial" w:cs="Arial"/>
                        </w:rPr>
                        <w:t>R</w:t>
                      </w:r>
                      <w:r w:rsidRPr="00B022D7">
                        <w:rPr>
                          <w:rFonts w:ascii="Arial" w:eastAsia="Calibri" w:hAnsi="Arial" w:cs="Arial"/>
                        </w:rPr>
                        <w:t>elevance</w:t>
                      </w:r>
                      <w:r>
                        <w:rPr>
                          <w:rFonts w:ascii="Arial" w:eastAsia="Calibri" w:hAnsi="Arial" w:cs="Arial"/>
                        </w:rPr>
                        <w:t>, E</w:t>
                      </w:r>
                      <w:r w:rsidRPr="00B022D7">
                        <w:rPr>
                          <w:rFonts w:ascii="Arial" w:eastAsia="Calibri" w:hAnsi="Arial" w:cs="Arial"/>
                        </w:rPr>
                        <w:t xml:space="preserve">ffectiveness and </w:t>
                      </w:r>
                      <w:r>
                        <w:rPr>
                          <w:rFonts w:ascii="Arial" w:eastAsia="Calibri" w:hAnsi="Arial" w:cs="Arial"/>
                        </w:rPr>
                        <w:t>E</w:t>
                      </w:r>
                      <w:r w:rsidRPr="00B022D7">
                        <w:rPr>
                          <w:rFonts w:ascii="Arial" w:eastAsia="Calibri" w:hAnsi="Arial" w:cs="Arial"/>
                        </w:rPr>
                        <w:t>fficiency.</w:t>
                      </w:r>
                    </w:p>
                  </w:txbxContent>
                </v:textbox>
                <w10:anchorlock/>
              </v:shape>
            </w:pict>
          </mc:Fallback>
        </mc:AlternateContent>
      </w:r>
    </w:p>
    <w:p w:rsidR="00D02D38" w:rsidRPr="005229F3" w:rsidRDefault="00DF4DC7" w:rsidP="00D02D38">
      <w:pPr>
        <w:autoSpaceDE w:val="0"/>
        <w:autoSpaceDN w:val="0"/>
        <w:adjustRightInd w:val="0"/>
        <w:spacing w:after="240"/>
        <w:contextualSpacing/>
        <w:jc w:val="both"/>
        <w:outlineLvl w:val="0"/>
        <w:rPr>
          <w:rFonts w:ascii="Arial" w:hAnsi="Arial" w:cs="Arial"/>
        </w:rPr>
      </w:pPr>
      <w:bookmarkStart w:id="46" w:name="_Toc312955142"/>
      <w:r w:rsidRPr="005229F3">
        <w:rPr>
          <w:rFonts w:ascii="Arial" w:hAnsi="Arial" w:cs="Arial"/>
          <w:b/>
        </w:rPr>
        <w:t>Sustainability</w:t>
      </w:r>
      <w:bookmarkEnd w:id="46"/>
      <w:r w:rsidRPr="005229F3">
        <w:rPr>
          <w:rFonts w:ascii="Arial" w:hAnsi="Arial" w:cs="Arial"/>
          <w:b/>
        </w:rPr>
        <w:t xml:space="preserve">: </w:t>
      </w:r>
      <w:r w:rsidRPr="005229F3">
        <w:rPr>
          <w:rFonts w:ascii="Arial" w:hAnsi="Arial" w:cs="Arial"/>
        </w:rPr>
        <w:t xml:space="preserve">The </w:t>
      </w:r>
      <w:r w:rsidR="00D02D38" w:rsidRPr="005229F3">
        <w:rPr>
          <w:rFonts w:ascii="Arial" w:hAnsi="Arial" w:cs="Arial"/>
        </w:rPr>
        <w:t xml:space="preserve">institutional and technical framework for NEIMS will be only sustainable if it is officially notified by the GoP.    </w:t>
      </w:r>
    </w:p>
    <w:p w:rsidR="008B71B5" w:rsidRDefault="008B71B5" w:rsidP="00D02D38">
      <w:pPr>
        <w:spacing w:after="240"/>
        <w:jc w:val="both"/>
        <w:rPr>
          <w:rFonts w:ascii="Arial" w:hAnsi="Arial" w:cs="Arial"/>
        </w:rPr>
      </w:pPr>
    </w:p>
    <w:p w:rsidR="00D02D38" w:rsidRPr="005229F3" w:rsidRDefault="001E44AE" w:rsidP="00D02D38">
      <w:pPr>
        <w:spacing w:after="240"/>
        <w:jc w:val="both"/>
        <w:rPr>
          <w:rFonts w:ascii="Arial" w:hAnsi="Arial" w:cs="Arial"/>
        </w:rPr>
      </w:pPr>
      <w:r w:rsidRPr="005229F3">
        <w:rPr>
          <w:rFonts w:ascii="Arial" w:hAnsi="Arial" w:cs="Arial"/>
        </w:rPr>
        <w:t xml:space="preserve">Once, the NEIMS framework is notified then </w:t>
      </w:r>
      <w:r w:rsidR="00FB081A" w:rsidRPr="005229F3">
        <w:rPr>
          <w:rFonts w:ascii="Arial" w:hAnsi="Arial" w:cs="Arial"/>
        </w:rPr>
        <w:t>t</w:t>
      </w:r>
      <w:r w:rsidR="00D02D38" w:rsidRPr="005229F3">
        <w:rPr>
          <w:rFonts w:ascii="Arial" w:hAnsi="Arial" w:cs="Arial"/>
        </w:rPr>
        <w:t xml:space="preserve">here is need </w:t>
      </w:r>
      <w:r w:rsidR="00D5714B" w:rsidRPr="005229F3">
        <w:rPr>
          <w:rFonts w:ascii="Arial" w:hAnsi="Arial" w:cs="Arial"/>
        </w:rPr>
        <w:t>of</w:t>
      </w:r>
      <w:r w:rsidR="00D02D38" w:rsidRPr="005229F3">
        <w:rPr>
          <w:rFonts w:ascii="Arial" w:hAnsi="Arial" w:cs="Arial"/>
        </w:rPr>
        <w:t xml:space="preserve"> an awareness </w:t>
      </w:r>
      <w:r w:rsidRPr="005229F3">
        <w:rPr>
          <w:rFonts w:ascii="Arial" w:hAnsi="Arial" w:cs="Arial"/>
        </w:rPr>
        <w:t>Programme</w:t>
      </w:r>
      <w:r w:rsidR="00D02D38" w:rsidRPr="005229F3">
        <w:rPr>
          <w:rFonts w:ascii="Arial" w:hAnsi="Arial" w:cs="Arial"/>
        </w:rPr>
        <w:t xml:space="preserve"> for </w:t>
      </w:r>
      <w:r w:rsidRPr="005229F3">
        <w:rPr>
          <w:rFonts w:ascii="Arial" w:hAnsi="Arial" w:cs="Arial"/>
        </w:rPr>
        <w:t xml:space="preserve">its </w:t>
      </w:r>
      <w:r w:rsidR="00D02D38" w:rsidRPr="005229F3">
        <w:rPr>
          <w:rFonts w:ascii="Arial" w:hAnsi="Arial" w:cs="Arial"/>
        </w:rPr>
        <w:t xml:space="preserve">promotion </w:t>
      </w:r>
      <w:r w:rsidRPr="005229F3">
        <w:rPr>
          <w:rFonts w:ascii="Arial" w:hAnsi="Arial" w:cs="Arial"/>
        </w:rPr>
        <w:t xml:space="preserve">to </w:t>
      </w:r>
      <w:r w:rsidR="00D02D38" w:rsidRPr="005229F3">
        <w:rPr>
          <w:rFonts w:ascii="Arial" w:hAnsi="Arial" w:cs="Arial"/>
        </w:rPr>
        <w:t xml:space="preserve">all the stakeholders </w:t>
      </w:r>
      <w:r w:rsidR="00B022D7" w:rsidRPr="005229F3">
        <w:rPr>
          <w:rFonts w:ascii="Arial" w:hAnsi="Arial" w:cs="Arial"/>
        </w:rPr>
        <w:t xml:space="preserve">and </w:t>
      </w:r>
      <w:r w:rsidR="00D02D38" w:rsidRPr="005229F3">
        <w:rPr>
          <w:rFonts w:ascii="Arial" w:hAnsi="Arial" w:cs="Arial"/>
        </w:rPr>
        <w:t xml:space="preserve">general public. </w:t>
      </w:r>
    </w:p>
    <w:p w:rsidR="008B71B5" w:rsidRDefault="008B71B5" w:rsidP="00DF4DC7">
      <w:pPr>
        <w:spacing w:after="240"/>
        <w:jc w:val="both"/>
        <w:rPr>
          <w:rFonts w:ascii="Arial" w:hAnsi="Arial" w:cs="Arial"/>
          <w:b/>
        </w:rPr>
      </w:pPr>
    </w:p>
    <w:p w:rsidR="00DF4DC7" w:rsidRPr="005229F3" w:rsidRDefault="00DF4DC7" w:rsidP="00DF4DC7">
      <w:pPr>
        <w:spacing w:after="240"/>
        <w:jc w:val="both"/>
        <w:rPr>
          <w:rFonts w:ascii="Arial" w:hAnsi="Arial" w:cs="Arial"/>
          <w:b/>
        </w:rPr>
      </w:pPr>
      <w:r w:rsidRPr="005229F3">
        <w:rPr>
          <w:rFonts w:ascii="Arial" w:hAnsi="Arial" w:cs="Arial"/>
          <w:b/>
        </w:rPr>
        <w:lastRenderedPageBreak/>
        <w:t>Box 4</w:t>
      </w:r>
      <w:r w:rsidR="00D02D38" w:rsidRPr="005229F3">
        <w:rPr>
          <w:rFonts w:ascii="Arial" w:hAnsi="Arial" w:cs="Arial"/>
          <w:b/>
        </w:rPr>
        <w:t xml:space="preserve"> – Risk Rating of Outcome 2</w:t>
      </w:r>
    </w:p>
    <w:p w:rsidR="00DF4DC7" w:rsidRPr="005229F3" w:rsidRDefault="005D4B5E" w:rsidP="00DF4DC7">
      <w:pPr>
        <w:rPr>
          <w:rFonts w:ascii="Arial" w:hAnsi="Arial" w:cs="Arial"/>
        </w:rPr>
      </w:pPr>
      <w:r w:rsidRPr="005229F3">
        <w:rPr>
          <w:rFonts w:ascii="Arial" w:hAnsi="Arial" w:cs="Arial"/>
          <w:noProof/>
        </w:rPr>
        <mc:AlternateContent>
          <mc:Choice Requires="wps">
            <w:drawing>
              <wp:inline distT="0" distB="0" distL="0" distR="0" wp14:anchorId="4856E52C" wp14:editId="48A2A4B2">
                <wp:extent cx="5762625" cy="561975"/>
                <wp:effectExtent l="0" t="0" r="104775" b="104775"/>
                <wp:docPr id="10"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6197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89803" dir="2700000" algn="ctr" rotWithShape="0">
                            <a:srgbClr val="4E6128">
                              <a:alpha val="50000"/>
                            </a:srgbClr>
                          </a:outerShdw>
                        </a:effectLst>
                      </wps:spPr>
                      <wps:txbx>
                        <w:txbxContent>
                          <w:p w:rsidR="00BA5F03" w:rsidRDefault="00BA5F03" w:rsidP="007D3287">
                            <w:pPr>
                              <w:jc w:val="both"/>
                            </w:pPr>
                            <w:r>
                              <w:rPr>
                                <w:rFonts w:ascii="Arial" w:eastAsia="Calibri" w:hAnsi="Arial" w:cs="Arial"/>
                              </w:rPr>
                              <w:t>T</w:t>
                            </w:r>
                            <w:r w:rsidRPr="00EF2DE8">
                              <w:rPr>
                                <w:rFonts w:ascii="Arial" w:eastAsia="Calibri" w:hAnsi="Arial" w:cs="Arial"/>
                              </w:rPr>
                              <w:t>he sustainability of this component is rated “</w:t>
                            </w:r>
                            <w:r w:rsidRPr="00427E91">
                              <w:rPr>
                                <w:rFonts w:ascii="Arial" w:eastAsia="Calibri" w:hAnsi="Arial" w:cs="Arial"/>
                                <w:b/>
                              </w:rPr>
                              <w:t>Moderately Unlikely</w:t>
                            </w:r>
                            <w:r w:rsidRPr="00EF2DE8">
                              <w:rPr>
                                <w:rFonts w:ascii="Arial" w:eastAsia="Calibri" w:hAnsi="Arial" w:cs="Arial"/>
                              </w:rPr>
                              <w:t xml:space="preserve">” </w:t>
                            </w:r>
                            <w:r w:rsidRPr="00DA3D6B">
                              <w:rPr>
                                <w:rFonts w:ascii="Arial" w:hAnsi="Arial" w:cs="Arial"/>
                              </w:rPr>
                              <w:t xml:space="preserve">due to </w:t>
                            </w:r>
                            <w:r>
                              <w:rPr>
                                <w:rFonts w:ascii="Arial" w:hAnsi="Arial" w:cs="Arial"/>
                              </w:rPr>
                              <w:t>Institutional</w:t>
                            </w:r>
                            <w:r w:rsidRPr="00DA3D6B">
                              <w:rPr>
                                <w:rFonts w:ascii="Arial" w:hAnsi="Arial" w:cs="Arial"/>
                              </w:rPr>
                              <w:t xml:space="preserve"> </w:t>
                            </w:r>
                            <w:r>
                              <w:rPr>
                                <w:rFonts w:ascii="Arial" w:hAnsi="Arial" w:cs="Arial"/>
                              </w:rPr>
                              <w:t xml:space="preserve">Framework </w:t>
                            </w:r>
                            <w:r w:rsidRPr="00DA3D6B">
                              <w:rPr>
                                <w:rFonts w:ascii="Arial" w:hAnsi="Arial" w:cs="Arial"/>
                              </w:rPr>
                              <w:t>and Governance risks</w:t>
                            </w:r>
                            <w:r>
                              <w:rPr>
                                <w:rFonts w:ascii="Arial" w:hAnsi="Arial" w:cs="Arial"/>
                              </w:rPr>
                              <w:t xml:space="preserve">. </w:t>
                            </w:r>
                          </w:p>
                        </w:txbxContent>
                      </wps:txbx>
                      <wps:bodyPr rot="0" vert="horz" wrap="square" lIns="91440" tIns="45720" rIns="91440" bIns="45720" anchor="t" anchorCtr="0" upright="1">
                        <a:noAutofit/>
                      </wps:bodyPr>
                    </wps:wsp>
                  </a:graphicData>
                </a:graphic>
              </wp:inline>
            </w:drawing>
          </mc:Choice>
          <mc:Fallback>
            <w:pict>
              <v:shape id="Text Box 509" o:spid="_x0000_s1029" type="#_x0000_t202" style="width:453.7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" fillcolor="#c2d69b" strokecolor="#c2d69b" strokeweight="1pt">
                <v:fill color2="#eaf1dd" angle="135" focus="50%" type="gradient"/>
                <v:shadow on="t" color="#4e6128" opacity=".5" offset="5pt,5pt"/>
                <v:textbox>
                  <w:txbxContent>
                    <w:p w:rsidR="00BA5F03" w:rsidRDefault="00BA5F03" w:rsidP="007D3287">
                      <w:pPr>
                        <w:jc w:val="both"/>
                      </w:pPr>
                      <w:r>
                        <w:rPr>
                          <w:rFonts w:ascii="Arial" w:eastAsia="Calibri" w:hAnsi="Arial" w:cs="Arial"/>
                        </w:rPr>
                        <w:t>T</w:t>
                      </w:r>
                      <w:r w:rsidRPr="00EF2DE8">
                        <w:rPr>
                          <w:rFonts w:ascii="Arial" w:eastAsia="Calibri" w:hAnsi="Arial" w:cs="Arial"/>
                        </w:rPr>
                        <w:t>he sustainability of this component is rated “</w:t>
                      </w:r>
                      <w:r w:rsidRPr="00427E91">
                        <w:rPr>
                          <w:rFonts w:ascii="Arial" w:eastAsia="Calibri" w:hAnsi="Arial" w:cs="Arial"/>
                          <w:b/>
                        </w:rPr>
                        <w:t>Moderately Unlikely</w:t>
                      </w:r>
                      <w:r w:rsidRPr="00EF2DE8">
                        <w:rPr>
                          <w:rFonts w:ascii="Arial" w:eastAsia="Calibri" w:hAnsi="Arial" w:cs="Arial"/>
                        </w:rPr>
                        <w:t xml:space="preserve">” </w:t>
                      </w:r>
                      <w:r w:rsidRPr="00DA3D6B">
                        <w:rPr>
                          <w:rFonts w:ascii="Arial" w:hAnsi="Arial" w:cs="Arial"/>
                        </w:rPr>
                        <w:t xml:space="preserve">due to </w:t>
                      </w:r>
                      <w:r>
                        <w:rPr>
                          <w:rFonts w:ascii="Arial" w:hAnsi="Arial" w:cs="Arial"/>
                        </w:rPr>
                        <w:t>Institutional</w:t>
                      </w:r>
                      <w:r w:rsidRPr="00DA3D6B">
                        <w:rPr>
                          <w:rFonts w:ascii="Arial" w:hAnsi="Arial" w:cs="Arial"/>
                        </w:rPr>
                        <w:t xml:space="preserve"> </w:t>
                      </w:r>
                      <w:r>
                        <w:rPr>
                          <w:rFonts w:ascii="Arial" w:hAnsi="Arial" w:cs="Arial"/>
                        </w:rPr>
                        <w:t xml:space="preserve">Framework </w:t>
                      </w:r>
                      <w:r w:rsidRPr="00DA3D6B">
                        <w:rPr>
                          <w:rFonts w:ascii="Arial" w:hAnsi="Arial" w:cs="Arial"/>
                        </w:rPr>
                        <w:t>and Governance risks</w:t>
                      </w:r>
                      <w:r>
                        <w:rPr>
                          <w:rFonts w:ascii="Arial" w:hAnsi="Arial" w:cs="Arial"/>
                        </w:rPr>
                        <w:t xml:space="preserve">. </w:t>
                      </w:r>
                    </w:p>
                  </w:txbxContent>
                </v:textbox>
                <w10:anchorlock/>
              </v:shape>
            </w:pict>
          </mc:Fallback>
        </mc:AlternateContent>
      </w:r>
    </w:p>
    <w:p w:rsidR="00007778" w:rsidRPr="005229F3" w:rsidRDefault="00007778" w:rsidP="00DF4DC7">
      <w:pPr>
        <w:rPr>
          <w:rFonts w:ascii="Arial" w:hAnsi="Arial" w:cs="Arial"/>
          <w:lang w:bidi="de-DE"/>
        </w:rPr>
      </w:pPr>
    </w:p>
    <w:p w:rsidR="004E379B" w:rsidRPr="005229F3" w:rsidRDefault="003C0093" w:rsidP="00EC5BC6">
      <w:pPr>
        <w:pStyle w:val="Heading3"/>
      </w:pPr>
      <w:bookmarkStart w:id="47" w:name="_Toc370995847"/>
      <w:r w:rsidRPr="005229F3">
        <w:t>Outcome</w:t>
      </w:r>
      <w:r w:rsidR="00DF4DC7" w:rsidRPr="005229F3">
        <w:t xml:space="preserve"> 3: To develop sectoral and inter-sectoral data bases of existing environmental information in the country</w:t>
      </w:r>
      <w:bookmarkEnd w:id="47"/>
    </w:p>
    <w:p w:rsidR="00DF4DC7" w:rsidRPr="005229F3" w:rsidRDefault="003C0093" w:rsidP="00DF4DC7">
      <w:pPr>
        <w:spacing w:after="240"/>
        <w:jc w:val="both"/>
        <w:rPr>
          <w:rFonts w:ascii="Arial" w:hAnsi="Arial" w:cs="Arial"/>
        </w:rPr>
      </w:pPr>
      <w:r w:rsidRPr="005229F3">
        <w:rPr>
          <w:rFonts w:ascii="Arial" w:hAnsi="Arial" w:cs="Arial"/>
        </w:rPr>
        <w:t xml:space="preserve">The </w:t>
      </w:r>
      <w:r w:rsidR="002912E9" w:rsidRPr="005229F3">
        <w:rPr>
          <w:rFonts w:ascii="Arial" w:hAnsi="Arial" w:cs="Arial"/>
        </w:rPr>
        <w:t>o</w:t>
      </w:r>
      <w:r w:rsidR="00DF4DC7" w:rsidRPr="005229F3">
        <w:rPr>
          <w:rFonts w:ascii="Arial" w:hAnsi="Arial" w:cs="Arial"/>
        </w:rPr>
        <w:t>utcome 3 was designed to develop sectoral and inter-sectoral database of existing environmental information in Pakistan</w:t>
      </w:r>
      <w:r w:rsidR="00B022D7" w:rsidRPr="005229F3">
        <w:rPr>
          <w:rFonts w:ascii="Arial" w:hAnsi="Arial" w:cs="Arial"/>
        </w:rPr>
        <w:t xml:space="preserve">. </w:t>
      </w:r>
      <w:r w:rsidR="002912E9" w:rsidRPr="005229F3">
        <w:rPr>
          <w:rFonts w:ascii="Arial" w:hAnsi="Arial" w:cs="Arial"/>
        </w:rPr>
        <w:t>The o</w:t>
      </w:r>
      <w:r w:rsidR="00DF4DC7" w:rsidRPr="005229F3">
        <w:rPr>
          <w:rFonts w:ascii="Arial" w:hAnsi="Arial" w:cs="Arial"/>
        </w:rPr>
        <w:t xml:space="preserve">utputs related to this </w:t>
      </w:r>
      <w:r w:rsidR="002912E9" w:rsidRPr="005229F3">
        <w:rPr>
          <w:rFonts w:ascii="Arial" w:hAnsi="Arial" w:cs="Arial"/>
        </w:rPr>
        <w:t>o</w:t>
      </w:r>
      <w:r w:rsidR="00DF4DC7" w:rsidRPr="005229F3">
        <w:rPr>
          <w:rFonts w:ascii="Arial" w:hAnsi="Arial" w:cs="Arial"/>
        </w:rPr>
        <w:t>utcome are</w:t>
      </w:r>
      <w:r w:rsidR="00843E26" w:rsidRPr="005229F3">
        <w:rPr>
          <w:rFonts w:ascii="Arial" w:hAnsi="Arial" w:cs="Arial"/>
        </w:rPr>
        <w:t xml:space="preserve"> </w:t>
      </w:r>
      <w:r w:rsidR="002912E9" w:rsidRPr="005229F3">
        <w:rPr>
          <w:rFonts w:ascii="Arial" w:hAnsi="Arial" w:cs="Arial"/>
        </w:rPr>
        <w:t xml:space="preserve">as follows: </w:t>
      </w:r>
    </w:p>
    <w:p w:rsidR="00DF4DC7" w:rsidRPr="005229F3" w:rsidRDefault="00DF4DC7" w:rsidP="00F42248">
      <w:pPr>
        <w:tabs>
          <w:tab w:val="right" w:leader="dot" w:pos="9027"/>
        </w:tabs>
        <w:spacing w:after="240"/>
        <w:jc w:val="both"/>
        <w:rPr>
          <w:rFonts w:ascii="Arial" w:hAnsi="Arial" w:cs="Arial"/>
          <w:b/>
          <w:noProof/>
          <w:lang w:bidi="de-DE"/>
        </w:rPr>
      </w:pPr>
      <w:r w:rsidRPr="005229F3">
        <w:rPr>
          <w:rFonts w:ascii="Arial" w:hAnsi="Arial" w:cs="Arial"/>
          <w:b/>
          <w:noProof/>
          <w:lang w:bidi="de-DE"/>
        </w:rPr>
        <w:t xml:space="preserve">Outputs 3.1: </w:t>
      </w:r>
      <w:r w:rsidRPr="005229F3">
        <w:rPr>
          <w:rFonts w:ascii="Arial" w:hAnsi="Arial" w:cs="Arial"/>
          <w:noProof/>
          <w:lang w:bidi="de-DE"/>
        </w:rPr>
        <w:t>Sector specific databases (such as water and wastewater, forest, air, land , solid waste, hazardous waste, soil, biodiversity, energy, marine pollution, environmental education etc.) are developed and integrated into a centrally coordinated inter-sectoral database with GIS.</w:t>
      </w:r>
    </w:p>
    <w:p w:rsidR="00DF4DC7" w:rsidRPr="005229F3" w:rsidRDefault="00DF4DC7" w:rsidP="00F42248">
      <w:pPr>
        <w:tabs>
          <w:tab w:val="right" w:leader="dot" w:pos="9027"/>
        </w:tabs>
        <w:spacing w:after="240"/>
        <w:jc w:val="both"/>
        <w:rPr>
          <w:rFonts w:ascii="Arial" w:hAnsi="Arial" w:cs="Arial"/>
          <w:b/>
          <w:noProof/>
          <w:lang w:bidi="de-DE"/>
        </w:rPr>
      </w:pPr>
      <w:r w:rsidRPr="005229F3">
        <w:rPr>
          <w:rFonts w:ascii="Arial" w:hAnsi="Arial" w:cs="Arial"/>
          <w:b/>
          <w:noProof/>
          <w:lang w:bidi="de-DE"/>
        </w:rPr>
        <w:t xml:space="preserve">Output 3.2: </w:t>
      </w:r>
      <w:r w:rsidRPr="005229F3">
        <w:rPr>
          <w:rFonts w:ascii="Arial" w:hAnsi="Arial" w:cs="Arial"/>
          <w:noProof/>
          <w:lang w:bidi="de-DE"/>
        </w:rPr>
        <w:t xml:space="preserve">Preparation and publication of environmental </w:t>
      </w:r>
      <w:r w:rsidR="005E50F1" w:rsidRPr="005229F3">
        <w:rPr>
          <w:rFonts w:ascii="Arial" w:hAnsi="Arial" w:cs="Arial"/>
          <w:noProof/>
          <w:lang w:bidi="de-DE"/>
        </w:rPr>
        <w:t>A</w:t>
      </w:r>
      <w:r w:rsidRPr="005229F3">
        <w:rPr>
          <w:rFonts w:ascii="Arial" w:hAnsi="Arial" w:cs="Arial"/>
          <w:noProof/>
          <w:lang w:bidi="de-DE"/>
        </w:rPr>
        <w:t>tlas of Pakistan.</w:t>
      </w:r>
      <w:r w:rsidRPr="005229F3">
        <w:rPr>
          <w:rFonts w:ascii="Arial" w:hAnsi="Arial" w:cs="Arial"/>
          <w:b/>
          <w:noProof/>
          <w:lang w:bidi="de-DE"/>
        </w:rPr>
        <w:t xml:space="preserve"> </w:t>
      </w:r>
    </w:p>
    <w:p w:rsidR="00D25EB3" w:rsidRPr="005229F3" w:rsidRDefault="00DF4DC7" w:rsidP="00EF3622">
      <w:pPr>
        <w:tabs>
          <w:tab w:val="right" w:leader="dot" w:pos="9027"/>
        </w:tabs>
        <w:spacing w:after="240"/>
        <w:jc w:val="both"/>
        <w:rPr>
          <w:rFonts w:ascii="Arial" w:hAnsi="Arial" w:cs="Arial"/>
        </w:rPr>
      </w:pPr>
      <w:r w:rsidRPr="005229F3">
        <w:rPr>
          <w:rFonts w:ascii="Arial" w:hAnsi="Arial" w:cs="Arial"/>
          <w:b/>
          <w:noProof/>
          <w:lang w:bidi="de-DE"/>
        </w:rPr>
        <w:t xml:space="preserve">Relevance: </w:t>
      </w:r>
      <w:r w:rsidRPr="005229F3">
        <w:rPr>
          <w:rFonts w:ascii="Arial" w:hAnsi="Arial" w:cs="Arial"/>
          <w:noProof/>
          <w:lang w:bidi="de-DE"/>
        </w:rPr>
        <w:t xml:space="preserve">All the activities under Outcome 3 were relevant to sector specific databases which </w:t>
      </w:r>
      <w:r w:rsidR="00334739" w:rsidRPr="005229F3">
        <w:rPr>
          <w:rFonts w:ascii="Arial" w:hAnsi="Arial" w:cs="Arial"/>
          <w:noProof/>
          <w:lang w:bidi="de-DE"/>
        </w:rPr>
        <w:t xml:space="preserve">were </w:t>
      </w:r>
      <w:r w:rsidRPr="005229F3">
        <w:rPr>
          <w:rFonts w:ascii="Arial" w:hAnsi="Arial" w:cs="Arial"/>
          <w:noProof/>
          <w:lang w:bidi="de-DE"/>
        </w:rPr>
        <w:t xml:space="preserve"> integrated into a centrally coordinated inter-sectoral database with GIS</w:t>
      </w:r>
      <w:r w:rsidR="00334739" w:rsidRPr="005229F3">
        <w:rPr>
          <w:rFonts w:ascii="Arial" w:hAnsi="Arial" w:cs="Arial"/>
          <w:noProof/>
          <w:lang w:bidi="de-DE"/>
        </w:rPr>
        <w:t xml:space="preserve"> and RS</w:t>
      </w:r>
      <w:r w:rsidRPr="005229F3">
        <w:rPr>
          <w:rFonts w:ascii="Arial" w:hAnsi="Arial" w:cs="Arial"/>
          <w:noProof/>
          <w:lang w:bidi="de-DE"/>
        </w:rPr>
        <w:t xml:space="preserve">. </w:t>
      </w:r>
      <w:r w:rsidR="00D25EB3" w:rsidRPr="005229F3">
        <w:rPr>
          <w:rFonts w:ascii="Arial" w:hAnsi="Arial" w:cs="Arial"/>
        </w:rPr>
        <w:t xml:space="preserve">The </w:t>
      </w:r>
      <w:r w:rsidR="00D25EB3" w:rsidRPr="005229F3">
        <w:rPr>
          <w:rFonts w:ascii="Arial" w:hAnsi="Arial" w:cs="Arial"/>
          <w:u w:val="single"/>
        </w:rPr>
        <w:t>Annexure-D</w:t>
      </w:r>
      <w:r w:rsidR="00D25EB3" w:rsidRPr="005229F3">
        <w:rPr>
          <w:rFonts w:ascii="Arial" w:hAnsi="Arial" w:cs="Arial"/>
        </w:rPr>
        <w:t xml:space="preserve"> provides details of activities undertaken under this component.</w:t>
      </w:r>
    </w:p>
    <w:p w:rsidR="00DF4DC7" w:rsidRPr="005229F3" w:rsidRDefault="00B022D7" w:rsidP="00DF4DC7">
      <w:pPr>
        <w:tabs>
          <w:tab w:val="right" w:leader="dot" w:pos="9027"/>
        </w:tabs>
        <w:spacing w:after="240"/>
        <w:jc w:val="both"/>
        <w:rPr>
          <w:rFonts w:ascii="Arial" w:hAnsi="Arial" w:cs="Arial"/>
          <w:noProof/>
          <w:lang w:bidi="de-DE"/>
        </w:rPr>
      </w:pPr>
      <w:r w:rsidRPr="005229F3">
        <w:rPr>
          <w:rFonts w:ascii="Arial" w:hAnsi="Arial" w:cs="Arial"/>
          <w:noProof/>
          <w:lang w:bidi="de-DE"/>
        </w:rPr>
        <w:t xml:space="preserve">SUPARCO developed </w:t>
      </w:r>
      <w:r w:rsidR="002912E9" w:rsidRPr="005229F3">
        <w:rPr>
          <w:rFonts w:ascii="Arial" w:hAnsi="Arial" w:cs="Arial"/>
          <w:noProof/>
          <w:lang w:bidi="de-DE"/>
        </w:rPr>
        <w:t xml:space="preserve">a </w:t>
      </w:r>
      <w:r w:rsidRPr="005229F3">
        <w:rPr>
          <w:rFonts w:ascii="Arial" w:hAnsi="Arial" w:cs="Arial"/>
          <w:noProof/>
          <w:lang w:bidi="de-DE"/>
        </w:rPr>
        <w:t xml:space="preserve">web based GIS/RS </w:t>
      </w:r>
      <w:r w:rsidR="00071E9D" w:rsidRPr="005229F3">
        <w:rPr>
          <w:rFonts w:ascii="Arial" w:hAnsi="Arial" w:cs="Arial"/>
          <w:noProof/>
          <w:lang w:bidi="de-DE"/>
        </w:rPr>
        <w:t>a</w:t>
      </w:r>
      <w:r w:rsidRPr="005229F3">
        <w:rPr>
          <w:rFonts w:ascii="Arial" w:hAnsi="Arial" w:cs="Arial"/>
          <w:noProof/>
          <w:lang w:bidi="de-DE"/>
        </w:rPr>
        <w:t xml:space="preserve">ppliaction for environmental monitoring in Pakistan. </w:t>
      </w:r>
    </w:p>
    <w:p w:rsidR="00DF4DC7" w:rsidRPr="005229F3" w:rsidRDefault="00DF4DC7" w:rsidP="00DF4DC7">
      <w:pPr>
        <w:tabs>
          <w:tab w:val="right" w:leader="dot" w:pos="9027"/>
        </w:tabs>
        <w:spacing w:after="240"/>
        <w:jc w:val="both"/>
        <w:rPr>
          <w:rFonts w:ascii="Arial" w:hAnsi="Arial" w:cs="Arial"/>
          <w:noProof/>
          <w:lang w:bidi="de-DE"/>
        </w:rPr>
      </w:pPr>
      <w:r w:rsidRPr="005229F3">
        <w:rPr>
          <w:rFonts w:ascii="Arial" w:hAnsi="Arial" w:cs="Arial"/>
          <w:noProof/>
          <w:lang w:bidi="de-DE"/>
        </w:rPr>
        <w:t xml:space="preserve">SUPARCO conducted studies for 17 Pakistani cities to capture urbanization and industrialization trends by analyzing the land used by residential units and industries in 2000, 2005 and 2010. </w:t>
      </w:r>
    </w:p>
    <w:p w:rsidR="00DF4DC7" w:rsidRPr="005229F3" w:rsidRDefault="00DF4DC7" w:rsidP="00DF4DC7">
      <w:pPr>
        <w:tabs>
          <w:tab w:val="right" w:leader="dot" w:pos="9027"/>
        </w:tabs>
        <w:spacing w:after="240"/>
        <w:jc w:val="both"/>
        <w:rPr>
          <w:rFonts w:ascii="Arial" w:hAnsi="Arial" w:cs="Arial"/>
          <w:b/>
          <w:noProof/>
          <w:lang w:bidi="de-DE"/>
        </w:rPr>
      </w:pPr>
      <w:r w:rsidRPr="005229F3">
        <w:rPr>
          <w:rFonts w:ascii="Arial" w:hAnsi="Arial" w:cs="Arial"/>
          <w:noProof/>
          <w:lang w:bidi="de-DE"/>
        </w:rPr>
        <w:t xml:space="preserve">The environmental </w:t>
      </w:r>
      <w:r w:rsidR="00760D91" w:rsidRPr="005229F3">
        <w:rPr>
          <w:rFonts w:ascii="Arial" w:hAnsi="Arial" w:cs="Arial"/>
          <w:noProof/>
          <w:lang w:bidi="de-DE"/>
        </w:rPr>
        <w:t>A</w:t>
      </w:r>
      <w:r w:rsidRPr="005229F3">
        <w:rPr>
          <w:rFonts w:ascii="Arial" w:hAnsi="Arial" w:cs="Arial"/>
          <w:noProof/>
          <w:lang w:bidi="de-DE"/>
        </w:rPr>
        <w:t xml:space="preserve">tlas of Pakistan was relevant for the NEIMS Project but </w:t>
      </w:r>
      <w:r w:rsidR="002912E9" w:rsidRPr="005229F3">
        <w:rPr>
          <w:rFonts w:ascii="Arial" w:hAnsi="Arial" w:cs="Arial"/>
          <w:noProof/>
          <w:lang w:bidi="de-DE"/>
        </w:rPr>
        <w:t xml:space="preserve">not </w:t>
      </w:r>
      <w:r w:rsidRPr="005229F3">
        <w:rPr>
          <w:rFonts w:ascii="Arial" w:hAnsi="Arial" w:cs="Arial"/>
          <w:noProof/>
          <w:lang w:bidi="de-DE"/>
        </w:rPr>
        <w:t>prepared by the University of Peshawar.</w:t>
      </w:r>
      <w:r w:rsidRPr="005229F3">
        <w:rPr>
          <w:rFonts w:ascii="Arial" w:hAnsi="Arial" w:cs="Arial"/>
          <w:b/>
          <w:noProof/>
          <w:lang w:bidi="de-DE"/>
        </w:rPr>
        <w:t xml:space="preserve"> </w:t>
      </w:r>
    </w:p>
    <w:p w:rsidR="00D855A3" w:rsidRPr="005229F3" w:rsidRDefault="00DF4DC7" w:rsidP="00D855A3">
      <w:pPr>
        <w:tabs>
          <w:tab w:val="right" w:leader="dot" w:pos="9027"/>
        </w:tabs>
        <w:spacing w:after="240"/>
        <w:jc w:val="both"/>
        <w:rPr>
          <w:rFonts w:ascii="Arial" w:hAnsi="Arial" w:cs="Arial"/>
          <w:bCs/>
          <w:noProof/>
        </w:rPr>
      </w:pPr>
      <w:r w:rsidRPr="005229F3">
        <w:rPr>
          <w:rFonts w:ascii="Arial" w:hAnsi="Arial" w:cs="Arial"/>
          <w:b/>
        </w:rPr>
        <w:t xml:space="preserve">Effectiveness: </w:t>
      </w:r>
      <w:r w:rsidR="00D855A3" w:rsidRPr="005229F3">
        <w:rPr>
          <w:rFonts w:ascii="Arial" w:hAnsi="Arial" w:cs="Arial"/>
          <w:noProof/>
          <w:lang w:bidi="de-DE"/>
        </w:rPr>
        <w:t xml:space="preserve">A </w:t>
      </w:r>
      <w:r w:rsidR="00D855A3" w:rsidRPr="005229F3">
        <w:rPr>
          <w:rFonts w:ascii="Arial" w:hAnsi="Arial" w:cs="Arial"/>
          <w:bCs/>
          <w:noProof/>
        </w:rPr>
        <w:t xml:space="preserve"> test version of </w:t>
      </w:r>
      <w:r w:rsidR="001E44AE" w:rsidRPr="005229F3">
        <w:rPr>
          <w:rFonts w:ascii="Arial" w:hAnsi="Arial" w:cs="Arial"/>
          <w:bCs/>
          <w:noProof/>
        </w:rPr>
        <w:t xml:space="preserve">the web based </w:t>
      </w:r>
      <w:r w:rsidR="00D855A3" w:rsidRPr="005229F3">
        <w:rPr>
          <w:rFonts w:ascii="Arial" w:hAnsi="Arial" w:cs="Arial"/>
          <w:bCs/>
          <w:noProof/>
        </w:rPr>
        <w:t>GIS/RS</w:t>
      </w:r>
      <w:r w:rsidR="001E44AE" w:rsidRPr="005229F3">
        <w:rPr>
          <w:rFonts w:ascii="Arial" w:hAnsi="Arial" w:cs="Arial"/>
          <w:bCs/>
          <w:noProof/>
        </w:rPr>
        <w:t xml:space="preserve"> application for environmetal monitoring in Pakistan of NEIMS Project </w:t>
      </w:r>
      <w:r w:rsidR="00D855A3" w:rsidRPr="005229F3">
        <w:rPr>
          <w:rFonts w:ascii="Arial" w:hAnsi="Arial" w:cs="Arial"/>
          <w:bCs/>
          <w:noProof/>
        </w:rPr>
        <w:t xml:space="preserve">was inaugurated at the launch of the National Climate Change Policy on February 26, 2013. </w:t>
      </w:r>
    </w:p>
    <w:p w:rsidR="00CE7560" w:rsidRPr="005229F3" w:rsidRDefault="00CE7560" w:rsidP="00CE7560">
      <w:pPr>
        <w:tabs>
          <w:tab w:val="right" w:leader="dot" w:pos="9027"/>
        </w:tabs>
        <w:spacing w:after="240"/>
        <w:jc w:val="both"/>
        <w:rPr>
          <w:rFonts w:ascii="Arial" w:hAnsi="Arial" w:cs="Arial"/>
          <w:bCs/>
          <w:noProof/>
          <w:lang w:bidi="de-DE"/>
        </w:rPr>
      </w:pPr>
      <w:r w:rsidRPr="005229F3">
        <w:rPr>
          <w:rFonts w:ascii="Arial" w:hAnsi="Arial" w:cs="Arial"/>
          <w:bCs/>
          <w:noProof/>
          <w:lang w:bidi="de-DE"/>
        </w:rPr>
        <w:t xml:space="preserve">The software developed by SUPARCO, is in the form of interactive data maps of Pakistan, where users can also zoom </w:t>
      </w:r>
      <w:r w:rsidR="00334739" w:rsidRPr="005229F3">
        <w:rPr>
          <w:rFonts w:ascii="Arial" w:hAnsi="Arial" w:cs="Arial"/>
          <w:bCs/>
          <w:noProof/>
          <w:lang w:bidi="de-DE"/>
        </w:rPr>
        <w:t xml:space="preserve">into </w:t>
      </w:r>
      <w:r w:rsidRPr="005229F3">
        <w:rPr>
          <w:rFonts w:ascii="Arial" w:hAnsi="Arial" w:cs="Arial"/>
          <w:bCs/>
          <w:noProof/>
          <w:lang w:bidi="de-DE"/>
        </w:rPr>
        <w:t xml:space="preserve">different areas of the country for area-specific analysis. The web portal provides users a set of filters to change the display parameters for analysis.  </w:t>
      </w:r>
    </w:p>
    <w:p w:rsidR="00F23C86" w:rsidRPr="005229F3" w:rsidRDefault="00F23C86" w:rsidP="00F23C86">
      <w:pPr>
        <w:pStyle w:val="Body"/>
        <w:rPr>
          <w:noProof/>
        </w:rPr>
      </w:pPr>
      <w:r w:rsidRPr="005229F3">
        <w:rPr>
          <w:noProof/>
        </w:rPr>
        <w:t>The application can carry out analysis of dominant environmental changes at national level covering parameters such as air, water</w:t>
      </w:r>
      <w:r w:rsidR="00201639" w:rsidRPr="005229F3">
        <w:rPr>
          <w:noProof/>
        </w:rPr>
        <w:t xml:space="preserve">, </w:t>
      </w:r>
      <w:r w:rsidRPr="005229F3">
        <w:rPr>
          <w:noProof/>
        </w:rPr>
        <w:t>forestry, biodiversity, desertification, sea surface temperature and forecasting.</w:t>
      </w:r>
    </w:p>
    <w:p w:rsidR="00DF4DC7" w:rsidRPr="005229F3" w:rsidRDefault="00DF4DC7" w:rsidP="00DF4DC7">
      <w:pPr>
        <w:tabs>
          <w:tab w:val="right" w:leader="dot" w:pos="9027"/>
        </w:tabs>
        <w:spacing w:after="240"/>
        <w:jc w:val="both"/>
        <w:rPr>
          <w:rFonts w:ascii="Arial" w:hAnsi="Arial" w:cs="Arial"/>
          <w:noProof/>
          <w:lang w:bidi="de-DE"/>
        </w:rPr>
      </w:pPr>
      <w:r w:rsidRPr="005229F3">
        <w:rPr>
          <w:rFonts w:ascii="Arial" w:hAnsi="Arial" w:cs="Arial"/>
          <w:noProof/>
          <w:lang w:bidi="de-DE"/>
        </w:rPr>
        <w:t>The land use analysis and urban sprawl of 17 cities of Pakistan has been prepared by SUPARCO on the basis of best international practice</w:t>
      </w:r>
      <w:r w:rsidR="00E57213" w:rsidRPr="005229F3">
        <w:rPr>
          <w:rFonts w:ascii="Arial" w:hAnsi="Arial" w:cs="Arial"/>
          <w:noProof/>
          <w:lang w:bidi="de-DE"/>
        </w:rPr>
        <w:t>s</w:t>
      </w:r>
      <w:r w:rsidRPr="005229F3">
        <w:rPr>
          <w:rFonts w:ascii="Arial" w:hAnsi="Arial" w:cs="Arial"/>
          <w:noProof/>
          <w:lang w:bidi="de-DE"/>
        </w:rPr>
        <w:t xml:space="preserve">.  </w:t>
      </w:r>
    </w:p>
    <w:p w:rsidR="00DF4DC7" w:rsidRPr="005229F3" w:rsidRDefault="00DF4DC7" w:rsidP="00DF4DC7">
      <w:pPr>
        <w:tabs>
          <w:tab w:val="right" w:leader="dot" w:pos="9027"/>
        </w:tabs>
        <w:spacing w:after="240"/>
        <w:jc w:val="both"/>
        <w:rPr>
          <w:rFonts w:ascii="Arial" w:hAnsi="Arial" w:cs="Arial"/>
          <w:noProof/>
          <w:lang w:bidi="de-DE"/>
        </w:rPr>
      </w:pPr>
      <w:r w:rsidRPr="005229F3">
        <w:rPr>
          <w:rFonts w:ascii="Arial" w:hAnsi="Arial" w:cs="Arial"/>
          <w:noProof/>
          <w:lang w:bidi="de-DE"/>
        </w:rPr>
        <w:lastRenderedPageBreak/>
        <w:t>S</w:t>
      </w:r>
      <w:r w:rsidR="00D31A41" w:rsidRPr="005229F3">
        <w:rPr>
          <w:rFonts w:ascii="Arial" w:hAnsi="Arial" w:cs="Arial"/>
          <w:noProof/>
          <w:lang w:bidi="de-DE"/>
        </w:rPr>
        <w:t>U</w:t>
      </w:r>
      <w:r w:rsidRPr="005229F3">
        <w:rPr>
          <w:rFonts w:ascii="Arial" w:hAnsi="Arial" w:cs="Arial"/>
          <w:noProof/>
          <w:lang w:bidi="de-DE"/>
        </w:rPr>
        <w:t xml:space="preserve">PARCO acquired environmental data through a remote sensing satellite. The data has not been verified with on-ground information. On-ground data verification at the national level is an expensive exercise which requires extensive human resources. </w:t>
      </w:r>
      <w:r w:rsidR="002912E9" w:rsidRPr="005229F3">
        <w:rPr>
          <w:rFonts w:ascii="Arial" w:hAnsi="Arial" w:cs="Arial"/>
          <w:noProof/>
          <w:lang w:bidi="de-DE"/>
        </w:rPr>
        <w:t xml:space="preserve">However, the </w:t>
      </w:r>
      <w:r w:rsidR="00071E9D" w:rsidRPr="005229F3">
        <w:rPr>
          <w:rFonts w:ascii="Arial" w:hAnsi="Arial" w:cs="Arial"/>
          <w:bCs/>
          <w:noProof/>
        </w:rPr>
        <w:t xml:space="preserve">web based GIS/RS application for environmental monitoring in Pakistan </w:t>
      </w:r>
      <w:r w:rsidRPr="005229F3">
        <w:rPr>
          <w:rFonts w:ascii="Arial" w:hAnsi="Arial" w:cs="Arial"/>
          <w:noProof/>
          <w:lang w:bidi="de-DE"/>
        </w:rPr>
        <w:t xml:space="preserve">has the ability to incorporate corrections to its datasets based on physical data submitted </w:t>
      </w:r>
      <w:r w:rsidR="00D31A41" w:rsidRPr="005229F3">
        <w:rPr>
          <w:rFonts w:ascii="Arial" w:hAnsi="Arial" w:cs="Arial"/>
          <w:noProof/>
          <w:lang w:bidi="de-DE"/>
        </w:rPr>
        <w:t xml:space="preserve">through </w:t>
      </w:r>
      <w:r w:rsidRPr="005229F3">
        <w:rPr>
          <w:rFonts w:ascii="Arial" w:hAnsi="Arial" w:cs="Arial"/>
          <w:noProof/>
          <w:lang w:bidi="de-DE"/>
        </w:rPr>
        <w:t xml:space="preserve">research. </w:t>
      </w:r>
      <w:r w:rsidR="008B71B5">
        <w:rPr>
          <w:rFonts w:ascii="Arial" w:hAnsi="Arial" w:cs="Arial"/>
          <w:noProof/>
          <w:lang w:bidi="de-DE"/>
        </w:rPr>
        <w:t xml:space="preserve">Furthermore, there is a need that  future data entries to NEIMS Pakistan should be checked for consistency and reliability.  </w:t>
      </w:r>
    </w:p>
    <w:p w:rsidR="00DF4DC7" w:rsidRPr="005229F3" w:rsidRDefault="00DF4DC7" w:rsidP="00DF4DC7">
      <w:pPr>
        <w:tabs>
          <w:tab w:val="right" w:leader="dot" w:pos="9027"/>
        </w:tabs>
        <w:spacing w:after="240"/>
        <w:jc w:val="both"/>
        <w:rPr>
          <w:rFonts w:ascii="Arial" w:hAnsi="Arial" w:cs="Arial"/>
          <w:noProof/>
          <w:lang w:bidi="de-DE"/>
        </w:rPr>
      </w:pPr>
      <w:r w:rsidRPr="005229F3">
        <w:rPr>
          <w:rFonts w:ascii="Arial" w:hAnsi="Arial" w:cs="Arial"/>
          <w:noProof/>
          <w:lang w:bidi="de-DE"/>
        </w:rPr>
        <w:t>SUPARCO acquired, processed and analyzed satellite imagery of years 2000, 2005 and 2010 for forestry, biodiversity, desertification, settlements, rocky areas and water bodies. They have also used other environmental datasets already available with different organizations for many years. Since the data is spread over time, they can help identify patterns of environmental changes. The system also contains information on glaciers, natural disasters and land use.</w:t>
      </w:r>
    </w:p>
    <w:p w:rsidR="00887DAC" w:rsidRPr="005229F3" w:rsidRDefault="00887DAC" w:rsidP="00DF4DC7">
      <w:pPr>
        <w:tabs>
          <w:tab w:val="right" w:leader="dot" w:pos="9027"/>
        </w:tabs>
        <w:spacing w:after="240"/>
        <w:jc w:val="both"/>
        <w:rPr>
          <w:rFonts w:ascii="Arial" w:hAnsi="Arial" w:cs="Arial"/>
          <w:noProof/>
          <w:lang w:bidi="de-DE"/>
        </w:rPr>
      </w:pPr>
      <w:r w:rsidRPr="005229F3">
        <w:rPr>
          <w:rFonts w:ascii="Arial" w:hAnsi="Arial" w:cs="Arial"/>
          <w:noProof/>
          <w:lang w:bidi="de-DE"/>
        </w:rPr>
        <w:t>There is a need that the web based GIS/RS application for environmental monitoring in Pakistan is regularly updated</w:t>
      </w:r>
      <w:r w:rsidR="00C15479" w:rsidRPr="005229F3">
        <w:rPr>
          <w:rFonts w:ascii="Arial" w:hAnsi="Arial" w:cs="Arial"/>
          <w:noProof/>
          <w:lang w:bidi="de-DE"/>
        </w:rPr>
        <w:t xml:space="preserve">. There are public and private sector organisations like Pakistan Metrological Department, which are regularly monitoring different environmental indicators. There is a need that these institutions be asked to provide regularly their environmental data to NEIMS Pakistan. </w:t>
      </w:r>
    </w:p>
    <w:p w:rsidR="00DF4DC7" w:rsidRPr="005229F3" w:rsidRDefault="00DF4DC7" w:rsidP="00DF4DC7">
      <w:pPr>
        <w:spacing w:after="240"/>
        <w:jc w:val="both"/>
        <w:rPr>
          <w:rFonts w:ascii="Arial" w:hAnsi="Arial" w:cs="Arial"/>
        </w:rPr>
      </w:pPr>
      <w:r w:rsidRPr="005229F3">
        <w:rPr>
          <w:rFonts w:ascii="Arial" w:hAnsi="Arial" w:cs="Arial"/>
          <w:b/>
        </w:rPr>
        <w:t xml:space="preserve">Efficiency: </w:t>
      </w:r>
      <w:r w:rsidRPr="005229F3">
        <w:rPr>
          <w:rFonts w:ascii="Arial" w:hAnsi="Arial" w:cs="Arial"/>
        </w:rPr>
        <w:t xml:space="preserve">All activities under this outcome have been undertaken except preparation of environmental </w:t>
      </w:r>
      <w:r w:rsidR="00CD5EA4" w:rsidRPr="005229F3">
        <w:rPr>
          <w:rFonts w:ascii="Arial" w:hAnsi="Arial" w:cs="Arial"/>
        </w:rPr>
        <w:t>Atlas</w:t>
      </w:r>
      <w:r w:rsidRPr="005229F3">
        <w:rPr>
          <w:rFonts w:ascii="Arial" w:hAnsi="Arial" w:cs="Arial"/>
        </w:rPr>
        <w:t xml:space="preserve"> of Pakistan</w:t>
      </w:r>
      <w:r w:rsidR="00334739" w:rsidRPr="005229F3">
        <w:rPr>
          <w:rFonts w:ascii="Arial" w:hAnsi="Arial" w:cs="Arial"/>
        </w:rPr>
        <w:t xml:space="preserve"> </w:t>
      </w:r>
      <w:r w:rsidR="00545EC9" w:rsidRPr="00545EC9">
        <w:rPr>
          <w:rFonts w:ascii="Arial" w:eastAsia="Arial Unicode MS" w:hAnsi="Arial" w:cs="Arial"/>
        </w:rPr>
        <w:t xml:space="preserve">albeit </w:t>
      </w:r>
      <w:r w:rsidR="00545EC9" w:rsidRPr="005229F3">
        <w:rPr>
          <w:rFonts w:ascii="Arial" w:hAnsi="Arial" w:cs="Arial"/>
        </w:rPr>
        <w:t xml:space="preserve">in a delayed manner and within the allocated budget. </w:t>
      </w:r>
    </w:p>
    <w:p w:rsidR="00DF4DC7" w:rsidRPr="005229F3" w:rsidRDefault="00DF4DC7" w:rsidP="00DF4DC7">
      <w:pPr>
        <w:spacing w:after="240"/>
        <w:jc w:val="both"/>
        <w:rPr>
          <w:rFonts w:ascii="Arial" w:hAnsi="Arial" w:cs="Arial"/>
          <w:b/>
        </w:rPr>
      </w:pPr>
      <w:r w:rsidRPr="005229F3">
        <w:rPr>
          <w:rFonts w:ascii="Arial" w:hAnsi="Arial" w:cs="Arial"/>
          <w:b/>
        </w:rPr>
        <w:t>Box 05:</w:t>
      </w:r>
      <w:r w:rsidR="00045B6A" w:rsidRPr="005229F3">
        <w:rPr>
          <w:rFonts w:ascii="Arial" w:hAnsi="Arial" w:cs="Arial"/>
          <w:b/>
        </w:rPr>
        <w:t xml:space="preserve"> Component Rating – Outcome 3</w:t>
      </w:r>
    </w:p>
    <w:p w:rsidR="007D3287" w:rsidRPr="005229F3" w:rsidRDefault="005D4B5E" w:rsidP="00DF4DC7">
      <w:pPr>
        <w:spacing w:after="240"/>
        <w:jc w:val="both"/>
        <w:rPr>
          <w:rFonts w:ascii="Arial" w:hAnsi="Arial" w:cs="Arial"/>
          <w:b/>
        </w:rPr>
      </w:pPr>
      <w:r w:rsidRPr="005229F3">
        <w:rPr>
          <w:rFonts w:ascii="Arial" w:hAnsi="Arial" w:cs="Arial"/>
          <w:noProof/>
        </w:rPr>
        <mc:AlternateContent>
          <mc:Choice Requires="wps">
            <w:drawing>
              <wp:inline distT="0" distB="0" distL="0" distR="0" wp14:anchorId="22952718" wp14:editId="4F0982CF">
                <wp:extent cx="5772150" cy="1219835"/>
                <wp:effectExtent l="9525" t="9525" r="66675" b="66040"/>
                <wp:docPr id="9"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1983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89803" dir="2700000" algn="ctr" rotWithShape="0">
                            <a:srgbClr val="4E6128">
                              <a:alpha val="50000"/>
                            </a:srgbClr>
                          </a:outerShdw>
                        </a:effectLst>
                      </wps:spPr>
                      <wps:txbx>
                        <w:txbxContent>
                          <w:p w:rsidR="00BA5F03" w:rsidRPr="00210109" w:rsidRDefault="00BA5F03" w:rsidP="007D3287">
                            <w:pPr>
                              <w:jc w:val="both"/>
                            </w:pPr>
                            <w:r w:rsidRPr="00E35D1B">
                              <w:rPr>
                                <w:rFonts w:ascii="Arial" w:hAnsi="Arial" w:cs="Arial"/>
                              </w:rPr>
                              <w:t>The</w:t>
                            </w:r>
                            <w:r w:rsidRPr="00E35D1B">
                              <w:rPr>
                                <w:rFonts w:ascii="Arial" w:hAnsi="Arial" w:cs="Arial"/>
                                <w:b/>
                              </w:rPr>
                              <w:t xml:space="preserve"> </w:t>
                            </w:r>
                            <w:r w:rsidRPr="00E35D1B">
                              <w:rPr>
                                <w:rFonts w:ascii="Arial" w:hAnsi="Arial" w:cs="Arial"/>
                              </w:rPr>
                              <w:t>k</w:t>
                            </w:r>
                            <w:r>
                              <w:rPr>
                                <w:rFonts w:ascii="Arial" w:hAnsi="Arial" w:cs="Arial"/>
                              </w:rPr>
                              <w:t>ey activities under this c</w:t>
                            </w:r>
                            <w:r w:rsidRPr="00E35D1B">
                              <w:rPr>
                                <w:rFonts w:ascii="Arial" w:hAnsi="Arial" w:cs="Arial"/>
                              </w:rPr>
                              <w:t xml:space="preserve">omponent </w:t>
                            </w:r>
                            <w:r>
                              <w:rPr>
                                <w:rFonts w:ascii="Arial" w:hAnsi="Arial" w:cs="Arial"/>
                              </w:rPr>
                              <w:t xml:space="preserve">were </w:t>
                            </w:r>
                            <w:r w:rsidRPr="00E35D1B">
                              <w:rPr>
                                <w:rFonts w:ascii="Arial" w:hAnsi="Arial" w:cs="Arial"/>
                              </w:rPr>
                              <w:t xml:space="preserve">establishment of sectoral and inter-sectoral data bases which </w:t>
                            </w:r>
                            <w:r>
                              <w:rPr>
                                <w:rFonts w:ascii="Arial" w:hAnsi="Arial" w:cs="Arial"/>
                              </w:rPr>
                              <w:t xml:space="preserve">were </w:t>
                            </w:r>
                            <w:r w:rsidRPr="00E35D1B">
                              <w:rPr>
                                <w:rFonts w:ascii="Arial" w:hAnsi="Arial" w:cs="Arial"/>
                              </w:rPr>
                              <w:t xml:space="preserve">developed by the </w:t>
                            </w:r>
                            <w:r>
                              <w:rPr>
                                <w:rFonts w:ascii="Arial" w:hAnsi="Arial" w:cs="Arial"/>
                              </w:rPr>
                              <w:t>Project</w:t>
                            </w:r>
                            <w:r w:rsidRPr="00E35D1B">
                              <w:rPr>
                                <w:rFonts w:ascii="Arial" w:hAnsi="Arial" w:cs="Arial"/>
                              </w:rPr>
                              <w:t xml:space="preserve">. However, one </w:t>
                            </w:r>
                            <w:r>
                              <w:rPr>
                                <w:rFonts w:ascii="Arial" w:hAnsi="Arial" w:cs="Arial"/>
                              </w:rPr>
                              <w:t>activity of preparation of environmental A</w:t>
                            </w:r>
                            <w:r w:rsidRPr="00E35D1B">
                              <w:rPr>
                                <w:rFonts w:ascii="Arial" w:hAnsi="Arial" w:cs="Arial"/>
                              </w:rPr>
                              <w:t xml:space="preserve">tlas of Pakistan </w:t>
                            </w:r>
                            <w:r>
                              <w:rPr>
                                <w:rFonts w:ascii="Arial" w:hAnsi="Arial" w:cs="Arial"/>
                              </w:rPr>
                              <w:t xml:space="preserve">was not done. Most of </w:t>
                            </w:r>
                            <w:r w:rsidRPr="00E35D1B">
                              <w:rPr>
                                <w:rFonts w:ascii="Arial" w:hAnsi="Arial" w:cs="Arial"/>
                              </w:rPr>
                              <w:t xml:space="preserve">the </w:t>
                            </w:r>
                            <w:r>
                              <w:rPr>
                                <w:rFonts w:ascii="Arial" w:hAnsi="Arial" w:cs="Arial"/>
                              </w:rPr>
                              <w:t xml:space="preserve">key </w:t>
                            </w:r>
                            <w:r w:rsidRPr="00E35D1B">
                              <w:rPr>
                                <w:rFonts w:ascii="Arial" w:hAnsi="Arial" w:cs="Arial"/>
                              </w:rPr>
                              <w:t>activities</w:t>
                            </w:r>
                            <w:r>
                              <w:rPr>
                                <w:rFonts w:ascii="Arial" w:hAnsi="Arial" w:cs="Arial"/>
                              </w:rPr>
                              <w:t xml:space="preserve"> of this outcome were </w:t>
                            </w:r>
                            <w:r w:rsidRPr="00E35D1B">
                              <w:rPr>
                                <w:rFonts w:ascii="Arial" w:hAnsi="Arial" w:cs="Arial"/>
                              </w:rPr>
                              <w:t xml:space="preserve">undertaken by the </w:t>
                            </w:r>
                            <w:r>
                              <w:rPr>
                                <w:rFonts w:ascii="Arial" w:hAnsi="Arial" w:cs="Arial"/>
                              </w:rPr>
                              <w:t>Project. T</w:t>
                            </w:r>
                            <w:r w:rsidRPr="00E35D1B">
                              <w:rPr>
                                <w:rFonts w:ascii="Arial" w:hAnsi="Arial" w:cs="Arial"/>
                              </w:rPr>
                              <w:t>he</w:t>
                            </w:r>
                            <w:r>
                              <w:rPr>
                                <w:rFonts w:ascii="Arial" w:hAnsi="Arial" w:cs="Arial"/>
                              </w:rPr>
                              <w:t xml:space="preserve">refore, the </w:t>
                            </w:r>
                            <w:r w:rsidRPr="00E35D1B">
                              <w:rPr>
                                <w:rFonts w:ascii="Arial" w:hAnsi="Arial" w:cs="Arial"/>
                              </w:rPr>
                              <w:t xml:space="preserve">rating for </w:t>
                            </w:r>
                            <w:r>
                              <w:rPr>
                                <w:rFonts w:ascii="Arial" w:hAnsi="Arial" w:cs="Arial"/>
                              </w:rPr>
                              <w:t xml:space="preserve">outcome 3 is </w:t>
                            </w:r>
                            <w:r w:rsidRPr="008B71B5">
                              <w:rPr>
                                <w:rFonts w:ascii="Arial" w:hAnsi="Arial" w:cs="Arial"/>
                              </w:rPr>
                              <w:t>MS</w:t>
                            </w:r>
                            <w:r w:rsidRPr="00E35D1B">
                              <w:rPr>
                                <w:rFonts w:ascii="Arial" w:hAnsi="Arial" w:cs="Arial"/>
                              </w:rPr>
                              <w:t xml:space="preserve">: </w:t>
                            </w:r>
                            <w:r w:rsidRPr="00427E91">
                              <w:rPr>
                                <w:rFonts w:ascii="Arial" w:hAnsi="Arial" w:cs="Arial"/>
                                <w:b/>
                              </w:rPr>
                              <w:t>Moderately</w:t>
                            </w:r>
                            <w:r>
                              <w:rPr>
                                <w:rFonts w:ascii="Arial" w:hAnsi="Arial" w:cs="Arial"/>
                              </w:rPr>
                              <w:t xml:space="preserve"> </w:t>
                            </w:r>
                            <w:r w:rsidRPr="00007778">
                              <w:rPr>
                                <w:rFonts w:ascii="Arial" w:hAnsi="Arial" w:cs="Arial"/>
                                <w:b/>
                              </w:rPr>
                              <w:t>Satisfactory</w:t>
                            </w:r>
                            <w:r>
                              <w:rPr>
                                <w:rFonts w:ascii="Arial" w:hAnsi="Arial" w:cs="Arial"/>
                                <w:b/>
                              </w:rPr>
                              <w:t xml:space="preserve"> </w:t>
                            </w:r>
                            <w:r w:rsidRPr="00210109">
                              <w:rPr>
                                <w:rFonts w:ascii="Arial" w:hAnsi="Arial" w:cs="Arial"/>
                              </w:rPr>
                              <w:t xml:space="preserve">for </w:t>
                            </w:r>
                            <w:r>
                              <w:rPr>
                                <w:rFonts w:ascii="Arial" w:hAnsi="Arial" w:cs="Arial"/>
                              </w:rPr>
                              <w:t>R</w:t>
                            </w:r>
                            <w:r w:rsidRPr="00210109">
                              <w:rPr>
                                <w:rFonts w:ascii="Arial" w:hAnsi="Arial" w:cs="Arial"/>
                              </w:rPr>
                              <w:t>elevance</w:t>
                            </w:r>
                            <w:r>
                              <w:rPr>
                                <w:rFonts w:ascii="Arial" w:hAnsi="Arial" w:cs="Arial"/>
                              </w:rPr>
                              <w:t>, Effectiveness</w:t>
                            </w:r>
                            <w:r w:rsidRPr="00210109">
                              <w:rPr>
                                <w:rFonts w:ascii="Arial" w:hAnsi="Arial" w:cs="Arial"/>
                              </w:rPr>
                              <w:t xml:space="preserve"> and </w:t>
                            </w:r>
                            <w:r>
                              <w:rPr>
                                <w:rFonts w:ascii="Arial" w:hAnsi="Arial" w:cs="Arial"/>
                              </w:rPr>
                              <w:t xml:space="preserve">Efficiency. </w:t>
                            </w:r>
                          </w:p>
                        </w:txbxContent>
                      </wps:txbx>
                      <wps:bodyPr rot="0" vert="horz" wrap="square" lIns="91440" tIns="45720" rIns="91440" bIns="45720" anchor="t" anchorCtr="0" upright="1">
                        <a:noAutofit/>
                      </wps:bodyPr>
                    </wps:wsp>
                  </a:graphicData>
                </a:graphic>
              </wp:inline>
            </w:drawing>
          </mc:Choice>
          <mc:Fallback>
            <w:pict>
              <v:shape id="Text Box 508" o:spid="_x0000_s1030" type="#_x0000_t202" style="width:454.5pt;height:9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" fillcolor="#c2d69b" strokecolor="#c2d69b" strokeweight="1pt">
                <v:fill color2="#eaf1dd" angle="135" focus="50%" type="gradient"/>
                <v:shadow on="t" color="#4e6128" opacity=".5" offset="5pt,5pt"/>
                <v:textbox>
                  <w:txbxContent>
                    <w:p w:rsidR="00BA5F03" w:rsidRPr="00210109" w:rsidRDefault="00BA5F03" w:rsidP="007D3287">
                      <w:pPr>
                        <w:jc w:val="both"/>
                      </w:pPr>
                      <w:r w:rsidRPr="00E35D1B">
                        <w:rPr>
                          <w:rFonts w:ascii="Arial" w:hAnsi="Arial" w:cs="Arial"/>
                        </w:rPr>
                        <w:t>The</w:t>
                      </w:r>
                      <w:r w:rsidRPr="00E35D1B">
                        <w:rPr>
                          <w:rFonts w:ascii="Arial" w:hAnsi="Arial" w:cs="Arial"/>
                          <w:b/>
                        </w:rPr>
                        <w:t xml:space="preserve"> </w:t>
                      </w:r>
                      <w:r w:rsidRPr="00E35D1B">
                        <w:rPr>
                          <w:rFonts w:ascii="Arial" w:hAnsi="Arial" w:cs="Arial"/>
                        </w:rPr>
                        <w:t>k</w:t>
                      </w:r>
                      <w:r>
                        <w:rPr>
                          <w:rFonts w:ascii="Arial" w:hAnsi="Arial" w:cs="Arial"/>
                        </w:rPr>
                        <w:t>ey activities under this c</w:t>
                      </w:r>
                      <w:r w:rsidRPr="00E35D1B">
                        <w:rPr>
                          <w:rFonts w:ascii="Arial" w:hAnsi="Arial" w:cs="Arial"/>
                        </w:rPr>
                        <w:t xml:space="preserve">omponent </w:t>
                      </w:r>
                      <w:r>
                        <w:rPr>
                          <w:rFonts w:ascii="Arial" w:hAnsi="Arial" w:cs="Arial"/>
                        </w:rPr>
                        <w:t xml:space="preserve">were </w:t>
                      </w:r>
                      <w:r w:rsidRPr="00E35D1B">
                        <w:rPr>
                          <w:rFonts w:ascii="Arial" w:hAnsi="Arial" w:cs="Arial"/>
                        </w:rPr>
                        <w:t xml:space="preserve">establishment of sectoral and inter-sectoral data bases which </w:t>
                      </w:r>
                      <w:r>
                        <w:rPr>
                          <w:rFonts w:ascii="Arial" w:hAnsi="Arial" w:cs="Arial"/>
                        </w:rPr>
                        <w:t xml:space="preserve">were </w:t>
                      </w:r>
                      <w:r w:rsidRPr="00E35D1B">
                        <w:rPr>
                          <w:rFonts w:ascii="Arial" w:hAnsi="Arial" w:cs="Arial"/>
                        </w:rPr>
                        <w:t xml:space="preserve">developed by the </w:t>
                      </w:r>
                      <w:r>
                        <w:rPr>
                          <w:rFonts w:ascii="Arial" w:hAnsi="Arial" w:cs="Arial"/>
                        </w:rPr>
                        <w:t>Project</w:t>
                      </w:r>
                      <w:r w:rsidRPr="00E35D1B">
                        <w:rPr>
                          <w:rFonts w:ascii="Arial" w:hAnsi="Arial" w:cs="Arial"/>
                        </w:rPr>
                        <w:t xml:space="preserve">. However, one </w:t>
                      </w:r>
                      <w:r>
                        <w:rPr>
                          <w:rFonts w:ascii="Arial" w:hAnsi="Arial" w:cs="Arial"/>
                        </w:rPr>
                        <w:t>activity of preparation of environmental A</w:t>
                      </w:r>
                      <w:r w:rsidRPr="00E35D1B">
                        <w:rPr>
                          <w:rFonts w:ascii="Arial" w:hAnsi="Arial" w:cs="Arial"/>
                        </w:rPr>
                        <w:t xml:space="preserve">tlas of Pakistan </w:t>
                      </w:r>
                      <w:r>
                        <w:rPr>
                          <w:rFonts w:ascii="Arial" w:hAnsi="Arial" w:cs="Arial"/>
                        </w:rPr>
                        <w:t xml:space="preserve">was not done. Most of </w:t>
                      </w:r>
                      <w:r w:rsidRPr="00E35D1B">
                        <w:rPr>
                          <w:rFonts w:ascii="Arial" w:hAnsi="Arial" w:cs="Arial"/>
                        </w:rPr>
                        <w:t xml:space="preserve">the </w:t>
                      </w:r>
                      <w:r>
                        <w:rPr>
                          <w:rFonts w:ascii="Arial" w:hAnsi="Arial" w:cs="Arial"/>
                        </w:rPr>
                        <w:t xml:space="preserve">key </w:t>
                      </w:r>
                      <w:r w:rsidRPr="00E35D1B">
                        <w:rPr>
                          <w:rFonts w:ascii="Arial" w:hAnsi="Arial" w:cs="Arial"/>
                        </w:rPr>
                        <w:t>activities</w:t>
                      </w:r>
                      <w:r>
                        <w:rPr>
                          <w:rFonts w:ascii="Arial" w:hAnsi="Arial" w:cs="Arial"/>
                        </w:rPr>
                        <w:t xml:space="preserve"> of this outcome were </w:t>
                      </w:r>
                      <w:r w:rsidRPr="00E35D1B">
                        <w:rPr>
                          <w:rFonts w:ascii="Arial" w:hAnsi="Arial" w:cs="Arial"/>
                        </w:rPr>
                        <w:t xml:space="preserve">undertaken by the </w:t>
                      </w:r>
                      <w:r>
                        <w:rPr>
                          <w:rFonts w:ascii="Arial" w:hAnsi="Arial" w:cs="Arial"/>
                        </w:rPr>
                        <w:t>Project. T</w:t>
                      </w:r>
                      <w:r w:rsidRPr="00E35D1B">
                        <w:rPr>
                          <w:rFonts w:ascii="Arial" w:hAnsi="Arial" w:cs="Arial"/>
                        </w:rPr>
                        <w:t>he</w:t>
                      </w:r>
                      <w:r>
                        <w:rPr>
                          <w:rFonts w:ascii="Arial" w:hAnsi="Arial" w:cs="Arial"/>
                        </w:rPr>
                        <w:t xml:space="preserve">refore, the </w:t>
                      </w:r>
                      <w:r w:rsidRPr="00E35D1B">
                        <w:rPr>
                          <w:rFonts w:ascii="Arial" w:hAnsi="Arial" w:cs="Arial"/>
                        </w:rPr>
                        <w:t xml:space="preserve">rating for </w:t>
                      </w:r>
                      <w:r>
                        <w:rPr>
                          <w:rFonts w:ascii="Arial" w:hAnsi="Arial" w:cs="Arial"/>
                        </w:rPr>
                        <w:t xml:space="preserve">outcome 3 is </w:t>
                      </w:r>
                      <w:r w:rsidRPr="008B71B5">
                        <w:rPr>
                          <w:rFonts w:ascii="Arial" w:hAnsi="Arial" w:cs="Arial"/>
                        </w:rPr>
                        <w:t>MS</w:t>
                      </w:r>
                      <w:r w:rsidRPr="00E35D1B">
                        <w:rPr>
                          <w:rFonts w:ascii="Arial" w:hAnsi="Arial" w:cs="Arial"/>
                        </w:rPr>
                        <w:t xml:space="preserve">: </w:t>
                      </w:r>
                      <w:r w:rsidRPr="00427E91">
                        <w:rPr>
                          <w:rFonts w:ascii="Arial" w:hAnsi="Arial" w:cs="Arial"/>
                          <w:b/>
                        </w:rPr>
                        <w:t>Moderately</w:t>
                      </w:r>
                      <w:r>
                        <w:rPr>
                          <w:rFonts w:ascii="Arial" w:hAnsi="Arial" w:cs="Arial"/>
                        </w:rPr>
                        <w:t xml:space="preserve"> </w:t>
                      </w:r>
                      <w:r w:rsidRPr="00007778">
                        <w:rPr>
                          <w:rFonts w:ascii="Arial" w:hAnsi="Arial" w:cs="Arial"/>
                          <w:b/>
                        </w:rPr>
                        <w:t>Satisfactory</w:t>
                      </w:r>
                      <w:r>
                        <w:rPr>
                          <w:rFonts w:ascii="Arial" w:hAnsi="Arial" w:cs="Arial"/>
                          <w:b/>
                        </w:rPr>
                        <w:t xml:space="preserve"> </w:t>
                      </w:r>
                      <w:r w:rsidRPr="00210109">
                        <w:rPr>
                          <w:rFonts w:ascii="Arial" w:hAnsi="Arial" w:cs="Arial"/>
                        </w:rPr>
                        <w:t xml:space="preserve">for </w:t>
                      </w:r>
                      <w:r>
                        <w:rPr>
                          <w:rFonts w:ascii="Arial" w:hAnsi="Arial" w:cs="Arial"/>
                        </w:rPr>
                        <w:t>R</w:t>
                      </w:r>
                      <w:r w:rsidRPr="00210109">
                        <w:rPr>
                          <w:rFonts w:ascii="Arial" w:hAnsi="Arial" w:cs="Arial"/>
                        </w:rPr>
                        <w:t>elevance</w:t>
                      </w:r>
                      <w:r>
                        <w:rPr>
                          <w:rFonts w:ascii="Arial" w:hAnsi="Arial" w:cs="Arial"/>
                        </w:rPr>
                        <w:t>, Effectiveness</w:t>
                      </w:r>
                      <w:r w:rsidRPr="00210109">
                        <w:rPr>
                          <w:rFonts w:ascii="Arial" w:hAnsi="Arial" w:cs="Arial"/>
                        </w:rPr>
                        <w:t xml:space="preserve"> and </w:t>
                      </w:r>
                      <w:r>
                        <w:rPr>
                          <w:rFonts w:ascii="Arial" w:hAnsi="Arial" w:cs="Arial"/>
                        </w:rPr>
                        <w:t xml:space="preserve">Efficiency. </w:t>
                      </w:r>
                    </w:p>
                  </w:txbxContent>
                </v:textbox>
                <w10:anchorlock/>
              </v:shape>
            </w:pict>
          </mc:Fallback>
        </mc:AlternateContent>
      </w:r>
    </w:p>
    <w:p w:rsidR="008266B9" w:rsidRPr="005229F3" w:rsidRDefault="00DF4DC7" w:rsidP="008266B9">
      <w:pPr>
        <w:autoSpaceDE w:val="0"/>
        <w:autoSpaceDN w:val="0"/>
        <w:adjustRightInd w:val="0"/>
        <w:spacing w:after="240"/>
        <w:contextualSpacing/>
        <w:jc w:val="both"/>
        <w:outlineLvl w:val="0"/>
        <w:rPr>
          <w:rFonts w:ascii="Arial" w:hAnsi="Arial" w:cs="Arial"/>
        </w:rPr>
      </w:pPr>
      <w:r w:rsidRPr="005229F3">
        <w:rPr>
          <w:rFonts w:ascii="Arial" w:hAnsi="Arial" w:cs="Arial"/>
          <w:b/>
        </w:rPr>
        <w:t xml:space="preserve">Sustainability: </w:t>
      </w:r>
      <w:r w:rsidR="008266B9" w:rsidRPr="005229F3">
        <w:rPr>
          <w:rFonts w:ascii="Arial" w:hAnsi="Arial" w:cs="Arial"/>
        </w:rPr>
        <w:t xml:space="preserve">The web based GIS/RS </w:t>
      </w:r>
      <w:r w:rsidR="00071E9D" w:rsidRPr="005229F3">
        <w:rPr>
          <w:rFonts w:ascii="Arial" w:hAnsi="Arial" w:cs="Arial"/>
        </w:rPr>
        <w:t>a</w:t>
      </w:r>
      <w:r w:rsidR="008266B9" w:rsidRPr="005229F3">
        <w:rPr>
          <w:rFonts w:ascii="Arial" w:hAnsi="Arial" w:cs="Arial"/>
        </w:rPr>
        <w:t xml:space="preserve">pplication for </w:t>
      </w:r>
      <w:r w:rsidR="00071E9D" w:rsidRPr="005229F3">
        <w:rPr>
          <w:rFonts w:ascii="Arial" w:hAnsi="Arial" w:cs="Arial"/>
        </w:rPr>
        <w:t>e</w:t>
      </w:r>
      <w:r w:rsidR="008266B9" w:rsidRPr="005229F3">
        <w:rPr>
          <w:rFonts w:ascii="Arial" w:hAnsi="Arial" w:cs="Arial"/>
        </w:rPr>
        <w:t xml:space="preserve">nvironmental </w:t>
      </w:r>
      <w:r w:rsidR="00071E9D" w:rsidRPr="005229F3">
        <w:rPr>
          <w:rFonts w:ascii="Arial" w:hAnsi="Arial" w:cs="Arial"/>
        </w:rPr>
        <w:t>m</w:t>
      </w:r>
      <w:r w:rsidR="008266B9" w:rsidRPr="005229F3">
        <w:rPr>
          <w:rFonts w:ascii="Arial" w:hAnsi="Arial" w:cs="Arial"/>
        </w:rPr>
        <w:t xml:space="preserve">onitoring in Pakistan has been developed by SUPARCO. </w:t>
      </w:r>
    </w:p>
    <w:p w:rsidR="00C15479" w:rsidRPr="005229F3" w:rsidRDefault="00C15479" w:rsidP="00DF4DC7">
      <w:pPr>
        <w:spacing w:after="240"/>
        <w:jc w:val="both"/>
        <w:rPr>
          <w:rFonts w:ascii="Arial" w:hAnsi="Arial" w:cs="Arial"/>
          <w:b/>
        </w:rPr>
      </w:pPr>
    </w:p>
    <w:p w:rsidR="00DF4DC7" w:rsidRPr="005229F3" w:rsidRDefault="00DF4DC7" w:rsidP="00DF4DC7">
      <w:pPr>
        <w:spacing w:after="240"/>
        <w:jc w:val="both"/>
        <w:rPr>
          <w:rFonts w:ascii="Arial" w:hAnsi="Arial" w:cs="Arial"/>
          <w:b/>
        </w:rPr>
      </w:pPr>
      <w:r w:rsidRPr="005229F3">
        <w:rPr>
          <w:rFonts w:ascii="Arial" w:hAnsi="Arial" w:cs="Arial"/>
          <w:b/>
        </w:rPr>
        <w:t>Box 06:</w:t>
      </w:r>
      <w:r w:rsidR="00045B6A" w:rsidRPr="005229F3">
        <w:rPr>
          <w:rFonts w:ascii="Arial" w:hAnsi="Arial" w:cs="Arial"/>
          <w:b/>
        </w:rPr>
        <w:t xml:space="preserve"> Risk Rating – Outcome 3</w:t>
      </w:r>
    </w:p>
    <w:p w:rsidR="007D3287" w:rsidRPr="005229F3" w:rsidRDefault="005D4B5E" w:rsidP="00DF4DC7">
      <w:pPr>
        <w:spacing w:after="240"/>
        <w:jc w:val="both"/>
        <w:rPr>
          <w:rFonts w:ascii="Arial" w:hAnsi="Arial" w:cs="Arial"/>
          <w:b/>
        </w:rPr>
      </w:pPr>
      <w:r w:rsidRPr="005229F3">
        <w:rPr>
          <w:rFonts w:ascii="Arial" w:hAnsi="Arial" w:cs="Arial"/>
          <w:noProof/>
        </w:rPr>
        <mc:AlternateContent>
          <mc:Choice Requires="wps">
            <w:drawing>
              <wp:inline distT="0" distB="0" distL="0" distR="0" wp14:anchorId="3AEC16CB" wp14:editId="0E332A30">
                <wp:extent cx="5772150" cy="630555"/>
                <wp:effectExtent l="9525" t="9525" r="66675" b="64770"/>
                <wp:docPr id="8"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3055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89803" dir="2700000" algn="ctr" rotWithShape="0">
                            <a:srgbClr val="4E6128">
                              <a:alpha val="50000"/>
                            </a:srgbClr>
                          </a:outerShdw>
                        </a:effectLst>
                      </wps:spPr>
                      <wps:txbx>
                        <w:txbxContent>
                          <w:p w:rsidR="00BA5F03" w:rsidRPr="00DA3D6B" w:rsidRDefault="00BA5F03" w:rsidP="00007778">
                            <w:pPr>
                              <w:autoSpaceDE w:val="0"/>
                              <w:autoSpaceDN w:val="0"/>
                              <w:adjustRightInd w:val="0"/>
                              <w:spacing w:after="240"/>
                              <w:jc w:val="both"/>
                              <w:rPr>
                                <w:rFonts w:ascii="Arial" w:hAnsi="Arial" w:cs="Arial"/>
                              </w:rPr>
                            </w:pPr>
                            <w:r w:rsidRPr="00977F59">
                              <w:rPr>
                                <w:rFonts w:ascii="Arial" w:hAnsi="Arial" w:cs="Arial"/>
                                <w:b/>
                              </w:rPr>
                              <w:t>Risk Rating – Outcome 3:</w:t>
                            </w:r>
                            <w:r w:rsidRPr="00007778">
                              <w:rPr>
                                <w:rFonts w:ascii="Arial" w:eastAsia="Arial Unicode MS" w:hAnsi="Arial" w:cs="Arial"/>
                              </w:rPr>
                              <w:t xml:space="preserve"> </w:t>
                            </w:r>
                            <w:r w:rsidRPr="00DA3D6B">
                              <w:rPr>
                                <w:rFonts w:ascii="Arial" w:eastAsia="Arial Unicode MS" w:hAnsi="Arial" w:cs="Arial"/>
                              </w:rPr>
                              <w:t>T</w:t>
                            </w:r>
                            <w:r w:rsidRPr="00DA3D6B">
                              <w:rPr>
                                <w:rFonts w:ascii="Arial" w:hAnsi="Arial" w:cs="Arial"/>
                              </w:rPr>
                              <w:t xml:space="preserve">he sustainability rating for </w:t>
                            </w:r>
                            <w:r>
                              <w:rPr>
                                <w:rFonts w:ascii="Arial" w:hAnsi="Arial" w:cs="Arial"/>
                              </w:rPr>
                              <w:t>o</w:t>
                            </w:r>
                            <w:r w:rsidRPr="00DA3D6B">
                              <w:rPr>
                                <w:rFonts w:ascii="Arial" w:hAnsi="Arial" w:cs="Arial"/>
                              </w:rPr>
                              <w:t xml:space="preserve">utcome </w:t>
                            </w:r>
                            <w:r>
                              <w:rPr>
                                <w:rFonts w:ascii="Arial" w:hAnsi="Arial" w:cs="Arial"/>
                              </w:rPr>
                              <w:t>3</w:t>
                            </w:r>
                            <w:r w:rsidRPr="00DA3D6B">
                              <w:rPr>
                                <w:rFonts w:ascii="Arial" w:hAnsi="Arial" w:cs="Arial"/>
                              </w:rPr>
                              <w:t xml:space="preserve"> is ‘</w:t>
                            </w:r>
                            <w:r>
                              <w:rPr>
                                <w:rFonts w:ascii="Arial" w:hAnsi="Arial" w:cs="Arial"/>
                              </w:rPr>
                              <w:t>L</w:t>
                            </w:r>
                            <w:r w:rsidRPr="00DA3D6B">
                              <w:rPr>
                                <w:rFonts w:ascii="Arial" w:hAnsi="Arial" w:cs="Arial"/>
                              </w:rPr>
                              <w:t>ikely’</w:t>
                            </w:r>
                            <w:r>
                              <w:rPr>
                                <w:rFonts w:ascii="Arial" w:hAnsi="Arial" w:cs="Arial"/>
                              </w:rPr>
                              <w:t xml:space="preserve">. </w:t>
                            </w:r>
                            <w:r w:rsidRPr="00DA3D6B">
                              <w:rPr>
                                <w:rFonts w:ascii="Arial" w:hAnsi="Arial" w:cs="Arial"/>
                              </w:rPr>
                              <w:t xml:space="preserve"> </w:t>
                            </w:r>
                          </w:p>
                          <w:p w:rsidR="00BA5F03" w:rsidRDefault="00BA5F03" w:rsidP="007D3287">
                            <w:pPr>
                              <w:jc w:val="both"/>
                            </w:pPr>
                          </w:p>
                        </w:txbxContent>
                      </wps:txbx>
                      <wps:bodyPr rot="0" vert="horz" wrap="square" lIns="91440" tIns="45720" rIns="91440" bIns="45720" anchor="t" anchorCtr="0" upright="1">
                        <a:noAutofit/>
                      </wps:bodyPr>
                    </wps:wsp>
                  </a:graphicData>
                </a:graphic>
              </wp:inline>
            </w:drawing>
          </mc:Choice>
          <mc:Fallback>
            <w:pict>
              <v:shape id="Text Box 507" o:spid="_x0000_s1031" type="#_x0000_t202" style="width:454.5pt;height:4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" fillcolor="#c2d69b" strokecolor="#c2d69b" strokeweight="1pt">
                <v:fill color2="#eaf1dd" angle="135" focus="50%" type="gradient"/>
                <v:shadow on="t" color="#4e6128" opacity=".5" offset="5pt,5pt"/>
                <v:textbox>
                  <w:txbxContent>
                    <w:p w:rsidR="00BA5F03" w:rsidRPr="00DA3D6B" w:rsidRDefault="00BA5F03" w:rsidP="00007778">
                      <w:pPr>
                        <w:autoSpaceDE w:val="0"/>
                        <w:autoSpaceDN w:val="0"/>
                        <w:adjustRightInd w:val="0"/>
                        <w:spacing w:after="240"/>
                        <w:jc w:val="both"/>
                        <w:rPr>
                          <w:rFonts w:ascii="Arial" w:hAnsi="Arial" w:cs="Arial"/>
                        </w:rPr>
                      </w:pPr>
                      <w:r w:rsidRPr="00977F59">
                        <w:rPr>
                          <w:rFonts w:ascii="Arial" w:hAnsi="Arial" w:cs="Arial"/>
                          <w:b/>
                        </w:rPr>
                        <w:t>Risk Rating – Outcome 3:</w:t>
                      </w:r>
                      <w:r w:rsidRPr="00007778">
                        <w:rPr>
                          <w:rFonts w:ascii="Arial" w:eastAsia="Arial Unicode MS" w:hAnsi="Arial" w:cs="Arial"/>
                        </w:rPr>
                        <w:t xml:space="preserve"> </w:t>
                      </w:r>
                      <w:r w:rsidRPr="00DA3D6B">
                        <w:rPr>
                          <w:rFonts w:ascii="Arial" w:eastAsia="Arial Unicode MS" w:hAnsi="Arial" w:cs="Arial"/>
                        </w:rPr>
                        <w:t>T</w:t>
                      </w:r>
                      <w:r w:rsidRPr="00DA3D6B">
                        <w:rPr>
                          <w:rFonts w:ascii="Arial" w:hAnsi="Arial" w:cs="Arial"/>
                        </w:rPr>
                        <w:t xml:space="preserve">he sustainability rating for </w:t>
                      </w:r>
                      <w:r>
                        <w:rPr>
                          <w:rFonts w:ascii="Arial" w:hAnsi="Arial" w:cs="Arial"/>
                        </w:rPr>
                        <w:t>o</w:t>
                      </w:r>
                      <w:r w:rsidRPr="00DA3D6B">
                        <w:rPr>
                          <w:rFonts w:ascii="Arial" w:hAnsi="Arial" w:cs="Arial"/>
                        </w:rPr>
                        <w:t xml:space="preserve">utcome </w:t>
                      </w:r>
                      <w:r>
                        <w:rPr>
                          <w:rFonts w:ascii="Arial" w:hAnsi="Arial" w:cs="Arial"/>
                        </w:rPr>
                        <w:t>3</w:t>
                      </w:r>
                      <w:r w:rsidRPr="00DA3D6B">
                        <w:rPr>
                          <w:rFonts w:ascii="Arial" w:hAnsi="Arial" w:cs="Arial"/>
                        </w:rPr>
                        <w:t xml:space="preserve"> is ‘</w:t>
                      </w:r>
                      <w:r>
                        <w:rPr>
                          <w:rFonts w:ascii="Arial" w:hAnsi="Arial" w:cs="Arial"/>
                        </w:rPr>
                        <w:t>L</w:t>
                      </w:r>
                      <w:r w:rsidRPr="00DA3D6B">
                        <w:rPr>
                          <w:rFonts w:ascii="Arial" w:hAnsi="Arial" w:cs="Arial"/>
                        </w:rPr>
                        <w:t>ikely’</w:t>
                      </w:r>
                      <w:r>
                        <w:rPr>
                          <w:rFonts w:ascii="Arial" w:hAnsi="Arial" w:cs="Arial"/>
                        </w:rPr>
                        <w:t xml:space="preserve">. </w:t>
                      </w:r>
                      <w:r w:rsidRPr="00DA3D6B">
                        <w:rPr>
                          <w:rFonts w:ascii="Arial" w:hAnsi="Arial" w:cs="Arial"/>
                        </w:rPr>
                        <w:t xml:space="preserve"> </w:t>
                      </w:r>
                    </w:p>
                    <w:p w:rsidR="00BA5F03" w:rsidRDefault="00BA5F03" w:rsidP="007D3287">
                      <w:pPr>
                        <w:jc w:val="both"/>
                      </w:pPr>
                    </w:p>
                  </w:txbxContent>
                </v:textbox>
                <w10:anchorlock/>
              </v:shape>
            </w:pict>
          </mc:Fallback>
        </mc:AlternateContent>
      </w:r>
    </w:p>
    <w:p w:rsidR="00DF4DC7" w:rsidRPr="005229F3" w:rsidRDefault="00DF4DC7" w:rsidP="00EC5BC6">
      <w:pPr>
        <w:pStyle w:val="Heading3"/>
      </w:pPr>
      <w:bookmarkStart w:id="48" w:name="_Toc370995848"/>
      <w:r w:rsidRPr="005229F3">
        <w:lastRenderedPageBreak/>
        <w:t>Outcome 4: To establish functional National Environmental Information System</w:t>
      </w:r>
      <w:bookmarkEnd w:id="48"/>
    </w:p>
    <w:p w:rsidR="002912E9" w:rsidRPr="005229F3" w:rsidRDefault="00DF4DC7" w:rsidP="002912E9">
      <w:pPr>
        <w:spacing w:after="240"/>
        <w:jc w:val="both"/>
        <w:rPr>
          <w:rFonts w:ascii="Arial" w:hAnsi="Arial" w:cs="Arial"/>
        </w:rPr>
      </w:pPr>
      <w:r w:rsidRPr="005229F3">
        <w:rPr>
          <w:rFonts w:ascii="Arial" w:hAnsi="Arial" w:cs="Arial"/>
        </w:rPr>
        <w:t xml:space="preserve">This outcome was designed to have a functional NEIMS which is being used </w:t>
      </w:r>
      <w:r w:rsidR="00210109" w:rsidRPr="005229F3">
        <w:rPr>
          <w:rFonts w:ascii="Arial" w:hAnsi="Arial" w:cs="Arial"/>
        </w:rPr>
        <w:t xml:space="preserve">by all the </w:t>
      </w:r>
      <w:r w:rsidRPr="005229F3">
        <w:rPr>
          <w:rFonts w:ascii="Arial" w:hAnsi="Arial" w:cs="Arial"/>
        </w:rPr>
        <w:t xml:space="preserve">stakeholders. </w:t>
      </w:r>
      <w:r w:rsidR="002912E9" w:rsidRPr="005229F3">
        <w:rPr>
          <w:rFonts w:ascii="Arial" w:hAnsi="Arial" w:cs="Arial"/>
        </w:rPr>
        <w:t xml:space="preserve">The outputs related to this outcome are as follows: </w:t>
      </w:r>
    </w:p>
    <w:p w:rsidR="00DF4DC7" w:rsidRPr="005229F3" w:rsidRDefault="00DF4DC7" w:rsidP="00F42248">
      <w:pPr>
        <w:pStyle w:val="Body"/>
        <w:rPr>
          <w:bCs/>
          <w:noProof/>
        </w:rPr>
      </w:pPr>
      <w:r w:rsidRPr="005229F3">
        <w:rPr>
          <w:b/>
          <w:bCs/>
          <w:noProof/>
        </w:rPr>
        <w:t xml:space="preserve">Output 4.1: </w:t>
      </w:r>
      <w:r w:rsidRPr="005229F3">
        <w:rPr>
          <w:bCs/>
          <w:noProof/>
        </w:rPr>
        <w:t>National Environmental Information Management System with decision support system is establihshed and functional.</w:t>
      </w:r>
      <w:r w:rsidRPr="005229F3">
        <w:rPr>
          <w:b/>
          <w:bCs/>
          <w:noProof/>
        </w:rPr>
        <w:t xml:space="preserve"> </w:t>
      </w:r>
      <w:r w:rsidRPr="005229F3">
        <w:rPr>
          <w:bCs/>
          <w:noProof/>
        </w:rPr>
        <w:t xml:space="preserve"> </w:t>
      </w:r>
    </w:p>
    <w:p w:rsidR="00DF4DC7" w:rsidRPr="005229F3" w:rsidRDefault="00DF4DC7" w:rsidP="00F42248">
      <w:pPr>
        <w:pStyle w:val="Body"/>
        <w:rPr>
          <w:b/>
          <w:bCs/>
          <w:noProof/>
        </w:rPr>
      </w:pPr>
      <w:r w:rsidRPr="005229F3">
        <w:rPr>
          <w:b/>
          <w:bCs/>
          <w:noProof/>
        </w:rPr>
        <w:t>Output 4.2</w:t>
      </w:r>
      <w:r w:rsidRPr="005229F3">
        <w:rPr>
          <w:bCs/>
          <w:noProof/>
        </w:rPr>
        <w:t>: Audio-visual centre and fully equipped mobile centre i.e., “Environment on wheels” is established in Pak EPA for dissemination of environment related information among general public and in rura</w:t>
      </w:r>
      <w:r w:rsidR="008266B9" w:rsidRPr="005229F3">
        <w:rPr>
          <w:bCs/>
          <w:noProof/>
        </w:rPr>
        <w:t>l</w:t>
      </w:r>
      <w:r w:rsidRPr="005229F3">
        <w:rPr>
          <w:bCs/>
          <w:noProof/>
        </w:rPr>
        <w:t xml:space="preserve"> areas respectively.</w:t>
      </w:r>
    </w:p>
    <w:p w:rsidR="00DF4DC7" w:rsidRPr="005229F3" w:rsidRDefault="00DF4DC7" w:rsidP="007D3287">
      <w:pPr>
        <w:pStyle w:val="Body"/>
      </w:pPr>
      <w:r w:rsidRPr="005229F3">
        <w:rPr>
          <w:b/>
        </w:rPr>
        <w:t xml:space="preserve">Relevance: </w:t>
      </w:r>
      <w:r w:rsidRPr="005229F3">
        <w:t xml:space="preserve">All the planned activities under </w:t>
      </w:r>
      <w:r w:rsidR="00210109" w:rsidRPr="005229F3">
        <w:t>o</w:t>
      </w:r>
      <w:r w:rsidRPr="005229F3">
        <w:t>utcome 4 were relevant to make NEIMS fully functional. However, the Audio Visual center with fully equipped mobile center could not be established as there were doubts about its viability and no decision could be reached</w:t>
      </w:r>
      <w:r w:rsidR="00F23C86" w:rsidRPr="005229F3">
        <w:t xml:space="preserve"> for </w:t>
      </w:r>
      <w:r w:rsidRPr="005229F3">
        <w:t xml:space="preserve">its procurement. </w:t>
      </w:r>
      <w:r w:rsidR="00D25EB3" w:rsidRPr="005229F3">
        <w:rPr>
          <w:rFonts w:cs="Arial"/>
        </w:rPr>
        <w:t xml:space="preserve">The </w:t>
      </w:r>
      <w:r w:rsidR="00D25EB3" w:rsidRPr="005229F3">
        <w:rPr>
          <w:rFonts w:cs="Arial"/>
          <w:u w:val="single"/>
        </w:rPr>
        <w:t>Annexure-D</w:t>
      </w:r>
      <w:r w:rsidR="00D25EB3" w:rsidRPr="005229F3">
        <w:rPr>
          <w:rFonts w:cs="Arial"/>
        </w:rPr>
        <w:t xml:space="preserve"> provides details of activities undertaken under this component.</w:t>
      </w:r>
    </w:p>
    <w:p w:rsidR="00DF4DC7" w:rsidRPr="005229F3" w:rsidRDefault="00DF4DC7" w:rsidP="007D3287">
      <w:pPr>
        <w:pStyle w:val="Body"/>
        <w:rPr>
          <w:bCs/>
          <w:noProof/>
        </w:rPr>
      </w:pPr>
      <w:r w:rsidRPr="005229F3">
        <w:rPr>
          <w:b/>
        </w:rPr>
        <w:t xml:space="preserve">Effectiveness: </w:t>
      </w:r>
      <w:r w:rsidRPr="005229F3">
        <w:rPr>
          <w:bCs/>
          <w:noProof/>
        </w:rPr>
        <w:t xml:space="preserve">The hardware and software provided by the </w:t>
      </w:r>
      <w:r w:rsidR="00E733EB" w:rsidRPr="005229F3">
        <w:rPr>
          <w:bCs/>
          <w:noProof/>
        </w:rPr>
        <w:t>Project</w:t>
      </w:r>
      <w:r w:rsidRPr="005229F3">
        <w:rPr>
          <w:bCs/>
          <w:noProof/>
        </w:rPr>
        <w:t xml:space="preserve"> will enable a functional NEIMS</w:t>
      </w:r>
      <w:r w:rsidR="002912E9" w:rsidRPr="005229F3">
        <w:rPr>
          <w:bCs/>
          <w:noProof/>
        </w:rPr>
        <w:t xml:space="preserve"> Pakistan</w:t>
      </w:r>
      <w:r w:rsidRPr="005229F3">
        <w:rPr>
          <w:bCs/>
          <w:noProof/>
        </w:rPr>
        <w:t xml:space="preserve">. </w:t>
      </w:r>
    </w:p>
    <w:p w:rsidR="00DF4DC7" w:rsidRPr="005229F3" w:rsidRDefault="00DF4DC7" w:rsidP="007D3287">
      <w:pPr>
        <w:pStyle w:val="Body"/>
        <w:rPr>
          <w:noProof/>
        </w:rPr>
      </w:pPr>
      <w:r w:rsidRPr="005229F3">
        <w:rPr>
          <w:noProof/>
        </w:rPr>
        <w:t xml:space="preserve">The hardware and software identified by SUPARCO </w:t>
      </w:r>
      <w:r w:rsidR="0039020F" w:rsidRPr="005229F3">
        <w:rPr>
          <w:noProof/>
        </w:rPr>
        <w:t xml:space="preserve">were </w:t>
      </w:r>
      <w:r w:rsidRPr="005229F3">
        <w:rPr>
          <w:noProof/>
        </w:rPr>
        <w:t>procured by the Project</w:t>
      </w:r>
      <w:r w:rsidR="00C15479" w:rsidRPr="005229F3">
        <w:rPr>
          <w:noProof/>
        </w:rPr>
        <w:t>. However, one of the most important software</w:t>
      </w:r>
      <w:r w:rsidR="0039020F" w:rsidRPr="005229F3">
        <w:rPr>
          <w:noProof/>
        </w:rPr>
        <w:t>,</w:t>
      </w:r>
      <w:r w:rsidR="00C15479" w:rsidRPr="005229F3">
        <w:rPr>
          <w:noProof/>
        </w:rPr>
        <w:t xml:space="preserve"> </w:t>
      </w:r>
      <w:r w:rsidR="0039020F" w:rsidRPr="005229F3">
        <w:rPr>
          <w:noProof/>
        </w:rPr>
        <w:t xml:space="preserve">ArcGIS Server 10.1, </w:t>
      </w:r>
      <w:r w:rsidR="00C15479" w:rsidRPr="005229F3">
        <w:rPr>
          <w:noProof/>
        </w:rPr>
        <w:t>which was required for hosting of the web based GIS/RS application for environmental monitoring in Pakistan was</w:t>
      </w:r>
      <w:r w:rsidRPr="005229F3">
        <w:rPr>
          <w:noProof/>
        </w:rPr>
        <w:t xml:space="preserve"> </w:t>
      </w:r>
      <w:r w:rsidR="0039020F" w:rsidRPr="005229F3">
        <w:rPr>
          <w:noProof/>
        </w:rPr>
        <w:t xml:space="preserve">not procured in time and was only received after completion of the project. Now, the application </w:t>
      </w:r>
      <w:r w:rsidRPr="005229F3">
        <w:rPr>
          <w:noProof/>
        </w:rPr>
        <w:t xml:space="preserve">is ready for deployment and parking space for web hosting has been arranged with COMSATS Data Centre, Islamabad. </w:t>
      </w:r>
      <w:r w:rsidR="00BC0E24" w:rsidRPr="005229F3">
        <w:rPr>
          <w:noProof/>
        </w:rPr>
        <w:t>Th</w:t>
      </w:r>
      <w:r w:rsidR="00BC0E24" w:rsidRPr="005229F3">
        <w:rPr>
          <w:rFonts w:cs="Arial"/>
          <w:bCs/>
          <w:noProof/>
        </w:rPr>
        <w:t xml:space="preserve">e MoCC is fully commited to have a functional NEIMS Pakistan.  </w:t>
      </w:r>
    </w:p>
    <w:p w:rsidR="00DF4DC7" w:rsidRPr="005229F3" w:rsidRDefault="00E57213" w:rsidP="007D3287">
      <w:pPr>
        <w:pStyle w:val="Body"/>
        <w:rPr>
          <w:rFonts w:cs="Arial"/>
        </w:rPr>
      </w:pPr>
      <w:r w:rsidRPr="005229F3">
        <w:rPr>
          <w:rFonts w:cs="Arial"/>
        </w:rPr>
        <w:t>The h</w:t>
      </w:r>
      <w:r w:rsidR="00DF4DC7" w:rsidRPr="005229F3">
        <w:rPr>
          <w:rFonts w:cs="Arial"/>
        </w:rPr>
        <w:t xml:space="preserve">ardware and technical equipment provided to nodal agencies will keep EMIS </w:t>
      </w:r>
      <w:r w:rsidR="00BB0450" w:rsidRPr="005229F3">
        <w:rPr>
          <w:rFonts w:cs="Arial"/>
        </w:rPr>
        <w:t>C</w:t>
      </w:r>
      <w:r w:rsidR="00312491" w:rsidRPr="005229F3">
        <w:rPr>
          <w:rFonts w:cs="Arial"/>
        </w:rPr>
        <w:t>ell</w:t>
      </w:r>
      <w:r w:rsidRPr="005229F3">
        <w:rPr>
          <w:rFonts w:cs="Arial"/>
        </w:rPr>
        <w:t>s</w:t>
      </w:r>
      <w:r w:rsidR="00312491" w:rsidRPr="005229F3">
        <w:rPr>
          <w:rFonts w:cs="Arial"/>
        </w:rPr>
        <w:t xml:space="preserve"> </w:t>
      </w:r>
      <w:r w:rsidR="008B71B5">
        <w:rPr>
          <w:rFonts w:cs="Arial"/>
        </w:rPr>
        <w:t xml:space="preserve">at nodal agencies </w:t>
      </w:r>
      <w:r w:rsidR="00312491" w:rsidRPr="005229F3">
        <w:rPr>
          <w:rFonts w:cs="Arial"/>
        </w:rPr>
        <w:t>fully</w:t>
      </w:r>
      <w:r w:rsidR="00DF4DC7" w:rsidRPr="005229F3">
        <w:rPr>
          <w:rFonts w:cs="Arial"/>
        </w:rPr>
        <w:t xml:space="preserve"> functional. </w:t>
      </w:r>
    </w:p>
    <w:p w:rsidR="007C5FCD" w:rsidRDefault="008B71B5" w:rsidP="007D3287">
      <w:pPr>
        <w:pStyle w:val="Body"/>
        <w:rPr>
          <w:rFonts w:cs="Arial"/>
        </w:rPr>
      </w:pPr>
      <w:r w:rsidRPr="00D26DBC">
        <w:rPr>
          <w:rFonts w:cs="Arial"/>
        </w:rPr>
        <w:t xml:space="preserve">According to the Project document, the Ministry of Environment was supposed to act as a focal agency, house the central databank and would be responsible for overall management of the NEIMS. Now, after the devolution; environment is a provincial subject. Therefore, Pak EPA is the most appropriate and natural choice to act as a focal agency for NEIMS Pakistan. </w:t>
      </w:r>
    </w:p>
    <w:p w:rsidR="00DF4DC7" w:rsidRPr="005229F3" w:rsidRDefault="00DF4DC7" w:rsidP="007D3287">
      <w:pPr>
        <w:pStyle w:val="Body"/>
        <w:rPr>
          <w:rFonts w:cs="Arial"/>
        </w:rPr>
      </w:pPr>
      <w:r w:rsidRPr="005229F3">
        <w:rPr>
          <w:rFonts w:cs="Arial"/>
          <w:b/>
        </w:rPr>
        <w:t xml:space="preserve">Efficiency: </w:t>
      </w:r>
      <w:r w:rsidRPr="005229F3">
        <w:rPr>
          <w:rFonts w:cs="Arial"/>
        </w:rPr>
        <w:t xml:space="preserve">Under Component 4, the Project has undertaken </w:t>
      </w:r>
      <w:r w:rsidR="00545EC9">
        <w:rPr>
          <w:rFonts w:cs="Arial"/>
        </w:rPr>
        <w:t xml:space="preserve">all major planned activities </w:t>
      </w:r>
      <w:r w:rsidR="00545EC9" w:rsidRPr="00545EC9">
        <w:rPr>
          <w:rFonts w:eastAsia="Arial Unicode MS" w:cs="Arial"/>
        </w:rPr>
        <w:t xml:space="preserve">albeit </w:t>
      </w:r>
      <w:r w:rsidR="00545EC9" w:rsidRPr="005229F3">
        <w:rPr>
          <w:rFonts w:cs="Arial"/>
        </w:rPr>
        <w:t xml:space="preserve">in a delayed manner and within the allocated budget. </w:t>
      </w:r>
      <w:r w:rsidRPr="005229F3">
        <w:rPr>
          <w:rFonts w:cs="Arial"/>
        </w:rPr>
        <w:t xml:space="preserve"> </w:t>
      </w:r>
    </w:p>
    <w:p w:rsidR="00DF4DC7" w:rsidRPr="005229F3" w:rsidRDefault="00DF4DC7" w:rsidP="00DF4DC7">
      <w:pPr>
        <w:spacing w:after="240"/>
        <w:jc w:val="both"/>
        <w:rPr>
          <w:rFonts w:ascii="Arial" w:hAnsi="Arial" w:cs="Arial"/>
          <w:b/>
        </w:rPr>
      </w:pPr>
      <w:r w:rsidRPr="005229F3">
        <w:rPr>
          <w:rFonts w:ascii="Arial" w:hAnsi="Arial" w:cs="Arial"/>
          <w:b/>
        </w:rPr>
        <w:t xml:space="preserve">Box 7: </w:t>
      </w:r>
      <w:r w:rsidR="00045B6A" w:rsidRPr="005229F3">
        <w:rPr>
          <w:rFonts w:ascii="Arial" w:eastAsia="Calibri" w:hAnsi="Arial" w:cs="Arial"/>
          <w:b/>
        </w:rPr>
        <w:t>Component Rating – Outcome 4</w:t>
      </w:r>
    </w:p>
    <w:p w:rsidR="00140528" w:rsidRPr="005229F3" w:rsidRDefault="005D4B5E" w:rsidP="00DF4DC7">
      <w:pPr>
        <w:tabs>
          <w:tab w:val="right" w:leader="dot" w:pos="9027"/>
        </w:tabs>
        <w:spacing w:after="240"/>
        <w:jc w:val="both"/>
        <w:rPr>
          <w:rFonts w:ascii="Arial" w:hAnsi="Arial" w:cs="Arial"/>
          <w:b/>
          <w:noProof/>
          <w:lang w:bidi="de-DE"/>
        </w:rPr>
      </w:pPr>
      <w:r w:rsidRPr="005229F3">
        <w:rPr>
          <w:rFonts w:ascii="Arial" w:hAnsi="Arial" w:cs="Arial"/>
          <w:b/>
          <w:noProof/>
        </w:rPr>
        <mc:AlternateContent>
          <mc:Choice Requires="wps">
            <w:drawing>
              <wp:inline distT="0" distB="0" distL="0" distR="0" wp14:anchorId="5BE62F01" wp14:editId="28A622B7">
                <wp:extent cx="5772150" cy="752475"/>
                <wp:effectExtent l="0" t="0" r="95250" b="104775"/>
                <wp:docPr id="7"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75247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89803" dir="2700000" algn="ctr" rotWithShape="0">
                            <a:srgbClr val="4E6128">
                              <a:alpha val="50000"/>
                            </a:srgbClr>
                          </a:outerShdw>
                        </a:effectLst>
                      </wps:spPr>
                      <wps:txbx>
                        <w:txbxContent>
                          <w:p w:rsidR="00BA5F03" w:rsidRDefault="00BA5F03" w:rsidP="00913ACD">
                            <w:pPr>
                              <w:jc w:val="both"/>
                            </w:pPr>
                            <w:r w:rsidRPr="00EF2DE8">
                              <w:rPr>
                                <w:rFonts w:ascii="Arial" w:eastAsia="Calibri" w:hAnsi="Arial" w:cs="Arial"/>
                                <w:b/>
                              </w:rPr>
                              <w:t xml:space="preserve">Component Rating – Outcome 4: </w:t>
                            </w:r>
                            <w:r w:rsidRPr="00EF2DE8">
                              <w:rPr>
                                <w:rFonts w:ascii="Arial" w:eastAsia="Calibri" w:hAnsi="Arial" w:cs="Arial"/>
                              </w:rPr>
                              <w:t xml:space="preserve">The Project has established NEIMS but it is not </w:t>
                            </w:r>
                            <w:r>
                              <w:rPr>
                                <w:rFonts w:ascii="Arial" w:eastAsia="Calibri" w:hAnsi="Arial" w:cs="Arial"/>
                              </w:rPr>
                              <w:t>functional. The</w:t>
                            </w:r>
                            <w:r w:rsidRPr="00EF2DE8">
                              <w:rPr>
                                <w:rFonts w:ascii="Arial" w:eastAsia="Calibri" w:hAnsi="Arial" w:cs="Arial"/>
                              </w:rPr>
                              <w:t xml:space="preserve">refore, the rating for the </w:t>
                            </w:r>
                            <w:r>
                              <w:rPr>
                                <w:rFonts w:ascii="Arial" w:eastAsia="Calibri" w:hAnsi="Arial" w:cs="Arial"/>
                              </w:rPr>
                              <w:t>R</w:t>
                            </w:r>
                            <w:r w:rsidRPr="00EF2DE8">
                              <w:rPr>
                                <w:rFonts w:ascii="Arial" w:eastAsia="Calibri" w:hAnsi="Arial" w:cs="Arial"/>
                              </w:rPr>
                              <w:t xml:space="preserve">elevance, </w:t>
                            </w:r>
                            <w:r>
                              <w:rPr>
                                <w:rFonts w:ascii="Arial" w:eastAsia="Calibri" w:hAnsi="Arial" w:cs="Arial"/>
                              </w:rPr>
                              <w:t>E</w:t>
                            </w:r>
                            <w:r w:rsidRPr="00EF2DE8">
                              <w:rPr>
                                <w:rFonts w:ascii="Arial" w:eastAsia="Calibri" w:hAnsi="Arial" w:cs="Arial"/>
                              </w:rPr>
                              <w:t xml:space="preserve">ffectiveness and </w:t>
                            </w:r>
                            <w:r>
                              <w:rPr>
                                <w:rFonts w:ascii="Arial" w:eastAsia="Calibri" w:hAnsi="Arial" w:cs="Arial"/>
                              </w:rPr>
                              <w:t>E</w:t>
                            </w:r>
                            <w:r w:rsidRPr="00EF2DE8">
                              <w:rPr>
                                <w:rFonts w:ascii="Arial" w:eastAsia="Calibri" w:hAnsi="Arial" w:cs="Arial"/>
                              </w:rPr>
                              <w:t>fficiency of this outcome is M</w:t>
                            </w:r>
                            <w:r>
                              <w:rPr>
                                <w:rFonts w:ascii="Arial" w:eastAsia="Calibri" w:hAnsi="Arial" w:cs="Arial"/>
                              </w:rPr>
                              <w:t>U</w:t>
                            </w:r>
                            <w:r w:rsidRPr="00EF2DE8">
                              <w:rPr>
                                <w:rFonts w:ascii="Arial" w:eastAsia="Calibri" w:hAnsi="Arial" w:cs="Arial"/>
                              </w:rPr>
                              <w:t xml:space="preserve">: </w:t>
                            </w:r>
                            <w:r w:rsidRPr="00EF2DE8">
                              <w:rPr>
                                <w:rFonts w:ascii="Arial" w:eastAsia="Calibri" w:hAnsi="Arial" w:cs="Arial"/>
                                <w:b/>
                              </w:rPr>
                              <w:t xml:space="preserve">Moderately </w:t>
                            </w:r>
                            <w:r>
                              <w:rPr>
                                <w:rFonts w:ascii="Arial" w:eastAsia="Calibri" w:hAnsi="Arial" w:cs="Arial"/>
                                <w:b/>
                              </w:rPr>
                              <w:t>Uns</w:t>
                            </w:r>
                            <w:r w:rsidRPr="00EF2DE8">
                              <w:rPr>
                                <w:rFonts w:ascii="Arial" w:eastAsia="Calibri" w:hAnsi="Arial" w:cs="Arial"/>
                                <w:b/>
                              </w:rPr>
                              <w:t>atisfactory.</w:t>
                            </w:r>
                          </w:p>
                        </w:txbxContent>
                      </wps:txbx>
                      <wps:bodyPr rot="0" vert="horz" wrap="square" lIns="91440" tIns="45720" rIns="91440" bIns="45720" anchor="t" anchorCtr="0" upright="1">
                        <a:noAutofit/>
                      </wps:bodyPr>
                    </wps:wsp>
                  </a:graphicData>
                </a:graphic>
              </wp:inline>
            </w:drawing>
          </mc:Choice>
          <mc:Fallback>
            <w:pict>
              <v:shape id="Text Box 506" o:spid="_x0000_s1032" type="#_x0000_t202" style="width:454.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" fillcolor="#c2d69b" strokecolor="#c2d69b" strokeweight="1pt">
                <v:fill color2="#eaf1dd" angle="135" focus="50%" type="gradient"/>
                <v:shadow on="t" color="#4e6128" opacity=".5" offset="5pt,5pt"/>
                <v:textbox>
                  <w:txbxContent>
                    <w:p w:rsidR="00BA5F03" w:rsidRDefault="00BA5F03" w:rsidP="00913ACD">
                      <w:pPr>
                        <w:jc w:val="both"/>
                      </w:pPr>
                      <w:r w:rsidRPr="00EF2DE8">
                        <w:rPr>
                          <w:rFonts w:ascii="Arial" w:eastAsia="Calibri" w:hAnsi="Arial" w:cs="Arial"/>
                          <w:b/>
                        </w:rPr>
                        <w:t xml:space="preserve">Component Rating – Outcome 4: </w:t>
                      </w:r>
                      <w:r w:rsidRPr="00EF2DE8">
                        <w:rPr>
                          <w:rFonts w:ascii="Arial" w:eastAsia="Calibri" w:hAnsi="Arial" w:cs="Arial"/>
                        </w:rPr>
                        <w:t xml:space="preserve">The Project has established NEIMS but it is not </w:t>
                      </w:r>
                      <w:r>
                        <w:rPr>
                          <w:rFonts w:ascii="Arial" w:eastAsia="Calibri" w:hAnsi="Arial" w:cs="Arial"/>
                        </w:rPr>
                        <w:t>functional. The</w:t>
                      </w:r>
                      <w:r w:rsidRPr="00EF2DE8">
                        <w:rPr>
                          <w:rFonts w:ascii="Arial" w:eastAsia="Calibri" w:hAnsi="Arial" w:cs="Arial"/>
                        </w:rPr>
                        <w:t xml:space="preserve">refore, the rating for the </w:t>
                      </w:r>
                      <w:r>
                        <w:rPr>
                          <w:rFonts w:ascii="Arial" w:eastAsia="Calibri" w:hAnsi="Arial" w:cs="Arial"/>
                        </w:rPr>
                        <w:t>R</w:t>
                      </w:r>
                      <w:r w:rsidRPr="00EF2DE8">
                        <w:rPr>
                          <w:rFonts w:ascii="Arial" w:eastAsia="Calibri" w:hAnsi="Arial" w:cs="Arial"/>
                        </w:rPr>
                        <w:t xml:space="preserve">elevance, </w:t>
                      </w:r>
                      <w:r>
                        <w:rPr>
                          <w:rFonts w:ascii="Arial" w:eastAsia="Calibri" w:hAnsi="Arial" w:cs="Arial"/>
                        </w:rPr>
                        <w:t>E</w:t>
                      </w:r>
                      <w:r w:rsidRPr="00EF2DE8">
                        <w:rPr>
                          <w:rFonts w:ascii="Arial" w:eastAsia="Calibri" w:hAnsi="Arial" w:cs="Arial"/>
                        </w:rPr>
                        <w:t xml:space="preserve">ffectiveness and </w:t>
                      </w:r>
                      <w:r>
                        <w:rPr>
                          <w:rFonts w:ascii="Arial" w:eastAsia="Calibri" w:hAnsi="Arial" w:cs="Arial"/>
                        </w:rPr>
                        <w:t>E</w:t>
                      </w:r>
                      <w:r w:rsidRPr="00EF2DE8">
                        <w:rPr>
                          <w:rFonts w:ascii="Arial" w:eastAsia="Calibri" w:hAnsi="Arial" w:cs="Arial"/>
                        </w:rPr>
                        <w:t>fficiency of this outcome is M</w:t>
                      </w:r>
                      <w:r>
                        <w:rPr>
                          <w:rFonts w:ascii="Arial" w:eastAsia="Calibri" w:hAnsi="Arial" w:cs="Arial"/>
                        </w:rPr>
                        <w:t>U</w:t>
                      </w:r>
                      <w:r w:rsidRPr="00EF2DE8">
                        <w:rPr>
                          <w:rFonts w:ascii="Arial" w:eastAsia="Calibri" w:hAnsi="Arial" w:cs="Arial"/>
                        </w:rPr>
                        <w:t xml:space="preserve">: </w:t>
                      </w:r>
                      <w:r w:rsidRPr="00EF2DE8">
                        <w:rPr>
                          <w:rFonts w:ascii="Arial" w:eastAsia="Calibri" w:hAnsi="Arial" w:cs="Arial"/>
                          <w:b/>
                        </w:rPr>
                        <w:t xml:space="preserve">Moderately </w:t>
                      </w:r>
                      <w:r>
                        <w:rPr>
                          <w:rFonts w:ascii="Arial" w:eastAsia="Calibri" w:hAnsi="Arial" w:cs="Arial"/>
                          <w:b/>
                        </w:rPr>
                        <w:t>Uns</w:t>
                      </w:r>
                      <w:r w:rsidRPr="00EF2DE8">
                        <w:rPr>
                          <w:rFonts w:ascii="Arial" w:eastAsia="Calibri" w:hAnsi="Arial" w:cs="Arial"/>
                          <w:b/>
                        </w:rPr>
                        <w:t>atisfactory.</w:t>
                      </w:r>
                    </w:p>
                  </w:txbxContent>
                </v:textbox>
                <w10:anchorlock/>
              </v:shape>
            </w:pict>
          </mc:Fallback>
        </mc:AlternateContent>
      </w:r>
    </w:p>
    <w:p w:rsidR="00D855A3" w:rsidRPr="005229F3" w:rsidRDefault="00DF4DC7" w:rsidP="00D855A3">
      <w:pPr>
        <w:tabs>
          <w:tab w:val="right" w:leader="dot" w:pos="9027"/>
        </w:tabs>
        <w:spacing w:after="240"/>
        <w:jc w:val="both"/>
        <w:rPr>
          <w:rFonts w:ascii="Arial" w:hAnsi="Arial" w:cs="Arial"/>
          <w:noProof/>
          <w:lang w:bidi="de-DE"/>
        </w:rPr>
      </w:pPr>
      <w:r w:rsidRPr="005229F3">
        <w:rPr>
          <w:rFonts w:ascii="Arial" w:hAnsi="Arial" w:cs="Arial"/>
          <w:b/>
          <w:noProof/>
          <w:lang w:bidi="de-DE"/>
        </w:rPr>
        <w:t xml:space="preserve">Sustainability: </w:t>
      </w:r>
      <w:r w:rsidR="00D855A3" w:rsidRPr="005229F3">
        <w:rPr>
          <w:rFonts w:ascii="Arial" w:hAnsi="Arial" w:cs="Arial"/>
        </w:rPr>
        <w:t xml:space="preserve">The expected outcome of the functional </w:t>
      </w:r>
      <w:r w:rsidR="00CE7560" w:rsidRPr="005229F3">
        <w:rPr>
          <w:rFonts w:ascii="Arial" w:hAnsi="Arial" w:cs="Arial"/>
        </w:rPr>
        <w:t xml:space="preserve">NEIMS </w:t>
      </w:r>
      <w:r w:rsidR="0039020F" w:rsidRPr="005229F3">
        <w:rPr>
          <w:rFonts w:ascii="Arial" w:hAnsi="Arial" w:cs="Arial"/>
        </w:rPr>
        <w:t xml:space="preserve">will be </w:t>
      </w:r>
      <w:r w:rsidR="002912E9" w:rsidRPr="005229F3">
        <w:rPr>
          <w:rFonts w:ascii="Arial" w:hAnsi="Arial" w:cs="Arial"/>
        </w:rPr>
        <w:t xml:space="preserve">in line with </w:t>
      </w:r>
      <w:r w:rsidR="00D855A3" w:rsidRPr="005229F3">
        <w:rPr>
          <w:rFonts w:ascii="Arial" w:hAnsi="Arial" w:cs="Arial"/>
          <w:noProof/>
          <w:lang w:bidi="de-DE"/>
        </w:rPr>
        <w:t xml:space="preserve">the National Environmental Policy of Pakistan, approved by the Cabinet of Pakistan </w:t>
      </w:r>
      <w:r w:rsidR="00D855A3" w:rsidRPr="005229F3">
        <w:rPr>
          <w:rFonts w:ascii="Arial" w:hAnsi="Arial" w:cs="Arial"/>
          <w:noProof/>
          <w:lang w:bidi="de-DE"/>
        </w:rPr>
        <w:lastRenderedPageBreak/>
        <w:t>on 29</w:t>
      </w:r>
      <w:r w:rsidR="00D855A3" w:rsidRPr="005229F3">
        <w:rPr>
          <w:rFonts w:ascii="Arial" w:hAnsi="Arial" w:cs="Arial"/>
          <w:noProof/>
          <w:vertAlign w:val="superscript"/>
          <w:lang w:bidi="de-DE"/>
        </w:rPr>
        <w:t>th</w:t>
      </w:r>
      <w:r w:rsidR="00D855A3" w:rsidRPr="005229F3">
        <w:rPr>
          <w:rFonts w:ascii="Arial" w:hAnsi="Arial" w:cs="Arial"/>
          <w:noProof/>
          <w:lang w:bidi="de-DE"/>
        </w:rPr>
        <w:t xml:space="preserve"> June 2005, which stipulated in Chapeter 5.3 that “a national  environmental information system shall be established to provide accurate and timely information for informed decision making as well as to ensure public access to environmental information.” Consequently, the Government of Pakistan has reflected the </w:t>
      </w:r>
      <w:r w:rsidR="00E733EB" w:rsidRPr="005229F3">
        <w:rPr>
          <w:rFonts w:ascii="Arial" w:hAnsi="Arial" w:cs="Arial"/>
          <w:noProof/>
          <w:lang w:bidi="de-DE"/>
        </w:rPr>
        <w:t>Project</w:t>
      </w:r>
      <w:r w:rsidR="00D855A3" w:rsidRPr="005229F3">
        <w:rPr>
          <w:rFonts w:ascii="Arial" w:hAnsi="Arial" w:cs="Arial"/>
          <w:noProof/>
          <w:lang w:bidi="de-DE"/>
        </w:rPr>
        <w:t xml:space="preserve"> as one of the priority </w:t>
      </w:r>
      <w:r w:rsidR="00E733EB" w:rsidRPr="005229F3">
        <w:rPr>
          <w:rFonts w:ascii="Arial" w:hAnsi="Arial" w:cs="Arial"/>
          <w:noProof/>
          <w:lang w:bidi="de-DE"/>
        </w:rPr>
        <w:t>Project</w:t>
      </w:r>
      <w:r w:rsidR="00D31A41" w:rsidRPr="005229F3">
        <w:rPr>
          <w:rFonts w:ascii="Arial" w:hAnsi="Arial" w:cs="Arial"/>
          <w:noProof/>
          <w:lang w:bidi="de-DE"/>
        </w:rPr>
        <w:t>s</w:t>
      </w:r>
      <w:r w:rsidR="00D855A3" w:rsidRPr="005229F3">
        <w:rPr>
          <w:rFonts w:ascii="Arial" w:hAnsi="Arial" w:cs="Arial"/>
          <w:noProof/>
          <w:lang w:bidi="de-DE"/>
        </w:rPr>
        <w:t xml:space="preserve"> in the Medium Term Development Framework (2005-10). </w:t>
      </w:r>
    </w:p>
    <w:p w:rsidR="00D855A3" w:rsidRPr="005229F3" w:rsidRDefault="00986C9B" w:rsidP="00D855A3">
      <w:pPr>
        <w:tabs>
          <w:tab w:val="right" w:leader="dot" w:pos="9027"/>
        </w:tabs>
        <w:spacing w:after="240"/>
        <w:jc w:val="both"/>
        <w:rPr>
          <w:rFonts w:ascii="Arial" w:hAnsi="Arial" w:cs="Arial"/>
          <w:noProof/>
          <w:lang w:bidi="de-DE"/>
        </w:rPr>
      </w:pPr>
      <w:r w:rsidRPr="005229F3">
        <w:rPr>
          <w:rFonts w:ascii="Arial" w:hAnsi="Arial" w:cs="Arial"/>
        </w:rPr>
        <w:t>T</w:t>
      </w:r>
      <w:r w:rsidR="00D855A3" w:rsidRPr="005229F3">
        <w:rPr>
          <w:rFonts w:ascii="Arial" w:hAnsi="Arial" w:cs="Arial"/>
        </w:rPr>
        <w:t xml:space="preserve">he </w:t>
      </w:r>
      <w:r w:rsidR="00D855A3" w:rsidRPr="005229F3">
        <w:rPr>
          <w:rFonts w:ascii="Arial" w:hAnsi="Arial" w:cs="Arial"/>
          <w:noProof/>
          <w:lang w:bidi="de-DE"/>
        </w:rPr>
        <w:t xml:space="preserve">availabbility of timely and accurate environmental information in Pakistan is in line with the recommendations of the the Pakistan National Conservation Startergy  which suggests development of a range of environmental information systems and in accordance with the Pakistan’s Poverty Reduction Startergt Paper which in Chapter 6 (Para 6.32) emphasizes the need for “mapping and establishing a reliable data bases of environmental resources as well as monitoring to ascretain trends with a view to sharpen the quality of policy formulation and decision making. </w:t>
      </w:r>
    </w:p>
    <w:p w:rsidR="00D855A3" w:rsidRPr="005229F3" w:rsidRDefault="00D855A3" w:rsidP="00D855A3">
      <w:pPr>
        <w:tabs>
          <w:tab w:val="right" w:leader="dot" w:pos="9027"/>
        </w:tabs>
        <w:spacing w:after="240"/>
        <w:jc w:val="both"/>
        <w:rPr>
          <w:rFonts w:ascii="Arial" w:hAnsi="Arial" w:cs="Arial"/>
          <w:noProof/>
          <w:lang w:bidi="de-DE"/>
        </w:rPr>
      </w:pPr>
      <w:r w:rsidRPr="005229F3">
        <w:rPr>
          <w:rFonts w:ascii="Arial" w:hAnsi="Arial" w:cs="Arial"/>
          <w:noProof/>
          <w:lang w:bidi="de-DE"/>
        </w:rPr>
        <w:t xml:space="preserve">The Project is also in line with the Agenda 21 which </w:t>
      </w:r>
      <w:r w:rsidR="00E57213" w:rsidRPr="005229F3">
        <w:rPr>
          <w:rFonts w:ascii="Arial" w:hAnsi="Arial" w:cs="Arial"/>
          <w:noProof/>
          <w:lang w:bidi="de-DE"/>
        </w:rPr>
        <w:t xml:space="preserve">emphasizes </w:t>
      </w:r>
      <w:r w:rsidRPr="005229F3">
        <w:rPr>
          <w:rFonts w:ascii="Arial" w:hAnsi="Arial" w:cs="Arial"/>
          <w:noProof/>
          <w:lang w:bidi="de-DE"/>
        </w:rPr>
        <w:t xml:space="preserve"> the need for regular environmental data and information in Chapter 40 entitled (Information for decision making) and in Chapeter 8 entit</w:t>
      </w:r>
      <w:r w:rsidR="00E53485" w:rsidRPr="005229F3">
        <w:rPr>
          <w:rFonts w:ascii="Arial" w:hAnsi="Arial" w:cs="Arial"/>
          <w:noProof/>
          <w:lang w:bidi="de-DE"/>
        </w:rPr>
        <w:t>led</w:t>
      </w:r>
      <w:r w:rsidRPr="005229F3">
        <w:rPr>
          <w:rFonts w:ascii="Arial" w:hAnsi="Arial" w:cs="Arial"/>
          <w:noProof/>
          <w:lang w:bidi="de-DE"/>
        </w:rPr>
        <w:t xml:space="preserve"> (Integrating envrironment and development in decision making). </w:t>
      </w:r>
    </w:p>
    <w:p w:rsidR="00140528" w:rsidRPr="005229F3" w:rsidRDefault="00140528" w:rsidP="00140528">
      <w:pPr>
        <w:tabs>
          <w:tab w:val="right" w:leader="dot" w:pos="9027"/>
        </w:tabs>
        <w:spacing w:after="240"/>
        <w:jc w:val="both"/>
        <w:rPr>
          <w:rFonts w:ascii="Arial" w:hAnsi="Arial" w:cs="Arial"/>
          <w:noProof/>
          <w:lang w:bidi="de-DE"/>
        </w:rPr>
      </w:pPr>
      <w:r w:rsidRPr="005229F3">
        <w:rPr>
          <w:rFonts w:ascii="Arial" w:hAnsi="Arial" w:cs="Arial"/>
          <w:noProof/>
          <w:lang w:bidi="de-DE"/>
        </w:rPr>
        <w:t xml:space="preserve">The regaular functioning of NEIMS </w:t>
      </w:r>
      <w:r w:rsidR="00BC0E24" w:rsidRPr="005229F3">
        <w:rPr>
          <w:rFonts w:ascii="Arial" w:hAnsi="Arial" w:cs="Arial"/>
          <w:noProof/>
          <w:lang w:bidi="de-DE"/>
        </w:rPr>
        <w:t xml:space="preserve">Pakistan will </w:t>
      </w:r>
      <w:r w:rsidRPr="005229F3">
        <w:rPr>
          <w:rFonts w:ascii="Arial" w:hAnsi="Arial" w:cs="Arial"/>
          <w:noProof/>
          <w:lang w:bidi="de-DE"/>
        </w:rPr>
        <w:t>requir</w:t>
      </w:r>
      <w:r w:rsidR="00E53485" w:rsidRPr="005229F3">
        <w:rPr>
          <w:rFonts w:ascii="Arial" w:hAnsi="Arial" w:cs="Arial"/>
          <w:noProof/>
          <w:lang w:bidi="de-DE"/>
        </w:rPr>
        <w:t>e</w:t>
      </w:r>
      <w:r w:rsidRPr="005229F3">
        <w:rPr>
          <w:rFonts w:ascii="Arial" w:hAnsi="Arial" w:cs="Arial"/>
          <w:noProof/>
          <w:lang w:bidi="de-DE"/>
        </w:rPr>
        <w:t xml:space="preserve"> operational and </w:t>
      </w:r>
      <w:r w:rsidR="00E53485" w:rsidRPr="005229F3">
        <w:rPr>
          <w:rFonts w:ascii="Arial" w:hAnsi="Arial" w:cs="Arial"/>
          <w:noProof/>
          <w:lang w:bidi="de-DE"/>
        </w:rPr>
        <w:t xml:space="preserve">maintenance </w:t>
      </w:r>
      <w:r w:rsidRPr="005229F3">
        <w:rPr>
          <w:rFonts w:ascii="Arial" w:hAnsi="Arial" w:cs="Arial"/>
          <w:noProof/>
          <w:lang w:bidi="de-DE"/>
        </w:rPr>
        <w:t xml:space="preserve">cost at </w:t>
      </w:r>
      <w:r w:rsidR="00BC0E24" w:rsidRPr="005229F3">
        <w:rPr>
          <w:rFonts w:ascii="Arial" w:hAnsi="Arial" w:cs="Arial"/>
          <w:noProof/>
          <w:lang w:bidi="de-DE"/>
        </w:rPr>
        <w:t xml:space="preserve">focal and </w:t>
      </w:r>
      <w:r w:rsidRPr="005229F3">
        <w:rPr>
          <w:rFonts w:ascii="Arial" w:hAnsi="Arial" w:cs="Arial"/>
          <w:noProof/>
          <w:lang w:bidi="de-DE"/>
        </w:rPr>
        <w:t xml:space="preserve">nodal agencies. </w:t>
      </w:r>
    </w:p>
    <w:p w:rsidR="00DF4DC7" w:rsidRPr="005229F3" w:rsidRDefault="00DF4DC7" w:rsidP="00DF4DC7">
      <w:pPr>
        <w:tabs>
          <w:tab w:val="right" w:leader="dot" w:pos="9027"/>
        </w:tabs>
        <w:spacing w:after="240"/>
        <w:jc w:val="both"/>
        <w:rPr>
          <w:rFonts w:ascii="Arial" w:hAnsi="Arial" w:cs="Arial"/>
          <w:b/>
          <w:noProof/>
          <w:lang w:bidi="de-DE"/>
        </w:rPr>
      </w:pPr>
      <w:r w:rsidRPr="005229F3">
        <w:rPr>
          <w:rFonts w:ascii="Arial" w:hAnsi="Arial" w:cs="Arial"/>
          <w:b/>
          <w:noProof/>
          <w:lang w:bidi="de-DE"/>
        </w:rPr>
        <w:t>Box: 08</w:t>
      </w:r>
      <w:r w:rsidR="00045B6A" w:rsidRPr="005229F3">
        <w:rPr>
          <w:rFonts w:ascii="Arial" w:hAnsi="Arial" w:cs="Arial"/>
          <w:b/>
        </w:rPr>
        <w:t xml:space="preserve"> Risk Rating – Outcome 4</w:t>
      </w:r>
    </w:p>
    <w:p w:rsidR="00140528" w:rsidRPr="005229F3" w:rsidRDefault="005D4B5E" w:rsidP="00140528">
      <w:pPr>
        <w:rPr>
          <w:rFonts w:ascii="Arial" w:hAnsi="Arial" w:cs="Arial"/>
        </w:rPr>
      </w:pPr>
      <w:r w:rsidRPr="005229F3">
        <w:rPr>
          <w:rFonts w:ascii="Arial" w:hAnsi="Arial" w:cs="Arial"/>
          <w:noProof/>
        </w:rPr>
        <mc:AlternateContent>
          <mc:Choice Requires="wps">
            <w:drawing>
              <wp:inline distT="0" distB="0" distL="0" distR="0" wp14:anchorId="088E88CC" wp14:editId="5F22A411">
                <wp:extent cx="5724525" cy="603885"/>
                <wp:effectExtent l="9525" t="9525" r="66675" b="62865"/>
                <wp:docPr id="6"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0388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89803" dir="2700000" algn="ctr" rotWithShape="0">
                            <a:srgbClr val="4E6128">
                              <a:alpha val="50000"/>
                            </a:srgbClr>
                          </a:outerShdw>
                        </a:effectLst>
                      </wps:spPr>
                      <wps:txbx>
                        <w:txbxContent>
                          <w:p w:rsidR="00BA5F03" w:rsidRPr="00DA3D6B" w:rsidRDefault="00BA5F03" w:rsidP="00D20AB3">
                            <w:pPr>
                              <w:autoSpaceDE w:val="0"/>
                              <w:autoSpaceDN w:val="0"/>
                              <w:adjustRightInd w:val="0"/>
                              <w:spacing w:after="240"/>
                              <w:jc w:val="both"/>
                              <w:rPr>
                                <w:rFonts w:ascii="Arial" w:hAnsi="Arial" w:cs="Arial"/>
                              </w:rPr>
                            </w:pPr>
                            <w:r w:rsidRPr="00DF4DC7">
                              <w:rPr>
                                <w:rFonts w:ascii="Arial" w:hAnsi="Arial" w:cs="Arial"/>
                                <w:color w:val="000000"/>
                              </w:rPr>
                              <w:t xml:space="preserve">The sustainability of major activities under Outcome </w:t>
                            </w:r>
                            <w:r>
                              <w:rPr>
                                <w:rFonts w:ascii="Arial" w:hAnsi="Arial" w:cs="Arial"/>
                                <w:color w:val="000000"/>
                              </w:rPr>
                              <w:t>4</w:t>
                            </w:r>
                            <w:r w:rsidRPr="00DF4DC7">
                              <w:rPr>
                                <w:rFonts w:ascii="Arial" w:hAnsi="Arial" w:cs="Arial"/>
                                <w:color w:val="000000"/>
                              </w:rPr>
                              <w:t xml:space="preserve"> is </w:t>
                            </w:r>
                            <w:r w:rsidRPr="00F0797C">
                              <w:rPr>
                                <w:rFonts w:ascii="Arial" w:hAnsi="Arial" w:cs="Arial"/>
                                <w:b/>
                                <w:color w:val="000000"/>
                              </w:rPr>
                              <w:t>Moderately likely</w:t>
                            </w:r>
                            <w:r w:rsidRPr="00DF4DC7">
                              <w:rPr>
                                <w:rFonts w:ascii="Arial" w:hAnsi="Arial" w:cs="Arial"/>
                                <w:color w:val="000000"/>
                              </w:rPr>
                              <w:t xml:space="preserve"> due to </w:t>
                            </w:r>
                            <w:r>
                              <w:rPr>
                                <w:rFonts w:ascii="Arial" w:hAnsi="Arial" w:cs="Arial"/>
                                <w:color w:val="000000"/>
                              </w:rPr>
                              <w:t xml:space="preserve">institutional framework and </w:t>
                            </w:r>
                            <w:r w:rsidRPr="00DF4DC7">
                              <w:rPr>
                                <w:rFonts w:ascii="Arial" w:hAnsi="Arial" w:cs="Arial"/>
                                <w:color w:val="000000"/>
                              </w:rPr>
                              <w:t>financial risks</w:t>
                            </w:r>
                            <w:r w:rsidRPr="00DA3D6B">
                              <w:rPr>
                                <w:rFonts w:ascii="Arial" w:hAnsi="Arial" w:cs="Arial"/>
                              </w:rPr>
                              <w:t xml:space="preserve"> to make NEIMS functional. </w:t>
                            </w:r>
                          </w:p>
                          <w:p w:rsidR="00BA5F03" w:rsidRDefault="00BA5F03" w:rsidP="00913ACD">
                            <w:pPr>
                              <w:jc w:val="both"/>
                            </w:pPr>
                          </w:p>
                        </w:txbxContent>
                      </wps:txbx>
                      <wps:bodyPr rot="0" vert="horz" wrap="square" lIns="91440" tIns="45720" rIns="91440" bIns="45720" anchor="t" anchorCtr="0" upright="1">
                        <a:noAutofit/>
                      </wps:bodyPr>
                    </wps:wsp>
                  </a:graphicData>
                </a:graphic>
              </wp:inline>
            </w:drawing>
          </mc:Choice>
          <mc:Fallback>
            <w:pict>
              <v:shape id="Text Box 505" o:spid="_x0000_s1033" type="#_x0000_t202" style="width:450.75pt;height:4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" fillcolor="#c2d69b" strokecolor="#c2d69b" strokeweight="1pt">
                <v:fill color2="#eaf1dd" angle="135" focus="50%" type="gradient"/>
                <v:shadow on="t" color="#4e6128" opacity=".5" offset="5pt,5pt"/>
                <v:textbox>
                  <w:txbxContent>
                    <w:p w:rsidR="00BA5F03" w:rsidRPr="00DA3D6B" w:rsidRDefault="00BA5F03" w:rsidP="00D20AB3">
                      <w:pPr>
                        <w:autoSpaceDE w:val="0"/>
                        <w:autoSpaceDN w:val="0"/>
                        <w:adjustRightInd w:val="0"/>
                        <w:spacing w:after="240"/>
                        <w:jc w:val="both"/>
                        <w:rPr>
                          <w:rFonts w:ascii="Arial" w:hAnsi="Arial" w:cs="Arial"/>
                        </w:rPr>
                      </w:pPr>
                      <w:r w:rsidRPr="00DF4DC7">
                        <w:rPr>
                          <w:rFonts w:ascii="Arial" w:hAnsi="Arial" w:cs="Arial"/>
                          <w:color w:val="000000"/>
                        </w:rPr>
                        <w:t xml:space="preserve">The sustainability of major activities under Outcome </w:t>
                      </w:r>
                      <w:r>
                        <w:rPr>
                          <w:rFonts w:ascii="Arial" w:hAnsi="Arial" w:cs="Arial"/>
                          <w:color w:val="000000"/>
                        </w:rPr>
                        <w:t>4</w:t>
                      </w:r>
                      <w:r w:rsidRPr="00DF4DC7">
                        <w:rPr>
                          <w:rFonts w:ascii="Arial" w:hAnsi="Arial" w:cs="Arial"/>
                          <w:color w:val="000000"/>
                        </w:rPr>
                        <w:t xml:space="preserve"> is </w:t>
                      </w:r>
                      <w:r w:rsidRPr="00F0797C">
                        <w:rPr>
                          <w:rFonts w:ascii="Arial" w:hAnsi="Arial" w:cs="Arial"/>
                          <w:b/>
                          <w:color w:val="000000"/>
                        </w:rPr>
                        <w:t>Moderately likely</w:t>
                      </w:r>
                      <w:r w:rsidRPr="00DF4DC7">
                        <w:rPr>
                          <w:rFonts w:ascii="Arial" w:hAnsi="Arial" w:cs="Arial"/>
                          <w:color w:val="000000"/>
                        </w:rPr>
                        <w:t xml:space="preserve"> due to </w:t>
                      </w:r>
                      <w:r>
                        <w:rPr>
                          <w:rFonts w:ascii="Arial" w:hAnsi="Arial" w:cs="Arial"/>
                          <w:color w:val="000000"/>
                        </w:rPr>
                        <w:t xml:space="preserve">institutional framework and </w:t>
                      </w:r>
                      <w:r w:rsidRPr="00DF4DC7">
                        <w:rPr>
                          <w:rFonts w:ascii="Arial" w:hAnsi="Arial" w:cs="Arial"/>
                          <w:color w:val="000000"/>
                        </w:rPr>
                        <w:t>financial risks</w:t>
                      </w:r>
                      <w:r w:rsidRPr="00DA3D6B">
                        <w:rPr>
                          <w:rFonts w:ascii="Arial" w:hAnsi="Arial" w:cs="Arial"/>
                        </w:rPr>
                        <w:t xml:space="preserve"> to make NEIMS functional. </w:t>
                      </w:r>
                    </w:p>
                    <w:p w:rsidR="00BA5F03" w:rsidRDefault="00BA5F03" w:rsidP="00913ACD">
                      <w:pPr>
                        <w:jc w:val="both"/>
                      </w:pPr>
                    </w:p>
                  </w:txbxContent>
                </v:textbox>
                <w10:anchorlock/>
              </v:shape>
            </w:pict>
          </mc:Fallback>
        </mc:AlternateContent>
      </w:r>
    </w:p>
    <w:p w:rsidR="000E2D7E" w:rsidRPr="005229F3" w:rsidRDefault="00DF4DC7" w:rsidP="00EC5BC6">
      <w:pPr>
        <w:pStyle w:val="Heading3"/>
      </w:pPr>
      <w:bookmarkStart w:id="49" w:name="_Toc370995849"/>
      <w:r w:rsidRPr="005229F3">
        <w:t xml:space="preserve">Outcome 5: To build and strengthen the capacities of key </w:t>
      </w:r>
      <w:r w:rsidR="00C44E35" w:rsidRPr="005229F3">
        <w:t>organizations</w:t>
      </w:r>
      <w:r w:rsidRPr="005229F3">
        <w:t xml:space="preserve"> involved in establishment and sustainable operations o</w:t>
      </w:r>
      <w:r w:rsidR="00140528" w:rsidRPr="005229F3">
        <w:t>f</w:t>
      </w:r>
      <w:r w:rsidRPr="005229F3">
        <w:t xml:space="preserve"> NEIMS</w:t>
      </w:r>
      <w:bookmarkEnd w:id="49"/>
      <w:r w:rsidR="004E379B" w:rsidRPr="005229F3">
        <w:t xml:space="preserve"> </w:t>
      </w:r>
    </w:p>
    <w:p w:rsidR="002912E9" w:rsidRPr="005229F3" w:rsidRDefault="00DF4DC7" w:rsidP="002912E9">
      <w:pPr>
        <w:spacing w:after="240"/>
        <w:jc w:val="both"/>
        <w:rPr>
          <w:rFonts w:ascii="Arial" w:hAnsi="Arial" w:cs="Arial"/>
        </w:rPr>
      </w:pPr>
      <w:r w:rsidRPr="005229F3">
        <w:rPr>
          <w:rFonts w:ascii="Arial" w:hAnsi="Arial" w:cs="Arial"/>
        </w:rPr>
        <w:t xml:space="preserve">This </w:t>
      </w:r>
      <w:r w:rsidR="002912E9" w:rsidRPr="005229F3">
        <w:rPr>
          <w:rFonts w:ascii="Arial" w:hAnsi="Arial" w:cs="Arial"/>
        </w:rPr>
        <w:t>o</w:t>
      </w:r>
      <w:r w:rsidRPr="005229F3">
        <w:rPr>
          <w:rFonts w:ascii="Arial" w:hAnsi="Arial" w:cs="Arial"/>
        </w:rPr>
        <w:t xml:space="preserve">utcome was designed to build organizational capacity within the nodal agencies for sustainable operations of NEIMS. </w:t>
      </w:r>
      <w:r w:rsidR="002912E9" w:rsidRPr="005229F3">
        <w:rPr>
          <w:rFonts w:ascii="Arial" w:hAnsi="Arial" w:cs="Arial"/>
        </w:rPr>
        <w:t xml:space="preserve">The output related to this outcome is as follows: </w:t>
      </w:r>
    </w:p>
    <w:p w:rsidR="00DF4DC7" w:rsidRPr="005229F3" w:rsidRDefault="00DF4DC7" w:rsidP="00F42248">
      <w:pPr>
        <w:shd w:val="clear" w:color="auto" w:fill="FFFFFF"/>
        <w:spacing w:after="240"/>
        <w:jc w:val="both"/>
        <w:rPr>
          <w:rFonts w:ascii="Arial" w:hAnsi="Arial" w:cs="Arial"/>
          <w:bCs/>
          <w:noProof/>
        </w:rPr>
      </w:pPr>
      <w:r w:rsidRPr="005229F3">
        <w:rPr>
          <w:rFonts w:ascii="Arial" w:hAnsi="Arial" w:cs="Arial"/>
          <w:b/>
          <w:bCs/>
          <w:noProof/>
        </w:rPr>
        <w:t xml:space="preserve">Output 5.1: </w:t>
      </w:r>
      <w:r w:rsidRPr="005229F3">
        <w:rPr>
          <w:rFonts w:ascii="Arial" w:hAnsi="Arial" w:cs="Arial"/>
          <w:bCs/>
          <w:noProof/>
        </w:rPr>
        <w:t>Capacities of key organisations involved in establ</w:t>
      </w:r>
      <w:r w:rsidR="00E03A13" w:rsidRPr="005229F3">
        <w:rPr>
          <w:rFonts w:ascii="Arial" w:hAnsi="Arial" w:cs="Arial"/>
          <w:bCs/>
          <w:noProof/>
        </w:rPr>
        <w:t>i</w:t>
      </w:r>
      <w:r w:rsidRPr="005229F3">
        <w:rPr>
          <w:rFonts w:ascii="Arial" w:hAnsi="Arial" w:cs="Arial"/>
          <w:bCs/>
          <w:noProof/>
        </w:rPr>
        <w:t xml:space="preserve">shment and sustainable operation of NEIMS </w:t>
      </w:r>
      <w:r w:rsidR="00E03A13" w:rsidRPr="005229F3">
        <w:rPr>
          <w:rFonts w:ascii="Arial" w:hAnsi="Arial" w:cs="Arial"/>
          <w:bCs/>
          <w:noProof/>
        </w:rPr>
        <w:t xml:space="preserve">are </w:t>
      </w:r>
      <w:r w:rsidRPr="005229F3">
        <w:rPr>
          <w:rFonts w:ascii="Arial" w:hAnsi="Arial" w:cs="Arial"/>
          <w:bCs/>
          <w:noProof/>
        </w:rPr>
        <w:t>strengthened</w:t>
      </w:r>
      <w:r w:rsidR="00F0797C" w:rsidRPr="005229F3">
        <w:rPr>
          <w:rFonts w:ascii="Arial" w:hAnsi="Arial" w:cs="Arial"/>
          <w:bCs/>
          <w:noProof/>
        </w:rPr>
        <w:t>.</w:t>
      </w:r>
      <w:r w:rsidRPr="005229F3">
        <w:rPr>
          <w:rFonts w:ascii="Arial" w:hAnsi="Arial" w:cs="Arial"/>
          <w:bCs/>
          <w:noProof/>
        </w:rPr>
        <w:t xml:space="preserve"> </w:t>
      </w:r>
    </w:p>
    <w:p w:rsidR="00D25EB3" w:rsidRPr="005229F3" w:rsidRDefault="00DF4DC7" w:rsidP="00DF4DC7">
      <w:pPr>
        <w:spacing w:after="240"/>
        <w:jc w:val="both"/>
        <w:rPr>
          <w:rFonts w:ascii="Arial" w:hAnsi="Arial" w:cs="Arial"/>
        </w:rPr>
      </w:pPr>
      <w:r w:rsidRPr="005229F3">
        <w:rPr>
          <w:rFonts w:ascii="Arial" w:hAnsi="Arial" w:cs="Arial"/>
          <w:b/>
        </w:rPr>
        <w:t xml:space="preserve">Relevance: </w:t>
      </w:r>
      <w:r w:rsidR="002912E9" w:rsidRPr="005229F3">
        <w:rPr>
          <w:rFonts w:ascii="Arial" w:hAnsi="Arial" w:cs="Arial"/>
        </w:rPr>
        <w:t>The a</w:t>
      </w:r>
      <w:r w:rsidRPr="005229F3">
        <w:rPr>
          <w:rFonts w:ascii="Arial" w:hAnsi="Arial" w:cs="Arial"/>
        </w:rPr>
        <w:t xml:space="preserve">ctivities under </w:t>
      </w:r>
      <w:r w:rsidR="002912E9" w:rsidRPr="005229F3">
        <w:rPr>
          <w:rFonts w:ascii="Arial" w:hAnsi="Arial" w:cs="Arial"/>
        </w:rPr>
        <w:t>o</w:t>
      </w:r>
      <w:r w:rsidRPr="005229F3">
        <w:rPr>
          <w:rFonts w:ascii="Arial" w:hAnsi="Arial" w:cs="Arial"/>
        </w:rPr>
        <w:t xml:space="preserve">utcome 5 were relevant to ensure that the capacities of nodal agencies are enhanced so </w:t>
      </w:r>
      <w:r w:rsidR="00F0797C" w:rsidRPr="005229F3">
        <w:rPr>
          <w:rFonts w:ascii="Arial" w:hAnsi="Arial" w:cs="Arial"/>
        </w:rPr>
        <w:t xml:space="preserve">that </w:t>
      </w:r>
      <w:r w:rsidRPr="005229F3">
        <w:rPr>
          <w:rFonts w:ascii="Arial" w:hAnsi="Arial" w:cs="Arial"/>
        </w:rPr>
        <w:t xml:space="preserve">they are capable to operate NEIMS on sustainable basis. </w:t>
      </w:r>
      <w:r w:rsidR="00D25EB3" w:rsidRPr="005229F3">
        <w:rPr>
          <w:rFonts w:ascii="Arial" w:hAnsi="Arial" w:cs="Arial"/>
        </w:rPr>
        <w:t xml:space="preserve">The </w:t>
      </w:r>
      <w:r w:rsidR="00D25EB3" w:rsidRPr="005229F3">
        <w:rPr>
          <w:rFonts w:ascii="Arial" w:hAnsi="Arial" w:cs="Arial"/>
          <w:u w:val="single"/>
        </w:rPr>
        <w:t>Annexure-D</w:t>
      </w:r>
      <w:r w:rsidR="00D25EB3" w:rsidRPr="005229F3">
        <w:rPr>
          <w:rFonts w:ascii="Arial" w:hAnsi="Arial" w:cs="Arial"/>
        </w:rPr>
        <w:t xml:space="preserve"> provides details of activities undertaken under this component.</w:t>
      </w:r>
    </w:p>
    <w:p w:rsidR="00DF4DC7" w:rsidRPr="005229F3" w:rsidRDefault="00DF4DC7" w:rsidP="00DF4DC7">
      <w:pPr>
        <w:spacing w:after="240"/>
        <w:jc w:val="both"/>
        <w:rPr>
          <w:rFonts w:ascii="Arial" w:hAnsi="Arial" w:cs="Arial"/>
        </w:rPr>
      </w:pPr>
      <w:r w:rsidRPr="005229F3">
        <w:rPr>
          <w:rFonts w:ascii="Arial" w:hAnsi="Arial" w:cs="Arial"/>
        </w:rPr>
        <w:t xml:space="preserve">SUPARCO has developed web based GIS/RS </w:t>
      </w:r>
      <w:r w:rsidR="00071E9D" w:rsidRPr="005229F3">
        <w:rPr>
          <w:rFonts w:ascii="Arial" w:hAnsi="Arial" w:cs="Arial"/>
        </w:rPr>
        <w:t>a</w:t>
      </w:r>
      <w:r w:rsidRPr="005229F3">
        <w:rPr>
          <w:rFonts w:ascii="Arial" w:hAnsi="Arial" w:cs="Arial"/>
        </w:rPr>
        <w:t xml:space="preserve">pplication for </w:t>
      </w:r>
      <w:r w:rsidR="00071E9D" w:rsidRPr="005229F3">
        <w:rPr>
          <w:rFonts w:ascii="Arial" w:hAnsi="Arial" w:cs="Arial"/>
        </w:rPr>
        <w:t>e</w:t>
      </w:r>
      <w:r w:rsidRPr="005229F3">
        <w:rPr>
          <w:rFonts w:ascii="Arial" w:hAnsi="Arial" w:cs="Arial"/>
        </w:rPr>
        <w:t xml:space="preserve">nvironmental monitoring in Pakistan and they are one of the premium agency involved in GIS/RS sector in Pakistan. They have already conducted workshops on the web based GIS/RS </w:t>
      </w:r>
      <w:r w:rsidR="00071E9D" w:rsidRPr="005229F3">
        <w:rPr>
          <w:rFonts w:ascii="Arial" w:hAnsi="Arial" w:cs="Arial"/>
        </w:rPr>
        <w:t>a</w:t>
      </w:r>
      <w:r w:rsidRPr="005229F3">
        <w:rPr>
          <w:rFonts w:ascii="Arial" w:hAnsi="Arial" w:cs="Arial"/>
        </w:rPr>
        <w:t xml:space="preserve">pplication </w:t>
      </w:r>
      <w:r w:rsidR="00BC0E24" w:rsidRPr="005229F3">
        <w:rPr>
          <w:rFonts w:ascii="Arial" w:hAnsi="Arial" w:cs="Arial"/>
        </w:rPr>
        <w:t>for environmental monitoring in Pakistan</w:t>
      </w:r>
      <w:r w:rsidR="00334739" w:rsidRPr="005229F3">
        <w:rPr>
          <w:rFonts w:ascii="Arial" w:hAnsi="Arial" w:cs="Arial"/>
        </w:rPr>
        <w:t xml:space="preserve">. </w:t>
      </w:r>
    </w:p>
    <w:p w:rsidR="00986C9B" w:rsidRPr="005229F3" w:rsidRDefault="00DF4DC7" w:rsidP="00986C9B">
      <w:pPr>
        <w:spacing w:after="240"/>
        <w:jc w:val="both"/>
        <w:rPr>
          <w:rFonts w:ascii="Arial" w:hAnsi="Arial" w:cs="Arial"/>
        </w:rPr>
      </w:pPr>
      <w:r w:rsidRPr="005229F3">
        <w:rPr>
          <w:rFonts w:ascii="Arial" w:hAnsi="Arial" w:cs="Arial"/>
          <w:b/>
        </w:rPr>
        <w:t xml:space="preserve">Effectiveness: </w:t>
      </w:r>
      <w:r w:rsidRPr="005229F3">
        <w:rPr>
          <w:rFonts w:ascii="Arial" w:hAnsi="Arial" w:cs="Arial"/>
        </w:rPr>
        <w:t xml:space="preserve"> </w:t>
      </w:r>
      <w:r w:rsidR="00986C9B" w:rsidRPr="005229F3">
        <w:rPr>
          <w:rFonts w:ascii="Arial" w:hAnsi="Arial" w:cs="Arial"/>
        </w:rPr>
        <w:t xml:space="preserve">The web based GIS/RS application for environmental monitoring is user friendly and has been developed on best industry practices.  </w:t>
      </w:r>
    </w:p>
    <w:p w:rsidR="00DF4DC7" w:rsidRPr="005229F3" w:rsidRDefault="00DD7D5F" w:rsidP="00DF4DC7">
      <w:pPr>
        <w:spacing w:after="240"/>
        <w:jc w:val="both"/>
        <w:rPr>
          <w:rFonts w:ascii="Arial" w:hAnsi="Arial" w:cs="Arial"/>
        </w:rPr>
      </w:pPr>
      <w:r w:rsidRPr="005229F3">
        <w:rPr>
          <w:rFonts w:ascii="Arial" w:hAnsi="Arial" w:cs="Arial"/>
        </w:rPr>
        <w:lastRenderedPageBreak/>
        <w:t>T</w:t>
      </w:r>
      <w:r w:rsidR="00140528" w:rsidRPr="005229F3">
        <w:rPr>
          <w:rFonts w:ascii="Arial" w:hAnsi="Arial" w:cs="Arial"/>
        </w:rPr>
        <w:t>he out posting Information System Specialist</w:t>
      </w:r>
      <w:r w:rsidR="00F0797C" w:rsidRPr="005229F3">
        <w:rPr>
          <w:rFonts w:ascii="Arial" w:hAnsi="Arial" w:cs="Arial"/>
        </w:rPr>
        <w:t>s</w:t>
      </w:r>
      <w:r w:rsidR="00140528" w:rsidRPr="005229F3">
        <w:rPr>
          <w:rFonts w:ascii="Arial" w:hAnsi="Arial" w:cs="Arial"/>
        </w:rPr>
        <w:t xml:space="preserve"> under the </w:t>
      </w:r>
      <w:r w:rsidR="00E733EB" w:rsidRPr="005229F3">
        <w:rPr>
          <w:rFonts w:ascii="Arial" w:hAnsi="Arial" w:cs="Arial"/>
        </w:rPr>
        <w:t>Project</w:t>
      </w:r>
      <w:r w:rsidR="00140528" w:rsidRPr="005229F3">
        <w:rPr>
          <w:rFonts w:ascii="Arial" w:hAnsi="Arial" w:cs="Arial"/>
        </w:rPr>
        <w:t xml:space="preserve"> at all the nodal agencies </w:t>
      </w:r>
      <w:r w:rsidRPr="005229F3">
        <w:rPr>
          <w:rFonts w:ascii="Arial" w:hAnsi="Arial" w:cs="Arial"/>
        </w:rPr>
        <w:t xml:space="preserve">have </w:t>
      </w:r>
      <w:r w:rsidR="00994B4A" w:rsidRPr="005229F3">
        <w:rPr>
          <w:rFonts w:ascii="Arial" w:hAnsi="Arial" w:cs="Arial"/>
        </w:rPr>
        <w:t xml:space="preserve">resulted increase in </w:t>
      </w:r>
      <w:r w:rsidR="00140528" w:rsidRPr="005229F3">
        <w:rPr>
          <w:rFonts w:ascii="Arial" w:hAnsi="Arial" w:cs="Arial"/>
        </w:rPr>
        <w:t xml:space="preserve">their capacities regarding generation, compilation and entry of environmental data. </w:t>
      </w:r>
      <w:r w:rsidR="00DF4DC7" w:rsidRPr="005229F3">
        <w:rPr>
          <w:rFonts w:ascii="Arial" w:hAnsi="Arial" w:cs="Arial"/>
        </w:rPr>
        <w:t xml:space="preserve"> </w:t>
      </w:r>
    </w:p>
    <w:p w:rsidR="00140528" w:rsidRPr="005229F3" w:rsidRDefault="00DF4DC7" w:rsidP="00140528">
      <w:pPr>
        <w:tabs>
          <w:tab w:val="right" w:leader="dot" w:pos="9027"/>
        </w:tabs>
        <w:spacing w:after="240"/>
        <w:jc w:val="both"/>
        <w:rPr>
          <w:rFonts w:ascii="Arial" w:hAnsi="Arial" w:cs="Arial"/>
        </w:rPr>
      </w:pPr>
      <w:r w:rsidRPr="005229F3">
        <w:rPr>
          <w:rFonts w:ascii="Arial" w:hAnsi="Arial" w:cs="Arial"/>
        </w:rPr>
        <w:t xml:space="preserve">Two </w:t>
      </w:r>
      <w:r w:rsidR="00140528" w:rsidRPr="005229F3">
        <w:rPr>
          <w:rFonts w:ascii="Arial" w:hAnsi="Arial" w:cs="Arial"/>
        </w:rPr>
        <w:t>training courses were organized by SUPARCO to expose the officials from different stakeholders to various tools and methods available for identification, co</w:t>
      </w:r>
      <w:r w:rsidR="00E03A13" w:rsidRPr="005229F3">
        <w:rPr>
          <w:rFonts w:ascii="Arial" w:hAnsi="Arial" w:cs="Arial"/>
        </w:rPr>
        <w:t xml:space="preserve">llection, compilation and analysis of </w:t>
      </w:r>
      <w:r w:rsidR="00140528" w:rsidRPr="005229F3">
        <w:rPr>
          <w:rFonts w:ascii="Arial" w:hAnsi="Arial" w:cs="Arial"/>
        </w:rPr>
        <w:t xml:space="preserve">environmental data from different sources and integrate them with geospatial data, and its dissemination through </w:t>
      </w:r>
      <w:r w:rsidR="00DD7D5F" w:rsidRPr="005229F3">
        <w:rPr>
          <w:rFonts w:ascii="Arial" w:hAnsi="Arial" w:cs="Arial"/>
        </w:rPr>
        <w:t xml:space="preserve">NEIMS. </w:t>
      </w:r>
      <w:r w:rsidR="00140528" w:rsidRPr="005229F3">
        <w:rPr>
          <w:rFonts w:ascii="Arial" w:hAnsi="Arial" w:cs="Arial"/>
        </w:rPr>
        <w:t xml:space="preserve">  </w:t>
      </w:r>
    </w:p>
    <w:p w:rsidR="00DF4DC7" w:rsidRPr="005229F3" w:rsidRDefault="00DD7D5F" w:rsidP="00DF4DC7">
      <w:pPr>
        <w:tabs>
          <w:tab w:val="right" w:leader="dot" w:pos="9027"/>
        </w:tabs>
        <w:spacing w:after="240"/>
        <w:jc w:val="both"/>
        <w:rPr>
          <w:rFonts w:ascii="Arial" w:hAnsi="Arial" w:cs="Arial"/>
        </w:rPr>
      </w:pPr>
      <w:r w:rsidRPr="005229F3">
        <w:rPr>
          <w:rFonts w:ascii="Arial" w:hAnsi="Arial" w:cs="Arial"/>
        </w:rPr>
        <w:t>All t</w:t>
      </w:r>
      <w:r w:rsidR="00DF4DC7" w:rsidRPr="005229F3">
        <w:rPr>
          <w:rFonts w:ascii="Arial" w:hAnsi="Arial" w:cs="Arial"/>
        </w:rPr>
        <w:t>he</w:t>
      </w:r>
      <w:r w:rsidRPr="005229F3">
        <w:rPr>
          <w:rFonts w:ascii="Arial" w:hAnsi="Arial" w:cs="Arial"/>
        </w:rPr>
        <w:t xml:space="preserve"> nodal agencies have been </w:t>
      </w:r>
      <w:r w:rsidR="00DF4DC7" w:rsidRPr="005229F3">
        <w:rPr>
          <w:rFonts w:ascii="Arial" w:hAnsi="Arial" w:cs="Arial"/>
        </w:rPr>
        <w:t xml:space="preserve">provided with one </w:t>
      </w:r>
      <w:r w:rsidR="00DF4DC7" w:rsidRPr="005229F3">
        <w:rPr>
          <w:rFonts w:ascii="Arial" w:hAnsi="Arial" w:cs="Arial"/>
          <w:noProof/>
          <w:lang w:bidi="de-DE"/>
        </w:rPr>
        <w:t>Medium End Server, one Server Rack, 3 D</w:t>
      </w:r>
      <w:r w:rsidR="00E03A13" w:rsidRPr="005229F3">
        <w:rPr>
          <w:rFonts w:ascii="Arial" w:hAnsi="Arial" w:cs="Arial"/>
          <w:noProof/>
          <w:lang w:bidi="de-DE"/>
        </w:rPr>
        <w:t>e</w:t>
      </w:r>
      <w:r w:rsidR="00DF4DC7" w:rsidRPr="005229F3">
        <w:rPr>
          <w:rFonts w:ascii="Arial" w:hAnsi="Arial" w:cs="Arial"/>
          <w:noProof/>
          <w:lang w:bidi="de-DE"/>
        </w:rPr>
        <w:t>sktop Computers, 2 UPS for computers, one Toshiba Multi-function Photocopier and one HP Printer 2055 N</w:t>
      </w:r>
      <w:r w:rsidRPr="005229F3">
        <w:rPr>
          <w:rFonts w:ascii="Arial" w:hAnsi="Arial" w:cs="Arial"/>
          <w:noProof/>
          <w:lang w:bidi="de-DE"/>
        </w:rPr>
        <w:t xml:space="preserve"> </w:t>
      </w:r>
      <w:r w:rsidR="00F0797C" w:rsidRPr="005229F3">
        <w:rPr>
          <w:rFonts w:ascii="Arial" w:hAnsi="Arial" w:cs="Arial"/>
          <w:noProof/>
          <w:lang w:bidi="de-DE"/>
        </w:rPr>
        <w:t xml:space="preserve">as part of  </w:t>
      </w:r>
      <w:r w:rsidRPr="005229F3">
        <w:rPr>
          <w:rFonts w:ascii="Arial" w:hAnsi="Arial" w:cs="Arial"/>
          <w:noProof/>
          <w:lang w:bidi="de-DE"/>
        </w:rPr>
        <w:t xml:space="preserve">their capacity building for the establishment of EMIS </w:t>
      </w:r>
      <w:r w:rsidR="00BB0450" w:rsidRPr="005229F3">
        <w:rPr>
          <w:rFonts w:ascii="Arial" w:hAnsi="Arial" w:cs="Arial"/>
          <w:noProof/>
          <w:lang w:bidi="de-DE"/>
        </w:rPr>
        <w:t>C</w:t>
      </w:r>
      <w:r w:rsidRPr="005229F3">
        <w:rPr>
          <w:rFonts w:ascii="Arial" w:hAnsi="Arial" w:cs="Arial"/>
          <w:noProof/>
          <w:lang w:bidi="de-DE"/>
        </w:rPr>
        <w:t xml:space="preserve">ells. </w:t>
      </w:r>
      <w:r w:rsidR="00DF4DC7" w:rsidRPr="005229F3">
        <w:rPr>
          <w:rFonts w:ascii="Arial" w:hAnsi="Arial" w:cs="Arial"/>
        </w:rPr>
        <w:t xml:space="preserve"> </w:t>
      </w:r>
    </w:p>
    <w:p w:rsidR="007C5FCD" w:rsidRDefault="00DD7D5F" w:rsidP="005763C9">
      <w:pPr>
        <w:shd w:val="clear" w:color="auto" w:fill="FFFFFF"/>
        <w:spacing w:after="240"/>
        <w:jc w:val="both"/>
        <w:rPr>
          <w:rFonts w:ascii="Arial" w:hAnsi="Arial" w:cs="Arial"/>
        </w:rPr>
      </w:pPr>
      <w:r w:rsidRPr="005229F3">
        <w:rPr>
          <w:rFonts w:ascii="Arial" w:hAnsi="Arial" w:cs="Arial"/>
        </w:rPr>
        <w:t xml:space="preserve">SUPARCO will conduct training of the nodal agencies staff once the web based GIS/RS </w:t>
      </w:r>
      <w:r w:rsidR="00071E9D" w:rsidRPr="005229F3">
        <w:rPr>
          <w:rFonts w:ascii="Arial" w:hAnsi="Arial" w:cs="Arial"/>
        </w:rPr>
        <w:t>a</w:t>
      </w:r>
      <w:r w:rsidRPr="005229F3">
        <w:rPr>
          <w:rFonts w:ascii="Arial" w:hAnsi="Arial" w:cs="Arial"/>
        </w:rPr>
        <w:t xml:space="preserve">pplication for </w:t>
      </w:r>
      <w:r w:rsidR="00071E9D" w:rsidRPr="005229F3">
        <w:rPr>
          <w:rFonts w:ascii="Arial" w:hAnsi="Arial" w:cs="Arial"/>
        </w:rPr>
        <w:t>e</w:t>
      </w:r>
      <w:r w:rsidRPr="005229F3">
        <w:rPr>
          <w:rFonts w:ascii="Arial" w:hAnsi="Arial" w:cs="Arial"/>
        </w:rPr>
        <w:t xml:space="preserve">nvironmental </w:t>
      </w:r>
      <w:r w:rsidR="00071E9D" w:rsidRPr="005229F3">
        <w:rPr>
          <w:rFonts w:ascii="Arial" w:hAnsi="Arial" w:cs="Arial"/>
        </w:rPr>
        <w:t>m</w:t>
      </w:r>
      <w:r w:rsidRPr="005229F3">
        <w:rPr>
          <w:rFonts w:ascii="Arial" w:hAnsi="Arial" w:cs="Arial"/>
        </w:rPr>
        <w:t xml:space="preserve">onitoring in Pakistan is </w:t>
      </w:r>
      <w:r w:rsidR="005763C9" w:rsidRPr="005229F3">
        <w:rPr>
          <w:rFonts w:ascii="Arial" w:hAnsi="Arial" w:cs="Arial"/>
        </w:rPr>
        <w:t xml:space="preserve">hosted, EMIS Cells are established at nodal agencies and NEMIS is functional. </w:t>
      </w:r>
    </w:p>
    <w:p w:rsidR="005763C9" w:rsidRPr="005229F3" w:rsidRDefault="007C5FCD" w:rsidP="005763C9">
      <w:pPr>
        <w:shd w:val="clear" w:color="auto" w:fill="FFFFFF"/>
        <w:spacing w:after="240"/>
        <w:jc w:val="both"/>
        <w:rPr>
          <w:rFonts w:ascii="Arial" w:hAnsi="Arial" w:cs="Arial"/>
        </w:rPr>
      </w:pPr>
      <w:r>
        <w:rPr>
          <w:rFonts w:ascii="Arial" w:hAnsi="Arial" w:cs="Arial"/>
        </w:rPr>
        <w:t xml:space="preserve">Pak EPA will act as a focal agency for NEIMS Pakistan and there is a need to strengthen their capacities by establishing NEIMS Directorate.  </w:t>
      </w:r>
    </w:p>
    <w:p w:rsidR="00DF4DC7" w:rsidRPr="005229F3" w:rsidRDefault="00DF4DC7" w:rsidP="00DF4DC7">
      <w:pPr>
        <w:spacing w:after="240"/>
        <w:jc w:val="both"/>
        <w:rPr>
          <w:rFonts w:ascii="Arial" w:hAnsi="Arial" w:cs="Arial"/>
        </w:rPr>
      </w:pPr>
      <w:r w:rsidRPr="005229F3">
        <w:rPr>
          <w:rFonts w:ascii="Arial" w:hAnsi="Arial" w:cs="Arial"/>
          <w:b/>
        </w:rPr>
        <w:t xml:space="preserve">Efficiency:  </w:t>
      </w:r>
      <w:r w:rsidRPr="005229F3">
        <w:rPr>
          <w:rFonts w:ascii="Arial" w:hAnsi="Arial" w:cs="Arial"/>
        </w:rPr>
        <w:t>Most of the</w:t>
      </w:r>
      <w:r w:rsidRPr="005229F3">
        <w:rPr>
          <w:rFonts w:ascii="Arial" w:hAnsi="Arial" w:cs="Arial"/>
          <w:b/>
        </w:rPr>
        <w:t xml:space="preserve"> </w:t>
      </w:r>
      <w:r w:rsidRPr="005229F3">
        <w:rPr>
          <w:rFonts w:ascii="Arial" w:hAnsi="Arial" w:cs="Arial"/>
        </w:rPr>
        <w:t xml:space="preserve">activities under this </w:t>
      </w:r>
      <w:r w:rsidR="00994B4A" w:rsidRPr="005229F3">
        <w:rPr>
          <w:rFonts w:ascii="Arial" w:hAnsi="Arial" w:cs="Arial"/>
        </w:rPr>
        <w:t>o</w:t>
      </w:r>
      <w:r w:rsidRPr="005229F3">
        <w:rPr>
          <w:rFonts w:ascii="Arial" w:hAnsi="Arial" w:cs="Arial"/>
        </w:rPr>
        <w:t xml:space="preserve">utcome </w:t>
      </w:r>
      <w:r w:rsidR="00545EC9">
        <w:rPr>
          <w:rFonts w:ascii="Arial" w:hAnsi="Arial" w:cs="Arial"/>
        </w:rPr>
        <w:t xml:space="preserve">were </w:t>
      </w:r>
      <w:r w:rsidRPr="005229F3">
        <w:rPr>
          <w:rFonts w:ascii="Arial" w:hAnsi="Arial" w:cs="Arial"/>
        </w:rPr>
        <w:t xml:space="preserve">undertaken </w:t>
      </w:r>
      <w:r w:rsidR="00545EC9" w:rsidRPr="00545EC9">
        <w:rPr>
          <w:rFonts w:ascii="Arial" w:eastAsia="Arial Unicode MS" w:hAnsi="Arial" w:cs="Arial"/>
        </w:rPr>
        <w:t xml:space="preserve">albeit </w:t>
      </w:r>
      <w:r w:rsidR="00545EC9" w:rsidRPr="005229F3">
        <w:rPr>
          <w:rFonts w:ascii="Arial" w:hAnsi="Arial" w:cs="Arial"/>
        </w:rPr>
        <w:t xml:space="preserve">in a delayed manner and within the allocated budget. </w:t>
      </w:r>
      <w:r w:rsidRPr="005229F3">
        <w:rPr>
          <w:rFonts w:ascii="Arial" w:hAnsi="Arial" w:cs="Arial"/>
        </w:rPr>
        <w:t xml:space="preserve"> </w:t>
      </w:r>
    </w:p>
    <w:p w:rsidR="00DF4DC7" w:rsidRPr="005229F3" w:rsidRDefault="00DF4DC7" w:rsidP="00DF4DC7">
      <w:pPr>
        <w:spacing w:after="240"/>
        <w:jc w:val="both"/>
        <w:rPr>
          <w:rFonts w:ascii="Arial" w:hAnsi="Arial" w:cs="Arial"/>
          <w:b/>
        </w:rPr>
      </w:pPr>
      <w:r w:rsidRPr="005229F3">
        <w:rPr>
          <w:rFonts w:ascii="Arial" w:hAnsi="Arial" w:cs="Arial"/>
          <w:b/>
        </w:rPr>
        <w:t>Box 09:</w:t>
      </w:r>
      <w:r w:rsidR="00427E91" w:rsidRPr="005229F3">
        <w:rPr>
          <w:rFonts w:ascii="Arial" w:hAnsi="Arial" w:cs="Arial"/>
          <w:b/>
        </w:rPr>
        <w:t xml:space="preserve"> Component Rating – Outcome 5:</w:t>
      </w:r>
    </w:p>
    <w:p w:rsidR="00913ACD" w:rsidRPr="005229F3" w:rsidRDefault="005D4B5E" w:rsidP="00DF4DC7">
      <w:pPr>
        <w:spacing w:after="240"/>
        <w:jc w:val="both"/>
        <w:rPr>
          <w:rFonts w:ascii="Arial" w:hAnsi="Arial" w:cs="Arial"/>
          <w:b/>
        </w:rPr>
      </w:pPr>
      <w:r w:rsidRPr="005229F3">
        <w:rPr>
          <w:rFonts w:ascii="Arial" w:hAnsi="Arial" w:cs="Arial"/>
          <w:noProof/>
        </w:rPr>
        <mc:AlternateContent>
          <mc:Choice Requires="wps">
            <w:drawing>
              <wp:inline distT="0" distB="0" distL="0" distR="0" wp14:anchorId="4EFD1596" wp14:editId="5E320D88">
                <wp:extent cx="5724525" cy="695325"/>
                <wp:effectExtent l="0" t="0" r="104775" b="104775"/>
                <wp:docPr id="5"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9532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89803" dir="2700000" algn="ctr" rotWithShape="0">
                            <a:srgbClr val="4E6128">
                              <a:alpha val="50000"/>
                            </a:srgbClr>
                          </a:outerShdw>
                        </a:effectLst>
                      </wps:spPr>
                      <wps:txbx>
                        <w:txbxContent>
                          <w:p w:rsidR="00BA5F03" w:rsidRPr="00E03A13" w:rsidRDefault="00BA5F03" w:rsidP="00913ACD">
                            <w:pPr>
                              <w:jc w:val="both"/>
                            </w:pPr>
                            <w:r>
                              <w:rPr>
                                <w:rFonts w:ascii="Arial" w:hAnsi="Arial" w:cs="Arial"/>
                              </w:rPr>
                              <w:t xml:space="preserve">The nodal agencies were strengthened by the Project. Therefore, the </w:t>
                            </w:r>
                            <w:r w:rsidRPr="00572115">
                              <w:rPr>
                                <w:rFonts w:ascii="Arial" w:hAnsi="Arial" w:cs="Arial"/>
                              </w:rPr>
                              <w:t xml:space="preserve">rating for Outcome </w:t>
                            </w:r>
                            <w:r>
                              <w:rPr>
                                <w:rFonts w:ascii="Arial" w:hAnsi="Arial" w:cs="Arial"/>
                              </w:rPr>
                              <w:t>5</w:t>
                            </w:r>
                            <w:r w:rsidRPr="00572115">
                              <w:rPr>
                                <w:rFonts w:ascii="Arial" w:hAnsi="Arial" w:cs="Arial"/>
                              </w:rPr>
                              <w:t xml:space="preserve"> is </w:t>
                            </w:r>
                            <w:r w:rsidRPr="007C5FCD">
                              <w:rPr>
                                <w:rFonts w:ascii="Arial" w:hAnsi="Arial" w:cs="Arial"/>
                              </w:rPr>
                              <w:t>MS</w:t>
                            </w:r>
                            <w:r w:rsidRPr="00572115">
                              <w:rPr>
                                <w:rFonts w:ascii="Arial" w:hAnsi="Arial" w:cs="Arial"/>
                              </w:rPr>
                              <w:t xml:space="preserve">: </w:t>
                            </w:r>
                            <w:r w:rsidRPr="00E03A13">
                              <w:rPr>
                                <w:rFonts w:ascii="Arial" w:hAnsi="Arial" w:cs="Arial"/>
                                <w:b/>
                              </w:rPr>
                              <w:t>Moderately</w:t>
                            </w:r>
                            <w:r>
                              <w:rPr>
                                <w:rFonts w:ascii="Arial" w:hAnsi="Arial" w:cs="Arial"/>
                              </w:rPr>
                              <w:t xml:space="preserve"> </w:t>
                            </w:r>
                            <w:r w:rsidRPr="00572115">
                              <w:rPr>
                                <w:rFonts w:ascii="Arial" w:hAnsi="Arial" w:cs="Arial"/>
                                <w:b/>
                              </w:rPr>
                              <w:t>Satisfactory</w:t>
                            </w:r>
                            <w:r>
                              <w:rPr>
                                <w:rFonts w:ascii="Arial" w:hAnsi="Arial" w:cs="Arial"/>
                                <w:b/>
                              </w:rPr>
                              <w:t xml:space="preserve"> </w:t>
                            </w:r>
                            <w:r w:rsidRPr="00E03A13">
                              <w:rPr>
                                <w:rFonts w:ascii="Arial" w:hAnsi="Arial" w:cs="Arial"/>
                              </w:rPr>
                              <w:t xml:space="preserve">for </w:t>
                            </w:r>
                            <w:r>
                              <w:rPr>
                                <w:rFonts w:ascii="Arial" w:hAnsi="Arial" w:cs="Arial"/>
                              </w:rPr>
                              <w:t>R</w:t>
                            </w:r>
                            <w:r w:rsidRPr="00E03A13">
                              <w:rPr>
                                <w:rFonts w:ascii="Arial" w:hAnsi="Arial" w:cs="Arial"/>
                              </w:rPr>
                              <w:t xml:space="preserve">elevance, </w:t>
                            </w:r>
                            <w:r>
                              <w:rPr>
                                <w:rFonts w:ascii="Arial" w:hAnsi="Arial" w:cs="Arial"/>
                              </w:rPr>
                              <w:t>E</w:t>
                            </w:r>
                            <w:r w:rsidRPr="00E03A13">
                              <w:rPr>
                                <w:rFonts w:ascii="Arial" w:hAnsi="Arial" w:cs="Arial"/>
                              </w:rPr>
                              <w:t xml:space="preserve">ffectiveness and </w:t>
                            </w:r>
                            <w:r>
                              <w:rPr>
                                <w:rFonts w:ascii="Arial" w:hAnsi="Arial" w:cs="Arial"/>
                              </w:rPr>
                              <w:t>E</w:t>
                            </w:r>
                            <w:r w:rsidRPr="00E03A13">
                              <w:rPr>
                                <w:rFonts w:ascii="Arial" w:hAnsi="Arial" w:cs="Arial"/>
                              </w:rPr>
                              <w:t xml:space="preserve">fficiency. </w:t>
                            </w:r>
                          </w:p>
                        </w:txbxContent>
                      </wps:txbx>
                      <wps:bodyPr rot="0" vert="horz" wrap="square" lIns="91440" tIns="45720" rIns="91440" bIns="45720" anchor="t" anchorCtr="0" upright="1">
                        <a:noAutofit/>
                      </wps:bodyPr>
                    </wps:wsp>
                  </a:graphicData>
                </a:graphic>
              </wp:inline>
            </w:drawing>
          </mc:Choice>
          <mc:Fallback>
            <w:pict>
              <v:shape id="Text Box 504" o:spid="_x0000_s1034" type="#_x0000_t202" style="width:450.7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" fillcolor="#c2d69b" strokecolor="#c2d69b" strokeweight="1pt">
                <v:fill color2="#eaf1dd" angle="135" focus="50%" type="gradient"/>
                <v:shadow on="t" color="#4e6128" opacity=".5" offset="5pt,5pt"/>
                <v:textbox>
                  <w:txbxContent>
                    <w:p w:rsidR="00BA5F03" w:rsidRPr="00E03A13" w:rsidRDefault="00BA5F03" w:rsidP="00913ACD">
                      <w:pPr>
                        <w:jc w:val="both"/>
                      </w:pPr>
                      <w:r>
                        <w:rPr>
                          <w:rFonts w:ascii="Arial" w:hAnsi="Arial" w:cs="Arial"/>
                        </w:rPr>
                        <w:t xml:space="preserve">The nodal agencies were strengthened by the Project. Therefore, the </w:t>
                      </w:r>
                      <w:r w:rsidRPr="00572115">
                        <w:rPr>
                          <w:rFonts w:ascii="Arial" w:hAnsi="Arial" w:cs="Arial"/>
                        </w:rPr>
                        <w:t xml:space="preserve">rating for Outcome </w:t>
                      </w:r>
                      <w:r>
                        <w:rPr>
                          <w:rFonts w:ascii="Arial" w:hAnsi="Arial" w:cs="Arial"/>
                        </w:rPr>
                        <w:t>5</w:t>
                      </w:r>
                      <w:r w:rsidRPr="00572115">
                        <w:rPr>
                          <w:rFonts w:ascii="Arial" w:hAnsi="Arial" w:cs="Arial"/>
                        </w:rPr>
                        <w:t xml:space="preserve"> is </w:t>
                      </w:r>
                      <w:r w:rsidRPr="007C5FCD">
                        <w:rPr>
                          <w:rFonts w:ascii="Arial" w:hAnsi="Arial" w:cs="Arial"/>
                        </w:rPr>
                        <w:t>MS</w:t>
                      </w:r>
                      <w:r w:rsidRPr="00572115">
                        <w:rPr>
                          <w:rFonts w:ascii="Arial" w:hAnsi="Arial" w:cs="Arial"/>
                        </w:rPr>
                        <w:t xml:space="preserve">: </w:t>
                      </w:r>
                      <w:r w:rsidRPr="00E03A13">
                        <w:rPr>
                          <w:rFonts w:ascii="Arial" w:hAnsi="Arial" w:cs="Arial"/>
                          <w:b/>
                        </w:rPr>
                        <w:t>Moderately</w:t>
                      </w:r>
                      <w:r>
                        <w:rPr>
                          <w:rFonts w:ascii="Arial" w:hAnsi="Arial" w:cs="Arial"/>
                        </w:rPr>
                        <w:t xml:space="preserve"> </w:t>
                      </w:r>
                      <w:r w:rsidRPr="00572115">
                        <w:rPr>
                          <w:rFonts w:ascii="Arial" w:hAnsi="Arial" w:cs="Arial"/>
                          <w:b/>
                        </w:rPr>
                        <w:t>Satisfactory</w:t>
                      </w:r>
                      <w:r>
                        <w:rPr>
                          <w:rFonts w:ascii="Arial" w:hAnsi="Arial" w:cs="Arial"/>
                          <w:b/>
                        </w:rPr>
                        <w:t xml:space="preserve"> </w:t>
                      </w:r>
                      <w:r w:rsidRPr="00E03A13">
                        <w:rPr>
                          <w:rFonts w:ascii="Arial" w:hAnsi="Arial" w:cs="Arial"/>
                        </w:rPr>
                        <w:t xml:space="preserve">for </w:t>
                      </w:r>
                      <w:r>
                        <w:rPr>
                          <w:rFonts w:ascii="Arial" w:hAnsi="Arial" w:cs="Arial"/>
                        </w:rPr>
                        <w:t>R</w:t>
                      </w:r>
                      <w:r w:rsidRPr="00E03A13">
                        <w:rPr>
                          <w:rFonts w:ascii="Arial" w:hAnsi="Arial" w:cs="Arial"/>
                        </w:rPr>
                        <w:t xml:space="preserve">elevance, </w:t>
                      </w:r>
                      <w:r>
                        <w:rPr>
                          <w:rFonts w:ascii="Arial" w:hAnsi="Arial" w:cs="Arial"/>
                        </w:rPr>
                        <w:t>E</w:t>
                      </w:r>
                      <w:r w:rsidRPr="00E03A13">
                        <w:rPr>
                          <w:rFonts w:ascii="Arial" w:hAnsi="Arial" w:cs="Arial"/>
                        </w:rPr>
                        <w:t xml:space="preserve">ffectiveness and </w:t>
                      </w:r>
                      <w:r>
                        <w:rPr>
                          <w:rFonts w:ascii="Arial" w:hAnsi="Arial" w:cs="Arial"/>
                        </w:rPr>
                        <w:t>E</w:t>
                      </w:r>
                      <w:r w:rsidRPr="00E03A13">
                        <w:rPr>
                          <w:rFonts w:ascii="Arial" w:hAnsi="Arial" w:cs="Arial"/>
                        </w:rPr>
                        <w:t xml:space="preserve">fficiency. </w:t>
                      </w:r>
                    </w:p>
                  </w:txbxContent>
                </v:textbox>
                <w10:anchorlock/>
              </v:shape>
            </w:pict>
          </mc:Fallback>
        </mc:AlternateContent>
      </w:r>
    </w:p>
    <w:p w:rsidR="00E03A13" w:rsidRPr="005229F3" w:rsidRDefault="00DF4DC7" w:rsidP="00DF4DC7">
      <w:pPr>
        <w:autoSpaceDE w:val="0"/>
        <w:autoSpaceDN w:val="0"/>
        <w:adjustRightInd w:val="0"/>
        <w:spacing w:after="240"/>
        <w:contextualSpacing/>
        <w:jc w:val="both"/>
        <w:outlineLvl w:val="0"/>
        <w:rPr>
          <w:rFonts w:ascii="Arial" w:hAnsi="Arial" w:cs="Arial"/>
        </w:rPr>
      </w:pPr>
      <w:r w:rsidRPr="005229F3">
        <w:rPr>
          <w:rFonts w:ascii="Arial" w:hAnsi="Arial" w:cs="Arial"/>
          <w:b/>
        </w:rPr>
        <w:t xml:space="preserve">Sustainability: </w:t>
      </w:r>
      <w:r w:rsidR="00994B4A" w:rsidRPr="005229F3">
        <w:rPr>
          <w:rFonts w:ascii="Arial" w:hAnsi="Arial" w:cs="Arial"/>
        </w:rPr>
        <w:t>The nodal agencies are motivated to have a functional NEIMS.</w:t>
      </w:r>
      <w:r w:rsidR="00994B4A" w:rsidRPr="005229F3">
        <w:rPr>
          <w:rFonts w:ascii="Arial" w:hAnsi="Arial" w:cs="Arial"/>
          <w:b/>
        </w:rPr>
        <w:t xml:space="preserve"> </w:t>
      </w:r>
      <w:r w:rsidRPr="005229F3">
        <w:rPr>
          <w:rFonts w:ascii="Arial" w:hAnsi="Arial" w:cs="Arial"/>
        </w:rPr>
        <w:t xml:space="preserve"> </w:t>
      </w:r>
    </w:p>
    <w:p w:rsidR="00E03A13" w:rsidRPr="005229F3" w:rsidRDefault="00E03A13" w:rsidP="00DF4DC7">
      <w:pPr>
        <w:autoSpaceDE w:val="0"/>
        <w:autoSpaceDN w:val="0"/>
        <w:adjustRightInd w:val="0"/>
        <w:spacing w:after="240"/>
        <w:contextualSpacing/>
        <w:jc w:val="both"/>
        <w:outlineLvl w:val="0"/>
        <w:rPr>
          <w:rFonts w:ascii="Arial" w:hAnsi="Arial" w:cs="Arial"/>
        </w:rPr>
      </w:pPr>
    </w:p>
    <w:p w:rsidR="00DF4DC7" w:rsidRPr="005229F3" w:rsidRDefault="00DF4DC7" w:rsidP="00DF4DC7">
      <w:pPr>
        <w:spacing w:after="240"/>
        <w:jc w:val="both"/>
        <w:rPr>
          <w:rFonts w:ascii="Arial" w:hAnsi="Arial" w:cs="Arial"/>
          <w:b/>
        </w:rPr>
      </w:pPr>
      <w:r w:rsidRPr="005229F3">
        <w:rPr>
          <w:rFonts w:ascii="Arial" w:hAnsi="Arial" w:cs="Arial"/>
          <w:b/>
        </w:rPr>
        <w:t>Box 10:</w:t>
      </w:r>
      <w:r w:rsidR="00427E91" w:rsidRPr="005229F3">
        <w:rPr>
          <w:rFonts w:ascii="Arial" w:hAnsi="Arial" w:cs="Arial"/>
          <w:b/>
        </w:rPr>
        <w:t xml:space="preserve"> Risk Rating – Outcome 5</w:t>
      </w:r>
    </w:p>
    <w:p w:rsidR="00DF4DC7" w:rsidRPr="005229F3" w:rsidRDefault="005D4B5E" w:rsidP="00DF4DC7">
      <w:pPr>
        <w:spacing w:after="240"/>
        <w:jc w:val="both"/>
        <w:rPr>
          <w:rFonts w:ascii="Arial" w:hAnsi="Arial" w:cs="Arial"/>
          <w:b/>
        </w:rPr>
      </w:pPr>
      <w:r w:rsidRPr="005229F3">
        <w:rPr>
          <w:rFonts w:ascii="Arial" w:hAnsi="Arial" w:cs="Arial"/>
          <w:noProof/>
        </w:rPr>
        <mc:AlternateContent>
          <mc:Choice Requires="wps">
            <w:drawing>
              <wp:inline distT="0" distB="0" distL="0" distR="0" wp14:anchorId="413E05C7" wp14:editId="0370884D">
                <wp:extent cx="5724525" cy="593090"/>
                <wp:effectExtent l="9525" t="9525" r="66675" b="64135"/>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9309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89803" dir="2700000" algn="ctr" rotWithShape="0">
                            <a:srgbClr val="4E6128">
                              <a:alpha val="50000"/>
                            </a:srgbClr>
                          </a:outerShdw>
                        </a:effectLst>
                      </wps:spPr>
                      <wps:txbx>
                        <w:txbxContent>
                          <w:p w:rsidR="00BA5F03" w:rsidRPr="00FB6891" w:rsidRDefault="00BA5F03" w:rsidP="00913ACD">
                            <w:pPr>
                              <w:jc w:val="both"/>
                              <w:rPr>
                                <w:b/>
                              </w:rPr>
                            </w:pPr>
                            <w:r>
                              <w:rPr>
                                <w:rFonts w:ascii="Arial" w:hAnsi="Arial" w:cs="Arial"/>
                              </w:rPr>
                              <w:t>T</w:t>
                            </w:r>
                            <w:r w:rsidRPr="00572115">
                              <w:rPr>
                                <w:rFonts w:ascii="Arial" w:hAnsi="Arial" w:cs="Arial"/>
                              </w:rPr>
                              <w:t xml:space="preserve">he sustainability of this component is rated </w:t>
                            </w:r>
                            <w:r w:rsidRPr="00FB6891">
                              <w:rPr>
                                <w:rFonts w:ascii="Arial" w:hAnsi="Arial" w:cs="Arial"/>
                                <w:b/>
                              </w:rPr>
                              <w:t xml:space="preserve">Moderately Likely. </w:t>
                            </w:r>
                          </w:p>
                        </w:txbxContent>
                      </wps:txbx>
                      <wps:bodyPr rot="0" vert="horz" wrap="square" lIns="91440" tIns="45720" rIns="91440" bIns="45720" anchor="t" anchorCtr="0" upright="1">
                        <a:noAutofit/>
                      </wps:bodyPr>
                    </wps:wsp>
                  </a:graphicData>
                </a:graphic>
              </wp:inline>
            </w:drawing>
          </mc:Choice>
          <mc:Fallback>
            <w:pict>
              <v:shape id="Text Box 29" o:spid="_x0000_s1035" type="#_x0000_t202" style="width:450.75pt;height:4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" fillcolor="#c2d69b" strokecolor="#c2d69b" strokeweight="1pt">
                <v:fill color2="#eaf1dd" angle="135" focus="50%" type="gradient"/>
                <v:shadow on="t" color="#4e6128" opacity=".5" offset="5pt,5pt"/>
                <v:textbox>
                  <w:txbxContent>
                    <w:p w:rsidR="00BA5F03" w:rsidRPr="00FB6891" w:rsidRDefault="00BA5F03" w:rsidP="00913ACD">
                      <w:pPr>
                        <w:jc w:val="both"/>
                        <w:rPr>
                          <w:b/>
                        </w:rPr>
                      </w:pPr>
                      <w:r>
                        <w:rPr>
                          <w:rFonts w:ascii="Arial" w:hAnsi="Arial" w:cs="Arial"/>
                        </w:rPr>
                        <w:t>T</w:t>
                      </w:r>
                      <w:r w:rsidRPr="00572115">
                        <w:rPr>
                          <w:rFonts w:ascii="Arial" w:hAnsi="Arial" w:cs="Arial"/>
                        </w:rPr>
                        <w:t xml:space="preserve">he sustainability of this component is rated </w:t>
                      </w:r>
                      <w:r w:rsidRPr="00FB6891">
                        <w:rPr>
                          <w:rFonts w:ascii="Arial" w:hAnsi="Arial" w:cs="Arial"/>
                          <w:b/>
                        </w:rPr>
                        <w:t xml:space="preserve">Moderately Likely. </w:t>
                      </w:r>
                    </w:p>
                  </w:txbxContent>
                </v:textbox>
                <w10:anchorlock/>
              </v:shape>
            </w:pict>
          </mc:Fallback>
        </mc:AlternateContent>
      </w:r>
    </w:p>
    <w:p w:rsidR="00A974F0" w:rsidRPr="005229F3" w:rsidRDefault="00A974F0" w:rsidP="00EC5BC6">
      <w:pPr>
        <w:pStyle w:val="Heading2"/>
      </w:pPr>
      <w:bookmarkStart w:id="50" w:name="_Toc370995850"/>
      <w:r w:rsidRPr="005229F3">
        <w:t>Catalytic Role</w:t>
      </w:r>
      <w:bookmarkEnd w:id="50"/>
    </w:p>
    <w:p w:rsidR="00B76D65" w:rsidRPr="005229F3" w:rsidRDefault="00B76D65" w:rsidP="00B76D65">
      <w:pPr>
        <w:autoSpaceDE w:val="0"/>
        <w:autoSpaceDN w:val="0"/>
        <w:adjustRightInd w:val="0"/>
        <w:spacing w:after="240"/>
        <w:jc w:val="both"/>
        <w:rPr>
          <w:rFonts w:ascii="Arial" w:hAnsi="Arial" w:cs="Arial"/>
        </w:rPr>
      </w:pPr>
      <w:r w:rsidRPr="005229F3">
        <w:rPr>
          <w:rFonts w:ascii="Arial" w:hAnsi="Arial" w:cs="Arial"/>
        </w:rPr>
        <w:t xml:space="preserve">The utility of Information Management Systems based on GIS/RS/IT technologies is increasing progressively in Pakistan and </w:t>
      </w:r>
      <w:r w:rsidR="00C345A7" w:rsidRPr="005229F3">
        <w:rPr>
          <w:rFonts w:ascii="Arial" w:hAnsi="Arial" w:cs="Arial"/>
        </w:rPr>
        <w:t xml:space="preserve">functional </w:t>
      </w:r>
      <w:r w:rsidRPr="005229F3">
        <w:rPr>
          <w:rFonts w:ascii="Arial" w:hAnsi="Arial" w:cs="Arial"/>
        </w:rPr>
        <w:t xml:space="preserve">NEIMS will play a catalytic role in promotion of Information Management Systems in other development sectors.  </w:t>
      </w:r>
    </w:p>
    <w:p w:rsidR="006A7EBE" w:rsidRPr="005229F3" w:rsidRDefault="006A7EBE" w:rsidP="006A7EBE">
      <w:pPr>
        <w:autoSpaceDE w:val="0"/>
        <w:autoSpaceDN w:val="0"/>
        <w:adjustRightInd w:val="0"/>
        <w:spacing w:after="240"/>
        <w:jc w:val="both"/>
        <w:rPr>
          <w:rFonts w:ascii="Arial" w:hAnsi="Arial" w:cs="Arial"/>
        </w:rPr>
      </w:pPr>
      <w:r w:rsidRPr="005229F3">
        <w:rPr>
          <w:rFonts w:ascii="Arial" w:hAnsi="Arial" w:cs="Arial"/>
        </w:rPr>
        <w:t>The M</w:t>
      </w:r>
      <w:r w:rsidR="005763C9" w:rsidRPr="005229F3">
        <w:rPr>
          <w:rFonts w:ascii="Arial" w:hAnsi="Arial" w:cs="Arial"/>
        </w:rPr>
        <w:t xml:space="preserve">oCC </w:t>
      </w:r>
      <w:r w:rsidRPr="005229F3">
        <w:rPr>
          <w:rFonts w:ascii="Arial" w:hAnsi="Arial" w:cs="Arial"/>
        </w:rPr>
        <w:t xml:space="preserve">is in a process to establish National Information Management System for water supply and sanitation. </w:t>
      </w:r>
    </w:p>
    <w:p w:rsidR="007F6CFE" w:rsidRPr="005229F3" w:rsidRDefault="007F6CFE" w:rsidP="00EC5BC6">
      <w:pPr>
        <w:pStyle w:val="Heading2"/>
      </w:pPr>
      <w:bookmarkStart w:id="51" w:name="_Toc370995851"/>
      <w:r w:rsidRPr="005229F3">
        <w:lastRenderedPageBreak/>
        <w:t>Assessment of Risks</w:t>
      </w:r>
      <w:r w:rsidR="00C345A7" w:rsidRPr="005229F3">
        <w:t xml:space="preserve"> to sustainability of </w:t>
      </w:r>
      <w:r w:rsidR="00E733EB" w:rsidRPr="005229F3">
        <w:t>Project</w:t>
      </w:r>
      <w:r w:rsidR="00C345A7" w:rsidRPr="005229F3">
        <w:t xml:space="preserve"> outcomes</w:t>
      </w:r>
      <w:bookmarkEnd w:id="51"/>
    </w:p>
    <w:p w:rsidR="007F6CFE" w:rsidRPr="005229F3" w:rsidRDefault="007F6CFE" w:rsidP="007F6CFE">
      <w:pPr>
        <w:spacing w:after="240"/>
        <w:jc w:val="both"/>
        <w:rPr>
          <w:rFonts w:ascii="Arial" w:hAnsi="Arial" w:cs="Arial"/>
          <w:snapToGrid w:val="0"/>
        </w:rPr>
      </w:pPr>
      <w:r w:rsidRPr="005229F3">
        <w:rPr>
          <w:rFonts w:ascii="Arial" w:hAnsi="Arial" w:cs="Arial"/>
          <w:snapToGrid w:val="0"/>
        </w:rPr>
        <w:t xml:space="preserve">During the </w:t>
      </w:r>
      <w:r w:rsidR="00E733EB" w:rsidRPr="005229F3">
        <w:rPr>
          <w:rFonts w:ascii="Arial" w:hAnsi="Arial" w:cs="Arial"/>
          <w:snapToGrid w:val="0"/>
        </w:rPr>
        <w:t>Project</w:t>
      </w:r>
      <w:r w:rsidRPr="005229F3">
        <w:rPr>
          <w:rFonts w:ascii="Arial" w:hAnsi="Arial" w:cs="Arial"/>
          <w:snapToGrid w:val="0"/>
        </w:rPr>
        <w:t xml:space="preserve"> design</w:t>
      </w:r>
      <w:r w:rsidR="003E0388" w:rsidRPr="005229F3">
        <w:rPr>
          <w:rFonts w:ascii="Arial" w:hAnsi="Arial" w:cs="Arial"/>
          <w:snapToGrid w:val="0"/>
        </w:rPr>
        <w:t xml:space="preserve"> </w:t>
      </w:r>
      <w:r w:rsidRPr="005229F3">
        <w:rPr>
          <w:rFonts w:ascii="Arial" w:hAnsi="Arial" w:cs="Arial"/>
          <w:snapToGrid w:val="0"/>
        </w:rPr>
        <w:t>phase</w:t>
      </w:r>
      <w:r w:rsidR="003E0388" w:rsidRPr="005229F3">
        <w:rPr>
          <w:rFonts w:ascii="Arial" w:hAnsi="Arial" w:cs="Arial"/>
          <w:snapToGrid w:val="0"/>
        </w:rPr>
        <w:t xml:space="preserve">, </w:t>
      </w:r>
      <w:r w:rsidRPr="005229F3">
        <w:rPr>
          <w:rFonts w:ascii="Arial" w:hAnsi="Arial" w:cs="Arial"/>
          <w:snapToGrid w:val="0"/>
        </w:rPr>
        <w:t xml:space="preserve">four risks were identified. These risks were identified on the experiences of earlier work carried out in Pakistan with regards to collection, compilation and storage of data and information and similar work undertaken in other parts of the world including “Environmental Information System in Sub-Saharan Africa”, Sub-regional Environmental Monitoring and Information Systems in Greater Mekong Sub-region Countries”, European CORINE Information System and ENVIS in India. </w:t>
      </w:r>
    </w:p>
    <w:p w:rsidR="00C345A7" w:rsidRPr="005229F3" w:rsidRDefault="007F6CFE" w:rsidP="00C345A7">
      <w:pPr>
        <w:spacing w:after="240"/>
        <w:jc w:val="both"/>
        <w:rPr>
          <w:rFonts w:ascii="Arial" w:hAnsi="Arial" w:cs="Arial"/>
          <w:snapToGrid w:val="0"/>
        </w:rPr>
      </w:pPr>
      <w:r w:rsidRPr="005229F3">
        <w:rPr>
          <w:rFonts w:ascii="Arial" w:hAnsi="Arial" w:cs="Arial"/>
          <w:snapToGrid w:val="0"/>
        </w:rPr>
        <w:t xml:space="preserve">During implementation phase of the </w:t>
      </w:r>
      <w:r w:rsidR="00E733EB" w:rsidRPr="005229F3">
        <w:rPr>
          <w:rFonts w:ascii="Arial" w:hAnsi="Arial" w:cs="Arial"/>
          <w:snapToGrid w:val="0"/>
        </w:rPr>
        <w:t>Project</w:t>
      </w:r>
      <w:r w:rsidRPr="005229F3">
        <w:rPr>
          <w:rFonts w:ascii="Arial" w:hAnsi="Arial" w:cs="Arial"/>
          <w:snapToGrid w:val="0"/>
        </w:rPr>
        <w:t xml:space="preserve">, nine risks were identified and their mitigation measures were elaborated by the PMU. The </w:t>
      </w:r>
      <w:r w:rsidRPr="005229F3">
        <w:rPr>
          <w:rFonts w:ascii="Arial" w:hAnsi="Arial" w:cs="Arial"/>
          <w:b/>
          <w:snapToGrid w:val="0"/>
        </w:rPr>
        <w:t>Table 4.1</w:t>
      </w:r>
      <w:r w:rsidRPr="005229F3">
        <w:rPr>
          <w:rFonts w:ascii="Arial" w:hAnsi="Arial" w:cs="Arial"/>
          <w:snapToGrid w:val="0"/>
        </w:rPr>
        <w:t xml:space="preserve"> shows the risks and their mitigation measures considered by the </w:t>
      </w:r>
      <w:r w:rsidR="00E733EB" w:rsidRPr="005229F3">
        <w:rPr>
          <w:rFonts w:ascii="Arial" w:hAnsi="Arial" w:cs="Arial"/>
          <w:snapToGrid w:val="0"/>
        </w:rPr>
        <w:t>Project</w:t>
      </w:r>
      <w:r w:rsidRPr="005229F3">
        <w:rPr>
          <w:rFonts w:ascii="Arial" w:hAnsi="Arial" w:cs="Arial"/>
          <w:snapToGrid w:val="0"/>
        </w:rPr>
        <w:t xml:space="preserve">.  </w:t>
      </w:r>
      <w:bookmarkStart w:id="52" w:name="_Toc368376799"/>
    </w:p>
    <w:p w:rsidR="007F6CFE" w:rsidRPr="005229F3" w:rsidRDefault="007F6CFE" w:rsidP="00C345A7">
      <w:pPr>
        <w:spacing w:after="240"/>
        <w:jc w:val="both"/>
        <w:rPr>
          <w:rFonts w:ascii="Arial" w:hAnsi="Arial" w:cs="Arial"/>
          <w:b/>
          <w:bCs/>
          <w:snapToGrid w:val="0"/>
        </w:rPr>
      </w:pPr>
      <w:r w:rsidRPr="005229F3">
        <w:rPr>
          <w:rFonts w:ascii="Arial" w:hAnsi="Arial" w:cs="Arial"/>
        </w:rPr>
        <w:t xml:space="preserve">Table </w:t>
      </w:r>
      <w:r w:rsidR="00C345A7" w:rsidRPr="005229F3">
        <w:rPr>
          <w:rFonts w:ascii="Arial" w:hAnsi="Arial" w:cs="Arial"/>
        </w:rPr>
        <w:t>4.1</w:t>
      </w:r>
      <w:r w:rsidRPr="005229F3">
        <w:rPr>
          <w:rFonts w:ascii="Arial" w:hAnsi="Arial" w:cs="Arial"/>
        </w:rPr>
        <w:t xml:space="preserve">: </w:t>
      </w:r>
      <w:r w:rsidRPr="005229F3">
        <w:rPr>
          <w:rFonts w:ascii="Arial" w:hAnsi="Arial" w:cs="Arial"/>
          <w:b/>
          <w:bCs/>
        </w:rPr>
        <w:t>R</w:t>
      </w:r>
      <w:r w:rsidRPr="005229F3">
        <w:rPr>
          <w:rFonts w:ascii="Arial" w:hAnsi="Arial" w:cs="Arial"/>
          <w:b/>
          <w:bCs/>
          <w:snapToGrid w:val="0"/>
        </w:rPr>
        <w:t xml:space="preserve">isks and their mitigation measures considered by the </w:t>
      </w:r>
      <w:r w:rsidR="00E733EB" w:rsidRPr="005229F3">
        <w:rPr>
          <w:rFonts w:ascii="Arial" w:hAnsi="Arial" w:cs="Arial"/>
          <w:b/>
          <w:bCs/>
          <w:snapToGrid w:val="0"/>
        </w:rPr>
        <w:t>Project</w:t>
      </w:r>
      <w:bookmarkEnd w:id="52"/>
      <w:r w:rsidRPr="005229F3">
        <w:rPr>
          <w:rFonts w:ascii="Arial" w:hAnsi="Arial" w:cs="Arial"/>
          <w:b/>
          <w:bCs/>
          <w:snapToGrid w:val="0"/>
        </w:rPr>
        <w:t xml:space="preserve"> </w:t>
      </w:r>
    </w:p>
    <w:tbl>
      <w:tblPr>
        <w:tblW w:w="0" w:type="auto"/>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3528"/>
        <w:gridCol w:w="4140"/>
        <w:gridCol w:w="1416"/>
      </w:tblGrid>
      <w:tr w:rsidR="00BB3A10" w:rsidRPr="005229F3" w:rsidTr="00994B4A">
        <w:trPr>
          <w:tblHeader/>
        </w:trPr>
        <w:tc>
          <w:tcPr>
            <w:tcW w:w="3528" w:type="dxa"/>
            <w:tcBorders>
              <w:top w:val="single" w:sz="12" w:space="0" w:color="auto"/>
              <w:left w:val="nil"/>
              <w:bottom w:val="single" w:sz="8" w:space="0" w:color="auto"/>
              <w:right w:val="dotted" w:sz="4" w:space="0" w:color="auto"/>
              <w:tl2br w:val="nil"/>
              <w:tr2bl w:val="nil"/>
            </w:tcBorders>
            <w:shd w:val="clear" w:color="auto" w:fill="F2F2F2"/>
          </w:tcPr>
          <w:p w:rsidR="007F6CFE" w:rsidRPr="005229F3" w:rsidRDefault="007F6CFE" w:rsidP="009E1B27">
            <w:pPr>
              <w:spacing w:before="60" w:after="60"/>
              <w:rPr>
                <w:rFonts w:ascii="Arial" w:hAnsi="Arial" w:cs="Arial"/>
                <w:b/>
                <w:snapToGrid w:val="0"/>
                <w:sz w:val="20"/>
                <w:szCs w:val="20"/>
              </w:rPr>
            </w:pPr>
            <w:r w:rsidRPr="005229F3">
              <w:rPr>
                <w:rFonts w:ascii="Arial" w:hAnsi="Arial" w:cs="Arial"/>
                <w:b/>
                <w:snapToGrid w:val="0"/>
                <w:sz w:val="20"/>
                <w:szCs w:val="20"/>
              </w:rPr>
              <w:t xml:space="preserve">Project Risk </w:t>
            </w:r>
          </w:p>
        </w:tc>
        <w:tc>
          <w:tcPr>
            <w:tcW w:w="4140" w:type="dxa"/>
            <w:tcBorders>
              <w:top w:val="single" w:sz="12" w:space="0" w:color="auto"/>
              <w:left w:val="dotted" w:sz="4" w:space="0" w:color="auto"/>
              <w:bottom w:val="single" w:sz="8" w:space="0" w:color="auto"/>
              <w:right w:val="dotted" w:sz="4" w:space="0" w:color="auto"/>
              <w:tl2br w:val="nil"/>
              <w:tr2bl w:val="nil"/>
            </w:tcBorders>
            <w:shd w:val="clear" w:color="auto" w:fill="F2F2F2"/>
          </w:tcPr>
          <w:p w:rsidR="007F6CFE" w:rsidRPr="005229F3" w:rsidRDefault="007F6CFE" w:rsidP="009E1B27">
            <w:pPr>
              <w:spacing w:before="60" w:after="60"/>
              <w:rPr>
                <w:rFonts w:ascii="Arial" w:hAnsi="Arial" w:cs="Arial"/>
                <w:b/>
                <w:snapToGrid w:val="0"/>
                <w:sz w:val="20"/>
                <w:szCs w:val="20"/>
              </w:rPr>
            </w:pPr>
            <w:r w:rsidRPr="005229F3">
              <w:rPr>
                <w:rFonts w:ascii="Arial" w:hAnsi="Arial" w:cs="Arial"/>
                <w:b/>
                <w:snapToGrid w:val="0"/>
                <w:sz w:val="20"/>
                <w:szCs w:val="20"/>
              </w:rPr>
              <w:t xml:space="preserve">Mitigation Measure/Plan </w:t>
            </w:r>
          </w:p>
        </w:tc>
        <w:tc>
          <w:tcPr>
            <w:tcW w:w="1416" w:type="dxa"/>
            <w:tcBorders>
              <w:top w:val="single" w:sz="12" w:space="0" w:color="auto"/>
              <w:left w:val="dotted" w:sz="4" w:space="0" w:color="auto"/>
              <w:bottom w:val="single" w:sz="8" w:space="0" w:color="auto"/>
              <w:right w:val="nil"/>
              <w:tl2br w:val="nil"/>
              <w:tr2bl w:val="nil"/>
            </w:tcBorders>
            <w:shd w:val="clear" w:color="auto" w:fill="F2F2F2"/>
          </w:tcPr>
          <w:p w:rsidR="007F6CFE" w:rsidRPr="005229F3" w:rsidRDefault="007F6CFE" w:rsidP="009E1B27">
            <w:pPr>
              <w:spacing w:before="60" w:after="60"/>
              <w:jc w:val="both"/>
              <w:rPr>
                <w:rFonts w:ascii="Arial" w:hAnsi="Arial" w:cs="Arial"/>
                <w:b/>
                <w:snapToGrid w:val="0"/>
                <w:sz w:val="20"/>
                <w:szCs w:val="20"/>
              </w:rPr>
            </w:pPr>
            <w:r w:rsidRPr="005229F3">
              <w:rPr>
                <w:rFonts w:ascii="Arial" w:hAnsi="Arial" w:cs="Arial"/>
                <w:b/>
                <w:snapToGrid w:val="0"/>
                <w:sz w:val="20"/>
                <w:szCs w:val="20"/>
              </w:rPr>
              <w:t xml:space="preserve">Status </w:t>
            </w:r>
          </w:p>
        </w:tc>
      </w:tr>
      <w:tr w:rsidR="00BB3A10" w:rsidRPr="005229F3" w:rsidTr="00994B4A">
        <w:tc>
          <w:tcPr>
            <w:tcW w:w="3528" w:type="dxa"/>
            <w:shd w:val="clear" w:color="auto" w:fill="auto"/>
          </w:tcPr>
          <w:p w:rsidR="00C345A7" w:rsidRPr="005229F3" w:rsidRDefault="00C345A7" w:rsidP="009E1B27">
            <w:pPr>
              <w:spacing w:before="60" w:after="60"/>
              <w:rPr>
                <w:rFonts w:ascii="Arial" w:hAnsi="Arial" w:cs="Arial"/>
                <w:snapToGrid w:val="0"/>
                <w:sz w:val="20"/>
                <w:szCs w:val="20"/>
              </w:rPr>
            </w:pPr>
            <w:r w:rsidRPr="005229F3">
              <w:rPr>
                <w:rFonts w:ascii="Arial" w:hAnsi="Arial" w:cs="Arial"/>
                <w:snapToGrid w:val="0"/>
                <w:sz w:val="20"/>
                <w:szCs w:val="20"/>
              </w:rPr>
              <w:t>Political factors which can cause some hindrance due to instability in the country</w:t>
            </w:r>
          </w:p>
        </w:tc>
        <w:tc>
          <w:tcPr>
            <w:tcW w:w="4140" w:type="dxa"/>
            <w:vMerge w:val="restart"/>
            <w:shd w:val="clear" w:color="auto" w:fill="auto"/>
          </w:tcPr>
          <w:p w:rsidR="00C345A7" w:rsidRPr="005229F3" w:rsidRDefault="00C345A7" w:rsidP="009E1B27">
            <w:pPr>
              <w:spacing w:before="60" w:after="60"/>
              <w:rPr>
                <w:rFonts w:ascii="Arial" w:hAnsi="Arial" w:cs="Arial"/>
                <w:snapToGrid w:val="0"/>
                <w:sz w:val="20"/>
                <w:szCs w:val="20"/>
              </w:rPr>
            </w:pPr>
            <w:r w:rsidRPr="005229F3">
              <w:rPr>
                <w:rFonts w:ascii="Arial" w:hAnsi="Arial" w:cs="Arial"/>
                <w:snapToGrid w:val="0"/>
                <w:sz w:val="20"/>
                <w:szCs w:val="20"/>
              </w:rPr>
              <w:t xml:space="preserve">The mitigation measures were considered during design of the </w:t>
            </w:r>
            <w:r w:rsidR="00E733EB" w:rsidRPr="005229F3">
              <w:rPr>
                <w:rFonts w:ascii="Arial" w:hAnsi="Arial" w:cs="Arial"/>
                <w:snapToGrid w:val="0"/>
                <w:sz w:val="20"/>
                <w:szCs w:val="20"/>
              </w:rPr>
              <w:t>Project</w:t>
            </w:r>
            <w:r w:rsidRPr="005229F3">
              <w:rPr>
                <w:rFonts w:ascii="Arial" w:hAnsi="Arial" w:cs="Arial"/>
                <w:snapToGrid w:val="0"/>
                <w:sz w:val="20"/>
                <w:szCs w:val="20"/>
              </w:rPr>
              <w:t xml:space="preserve"> </w:t>
            </w:r>
          </w:p>
        </w:tc>
        <w:tc>
          <w:tcPr>
            <w:tcW w:w="1416" w:type="dxa"/>
            <w:vMerge w:val="restart"/>
            <w:shd w:val="clear" w:color="auto" w:fill="auto"/>
          </w:tcPr>
          <w:p w:rsidR="00C345A7" w:rsidRPr="005229F3" w:rsidRDefault="00C345A7" w:rsidP="009E1B27">
            <w:pPr>
              <w:spacing w:before="60" w:after="60"/>
              <w:jc w:val="both"/>
              <w:rPr>
                <w:rFonts w:ascii="Arial" w:hAnsi="Arial" w:cs="Arial"/>
                <w:snapToGrid w:val="0"/>
                <w:sz w:val="20"/>
                <w:szCs w:val="20"/>
              </w:rPr>
            </w:pPr>
          </w:p>
        </w:tc>
      </w:tr>
      <w:tr w:rsidR="00BB3A10" w:rsidRPr="005229F3" w:rsidTr="00994B4A">
        <w:tc>
          <w:tcPr>
            <w:tcW w:w="3528" w:type="dxa"/>
            <w:shd w:val="clear" w:color="auto" w:fill="auto"/>
          </w:tcPr>
          <w:p w:rsidR="00C345A7" w:rsidRPr="005229F3" w:rsidRDefault="00C345A7" w:rsidP="009E1B27">
            <w:pPr>
              <w:spacing w:before="60" w:after="60"/>
              <w:rPr>
                <w:rFonts w:ascii="Arial" w:hAnsi="Arial" w:cs="Arial"/>
                <w:snapToGrid w:val="0"/>
                <w:sz w:val="20"/>
                <w:szCs w:val="20"/>
              </w:rPr>
            </w:pPr>
            <w:r w:rsidRPr="005229F3">
              <w:rPr>
                <w:rFonts w:ascii="Arial" w:hAnsi="Arial" w:cs="Arial"/>
                <w:snapToGrid w:val="0"/>
                <w:sz w:val="20"/>
                <w:szCs w:val="20"/>
              </w:rPr>
              <w:t xml:space="preserve">There could be structural changes in the design of the </w:t>
            </w:r>
            <w:r w:rsidR="00E733EB" w:rsidRPr="005229F3">
              <w:rPr>
                <w:rFonts w:ascii="Arial" w:hAnsi="Arial" w:cs="Arial"/>
                <w:snapToGrid w:val="0"/>
                <w:sz w:val="20"/>
                <w:szCs w:val="20"/>
              </w:rPr>
              <w:t>Project</w:t>
            </w:r>
            <w:r w:rsidRPr="005229F3">
              <w:rPr>
                <w:rFonts w:ascii="Arial" w:hAnsi="Arial" w:cs="Arial"/>
                <w:snapToGrid w:val="0"/>
                <w:sz w:val="20"/>
                <w:szCs w:val="20"/>
              </w:rPr>
              <w:t xml:space="preserve"> when details and cost estimates for sector and inter-sectoral databanks and training and equipment needs, including requirement of hardware, software, databases, maintenance and other information management  technologies/tool for establishment and operation of NEIMS, will be worked out during design of the technical and institutional framework for the </w:t>
            </w:r>
            <w:r w:rsidR="00E733EB" w:rsidRPr="005229F3">
              <w:rPr>
                <w:rFonts w:ascii="Arial" w:hAnsi="Arial" w:cs="Arial"/>
                <w:snapToGrid w:val="0"/>
                <w:sz w:val="20"/>
                <w:szCs w:val="20"/>
              </w:rPr>
              <w:t>Project</w:t>
            </w:r>
            <w:r w:rsidRPr="005229F3">
              <w:rPr>
                <w:rFonts w:ascii="Arial" w:hAnsi="Arial" w:cs="Arial"/>
                <w:snapToGrid w:val="0"/>
                <w:sz w:val="20"/>
                <w:szCs w:val="20"/>
              </w:rPr>
              <w:t xml:space="preserve">. </w:t>
            </w:r>
          </w:p>
        </w:tc>
        <w:tc>
          <w:tcPr>
            <w:tcW w:w="4140" w:type="dxa"/>
            <w:vMerge/>
            <w:shd w:val="clear" w:color="auto" w:fill="auto"/>
          </w:tcPr>
          <w:p w:rsidR="00C345A7" w:rsidRPr="005229F3" w:rsidRDefault="00C345A7" w:rsidP="009E1B27">
            <w:pPr>
              <w:spacing w:before="60" w:after="60"/>
              <w:rPr>
                <w:rFonts w:ascii="Arial" w:hAnsi="Arial" w:cs="Arial"/>
                <w:snapToGrid w:val="0"/>
                <w:sz w:val="20"/>
                <w:szCs w:val="20"/>
              </w:rPr>
            </w:pPr>
          </w:p>
        </w:tc>
        <w:tc>
          <w:tcPr>
            <w:tcW w:w="1416" w:type="dxa"/>
            <w:vMerge/>
            <w:shd w:val="clear" w:color="auto" w:fill="auto"/>
          </w:tcPr>
          <w:p w:rsidR="00C345A7" w:rsidRPr="005229F3" w:rsidRDefault="00C345A7" w:rsidP="009E1B27">
            <w:pPr>
              <w:spacing w:before="60" w:after="60"/>
              <w:jc w:val="both"/>
              <w:rPr>
                <w:rFonts w:ascii="Arial" w:hAnsi="Arial" w:cs="Arial"/>
                <w:snapToGrid w:val="0"/>
                <w:sz w:val="20"/>
                <w:szCs w:val="20"/>
              </w:rPr>
            </w:pPr>
          </w:p>
        </w:tc>
      </w:tr>
      <w:tr w:rsidR="00BB3A10" w:rsidRPr="005229F3" w:rsidTr="00994B4A">
        <w:tc>
          <w:tcPr>
            <w:tcW w:w="3528" w:type="dxa"/>
            <w:shd w:val="clear" w:color="auto" w:fill="auto"/>
          </w:tcPr>
          <w:p w:rsidR="00C345A7" w:rsidRPr="005229F3" w:rsidRDefault="00C345A7" w:rsidP="009E1B27">
            <w:pPr>
              <w:spacing w:before="60" w:after="60"/>
              <w:rPr>
                <w:rFonts w:ascii="Arial" w:hAnsi="Arial" w:cs="Arial"/>
                <w:snapToGrid w:val="0"/>
                <w:sz w:val="20"/>
                <w:szCs w:val="20"/>
              </w:rPr>
            </w:pPr>
            <w:r w:rsidRPr="005229F3">
              <w:rPr>
                <w:rFonts w:ascii="Arial" w:hAnsi="Arial" w:cs="Arial"/>
                <w:snapToGrid w:val="0"/>
                <w:sz w:val="20"/>
                <w:szCs w:val="20"/>
              </w:rPr>
              <w:t xml:space="preserve">Delay in implementation of the </w:t>
            </w:r>
            <w:r w:rsidR="00E733EB" w:rsidRPr="005229F3">
              <w:rPr>
                <w:rFonts w:ascii="Arial" w:hAnsi="Arial" w:cs="Arial"/>
                <w:snapToGrid w:val="0"/>
                <w:sz w:val="20"/>
                <w:szCs w:val="20"/>
              </w:rPr>
              <w:t>Project</w:t>
            </w:r>
            <w:r w:rsidRPr="005229F3">
              <w:rPr>
                <w:rFonts w:ascii="Arial" w:hAnsi="Arial" w:cs="Arial"/>
                <w:snapToGrid w:val="0"/>
                <w:sz w:val="20"/>
                <w:szCs w:val="20"/>
              </w:rPr>
              <w:t xml:space="preserve"> due to frequent transfers of key government officials over short period of time. </w:t>
            </w:r>
          </w:p>
        </w:tc>
        <w:tc>
          <w:tcPr>
            <w:tcW w:w="4140" w:type="dxa"/>
            <w:vMerge/>
            <w:shd w:val="clear" w:color="auto" w:fill="auto"/>
          </w:tcPr>
          <w:p w:rsidR="00C345A7" w:rsidRPr="005229F3" w:rsidRDefault="00C345A7" w:rsidP="009E1B27">
            <w:pPr>
              <w:spacing w:before="60" w:after="60"/>
              <w:rPr>
                <w:rFonts w:ascii="Arial" w:hAnsi="Arial" w:cs="Arial"/>
                <w:snapToGrid w:val="0"/>
                <w:sz w:val="20"/>
                <w:szCs w:val="20"/>
              </w:rPr>
            </w:pPr>
          </w:p>
        </w:tc>
        <w:tc>
          <w:tcPr>
            <w:tcW w:w="1416" w:type="dxa"/>
            <w:vMerge/>
            <w:shd w:val="clear" w:color="auto" w:fill="auto"/>
          </w:tcPr>
          <w:p w:rsidR="00C345A7" w:rsidRPr="005229F3" w:rsidRDefault="00C345A7" w:rsidP="009E1B27">
            <w:pPr>
              <w:spacing w:before="60" w:after="60"/>
              <w:jc w:val="both"/>
              <w:rPr>
                <w:rFonts w:ascii="Arial" w:hAnsi="Arial" w:cs="Arial"/>
                <w:snapToGrid w:val="0"/>
                <w:sz w:val="20"/>
                <w:szCs w:val="20"/>
              </w:rPr>
            </w:pPr>
          </w:p>
        </w:tc>
      </w:tr>
      <w:tr w:rsidR="00BB3A10" w:rsidRPr="005229F3" w:rsidTr="00994B4A">
        <w:tc>
          <w:tcPr>
            <w:tcW w:w="3528" w:type="dxa"/>
            <w:shd w:val="clear" w:color="auto" w:fill="auto"/>
          </w:tcPr>
          <w:p w:rsidR="00C345A7" w:rsidRPr="005229F3" w:rsidRDefault="00C345A7" w:rsidP="009E1B27">
            <w:pPr>
              <w:spacing w:before="60" w:after="60"/>
              <w:rPr>
                <w:rFonts w:ascii="Arial" w:hAnsi="Arial" w:cs="Arial"/>
                <w:snapToGrid w:val="0"/>
                <w:sz w:val="20"/>
                <w:szCs w:val="20"/>
              </w:rPr>
            </w:pPr>
            <w:r w:rsidRPr="005229F3">
              <w:rPr>
                <w:rFonts w:ascii="Arial" w:hAnsi="Arial" w:cs="Arial"/>
                <w:snapToGrid w:val="0"/>
                <w:sz w:val="20"/>
                <w:szCs w:val="20"/>
              </w:rPr>
              <w:t xml:space="preserve">Delay in implementation due to coordination issues between the national implementing agency and the provinces/nodal agencies/line agencies. </w:t>
            </w:r>
          </w:p>
          <w:p w:rsidR="00C345A7" w:rsidRPr="005229F3" w:rsidRDefault="00C345A7" w:rsidP="009E1B27">
            <w:pPr>
              <w:spacing w:before="60" w:after="60"/>
              <w:rPr>
                <w:rFonts w:ascii="Arial" w:hAnsi="Arial" w:cs="Arial"/>
                <w:snapToGrid w:val="0"/>
                <w:sz w:val="20"/>
                <w:szCs w:val="20"/>
              </w:rPr>
            </w:pPr>
          </w:p>
        </w:tc>
        <w:tc>
          <w:tcPr>
            <w:tcW w:w="4140" w:type="dxa"/>
            <w:vMerge/>
            <w:shd w:val="clear" w:color="auto" w:fill="auto"/>
          </w:tcPr>
          <w:p w:rsidR="00C345A7" w:rsidRPr="005229F3" w:rsidRDefault="00C345A7" w:rsidP="009E1B27">
            <w:pPr>
              <w:spacing w:before="60" w:after="60"/>
              <w:rPr>
                <w:rFonts w:ascii="Arial" w:hAnsi="Arial" w:cs="Arial"/>
                <w:snapToGrid w:val="0"/>
                <w:sz w:val="20"/>
                <w:szCs w:val="20"/>
              </w:rPr>
            </w:pPr>
          </w:p>
        </w:tc>
        <w:tc>
          <w:tcPr>
            <w:tcW w:w="1416" w:type="dxa"/>
            <w:vMerge/>
            <w:shd w:val="clear" w:color="auto" w:fill="auto"/>
          </w:tcPr>
          <w:p w:rsidR="00C345A7" w:rsidRPr="005229F3" w:rsidRDefault="00C345A7" w:rsidP="009E1B27">
            <w:pPr>
              <w:spacing w:before="60" w:after="60"/>
              <w:jc w:val="both"/>
              <w:rPr>
                <w:rFonts w:ascii="Arial" w:hAnsi="Arial" w:cs="Arial"/>
                <w:snapToGrid w:val="0"/>
                <w:sz w:val="20"/>
                <w:szCs w:val="20"/>
              </w:rPr>
            </w:pPr>
          </w:p>
        </w:tc>
      </w:tr>
      <w:tr w:rsidR="00BB3A10" w:rsidRPr="005229F3" w:rsidTr="00994B4A">
        <w:tc>
          <w:tcPr>
            <w:tcW w:w="3528" w:type="dxa"/>
            <w:shd w:val="clear" w:color="auto" w:fill="auto"/>
          </w:tcPr>
          <w:p w:rsidR="007F6CFE" w:rsidRPr="005229F3" w:rsidRDefault="007F6CFE" w:rsidP="009E1B27">
            <w:pPr>
              <w:spacing w:before="60" w:after="60"/>
              <w:rPr>
                <w:rFonts w:ascii="Arial" w:hAnsi="Arial" w:cs="Arial"/>
                <w:snapToGrid w:val="0"/>
                <w:sz w:val="20"/>
                <w:szCs w:val="20"/>
              </w:rPr>
            </w:pPr>
            <w:r w:rsidRPr="005229F3">
              <w:rPr>
                <w:rFonts w:ascii="Arial" w:hAnsi="Arial" w:cs="Arial"/>
                <w:snapToGrid w:val="0"/>
                <w:sz w:val="20"/>
                <w:szCs w:val="20"/>
              </w:rPr>
              <w:t xml:space="preserve">NEIMS is a knowledge management </w:t>
            </w:r>
            <w:r w:rsidR="00E733EB" w:rsidRPr="005229F3">
              <w:rPr>
                <w:rFonts w:ascii="Arial" w:hAnsi="Arial" w:cs="Arial"/>
                <w:snapToGrid w:val="0"/>
                <w:sz w:val="20"/>
                <w:szCs w:val="20"/>
              </w:rPr>
              <w:t>Project</w:t>
            </w:r>
            <w:r w:rsidRPr="005229F3">
              <w:rPr>
                <w:rFonts w:ascii="Arial" w:hAnsi="Arial" w:cs="Arial"/>
                <w:snapToGrid w:val="0"/>
                <w:sz w:val="20"/>
                <w:szCs w:val="20"/>
              </w:rPr>
              <w:t xml:space="preserve"> and takes time to mainstream.  </w:t>
            </w:r>
          </w:p>
        </w:tc>
        <w:tc>
          <w:tcPr>
            <w:tcW w:w="4140" w:type="dxa"/>
            <w:shd w:val="clear" w:color="auto" w:fill="auto"/>
          </w:tcPr>
          <w:p w:rsidR="007F6CFE" w:rsidRPr="005229F3" w:rsidRDefault="007F6CFE" w:rsidP="009E1B27">
            <w:pPr>
              <w:spacing w:before="60" w:after="60"/>
              <w:rPr>
                <w:rFonts w:ascii="Arial" w:hAnsi="Arial" w:cs="Arial"/>
                <w:snapToGrid w:val="0"/>
                <w:sz w:val="20"/>
                <w:szCs w:val="20"/>
              </w:rPr>
            </w:pPr>
            <w:r w:rsidRPr="005229F3">
              <w:rPr>
                <w:rFonts w:ascii="Arial" w:hAnsi="Arial" w:cs="Arial"/>
                <w:snapToGrid w:val="0"/>
                <w:sz w:val="20"/>
                <w:szCs w:val="20"/>
              </w:rPr>
              <w:t>To bring on board as many partners as possible this has yielded positive results.</w:t>
            </w:r>
          </w:p>
        </w:tc>
        <w:tc>
          <w:tcPr>
            <w:tcW w:w="1416" w:type="dxa"/>
            <w:shd w:val="clear" w:color="auto" w:fill="auto"/>
          </w:tcPr>
          <w:p w:rsidR="007F6CFE" w:rsidRPr="005229F3" w:rsidRDefault="007F6CFE" w:rsidP="009E1B27">
            <w:pPr>
              <w:spacing w:before="60" w:after="60"/>
              <w:jc w:val="both"/>
              <w:rPr>
                <w:rFonts w:ascii="Arial" w:hAnsi="Arial" w:cs="Arial"/>
                <w:snapToGrid w:val="0"/>
                <w:sz w:val="20"/>
                <w:szCs w:val="20"/>
              </w:rPr>
            </w:pPr>
            <w:r w:rsidRPr="005229F3">
              <w:rPr>
                <w:rFonts w:ascii="Arial" w:hAnsi="Arial" w:cs="Arial"/>
                <w:snapToGrid w:val="0"/>
                <w:sz w:val="20"/>
                <w:szCs w:val="20"/>
              </w:rPr>
              <w:t xml:space="preserve">Low risk </w:t>
            </w:r>
          </w:p>
        </w:tc>
      </w:tr>
      <w:tr w:rsidR="00BB3A10" w:rsidRPr="005229F3" w:rsidTr="00994B4A">
        <w:tc>
          <w:tcPr>
            <w:tcW w:w="3528" w:type="dxa"/>
            <w:shd w:val="clear" w:color="auto" w:fill="auto"/>
          </w:tcPr>
          <w:p w:rsidR="007F6CFE" w:rsidRPr="005229F3" w:rsidRDefault="007F6CFE" w:rsidP="009E1B27">
            <w:pPr>
              <w:spacing w:before="60" w:after="60"/>
              <w:rPr>
                <w:rFonts w:ascii="Arial" w:hAnsi="Arial" w:cs="Arial"/>
                <w:snapToGrid w:val="0"/>
                <w:sz w:val="20"/>
                <w:szCs w:val="20"/>
              </w:rPr>
            </w:pPr>
            <w:r w:rsidRPr="005229F3">
              <w:rPr>
                <w:rFonts w:ascii="Arial" w:hAnsi="Arial" w:cs="Arial"/>
                <w:snapToGrid w:val="0"/>
                <w:sz w:val="20"/>
                <w:szCs w:val="20"/>
              </w:rPr>
              <w:t xml:space="preserve">Lack of genuine interest by the stakeholders in the success of the </w:t>
            </w:r>
            <w:r w:rsidR="00E733EB" w:rsidRPr="005229F3">
              <w:rPr>
                <w:rFonts w:ascii="Arial" w:hAnsi="Arial" w:cs="Arial"/>
                <w:snapToGrid w:val="0"/>
                <w:sz w:val="20"/>
                <w:szCs w:val="20"/>
              </w:rPr>
              <w:t>Project</w:t>
            </w:r>
            <w:r w:rsidRPr="005229F3">
              <w:rPr>
                <w:rFonts w:ascii="Arial" w:hAnsi="Arial" w:cs="Arial"/>
                <w:snapToGrid w:val="0"/>
                <w:sz w:val="20"/>
                <w:szCs w:val="20"/>
              </w:rPr>
              <w:t xml:space="preserve">. The reason is that the resources of the </w:t>
            </w:r>
            <w:r w:rsidR="00E733EB" w:rsidRPr="005229F3">
              <w:rPr>
                <w:rFonts w:ascii="Arial" w:hAnsi="Arial" w:cs="Arial"/>
                <w:snapToGrid w:val="0"/>
                <w:sz w:val="20"/>
                <w:szCs w:val="20"/>
              </w:rPr>
              <w:t>Project</w:t>
            </w:r>
            <w:r w:rsidRPr="005229F3">
              <w:rPr>
                <w:rFonts w:ascii="Arial" w:hAnsi="Arial" w:cs="Arial"/>
                <w:snapToGrid w:val="0"/>
                <w:sz w:val="20"/>
                <w:szCs w:val="20"/>
              </w:rPr>
              <w:t xml:space="preserve"> are thinly spread out. </w:t>
            </w:r>
          </w:p>
        </w:tc>
        <w:tc>
          <w:tcPr>
            <w:tcW w:w="4140" w:type="dxa"/>
            <w:shd w:val="clear" w:color="auto" w:fill="auto"/>
          </w:tcPr>
          <w:p w:rsidR="007F6CFE" w:rsidRPr="005229F3" w:rsidRDefault="007F6CFE" w:rsidP="009E1B27">
            <w:pPr>
              <w:spacing w:before="60" w:after="60"/>
              <w:rPr>
                <w:rFonts w:ascii="Arial" w:hAnsi="Arial" w:cs="Arial"/>
                <w:snapToGrid w:val="0"/>
                <w:sz w:val="20"/>
                <w:szCs w:val="20"/>
              </w:rPr>
            </w:pPr>
            <w:r w:rsidRPr="005229F3">
              <w:rPr>
                <w:rFonts w:ascii="Arial" w:hAnsi="Arial" w:cs="Arial"/>
                <w:snapToGrid w:val="0"/>
                <w:sz w:val="20"/>
                <w:szCs w:val="20"/>
              </w:rPr>
              <w:t xml:space="preserve">Financial and other resources have been reasonably devolved for the satisfactory functioning of the </w:t>
            </w:r>
            <w:r w:rsidR="00E733EB" w:rsidRPr="005229F3">
              <w:rPr>
                <w:rFonts w:ascii="Arial" w:hAnsi="Arial" w:cs="Arial"/>
                <w:snapToGrid w:val="0"/>
                <w:sz w:val="20"/>
                <w:szCs w:val="20"/>
              </w:rPr>
              <w:t>Project</w:t>
            </w:r>
            <w:r w:rsidRPr="005229F3">
              <w:rPr>
                <w:rFonts w:ascii="Arial" w:hAnsi="Arial" w:cs="Arial"/>
                <w:snapToGrid w:val="0"/>
                <w:sz w:val="20"/>
                <w:szCs w:val="20"/>
              </w:rPr>
              <w:t xml:space="preserve">.   </w:t>
            </w:r>
          </w:p>
        </w:tc>
        <w:tc>
          <w:tcPr>
            <w:tcW w:w="1416" w:type="dxa"/>
            <w:shd w:val="clear" w:color="auto" w:fill="auto"/>
          </w:tcPr>
          <w:p w:rsidR="007F6CFE" w:rsidRPr="005229F3" w:rsidRDefault="007F6CFE" w:rsidP="009E1B27">
            <w:pPr>
              <w:spacing w:before="60" w:after="60"/>
              <w:jc w:val="both"/>
              <w:rPr>
                <w:rFonts w:ascii="Arial" w:hAnsi="Arial" w:cs="Arial"/>
                <w:snapToGrid w:val="0"/>
                <w:sz w:val="20"/>
                <w:szCs w:val="20"/>
              </w:rPr>
            </w:pPr>
            <w:r w:rsidRPr="005229F3">
              <w:rPr>
                <w:rFonts w:ascii="Arial" w:hAnsi="Arial" w:cs="Arial"/>
                <w:snapToGrid w:val="0"/>
                <w:sz w:val="20"/>
                <w:szCs w:val="20"/>
              </w:rPr>
              <w:t xml:space="preserve">Medium risk </w:t>
            </w:r>
          </w:p>
        </w:tc>
      </w:tr>
      <w:tr w:rsidR="00BB3A10" w:rsidRPr="005229F3" w:rsidTr="00994B4A">
        <w:tc>
          <w:tcPr>
            <w:tcW w:w="3528" w:type="dxa"/>
            <w:shd w:val="clear" w:color="auto" w:fill="auto"/>
          </w:tcPr>
          <w:p w:rsidR="007F6CFE" w:rsidRPr="005229F3" w:rsidRDefault="007F6CFE" w:rsidP="009E1B27">
            <w:pPr>
              <w:spacing w:before="60" w:after="60"/>
              <w:rPr>
                <w:rFonts w:ascii="Arial" w:hAnsi="Arial" w:cs="Arial"/>
                <w:snapToGrid w:val="0"/>
                <w:sz w:val="20"/>
                <w:szCs w:val="20"/>
              </w:rPr>
            </w:pPr>
            <w:r w:rsidRPr="005229F3">
              <w:rPr>
                <w:rFonts w:ascii="Arial" w:hAnsi="Arial" w:cs="Arial"/>
                <w:snapToGrid w:val="0"/>
                <w:sz w:val="20"/>
                <w:szCs w:val="20"/>
              </w:rPr>
              <w:t xml:space="preserve">Project was not based on the preliminary investigations and field </w:t>
            </w:r>
            <w:r w:rsidRPr="005229F3">
              <w:rPr>
                <w:rFonts w:ascii="Arial" w:hAnsi="Arial" w:cs="Arial"/>
                <w:snapToGrid w:val="0"/>
                <w:sz w:val="20"/>
                <w:szCs w:val="20"/>
              </w:rPr>
              <w:lastRenderedPageBreak/>
              <w:t xml:space="preserve">studies. </w:t>
            </w:r>
          </w:p>
        </w:tc>
        <w:tc>
          <w:tcPr>
            <w:tcW w:w="4140" w:type="dxa"/>
            <w:shd w:val="clear" w:color="auto" w:fill="auto"/>
          </w:tcPr>
          <w:p w:rsidR="007F6CFE" w:rsidRPr="005229F3" w:rsidRDefault="007F6CFE" w:rsidP="009E1B27">
            <w:pPr>
              <w:spacing w:before="60" w:after="60"/>
              <w:rPr>
                <w:rFonts w:ascii="Arial" w:hAnsi="Arial" w:cs="Arial"/>
                <w:snapToGrid w:val="0"/>
                <w:sz w:val="20"/>
                <w:szCs w:val="20"/>
              </w:rPr>
            </w:pPr>
            <w:r w:rsidRPr="005229F3">
              <w:rPr>
                <w:rFonts w:ascii="Arial" w:hAnsi="Arial" w:cs="Arial"/>
                <w:snapToGrid w:val="0"/>
                <w:sz w:val="20"/>
                <w:szCs w:val="20"/>
              </w:rPr>
              <w:lastRenderedPageBreak/>
              <w:t xml:space="preserve">The deficiencies have been overcome by regular improvements during </w:t>
            </w:r>
            <w:r w:rsidRPr="005229F3">
              <w:rPr>
                <w:rFonts w:ascii="Arial" w:hAnsi="Arial" w:cs="Arial"/>
                <w:snapToGrid w:val="0"/>
                <w:sz w:val="20"/>
                <w:szCs w:val="20"/>
              </w:rPr>
              <w:lastRenderedPageBreak/>
              <w:t xml:space="preserve">implementation. </w:t>
            </w:r>
          </w:p>
        </w:tc>
        <w:tc>
          <w:tcPr>
            <w:tcW w:w="1416" w:type="dxa"/>
            <w:shd w:val="clear" w:color="auto" w:fill="auto"/>
          </w:tcPr>
          <w:p w:rsidR="007F6CFE" w:rsidRPr="005229F3" w:rsidRDefault="007F6CFE" w:rsidP="009E1B27">
            <w:pPr>
              <w:spacing w:before="60" w:after="60"/>
              <w:jc w:val="both"/>
              <w:rPr>
                <w:rFonts w:ascii="Arial" w:hAnsi="Arial" w:cs="Arial"/>
                <w:snapToGrid w:val="0"/>
                <w:sz w:val="20"/>
                <w:szCs w:val="20"/>
              </w:rPr>
            </w:pPr>
            <w:r w:rsidRPr="005229F3">
              <w:rPr>
                <w:rFonts w:ascii="Arial" w:hAnsi="Arial" w:cs="Arial"/>
                <w:snapToGrid w:val="0"/>
                <w:sz w:val="20"/>
                <w:szCs w:val="20"/>
              </w:rPr>
              <w:lastRenderedPageBreak/>
              <w:t xml:space="preserve">Low risk </w:t>
            </w:r>
          </w:p>
        </w:tc>
      </w:tr>
      <w:tr w:rsidR="00BB3A10" w:rsidRPr="005229F3" w:rsidTr="00994B4A">
        <w:tc>
          <w:tcPr>
            <w:tcW w:w="3528" w:type="dxa"/>
            <w:shd w:val="clear" w:color="auto" w:fill="auto"/>
          </w:tcPr>
          <w:p w:rsidR="007F6CFE" w:rsidRPr="005229F3" w:rsidRDefault="007F6CFE" w:rsidP="009E1B27">
            <w:pPr>
              <w:spacing w:before="60" w:after="60"/>
              <w:rPr>
                <w:rFonts w:ascii="Arial" w:hAnsi="Arial" w:cs="Arial"/>
                <w:snapToGrid w:val="0"/>
                <w:sz w:val="20"/>
                <w:szCs w:val="20"/>
              </w:rPr>
            </w:pPr>
            <w:r w:rsidRPr="005229F3">
              <w:rPr>
                <w:rFonts w:ascii="Arial" w:hAnsi="Arial" w:cs="Arial"/>
                <w:snapToGrid w:val="0"/>
                <w:sz w:val="20"/>
                <w:szCs w:val="20"/>
              </w:rPr>
              <w:lastRenderedPageBreak/>
              <w:t xml:space="preserve">Frequent shifts in the activities of the </w:t>
            </w:r>
            <w:r w:rsidR="00E733EB" w:rsidRPr="005229F3">
              <w:rPr>
                <w:rFonts w:ascii="Arial" w:hAnsi="Arial" w:cs="Arial"/>
                <w:snapToGrid w:val="0"/>
                <w:sz w:val="20"/>
                <w:szCs w:val="20"/>
              </w:rPr>
              <w:t>Project</w:t>
            </w:r>
            <w:r w:rsidRPr="005229F3">
              <w:rPr>
                <w:rFonts w:ascii="Arial" w:hAnsi="Arial" w:cs="Arial"/>
                <w:snapToGrid w:val="0"/>
                <w:sz w:val="20"/>
                <w:szCs w:val="20"/>
              </w:rPr>
              <w:t xml:space="preserve"> and lack of expertise in the </w:t>
            </w:r>
            <w:r w:rsidR="00E733EB" w:rsidRPr="005229F3">
              <w:rPr>
                <w:rFonts w:ascii="Arial" w:hAnsi="Arial" w:cs="Arial"/>
                <w:snapToGrid w:val="0"/>
                <w:sz w:val="20"/>
                <w:szCs w:val="20"/>
              </w:rPr>
              <w:t>Project</w:t>
            </w:r>
            <w:r w:rsidRPr="005229F3">
              <w:rPr>
                <w:rFonts w:ascii="Arial" w:hAnsi="Arial" w:cs="Arial"/>
                <w:snapToGrid w:val="0"/>
                <w:sz w:val="20"/>
                <w:szCs w:val="20"/>
              </w:rPr>
              <w:t xml:space="preserve"> for sufficient quality control.  </w:t>
            </w:r>
          </w:p>
        </w:tc>
        <w:tc>
          <w:tcPr>
            <w:tcW w:w="4140" w:type="dxa"/>
            <w:shd w:val="clear" w:color="auto" w:fill="auto"/>
          </w:tcPr>
          <w:p w:rsidR="007F6CFE" w:rsidRPr="005229F3" w:rsidRDefault="007F6CFE" w:rsidP="009E1B27">
            <w:pPr>
              <w:spacing w:before="60" w:after="60"/>
              <w:rPr>
                <w:rFonts w:ascii="Arial" w:hAnsi="Arial" w:cs="Arial"/>
                <w:snapToGrid w:val="0"/>
                <w:sz w:val="20"/>
                <w:szCs w:val="20"/>
              </w:rPr>
            </w:pPr>
            <w:r w:rsidRPr="005229F3">
              <w:rPr>
                <w:rFonts w:ascii="Arial" w:hAnsi="Arial" w:cs="Arial"/>
                <w:snapToGrid w:val="0"/>
                <w:sz w:val="20"/>
                <w:szCs w:val="20"/>
              </w:rPr>
              <w:t xml:space="preserve">These difficulties have been resolved by mutual consultation with the collaborators. </w:t>
            </w:r>
          </w:p>
        </w:tc>
        <w:tc>
          <w:tcPr>
            <w:tcW w:w="1416" w:type="dxa"/>
            <w:shd w:val="clear" w:color="auto" w:fill="auto"/>
          </w:tcPr>
          <w:p w:rsidR="007F6CFE" w:rsidRPr="005229F3" w:rsidRDefault="007F6CFE" w:rsidP="009E1B27">
            <w:pPr>
              <w:spacing w:before="60" w:after="60"/>
              <w:jc w:val="both"/>
              <w:rPr>
                <w:rFonts w:ascii="Arial" w:hAnsi="Arial" w:cs="Arial"/>
                <w:snapToGrid w:val="0"/>
                <w:sz w:val="20"/>
                <w:szCs w:val="20"/>
              </w:rPr>
            </w:pPr>
            <w:r w:rsidRPr="005229F3">
              <w:rPr>
                <w:rFonts w:ascii="Arial" w:hAnsi="Arial" w:cs="Arial"/>
                <w:snapToGrid w:val="0"/>
                <w:sz w:val="20"/>
                <w:szCs w:val="20"/>
              </w:rPr>
              <w:t>Low risk</w:t>
            </w:r>
          </w:p>
        </w:tc>
      </w:tr>
      <w:tr w:rsidR="00BB3A10" w:rsidRPr="005229F3" w:rsidTr="00994B4A">
        <w:tc>
          <w:tcPr>
            <w:tcW w:w="3528" w:type="dxa"/>
            <w:shd w:val="clear" w:color="auto" w:fill="auto"/>
          </w:tcPr>
          <w:p w:rsidR="007F6CFE" w:rsidRPr="005229F3" w:rsidRDefault="007F6CFE" w:rsidP="009E1B27">
            <w:pPr>
              <w:spacing w:before="60" w:after="60"/>
              <w:rPr>
                <w:rFonts w:ascii="Arial" w:hAnsi="Arial" w:cs="Arial"/>
                <w:snapToGrid w:val="0"/>
                <w:sz w:val="20"/>
                <w:szCs w:val="20"/>
              </w:rPr>
            </w:pPr>
            <w:r w:rsidRPr="005229F3">
              <w:rPr>
                <w:rFonts w:ascii="Arial" w:hAnsi="Arial" w:cs="Arial"/>
                <w:snapToGrid w:val="0"/>
                <w:sz w:val="20"/>
                <w:szCs w:val="20"/>
              </w:rPr>
              <w:t xml:space="preserve">Absence of proven/familiar technology and a model </w:t>
            </w:r>
            <w:r w:rsidR="00E733EB" w:rsidRPr="005229F3">
              <w:rPr>
                <w:rFonts w:ascii="Arial" w:hAnsi="Arial" w:cs="Arial"/>
                <w:snapToGrid w:val="0"/>
                <w:sz w:val="20"/>
                <w:szCs w:val="20"/>
              </w:rPr>
              <w:t>Project</w:t>
            </w:r>
            <w:r w:rsidRPr="005229F3">
              <w:rPr>
                <w:rFonts w:ascii="Arial" w:hAnsi="Arial" w:cs="Arial"/>
                <w:snapToGrid w:val="0"/>
                <w:sz w:val="20"/>
                <w:szCs w:val="20"/>
              </w:rPr>
              <w:t xml:space="preserve"> for learning for experience for suitable adaptation to the </w:t>
            </w:r>
            <w:r w:rsidR="00E733EB" w:rsidRPr="005229F3">
              <w:rPr>
                <w:rFonts w:ascii="Arial" w:hAnsi="Arial" w:cs="Arial"/>
                <w:snapToGrid w:val="0"/>
                <w:sz w:val="20"/>
                <w:szCs w:val="20"/>
              </w:rPr>
              <w:t>Project</w:t>
            </w:r>
            <w:r w:rsidRPr="005229F3">
              <w:rPr>
                <w:rFonts w:ascii="Arial" w:hAnsi="Arial" w:cs="Arial"/>
                <w:snapToGrid w:val="0"/>
                <w:sz w:val="20"/>
                <w:szCs w:val="20"/>
              </w:rPr>
              <w:t xml:space="preserve"> culture and structure. </w:t>
            </w:r>
          </w:p>
        </w:tc>
        <w:tc>
          <w:tcPr>
            <w:tcW w:w="4140" w:type="dxa"/>
            <w:shd w:val="clear" w:color="auto" w:fill="auto"/>
          </w:tcPr>
          <w:p w:rsidR="007F6CFE" w:rsidRPr="005229F3" w:rsidRDefault="007F6CFE" w:rsidP="003E0388">
            <w:pPr>
              <w:spacing w:before="60" w:after="60"/>
              <w:rPr>
                <w:rFonts w:ascii="Arial" w:hAnsi="Arial" w:cs="Arial"/>
                <w:snapToGrid w:val="0"/>
                <w:sz w:val="20"/>
                <w:szCs w:val="20"/>
              </w:rPr>
            </w:pPr>
            <w:r w:rsidRPr="005229F3">
              <w:rPr>
                <w:rFonts w:ascii="Arial" w:hAnsi="Arial" w:cs="Arial"/>
                <w:snapToGrid w:val="0"/>
                <w:sz w:val="20"/>
                <w:szCs w:val="20"/>
              </w:rPr>
              <w:t xml:space="preserve">A similar </w:t>
            </w:r>
            <w:r w:rsidR="00E733EB" w:rsidRPr="005229F3">
              <w:rPr>
                <w:rFonts w:ascii="Arial" w:hAnsi="Arial" w:cs="Arial"/>
                <w:snapToGrid w:val="0"/>
                <w:sz w:val="20"/>
                <w:szCs w:val="20"/>
              </w:rPr>
              <w:t>Project</w:t>
            </w:r>
            <w:r w:rsidRPr="005229F3">
              <w:rPr>
                <w:rFonts w:ascii="Arial" w:hAnsi="Arial" w:cs="Arial"/>
                <w:snapToGrid w:val="0"/>
                <w:sz w:val="20"/>
                <w:szCs w:val="20"/>
              </w:rPr>
              <w:t xml:space="preserve"> was implemented </w:t>
            </w:r>
            <w:r w:rsidR="003E0388" w:rsidRPr="005229F3">
              <w:rPr>
                <w:rFonts w:ascii="Arial" w:hAnsi="Arial" w:cs="Arial"/>
                <w:snapToGrid w:val="0"/>
                <w:sz w:val="20"/>
                <w:szCs w:val="20"/>
              </w:rPr>
              <w:t xml:space="preserve">by </w:t>
            </w:r>
            <w:r w:rsidRPr="005229F3">
              <w:rPr>
                <w:rFonts w:ascii="Arial" w:hAnsi="Arial" w:cs="Arial"/>
                <w:snapToGrid w:val="0"/>
                <w:sz w:val="20"/>
                <w:szCs w:val="20"/>
              </w:rPr>
              <w:t>UNDP in Uzbekistan and some lessons learnt in this regard were utilized in NEIMS Project</w:t>
            </w:r>
          </w:p>
        </w:tc>
        <w:tc>
          <w:tcPr>
            <w:tcW w:w="1416" w:type="dxa"/>
            <w:shd w:val="clear" w:color="auto" w:fill="auto"/>
          </w:tcPr>
          <w:p w:rsidR="007F6CFE" w:rsidRPr="005229F3" w:rsidRDefault="007F6CFE" w:rsidP="009E1B27">
            <w:pPr>
              <w:spacing w:before="60" w:after="60"/>
              <w:jc w:val="both"/>
              <w:rPr>
                <w:rFonts w:ascii="Arial" w:hAnsi="Arial" w:cs="Arial"/>
                <w:snapToGrid w:val="0"/>
                <w:sz w:val="20"/>
                <w:szCs w:val="20"/>
              </w:rPr>
            </w:pPr>
            <w:r w:rsidRPr="005229F3">
              <w:rPr>
                <w:rFonts w:ascii="Arial" w:hAnsi="Arial" w:cs="Arial"/>
                <w:snapToGrid w:val="0"/>
                <w:sz w:val="20"/>
                <w:szCs w:val="20"/>
              </w:rPr>
              <w:t>Low risk</w:t>
            </w:r>
          </w:p>
        </w:tc>
      </w:tr>
      <w:tr w:rsidR="00BB3A10" w:rsidRPr="005229F3" w:rsidTr="00994B4A">
        <w:tc>
          <w:tcPr>
            <w:tcW w:w="3528" w:type="dxa"/>
            <w:shd w:val="clear" w:color="auto" w:fill="auto"/>
          </w:tcPr>
          <w:p w:rsidR="007F6CFE" w:rsidRPr="005229F3" w:rsidRDefault="007F6CFE" w:rsidP="009E1B27">
            <w:pPr>
              <w:keepNext/>
              <w:spacing w:before="60" w:after="60"/>
              <w:rPr>
                <w:rFonts w:ascii="Arial" w:hAnsi="Arial" w:cs="Arial"/>
                <w:snapToGrid w:val="0"/>
                <w:sz w:val="20"/>
                <w:szCs w:val="20"/>
              </w:rPr>
            </w:pPr>
            <w:r w:rsidRPr="005229F3">
              <w:rPr>
                <w:rFonts w:ascii="Arial" w:hAnsi="Arial" w:cs="Arial"/>
                <w:snapToGrid w:val="0"/>
                <w:sz w:val="20"/>
                <w:szCs w:val="20"/>
              </w:rPr>
              <w:t xml:space="preserve">Delay in the hiring of </w:t>
            </w:r>
            <w:r w:rsidR="00E733EB" w:rsidRPr="005229F3">
              <w:rPr>
                <w:rFonts w:ascii="Arial" w:hAnsi="Arial" w:cs="Arial"/>
                <w:snapToGrid w:val="0"/>
                <w:sz w:val="20"/>
                <w:szCs w:val="20"/>
              </w:rPr>
              <w:t>Project</w:t>
            </w:r>
            <w:r w:rsidRPr="005229F3">
              <w:rPr>
                <w:rFonts w:ascii="Arial" w:hAnsi="Arial" w:cs="Arial"/>
                <w:snapToGrid w:val="0"/>
                <w:sz w:val="20"/>
                <w:szCs w:val="20"/>
              </w:rPr>
              <w:t xml:space="preserve"> personnel. </w:t>
            </w:r>
          </w:p>
        </w:tc>
        <w:tc>
          <w:tcPr>
            <w:tcW w:w="4140" w:type="dxa"/>
            <w:shd w:val="clear" w:color="auto" w:fill="auto"/>
          </w:tcPr>
          <w:p w:rsidR="007F6CFE" w:rsidRPr="005229F3" w:rsidRDefault="007F6CFE" w:rsidP="009E1B27">
            <w:pPr>
              <w:keepNext/>
              <w:spacing w:before="60" w:after="60"/>
              <w:rPr>
                <w:rFonts w:ascii="Arial" w:hAnsi="Arial" w:cs="Arial"/>
                <w:snapToGrid w:val="0"/>
                <w:sz w:val="20"/>
                <w:szCs w:val="20"/>
              </w:rPr>
            </w:pPr>
            <w:r w:rsidRPr="005229F3">
              <w:rPr>
                <w:rFonts w:ascii="Arial" w:hAnsi="Arial" w:cs="Arial"/>
                <w:snapToGrid w:val="0"/>
                <w:sz w:val="20"/>
                <w:szCs w:val="20"/>
              </w:rPr>
              <w:t xml:space="preserve">The period for hiring for vacancies of the </w:t>
            </w:r>
            <w:r w:rsidR="00E733EB" w:rsidRPr="005229F3">
              <w:rPr>
                <w:rFonts w:ascii="Arial" w:hAnsi="Arial" w:cs="Arial"/>
                <w:snapToGrid w:val="0"/>
                <w:sz w:val="20"/>
                <w:szCs w:val="20"/>
              </w:rPr>
              <w:t>Project</w:t>
            </w:r>
            <w:r w:rsidRPr="005229F3">
              <w:rPr>
                <w:rFonts w:ascii="Arial" w:hAnsi="Arial" w:cs="Arial"/>
                <w:snapToGrid w:val="0"/>
                <w:sz w:val="20"/>
                <w:szCs w:val="20"/>
              </w:rPr>
              <w:t xml:space="preserve"> should be reduced to 45 days from initiation of the process. </w:t>
            </w:r>
          </w:p>
          <w:p w:rsidR="007F6CFE" w:rsidRPr="005229F3" w:rsidRDefault="007F6CFE" w:rsidP="009E1B27">
            <w:pPr>
              <w:keepNext/>
              <w:spacing w:before="60" w:after="60"/>
              <w:rPr>
                <w:rFonts w:ascii="Arial" w:hAnsi="Arial" w:cs="Arial"/>
                <w:snapToGrid w:val="0"/>
                <w:sz w:val="20"/>
                <w:szCs w:val="20"/>
              </w:rPr>
            </w:pPr>
            <w:r w:rsidRPr="005229F3">
              <w:rPr>
                <w:rFonts w:ascii="Arial" w:hAnsi="Arial" w:cs="Arial"/>
                <w:snapToGrid w:val="0"/>
                <w:sz w:val="20"/>
                <w:szCs w:val="20"/>
              </w:rPr>
              <w:t xml:space="preserve">Other bottlenecks, such as non-availability of the selection committee members need to be overcome by nomination of appropriate level representatives. </w:t>
            </w:r>
          </w:p>
        </w:tc>
        <w:tc>
          <w:tcPr>
            <w:tcW w:w="1416" w:type="dxa"/>
            <w:shd w:val="clear" w:color="auto" w:fill="auto"/>
          </w:tcPr>
          <w:p w:rsidR="007F6CFE" w:rsidRPr="005229F3" w:rsidRDefault="007F6CFE" w:rsidP="009E1B27">
            <w:pPr>
              <w:keepNext/>
              <w:spacing w:before="60" w:after="60"/>
              <w:jc w:val="both"/>
              <w:rPr>
                <w:rFonts w:ascii="Arial" w:hAnsi="Arial" w:cs="Arial"/>
                <w:snapToGrid w:val="0"/>
                <w:sz w:val="20"/>
                <w:szCs w:val="20"/>
              </w:rPr>
            </w:pPr>
            <w:r w:rsidRPr="005229F3">
              <w:rPr>
                <w:rFonts w:ascii="Arial" w:hAnsi="Arial" w:cs="Arial"/>
                <w:snapToGrid w:val="0"/>
                <w:sz w:val="20"/>
                <w:szCs w:val="20"/>
              </w:rPr>
              <w:t xml:space="preserve">Medium risk </w:t>
            </w:r>
          </w:p>
        </w:tc>
      </w:tr>
      <w:tr w:rsidR="00BB3A10" w:rsidRPr="005229F3" w:rsidTr="00994B4A">
        <w:tc>
          <w:tcPr>
            <w:tcW w:w="3528" w:type="dxa"/>
            <w:shd w:val="clear" w:color="auto" w:fill="auto"/>
          </w:tcPr>
          <w:p w:rsidR="007F6CFE" w:rsidRPr="005229F3" w:rsidRDefault="007F6CFE" w:rsidP="009E1B27">
            <w:pPr>
              <w:spacing w:before="60" w:after="60"/>
              <w:rPr>
                <w:rFonts w:ascii="Arial" w:hAnsi="Arial" w:cs="Arial"/>
                <w:snapToGrid w:val="0"/>
                <w:sz w:val="20"/>
                <w:szCs w:val="20"/>
              </w:rPr>
            </w:pPr>
            <w:r w:rsidRPr="005229F3">
              <w:rPr>
                <w:rFonts w:ascii="Arial" w:hAnsi="Arial" w:cs="Arial"/>
                <w:snapToGrid w:val="0"/>
                <w:sz w:val="20"/>
                <w:szCs w:val="20"/>
              </w:rPr>
              <w:t xml:space="preserve">Uncertainty due to administrative and political events. </w:t>
            </w:r>
          </w:p>
        </w:tc>
        <w:tc>
          <w:tcPr>
            <w:tcW w:w="4140" w:type="dxa"/>
            <w:shd w:val="clear" w:color="auto" w:fill="auto"/>
          </w:tcPr>
          <w:p w:rsidR="007F6CFE" w:rsidRPr="005229F3" w:rsidRDefault="007F6CFE" w:rsidP="009E1B27">
            <w:pPr>
              <w:spacing w:before="60" w:after="60"/>
              <w:rPr>
                <w:rFonts w:ascii="Arial" w:hAnsi="Arial" w:cs="Arial"/>
                <w:snapToGrid w:val="0"/>
                <w:sz w:val="20"/>
                <w:szCs w:val="20"/>
              </w:rPr>
            </w:pPr>
            <w:r w:rsidRPr="005229F3">
              <w:rPr>
                <w:rFonts w:ascii="Arial" w:hAnsi="Arial" w:cs="Arial"/>
                <w:snapToGrid w:val="0"/>
                <w:sz w:val="20"/>
                <w:szCs w:val="20"/>
              </w:rPr>
              <w:t xml:space="preserve">There should be appropriate mechanisms to overcome the predicaments due to administrative and political snags. </w:t>
            </w:r>
          </w:p>
        </w:tc>
        <w:tc>
          <w:tcPr>
            <w:tcW w:w="1416" w:type="dxa"/>
            <w:shd w:val="clear" w:color="auto" w:fill="auto"/>
          </w:tcPr>
          <w:p w:rsidR="007F6CFE" w:rsidRPr="005229F3" w:rsidRDefault="007F6CFE" w:rsidP="009E1B27">
            <w:pPr>
              <w:spacing w:before="60" w:after="60"/>
              <w:jc w:val="both"/>
              <w:rPr>
                <w:rFonts w:ascii="Arial" w:hAnsi="Arial" w:cs="Arial"/>
                <w:snapToGrid w:val="0"/>
                <w:sz w:val="20"/>
                <w:szCs w:val="20"/>
              </w:rPr>
            </w:pPr>
            <w:r w:rsidRPr="005229F3">
              <w:rPr>
                <w:rFonts w:ascii="Arial" w:hAnsi="Arial" w:cs="Arial"/>
                <w:snapToGrid w:val="0"/>
                <w:sz w:val="20"/>
                <w:szCs w:val="20"/>
              </w:rPr>
              <w:t xml:space="preserve">Remains open </w:t>
            </w:r>
          </w:p>
        </w:tc>
      </w:tr>
      <w:tr w:rsidR="00BB3A10" w:rsidRPr="005229F3" w:rsidTr="00994B4A">
        <w:tc>
          <w:tcPr>
            <w:tcW w:w="3528" w:type="dxa"/>
            <w:shd w:val="clear" w:color="auto" w:fill="auto"/>
          </w:tcPr>
          <w:p w:rsidR="007F6CFE" w:rsidRPr="005229F3" w:rsidRDefault="007F6CFE" w:rsidP="009E1B27">
            <w:pPr>
              <w:spacing w:before="60" w:after="60"/>
              <w:rPr>
                <w:rFonts w:ascii="Arial" w:hAnsi="Arial" w:cs="Arial"/>
                <w:snapToGrid w:val="0"/>
                <w:sz w:val="20"/>
                <w:szCs w:val="20"/>
              </w:rPr>
            </w:pPr>
            <w:r w:rsidRPr="005229F3">
              <w:rPr>
                <w:rFonts w:ascii="Arial" w:hAnsi="Arial" w:cs="Arial"/>
                <w:snapToGrid w:val="0"/>
                <w:sz w:val="20"/>
                <w:szCs w:val="20"/>
              </w:rPr>
              <w:t xml:space="preserve">Weak capacity and priority of the collaborating agencies to deliver </w:t>
            </w:r>
            <w:r w:rsidR="00E733EB" w:rsidRPr="005229F3">
              <w:rPr>
                <w:rFonts w:ascii="Arial" w:hAnsi="Arial" w:cs="Arial"/>
                <w:snapToGrid w:val="0"/>
                <w:sz w:val="20"/>
                <w:szCs w:val="20"/>
              </w:rPr>
              <w:t>Project</w:t>
            </w:r>
            <w:r w:rsidRPr="005229F3">
              <w:rPr>
                <w:rFonts w:ascii="Arial" w:hAnsi="Arial" w:cs="Arial"/>
                <w:snapToGrid w:val="0"/>
                <w:sz w:val="20"/>
                <w:szCs w:val="20"/>
              </w:rPr>
              <w:t xml:space="preserve"> outputs on schedule. </w:t>
            </w:r>
          </w:p>
        </w:tc>
        <w:tc>
          <w:tcPr>
            <w:tcW w:w="4140" w:type="dxa"/>
            <w:shd w:val="clear" w:color="auto" w:fill="auto"/>
          </w:tcPr>
          <w:p w:rsidR="007F6CFE" w:rsidRPr="005229F3" w:rsidRDefault="007F6CFE" w:rsidP="009E1B27">
            <w:pPr>
              <w:spacing w:before="60" w:after="60"/>
              <w:rPr>
                <w:rFonts w:ascii="Arial" w:hAnsi="Arial" w:cs="Arial"/>
                <w:snapToGrid w:val="0"/>
                <w:sz w:val="20"/>
                <w:szCs w:val="20"/>
              </w:rPr>
            </w:pPr>
            <w:r w:rsidRPr="005229F3">
              <w:rPr>
                <w:rFonts w:ascii="Arial" w:hAnsi="Arial" w:cs="Arial"/>
                <w:snapToGrid w:val="0"/>
                <w:sz w:val="20"/>
                <w:szCs w:val="20"/>
              </w:rPr>
              <w:t xml:space="preserve">Some way out needs to be devised to overcome these difficulties. </w:t>
            </w:r>
          </w:p>
        </w:tc>
        <w:tc>
          <w:tcPr>
            <w:tcW w:w="1416" w:type="dxa"/>
            <w:shd w:val="clear" w:color="auto" w:fill="auto"/>
          </w:tcPr>
          <w:p w:rsidR="007F6CFE" w:rsidRPr="005229F3" w:rsidRDefault="007F6CFE" w:rsidP="009E1B27">
            <w:pPr>
              <w:spacing w:before="60" w:after="60"/>
              <w:jc w:val="both"/>
              <w:rPr>
                <w:rFonts w:ascii="Arial" w:hAnsi="Arial" w:cs="Arial"/>
                <w:snapToGrid w:val="0"/>
                <w:sz w:val="20"/>
                <w:szCs w:val="20"/>
              </w:rPr>
            </w:pPr>
            <w:r w:rsidRPr="005229F3">
              <w:rPr>
                <w:rFonts w:ascii="Arial" w:hAnsi="Arial" w:cs="Arial"/>
                <w:snapToGrid w:val="0"/>
                <w:sz w:val="20"/>
                <w:szCs w:val="20"/>
              </w:rPr>
              <w:t xml:space="preserve">Open </w:t>
            </w:r>
          </w:p>
        </w:tc>
      </w:tr>
      <w:tr w:rsidR="00F11304" w:rsidRPr="005229F3" w:rsidTr="00994B4A">
        <w:tc>
          <w:tcPr>
            <w:tcW w:w="3528" w:type="dxa"/>
            <w:shd w:val="clear" w:color="auto" w:fill="auto"/>
          </w:tcPr>
          <w:p w:rsidR="007F6CFE" w:rsidRPr="005229F3" w:rsidRDefault="007F6CFE" w:rsidP="009E1B27">
            <w:pPr>
              <w:spacing w:before="60" w:after="60"/>
              <w:rPr>
                <w:rFonts w:ascii="Arial" w:hAnsi="Arial" w:cs="Arial"/>
                <w:snapToGrid w:val="0"/>
                <w:sz w:val="20"/>
                <w:szCs w:val="20"/>
              </w:rPr>
            </w:pPr>
            <w:r w:rsidRPr="005229F3">
              <w:rPr>
                <w:rFonts w:ascii="Arial" w:hAnsi="Arial" w:cs="Arial"/>
                <w:snapToGrid w:val="0"/>
                <w:sz w:val="20"/>
                <w:szCs w:val="20"/>
              </w:rPr>
              <w:t xml:space="preserve">Lack of incentives to motivate the data generating organizations to share data with the </w:t>
            </w:r>
            <w:r w:rsidR="00E733EB" w:rsidRPr="005229F3">
              <w:rPr>
                <w:rFonts w:ascii="Arial" w:hAnsi="Arial" w:cs="Arial"/>
                <w:snapToGrid w:val="0"/>
                <w:sz w:val="20"/>
                <w:szCs w:val="20"/>
              </w:rPr>
              <w:t>Project</w:t>
            </w:r>
            <w:r w:rsidRPr="005229F3">
              <w:rPr>
                <w:rFonts w:ascii="Arial" w:hAnsi="Arial" w:cs="Arial"/>
                <w:snapToGrid w:val="0"/>
                <w:sz w:val="20"/>
                <w:szCs w:val="20"/>
              </w:rPr>
              <w:t xml:space="preserve"> and other relevant stakeholders.  </w:t>
            </w:r>
          </w:p>
        </w:tc>
        <w:tc>
          <w:tcPr>
            <w:tcW w:w="4140" w:type="dxa"/>
            <w:shd w:val="clear" w:color="auto" w:fill="auto"/>
          </w:tcPr>
          <w:p w:rsidR="007F6CFE" w:rsidRPr="005229F3" w:rsidRDefault="007F6CFE" w:rsidP="009E1B27">
            <w:pPr>
              <w:spacing w:before="60" w:after="60"/>
              <w:rPr>
                <w:rFonts w:ascii="Arial" w:hAnsi="Arial" w:cs="Arial"/>
                <w:snapToGrid w:val="0"/>
                <w:sz w:val="20"/>
                <w:szCs w:val="20"/>
              </w:rPr>
            </w:pPr>
            <w:r w:rsidRPr="005229F3">
              <w:rPr>
                <w:rFonts w:ascii="Arial" w:hAnsi="Arial" w:cs="Arial"/>
                <w:snapToGrid w:val="0"/>
                <w:sz w:val="20"/>
                <w:szCs w:val="20"/>
              </w:rPr>
              <w:t xml:space="preserve">Possibility should exist for purchase of data on payment. </w:t>
            </w:r>
          </w:p>
        </w:tc>
        <w:tc>
          <w:tcPr>
            <w:tcW w:w="1416" w:type="dxa"/>
            <w:shd w:val="clear" w:color="auto" w:fill="auto"/>
          </w:tcPr>
          <w:p w:rsidR="007F6CFE" w:rsidRPr="005229F3" w:rsidRDefault="007F6CFE" w:rsidP="009E1B27">
            <w:pPr>
              <w:spacing w:before="60" w:after="60"/>
              <w:jc w:val="both"/>
              <w:rPr>
                <w:rFonts w:ascii="Arial" w:hAnsi="Arial" w:cs="Arial"/>
                <w:snapToGrid w:val="0"/>
                <w:sz w:val="20"/>
                <w:szCs w:val="20"/>
              </w:rPr>
            </w:pPr>
            <w:r w:rsidRPr="005229F3">
              <w:rPr>
                <w:rFonts w:ascii="Arial" w:hAnsi="Arial" w:cs="Arial"/>
                <w:snapToGrid w:val="0"/>
                <w:sz w:val="20"/>
                <w:szCs w:val="20"/>
              </w:rPr>
              <w:t>Open</w:t>
            </w:r>
          </w:p>
        </w:tc>
      </w:tr>
    </w:tbl>
    <w:p w:rsidR="007F6CFE" w:rsidRPr="005229F3" w:rsidRDefault="007F6CFE" w:rsidP="007F6CFE">
      <w:pPr>
        <w:spacing w:after="240"/>
        <w:jc w:val="both"/>
        <w:rPr>
          <w:rFonts w:ascii="Arial" w:hAnsi="Arial" w:cs="Arial"/>
          <w:snapToGrid w:val="0"/>
          <w:sz w:val="22"/>
          <w:szCs w:val="22"/>
        </w:rPr>
      </w:pPr>
    </w:p>
    <w:p w:rsidR="007F6CFE" w:rsidRPr="005229F3" w:rsidRDefault="007F6CFE" w:rsidP="007F6CFE">
      <w:pPr>
        <w:autoSpaceDE w:val="0"/>
        <w:autoSpaceDN w:val="0"/>
        <w:adjustRightInd w:val="0"/>
        <w:spacing w:after="240"/>
        <w:jc w:val="both"/>
        <w:rPr>
          <w:rFonts w:ascii="Arial" w:hAnsi="Arial" w:cs="Arial"/>
          <w:lang w:eastAsia="en-GB"/>
        </w:rPr>
      </w:pPr>
      <w:r w:rsidRPr="005229F3">
        <w:rPr>
          <w:rFonts w:ascii="Arial" w:hAnsi="Arial" w:cs="Arial"/>
          <w:lang w:eastAsia="en-GB"/>
        </w:rPr>
        <w:t xml:space="preserve">The financial resources within the PMU and all </w:t>
      </w:r>
      <w:r w:rsidR="00994B4A" w:rsidRPr="005229F3">
        <w:rPr>
          <w:rFonts w:ascii="Arial" w:hAnsi="Arial" w:cs="Arial"/>
          <w:lang w:eastAsia="en-GB"/>
        </w:rPr>
        <w:t xml:space="preserve">nodal agencies </w:t>
      </w:r>
      <w:r w:rsidRPr="005229F3">
        <w:rPr>
          <w:rFonts w:ascii="Arial" w:hAnsi="Arial" w:cs="Arial"/>
          <w:lang w:eastAsia="en-GB"/>
        </w:rPr>
        <w:t xml:space="preserve">were well managed. During the meetings with stakeholders, none of them raised any concern regarding non availability of funds for implementation of NEIMS activities. </w:t>
      </w:r>
    </w:p>
    <w:p w:rsidR="007F6CFE" w:rsidRPr="005229F3" w:rsidRDefault="007F6CFE" w:rsidP="007F6CFE">
      <w:pPr>
        <w:autoSpaceDE w:val="0"/>
        <w:autoSpaceDN w:val="0"/>
        <w:adjustRightInd w:val="0"/>
        <w:spacing w:after="240"/>
        <w:jc w:val="both"/>
        <w:rPr>
          <w:rFonts w:ascii="Arial" w:hAnsi="Arial" w:cs="Arial"/>
          <w:bCs/>
        </w:rPr>
      </w:pPr>
      <w:r w:rsidRPr="005229F3">
        <w:rPr>
          <w:rFonts w:ascii="Arial" w:hAnsi="Arial" w:cs="Arial"/>
          <w:bCs/>
        </w:rPr>
        <w:t xml:space="preserve">The </w:t>
      </w:r>
      <w:r w:rsidR="00E733EB" w:rsidRPr="005229F3">
        <w:rPr>
          <w:rFonts w:ascii="Arial" w:hAnsi="Arial" w:cs="Arial"/>
          <w:bCs/>
        </w:rPr>
        <w:t>Project</w:t>
      </w:r>
      <w:r w:rsidR="00F4539F" w:rsidRPr="005229F3">
        <w:rPr>
          <w:rFonts w:ascii="Arial" w:hAnsi="Arial" w:cs="Arial"/>
          <w:bCs/>
        </w:rPr>
        <w:t xml:space="preserve"> faced</w:t>
      </w:r>
      <w:r w:rsidRPr="005229F3">
        <w:rPr>
          <w:rFonts w:ascii="Arial" w:hAnsi="Arial" w:cs="Arial"/>
          <w:bCs/>
        </w:rPr>
        <w:t xml:space="preserve"> institutional framework and governance risks during its implementation due to the 18</w:t>
      </w:r>
      <w:r w:rsidRPr="005229F3">
        <w:rPr>
          <w:rFonts w:ascii="Arial" w:hAnsi="Arial" w:cs="Arial"/>
          <w:bCs/>
          <w:vertAlign w:val="superscript"/>
        </w:rPr>
        <w:t>th</w:t>
      </w:r>
      <w:r w:rsidRPr="005229F3">
        <w:rPr>
          <w:rFonts w:ascii="Arial" w:hAnsi="Arial" w:cs="Arial"/>
          <w:bCs/>
        </w:rPr>
        <w:t xml:space="preserve"> Amendment to the Constitution of Pakistan which led to disbanding of the Ministry of Environment and the </w:t>
      </w:r>
      <w:r w:rsidR="00E733EB" w:rsidRPr="005229F3">
        <w:rPr>
          <w:rFonts w:ascii="Arial" w:hAnsi="Arial" w:cs="Arial"/>
          <w:bCs/>
        </w:rPr>
        <w:t>Project</w:t>
      </w:r>
      <w:r w:rsidRPr="005229F3">
        <w:rPr>
          <w:rFonts w:ascii="Arial" w:hAnsi="Arial" w:cs="Arial"/>
          <w:bCs/>
        </w:rPr>
        <w:t>’s suspension by the Government of Netherlands due to the imposition of Emergency in Pakistan on 3</w:t>
      </w:r>
      <w:r w:rsidRPr="005229F3">
        <w:rPr>
          <w:rFonts w:ascii="Arial" w:hAnsi="Arial" w:cs="Arial"/>
          <w:bCs/>
          <w:vertAlign w:val="superscript"/>
        </w:rPr>
        <w:t>rd</w:t>
      </w:r>
      <w:r w:rsidRPr="005229F3">
        <w:rPr>
          <w:rFonts w:ascii="Arial" w:hAnsi="Arial" w:cs="Arial"/>
          <w:bCs/>
        </w:rPr>
        <w:t xml:space="preserve"> November 20</w:t>
      </w:r>
      <w:r w:rsidR="00E03A13" w:rsidRPr="005229F3">
        <w:rPr>
          <w:rFonts w:ascii="Arial" w:hAnsi="Arial" w:cs="Arial"/>
          <w:bCs/>
        </w:rPr>
        <w:t>07</w:t>
      </w:r>
      <w:r w:rsidRPr="005229F3">
        <w:rPr>
          <w:rFonts w:ascii="Arial" w:hAnsi="Arial" w:cs="Arial"/>
          <w:bCs/>
        </w:rPr>
        <w:t xml:space="preserve">. The </w:t>
      </w:r>
      <w:r w:rsidR="00E733EB" w:rsidRPr="005229F3">
        <w:rPr>
          <w:rFonts w:ascii="Arial" w:hAnsi="Arial" w:cs="Arial"/>
          <w:bCs/>
        </w:rPr>
        <w:t>Project</w:t>
      </w:r>
      <w:r w:rsidRPr="005229F3">
        <w:rPr>
          <w:rFonts w:ascii="Arial" w:hAnsi="Arial" w:cs="Arial"/>
          <w:bCs/>
        </w:rPr>
        <w:t xml:space="preserve">’s performance was badly affected due both the crises.    </w:t>
      </w:r>
    </w:p>
    <w:p w:rsidR="007F6CFE" w:rsidRPr="005229F3" w:rsidRDefault="007F6CFE" w:rsidP="007F6CFE">
      <w:pPr>
        <w:autoSpaceDE w:val="0"/>
        <w:autoSpaceDN w:val="0"/>
        <w:adjustRightInd w:val="0"/>
        <w:spacing w:after="240"/>
        <w:jc w:val="both"/>
        <w:rPr>
          <w:rFonts w:ascii="Arial" w:hAnsi="Arial" w:cs="Arial"/>
          <w:bCs/>
        </w:rPr>
      </w:pPr>
      <w:r w:rsidRPr="005229F3">
        <w:rPr>
          <w:rFonts w:ascii="Arial" w:hAnsi="Arial" w:cs="Arial"/>
          <w:bCs/>
        </w:rPr>
        <w:t xml:space="preserve">Although, the </w:t>
      </w:r>
      <w:r w:rsidR="005763C9" w:rsidRPr="005229F3">
        <w:rPr>
          <w:rFonts w:ascii="Arial" w:hAnsi="Arial" w:cs="Arial"/>
          <w:bCs/>
        </w:rPr>
        <w:t xml:space="preserve">actual </w:t>
      </w:r>
      <w:r w:rsidRPr="005229F3">
        <w:rPr>
          <w:rFonts w:ascii="Arial" w:hAnsi="Arial" w:cs="Arial"/>
          <w:bCs/>
        </w:rPr>
        <w:t xml:space="preserve">duration of the </w:t>
      </w:r>
      <w:r w:rsidR="00E733EB" w:rsidRPr="005229F3">
        <w:rPr>
          <w:rFonts w:ascii="Arial" w:hAnsi="Arial" w:cs="Arial"/>
          <w:bCs/>
        </w:rPr>
        <w:t>Project</w:t>
      </w:r>
      <w:r w:rsidRPr="005229F3">
        <w:rPr>
          <w:rFonts w:ascii="Arial" w:hAnsi="Arial" w:cs="Arial"/>
          <w:bCs/>
        </w:rPr>
        <w:t xml:space="preserve"> was 7.5 years against 4 years but in spite of this, the </w:t>
      </w:r>
      <w:r w:rsidR="00E733EB" w:rsidRPr="005229F3">
        <w:rPr>
          <w:rFonts w:ascii="Arial" w:hAnsi="Arial" w:cs="Arial"/>
          <w:bCs/>
        </w:rPr>
        <w:t>Project</w:t>
      </w:r>
      <w:r w:rsidRPr="005229F3">
        <w:rPr>
          <w:rFonts w:ascii="Arial" w:hAnsi="Arial" w:cs="Arial"/>
          <w:bCs/>
        </w:rPr>
        <w:t xml:space="preserve"> cost did not increase, </w:t>
      </w:r>
      <w:r w:rsidR="00FB6891" w:rsidRPr="005229F3">
        <w:rPr>
          <w:rFonts w:ascii="Arial" w:hAnsi="Arial" w:cs="Arial"/>
          <w:bCs/>
        </w:rPr>
        <w:t xml:space="preserve">given the fact that </w:t>
      </w:r>
      <w:r w:rsidRPr="005229F3">
        <w:rPr>
          <w:rFonts w:ascii="Arial" w:hAnsi="Arial" w:cs="Arial"/>
          <w:bCs/>
        </w:rPr>
        <w:t xml:space="preserve">there is high inflation in Pakistan at present.        </w:t>
      </w:r>
    </w:p>
    <w:p w:rsidR="00450C92" w:rsidRPr="005229F3" w:rsidRDefault="00450C92" w:rsidP="00EC5BC6">
      <w:pPr>
        <w:pStyle w:val="Heading2"/>
      </w:pPr>
      <w:bookmarkStart w:id="53" w:name="_Toc370995852"/>
      <w:r w:rsidRPr="005229F3">
        <w:t>Assessment of Process affecting attainment of Project Results</w:t>
      </w:r>
      <w:bookmarkEnd w:id="53"/>
      <w:r w:rsidRPr="005229F3">
        <w:t xml:space="preserve"> </w:t>
      </w:r>
    </w:p>
    <w:p w:rsidR="00450C92" w:rsidRPr="005229F3" w:rsidRDefault="00450C92" w:rsidP="00450C92">
      <w:pPr>
        <w:rPr>
          <w:rFonts w:ascii="Arial" w:hAnsi="Arial" w:cs="Arial"/>
        </w:rPr>
      </w:pPr>
    </w:p>
    <w:p w:rsidR="00E82335" w:rsidRPr="005229F3" w:rsidRDefault="0012120B" w:rsidP="00E82335">
      <w:pPr>
        <w:autoSpaceDE w:val="0"/>
        <w:autoSpaceDN w:val="0"/>
        <w:adjustRightInd w:val="0"/>
        <w:spacing w:after="240"/>
        <w:jc w:val="both"/>
        <w:rPr>
          <w:rFonts w:ascii="Arial" w:hAnsi="Arial" w:cs="Arial"/>
        </w:rPr>
      </w:pPr>
      <w:r w:rsidRPr="005229F3">
        <w:rPr>
          <w:rFonts w:ascii="Arial" w:hAnsi="Arial" w:cs="Arial"/>
        </w:rPr>
        <w:t>The Project was approved and signed by all stakeholders on 1</w:t>
      </w:r>
      <w:r w:rsidRPr="005229F3">
        <w:rPr>
          <w:rFonts w:ascii="Arial" w:hAnsi="Arial" w:cs="Arial"/>
          <w:vertAlign w:val="superscript"/>
        </w:rPr>
        <w:t>st</w:t>
      </w:r>
      <w:r w:rsidRPr="005229F3">
        <w:rPr>
          <w:rFonts w:ascii="Arial" w:hAnsi="Arial" w:cs="Arial"/>
        </w:rPr>
        <w:t xml:space="preserve"> December 2005.  However, the </w:t>
      </w:r>
      <w:r w:rsidR="00E733EB" w:rsidRPr="005229F3">
        <w:rPr>
          <w:rFonts w:ascii="Arial" w:hAnsi="Arial" w:cs="Arial"/>
        </w:rPr>
        <w:t>Project</w:t>
      </w:r>
      <w:r w:rsidRPr="005229F3">
        <w:rPr>
          <w:rFonts w:ascii="Arial" w:hAnsi="Arial" w:cs="Arial"/>
        </w:rPr>
        <w:t xml:space="preserve"> activities started on 20</w:t>
      </w:r>
      <w:r w:rsidRPr="005229F3">
        <w:rPr>
          <w:rFonts w:ascii="Arial" w:hAnsi="Arial" w:cs="Arial"/>
          <w:vertAlign w:val="superscript"/>
        </w:rPr>
        <w:t>th</w:t>
      </w:r>
      <w:r w:rsidRPr="005229F3">
        <w:rPr>
          <w:rFonts w:ascii="Arial" w:hAnsi="Arial" w:cs="Arial"/>
        </w:rPr>
        <w:t xml:space="preserve"> December 2006.  </w:t>
      </w:r>
      <w:r w:rsidR="00E82335" w:rsidRPr="005229F3">
        <w:rPr>
          <w:rFonts w:ascii="Arial" w:hAnsi="Arial" w:cs="Arial"/>
        </w:rPr>
        <w:t>The</w:t>
      </w:r>
      <w:r w:rsidRPr="005229F3">
        <w:rPr>
          <w:rFonts w:ascii="Arial" w:hAnsi="Arial" w:cs="Arial"/>
        </w:rPr>
        <w:t>refore, the Project</w:t>
      </w:r>
      <w:r w:rsidR="00E82335" w:rsidRPr="005229F3">
        <w:rPr>
          <w:rFonts w:ascii="Arial" w:hAnsi="Arial" w:cs="Arial"/>
        </w:rPr>
        <w:t xml:space="preserve"> started with one year delay mainly due to procedural delays between EKN, UNDP and G</w:t>
      </w:r>
      <w:r w:rsidR="005763C9" w:rsidRPr="005229F3">
        <w:rPr>
          <w:rFonts w:ascii="Arial" w:hAnsi="Arial" w:cs="Arial"/>
        </w:rPr>
        <w:t>o</w:t>
      </w:r>
      <w:r w:rsidR="00E82335" w:rsidRPr="005229F3">
        <w:rPr>
          <w:rFonts w:ascii="Arial" w:hAnsi="Arial" w:cs="Arial"/>
        </w:rPr>
        <w:t xml:space="preserve">P. </w:t>
      </w:r>
    </w:p>
    <w:p w:rsidR="0012120B" w:rsidRPr="005229F3" w:rsidRDefault="002532B7" w:rsidP="0012120B">
      <w:pPr>
        <w:autoSpaceDE w:val="0"/>
        <w:autoSpaceDN w:val="0"/>
        <w:adjustRightInd w:val="0"/>
        <w:spacing w:after="240"/>
        <w:jc w:val="both"/>
        <w:rPr>
          <w:rFonts w:ascii="Arial" w:hAnsi="Arial" w:cs="Arial"/>
        </w:rPr>
      </w:pPr>
      <w:r w:rsidRPr="005229F3">
        <w:rPr>
          <w:rFonts w:ascii="Arial" w:hAnsi="Arial" w:cs="Arial"/>
        </w:rPr>
        <w:lastRenderedPageBreak/>
        <w:t xml:space="preserve">The implementation of the </w:t>
      </w:r>
      <w:r w:rsidR="00E733EB" w:rsidRPr="005229F3">
        <w:rPr>
          <w:rFonts w:ascii="Arial" w:hAnsi="Arial" w:cs="Arial"/>
        </w:rPr>
        <w:t>Project</w:t>
      </w:r>
      <w:r w:rsidRPr="005229F3">
        <w:rPr>
          <w:rFonts w:ascii="Arial" w:hAnsi="Arial" w:cs="Arial"/>
        </w:rPr>
        <w:t xml:space="preserve"> started on 20</w:t>
      </w:r>
      <w:r w:rsidRPr="005229F3">
        <w:rPr>
          <w:rFonts w:ascii="Arial" w:hAnsi="Arial" w:cs="Arial"/>
          <w:vertAlign w:val="superscript"/>
        </w:rPr>
        <w:t>th</w:t>
      </w:r>
      <w:r w:rsidRPr="005229F3">
        <w:rPr>
          <w:rFonts w:ascii="Arial" w:hAnsi="Arial" w:cs="Arial"/>
        </w:rPr>
        <w:t xml:space="preserve"> December 2006. </w:t>
      </w:r>
      <w:r w:rsidR="0012120B" w:rsidRPr="005229F3">
        <w:rPr>
          <w:rFonts w:ascii="Arial" w:hAnsi="Arial" w:cs="Arial"/>
        </w:rPr>
        <w:t>The first National Project Manager was hired during January 2007</w:t>
      </w:r>
      <w:r w:rsidR="00994B4A" w:rsidRPr="005229F3">
        <w:rPr>
          <w:rFonts w:ascii="Arial" w:hAnsi="Arial" w:cs="Arial"/>
        </w:rPr>
        <w:t xml:space="preserve">. However, he </w:t>
      </w:r>
      <w:r w:rsidR="0012120B" w:rsidRPr="005229F3">
        <w:rPr>
          <w:rFonts w:ascii="Arial" w:hAnsi="Arial" w:cs="Arial"/>
        </w:rPr>
        <w:t xml:space="preserve">vacated his post </w:t>
      </w:r>
      <w:r w:rsidR="00994B4A" w:rsidRPr="005229F3">
        <w:rPr>
          <w:rFonts w:ascii="Arial" w:hAnsi="Arial" w:cs="Arial"/>
        </w:rPr>
        <w:t xml:space="preserve">after eight months </w:t>
      </w:r>
      <w:r w:rsidR="0012120B" w:rsidRPr="005229F3">
        <w:rPr>
          <w:rFonts w:ascii="Arial" w:hAnsi="Arial" w:cs="Arial"/>
        </w:rPr>
        <w:t xml:space="preserve">as the </w:t>
      </w:r>
      <w:r w:rsidR="00E733EB" w:rsidRPr="005229F3">
        <w:rPr>
          <w:rFonts w:ascii="Arial" w:hAnsi="Arial" w:cs="Arial"/>
        </w:rPr>
        <w:t>Project</w:t>
      </w:r>
      <w:r w:rsidR="0012120B" w:rsidRPr="005229F3">
        <w:rPr>
          <w:rFonts w:ascii="Arial" w:hAnsi="Arial" w:cs="Arial"/>
        </w:rPr>
        <w:t xml:space="preserve"> was suspended by the Government of Netherlands</w:t>
      </w:r>
      <w:r w:rsidR="00994B4A" w:rsidRPr="005229F3">
        <w:rPr>
          <w:rFonts w:ascii="Arial" w:hAnsi="Arial" w:cs="Arial"/>
        </w:rPr>
        <w:t xml:space="preserve">. </w:t>
      </w:r>
      <w:r w:rsidR="0012120B" w:rsidRPr="005229F3">
        <w:rPr>
          <w:rFonts w:ascii="Arial" w:hAnsi="Arial" w:cs="Arial"/>
        </w:rPr>
        <w:t xml:space="preserve"> The </w:t>
      </w:r>
      <w:r w:rsidR="00E733EB" w:rsidRPr="005229F3">
        <w:rPr>
          <w:rFonts w:ascii="Arial" w:hAnsi="Arial" w:cs="Arial"/>
        </w:rPr>
        <w:t>Project</w:t>
      </w:r>
      <w:r w:rsidR="0012120B" w:rsidRPr="005229F3">
        <w:rPr>
          <w:rFonts w:ascii="Arial" w:hAnsi="Arial" w:cs="Arial"/>
        </w:rPr>
        <w:t xml:space="preserve"> remained suspended for almost eight months.   </w:t>
      </w:r>
    </w:p>
    <w:p w:rsidR="0012120B" w:rsidRPr="005229F3" w:rsidRDefault="00C345A7" w:rsidP="002532B7">
      <w:pPr>
        <w:spacing w:after="240"/>
        <w:jc w:val="both"/>
        <w:rPr>
          <w:rFonts w:ascii="Arial" w:hAnsi="Arial" w:cs="Arial"/>
        </w:rPr>
      </w:pPr>
      <w:r w:rsidRPr="005229F3">
        <w:rPr>
          <w:rFonts w:ascii="Arial" w:hAnsi="Arial" w:cs="Arial"/>
        </w:rPr>
        <w:t>T</w:t>
      </w:r>
      <w:r w:rsidR="0012120B" w:rsidRPr="005229F3">
        <w:rPr>
          <w:rFonts w:ascii="Arial" w:hAnsi="Arial" w:cs="Arial"/>
        </w:rPr>
        <w:t xml:space="preserve">he </w:t>
      </w:r>
      <w:r w:rsidR="00E733EB" w:rsidRPr="005229F3">
        <w:rPr>
          <w:rFonts w:ascii="Arial" w:hAnsi="Arial" w:cs="Arial"/>
        </w:rPr>
        <w:t>Project</w:t>
      </w:r>
      <w:r w:rsidR="0012120B" w:rsidRPr="005229F3">
        <w:rPr>
          <w:rFonts w:ascii="Arial" w:hAnsi="Arial" w:cs="Arial"/>
        </w:rPr>
        <w:t xml:space="preserve"> was being managed by the Ministry of Environment which was disbanded due to 18</w:t>
      </w:r>
      <w:r w:rsidR="0012120B" w:rsidRPr="005229F3">
        <w:rPr>
          <w:rFonts w:ascii="Arial" w:hAnsi="Arial" w:cs="Arial"/>
          <w:vertAlign w:val="superscript"/>
        </w:rPr>
        <w:t>th</w:t>
      </w:r>
      <w:r w:rsidR="0012120B" w:rsidRPr="005229F3">
        <w:rPr>
          <w:rFonts w:ascii="Arial" w:hAnsi="Arial" w:cs="Arial"/>
        </w:rPr>
        <w:t xml:space="preserve"> Amendment to the Constitution of Pakistan and the </w:t>
      </w:r>
      <w:r w:rsidR="00E733EB" w:rsidRPr="005229F3">
        <w:rPr>
          <w:rFonts w:ascii="Arial" w:hAnsi="Arial" w:cs="Arial"/>
        </w:rPr>
        <w:t>Project</w:t>
      </w:r>
      <w:r w:rsidR="0012120B" w:rsidRPr="005229F3">
        <w:rPr>
          <w:rFonts w:ascii="Arial" w:hAnsi="Arial" w:cs="Arial"/>
        </w:rPr>
        <w:t xml:space="preserve"> management was entrusted to MoCC. </w:t>
      </w:r>
    </w:p>
    <w:p w:rsidR="005539CD" w:rsidRPr="005229F3" w:rsidRDefault="001F493A" w:rsidP="002665EA">
      <w:pPr>
        <w:spacing w:after="240"/>
        <w:jc w:val="both"/>
        <w:rPr>
          <w:rFonts w:ascii="Arial" w:hAnsi="Arial" w:cs="Arial"/>
        </w:rPr>
      </w:pPr>
      <w:r w:rsidRPr="005229F3">
        <w:rPr>
          <w:rFonts w:ascii="Arial" w:hAnsi="Arial" w:cs="Arial"/>
        </w:rPr>
        <w:t>The</w:t>
      </w:r>
      <w:r w:rsidR="003E0388" w:rsidRPr="005229F3">
        <w:rPr>
          <w:rFonts w:ascii="Arial" w:hAnsi="Arial" w:cs="Arial"/>
        </w:rPr>
        <w:t xml:space="preserve"> </w:t>
      </w:r>
      <w:r w:rsidRPr="005229F3">
        <w:rPr>
          <w:rFonts w:ascii="Arial" w:hAnsi="Arial" w:cs="Arial"/>
        </w:rPr>
        <w:t xml:space="preserve">procurement of </w:t>
      </w:r>
      <w:r w:rsidR="001453D7" w:rsidRPr="005229F3">
        <w:rPr>
          <w:rFonts w:ascii="Arial" w:hAnsi="Arial" w:cs="Arial"/>
        </w:rPr>
        <w:t>Arch</w:t>
      </w:r>
      <w:r w:rsidR="002532B7" w:rsidRPr="005229F3">
        <w:rPr>
          <w:rFonts w:ascii="Arial" w:hAnsi="Arial" w:cs="Arial"/>
        </w:rPr>
        <w:t xml:space="preserve"> Gis10 Server</w:t>
      </w:r>
      <w:r w:rsidR="00994B4A" w:rsidRPr="005229F3">
        <w:rPr>
          <w:rFonts w:ascii="Arial" w:hAnsi="Arial" w:cs="Arial"/>
        </w:rPr>
        <w:t xml:space="preserve"> </w:t>
      </w:r>
      <w:r w:rsidR="003E0388" w:rsidRPr="005229F3">
        <w:rPr>
          <w:rFonts w:ascii="Arial" w:hAnsi="Arial" w:cs="Arial"/>
        </w:rPr>
        <w:t>took</w:t>
      </w:r>
      <w:r w:rsidRPr="005229F3">
        <w:rPr>
          <w:rFonts w:ascii="Arial" w:hAnsi="Arial" w:cs="Arial"/>
        </w:rPr>
        <w:t xml:space="preserve"> considerable time</w:t>
      </w:r>
      <w:r w:rsidR="003E0388" w:rsidRPr="005229F3">
        <w:rPr>
          <w:rFonts w:ascii="Arial" w:hAnsi="Arial" w:cs="Arial"/>
        </w:rPr>
        <w:t>. Due to delay in the procurement of the server, the web based GIS/RS application for environment monitoring in Pakistan could not be made operational</w:t>
      </w:r>
      <w:r w:rsidR="00994B4A" w:rsidRPr="005229F3">
        <w:rPr>
          <w:rFonts w:ascii="Arial" w:hAnsi="Arial" w:cs="Arial"/>
        </w:rPr>
        <w:t xml:space="preserve">. Therefore, </w:t>
      </w:r>
      <w:r w:rsidR="00645CCA" w:rsidRPr="005229F3">
        <w:rPr>
          <w:rFonts w:ascii="Arial" w:hAnsi="Arial" w:cs="Arial"/>
        </w:rPr>
        <w:t xml:space="preserve">NEIMS was not functional </w:t>
      </w:r>
      <w:r w:rsidR="00994B4A" w:rsidRPr="005229F3">
        <w:rPr>
          <w:rFonts w:ascii="Arial" w:hAnsi="Arial" w:cs="Arial"/>
        </w:rPr>
        <w:t xml:space="preserve">at the end of the </w:t>
      </w:r>
      <w:r w:rsidR="00E733EB" w:rsidRPr="005229F3">
        <w:rPr>
          <w:rFonts w:ascii="Arial" w:hAnsi="Arial" w:cs="Arial"/>
        </w:rPr>
        <w:t>Project</w:t>
      </w:r>
      <w:r w:rsidR="00994B4A" w:rsidRPr="005229F3">
        <w:rPr>
          <w:rFonts w:ascii="Arial" w:hAnsi="Arial" w:cs="Arial"/>
        </w:rPr>
        <w:t xml:space="preserve">. </w:t>
      </w:r>
      <w:r w:rsidR="00645CCA" w:rsidRPr="005229F3">
        <w:rPr>
          <w:rFonts w:ascii="Arial" w:hAnsi="Arial" w:cs="Arial"/>
        </w:rPr>
        <w:t xml:space="preserve"> </w:t>
      </w:r>
      <w:r w:rsidR="003E0388" w:rsidRPr="005229F3">
        <w:rPr>
          <w:rFonts w:ascii="Arial" w:hAnsi="Arial" w:cs="Arial"/>
        </w:rPr>
        <w:t xml:space="preserve"> </w:t>
      </w:r>
    </w:p>
    <w:p w:rsidR="00994B4A" w:rsidRPr="005229F3" w:rsidRDefault="002665EA" w:rsidP="002665EA">
      <w:pPr>
        <w:spacing w:after="240"/>
        <w:jc w:val="both"/>
        <w:rPr>
          <w:rFonts w:ascii="Arial" w:hAnsi="Arial" w:cs="Arial"/>
        </w:rPr>
      </w:pPr>
      <w:r w:rsidRPr="005229F3">
        <w:rPr>
          <w:rFonts w:ascii="Arial" w:hAnsi="Arial" w:cs="Arial"/>
        </w:rPr>
        <w:t>A number of consultancies were awarded to universit</w:t>
      </w:r>
      <w:r w:rsidR="00994B4A" w:rsidRPr="005229F3">
        <w:rPr>
          <w:rFonts w:ascii="Arial" w:hAnsi="Arial" w:cs="Arial"/>
        </w:rPr>
        <w:t>ies</w:t>
      </w:r>
      <w:r w:rsidRPr="005229F3">
        <w:rPr>
          <w:rFonts w:ascii="Arial" w:hAnsi="Arial" w:cs="Arial"/>
        </w:rPr>
        <w:t>, public sector institutions and nodal agencies</w:t>
      </w:r>
      <w:r w:rsidR="001F493A" w:rsidRPr="005229F3">
        <w:rPr>
          <w:rFonts w:ascii="Arial" w:hAnsi="Arial" w:cs="Arial"/>
        </w:rPr>
        <w:t xml:space="preserve"> for preparation of environmental profiles, environmental Atlas of Pakistan, data bases and data sets etc</w:t>
      </w:r>
      <w:r w:rsidRPr="005229F3">
        <w:rPr>
          <w:rFonts w:ascii="Arial" w:hAnsi="Arial" w:cs="Arial"/>
        </w:rPr>
        <w:t xml:space="preserve">. </w:t>
      </w:r>
    </w:p>
    <w:p w:rsidR="00BA5F03" w:rsidRPr="005229F3" w:rsidRDefault="00CB2077" w:rsidP="00BA5F03">
      <w:pPr>
        <w:spacing w:after="240"/>
        <w:jc w:val="both"/>
        <w:rPr>
          <w:rFonts w:ascii="Arial" w:hAnsi="Arial" w:cs="Arial"/>
        </w:rPr>
      </w:pPr>
      <w:r w:rsidRPr="005229F3">
        <w:rPr>
          <w:rFonts w:ascii="Arial" w:hAnsi="Arial" w:cs="Arial"/>
        </w:rPr>
        <w:t xml:space="preserve">While </w:t>
      </w:r>
      <w:r w:rsidR="001F493A" w:rsidRPr="005229F3">
        <w:rPr>
          <w:rFonts w:ascii="Arial" w:hAnsi="Arial" w:cs="Arial"/>
        </w:rPr>
        <w:t>SUPARCO did a good job in preparing web based GIS/RS application for environmental monitoring</w:t>
      </w:r>
      <w:r w:rsidR="00994B4A" w:rsidRPr="005229F3">
        <w:rPr>
          <w:rFonts w:ascii="Arial" w:hAnsi="Arial" w:cs="Arial"/>
        </w:rPr>
        <w:t xml:space="preserve"> and </w:t>
      </w:r>
      <w:r w:rsidR="001F493A" w:rsidRPr="005229F3">
        <w:rPr>
          <w:rFonts w:ascii="Arial" w:hAnsi="Arial" w:cs="Arial"/>
          <w:noProof/>
          <w:lang w:bidi="de-DE"/>
        </w:rPr>
        <w:t>land use analysis of 17 cities of Pakistan</w:t>
      </w:r>
      <w:r w:rsidR="00994B4A" w:rsidRPr="005229F3">
        <w:rPr>
          <w:rFonts w:ascii="Arial" w:hAnsi="Arial" w:cs="Arial"/>
          <w:noProof/>
          <w:lang w:bidi="de-DE"/>
        </w:rPr>
        <w:t xml:space="preserve">. </w:t>
      </w:r>
      <w:r w:rsidRPr="005229F3">
        <w:rPr>
          <w:rFonts w:ascii="Arial" w:hAnsi="Arial" w:cs="Arial"/>
          <w:noProof/>
          <w:lang w:bidi="de-DE"/>
        </w:rPr>
        <w:t>Whereas, t</w:t>
      </w:r>
      <w:r w:rsidR="005A18F7" w:rsidRPr="005229F3">
        <w:rPr>
          <w:rFonts w:ascii="Arial" w:hAnsi="Arial" w:cs="Arial"/>
          <w:noProof/>
          <w:lang w:bidi="de-DE"/>
        </w:rPr>
        <w:t>he</w:t>
      </w:r>
      <w:r w:rsidR="001F493A" w:rsidRPr="005229F3">
        <w:rPr>
          <w:rFonts w:ascii="Arial" w:hAnsi="Arial" w:cs="Arial"/>
          <w:noProof/>
          <w:lang w:bidi="de-DE"/>
        </w:rPr>
        <w:t xml:space="preserve"> University of Peshawar was unable to prepare </w:t>
      </w:r>
      <w:r w:rsidR="00645CCA" w:rsidRPr="005229F3">
        <w:rPr>
          <w:rFonts w:ascii="Arial" w:hAnsi="Arial" w:cs="Arial"/>
          <w:noProof/>
          <w:lang w:bidi="de-DE"/>
        </w:rPr>
        <w:t xml:space="preserve">the </w:t>
      </w:r>
      <w:r w:rsidR="001F493A" w:rsidRPr="005229F3">
        <w:rPr>
          <w:rFonts w:ascii="Arial" w:hAnsi="Arial" w:cs="Arial"/>
          <w:noProof/>
          <w:lang w:bidi="de-DE"/>
        </w:rPr>
        <w:t xml:space="preserve">environmental Atlas of Pakistan. </w:t>
      </w:r>
      <w:r w:rsidR="00BA5F03" w:rsidRPr="005229F3">
        <w:rPr>
          <w:rFonts w:ascii="Arial" w:hAnsi="Arial" w:cs="Arial"/>
          <w:noProof/>
          <w:lang w:bidi="de-DE"/>
        </w:rPr>
        <w:t xml:space="preserve">Therefore, </w:t>
      </w:r>
      <w:r w:rsidR="00BA5F03" w:rsidRPr="005229F3">
        <w:rPr>
          <w:rFonts w:ascii="Arial" w:hAnsi="Arial" w:cs="Arial"/>
        </w:rPr>
        <w:t>the overall performance of universities, public sector institutions and nodal agencies varied from good to average.</w:t>
      </w:r>
    </w:p>
    <w:p w:rsidR="00E82335" w:rsidRPr="005229F3" w:rsidRDefault="001F493A" w:rsidP="002665EA">
      <w:pPr>
        <w:spacing w:after="240"/>
        <w:jc w:val="both"/>
        <w:rPr>
          <w:rFonts w:ascii="Arial" w:hAnsi="Arial" w:cs="Arial"/>
        </w:rPr>
      </w:pPr>
      <w:r w:rsidRPr="005229F3">
        <w:rPr>
          <w:rFonts w:ascii="Arial" w:hAnsi="Arial" w:cs="Arial"/>
          <w:noProof/>
          <w:lang w:bidi="de-DE"/>
        </w:rPr>
        <w:t xml:space="preserve">The </w:t>
      </w:r>
      <w:r w:rsidR="00BA5F03">
        <w:rPr>
          <w:rFonts w:ascii="Arial" w:hAnsi="Arial" w:cs="Arial"/>
          <w:noProof/>
          <w:lang w:bidi="de-DE"/>
        </w:rPr>
        <w:t xml:space="preserve">insitutional and technical capacities of </w:t>
      </w:r>
      <w:r w:rsidRPr="005229F3">
        <w:rPr>
          <w:rFonts w:ascii="Arial" w:hAnsi="Arial" w:cs="Arial"/>
          <w:noProof/>
          <w:lang w:bidi="de-DE"/>
        </w:rPr>
        <w:t xml:space="preserve">nodal agencies </w:t>
      </w:r>
      <w:r w:rsidR="00BA5F03">
        <w:rPr>
          <w:rFonts w:ascii="Arial" w:hAnsi="Arial" w:cs="Arial"/>
          <w:noProof/>
          <w:lang w:bidi="de-DE"/>
        </w:rPr>
        <w:t xml:space="preserve">were limited. Most of their </w:t>
      </w:r>
      <w:r w:rsidRPr="005229F3">
        <w:rPr>
          <w:rFonts w:ascii="Arial" w:hAnsi="Arial" w:cs="Arial"/>
          <w:noProof/>
          <w:lang w:bidi="de-DE"/>
        </w:rPr>
        <w:t>staff w</w:t>
      </w:r>
      <w:r w:rsidR="00645CCA" w:rsidRPr="005229F3">
        <w:rPr>
          <w:rFonts w:ascii="Arial" w:hAnsi="Arial" w:cs="Arial"/>
          <w:noProof/>
          <w:lang w:bidi="de-DE"/>
        </w:rPr>
        <w:t>as</w:t>
      </w:r>
      <w:r w:rsidRPr="005229F3">
        <w:rPr>
          <w:rFonts w:ascii="Arial" w:hAnsi="Arial" w:cs="Arial"/>
          <w:noProof/>
          <w:lang w:bidi="de-DE"/>
        </w:rPr>
        <w:t xml:space="preserve"> mostly involved in their </w:t>
      </w:r>
      <w:r w:rsidR="005763C9" w:rsidRPr="005229F3">
        <w:rPr>
          <w:rFonts w:ascii="Arial" w:hAnsi="Arial" w:cs="Arial"/>
          <w:noProof/>
          <w:lang w:bidi="de-DE"/>
        </w:rPr>
        <w:t xml:space="preserve">own </w:t>
      </w:r>
      <w:r w:rsidRPr="005229F3">
        <w:rPr>
          <w:rFonts w:ascii="Arial" w:hAnsi="Arial" w:cs="Arial"/>
          <w:noProof/>
          <w:lang w:bidi="de-DE"/>
        </w:rPr>
        <w:t>routine work and devot</w:t>
      </w:r>
      <w:r w:rsidR="005A18F7" w:rsidRPr="005229F3">
        <w:rPr>
          <w:rFonts w:ascii="Arial" w:hAnsi="Arial" w:cs="Arial"/>
          <w:noProof/>
          <w:lang w:bidi="de-DE"/>
        </w:rPr>
        <w:t>ed</w:t>
      </w:r>
      <w:r w:rsidRPr="005229F3">
        <w:rPr>
          <w:rFonts w:ascii="Arial" w:hAnsi="Arial" w:cs="Arial"/>
          <w:noProof/>
          <w:lang w:bidi="de-DE"/>
        </w:rPr>
        <w:t xml:space="preserve"> limited time to the </w:t>
      </w:r>
      <w:r w:rsidR="00E733EB" w:rsidRPr="005229F3">
        <w:rPr>
          <w:rFonts w:ascii="Arial" w:hAnsi="Arial" w:cs="Arial"/>
          <w:noProof/>
          <w:lang w:bidi="de-DE"/>
        </w:rPr>
        <w:t>Project</w:t>
      </w:r>
      <w:r w:rsidR="00BA5F03">
        <w:rPr>
          <w:rFonts w:ascii="Arial" w:hAnsi="Arial" w:cs="Arial"/>
          <w:noProof/>
          <w:lang w:bidi="de-DE"/>
        </w:rPr>
        <w:t xml:space="preserve">. </w:t>
      </w:r>
      <w:r w:rsidRPr="005229F3">
        <w:rPr>
          <w:rFonts w:ascii="Arial" w:hAnsi="Arial" w:cs="Arial"/>
          <w:noProof/>
          <w:lang w:bidi="de-DE"/>
        </w:rPr>
        <w:t xml:space="preserve"> </w:t>
      </w:r>
    </w:p>
    <w:p w:rsidR="00FC48DD" w:rsidRPr="005229F3" w:rsidRDefault="00FC48DD" w:rsidP="00FC48DD">
      <w:pPr>
        <w:autoSpaceDE w:val="0"/>
        <w:autoSpaceDN w:val="0"/>
        <w:adjustRightInd w:val="0"/>
        <w:spacing w:after="240"/>
        <w:jc w:val="both"/>
        <w:rPr>
          <w:rFonts w:ascii="Arial" w:hAnsi="Arial" w:cs="Arial"/>
          <w:lang w:eastAsia="en-GB"/>
        </w:rPr>
      </w:pPr>
      <w:r w:rsidRPr="005229F3">
        <w:rPr>
          <w:rFonts w:ascii="Arial" w:hAnsi="Arial" w:cs="Arial"/>
          <w:lang w:eastAsia="en-GB"/>
        </w:rPr>
        <w:t xml:space="preserve">The </w:t>
      </w:r>
      <w:r w:rsidR="00E733EB" w:rsidRPr="005229F3">
        <w:rPr>
          <w:rFonts w:ascii="Arial" w:hAnsi="Arial" w:cs="Arial"/>
          <w:lang w:eastAsia="en-GB"/>
        </w:rPr>
        <w:t>Project</w:t>
      </w:r>
      <w:r w:rsidRPr="005229F3">
        <w:rPr>
          <w:rFonts w:ascii="Arial" w:hAnsi="Arial" w:cs="Arial"/>
          <w:lang w:eastAsia="en-GB"/>
        </w:rPr>
        <w:t xml:space="preserve"> web site (</w:t>
      </w:r>
      <w:hyperlink r:id="rId27" w:history="1">
        <w:r w:rsidRPr="005229F3">
          <w:rPr>
            <w:rFonts w:ascii="Arial" w:hAnsi="Arial" w:cs="Arial"/>
            <w:u w:val="single"/>
            <w:lang w:eastAsia="en-GB"/>
          </w:rPr>
          <w:t>www.neims.org.pk</w:t>
        </w:r>
      </w:hyperlink>
      <w:r w:rsidRPr="005229F3">
        <w:rPr>
          <w:rFonts w:ascii="Arial" w:hAnsi="Arial" w:cs="Arial"/>
          <w:lang w:eastAsia="en-GB"/>
        </w:rPr>
        <w:t xml:space="preserve">) was developed but it lacked regular updating and most of the information was </w:t>
      </w:r>
      <w:r w:rsidR="005763C9" w:rsidRPr="005229F3">
        <w:rPr>
          <w:rFonts w:ascii="Arial" w:hAnsi="Arial" w:cs="Arial"/>
          <w:lang w:eastAsia="en-GB"/>
        </w:rPr>
        <w:t xml:space="preserve">either </w:t>
      </w:r>
      <w:r w:rsidRPr="005229F3">
        <w:rPr>
          <w:rFonts w:ascii="Arial" w:hAnsi="Arial" w:cs="Arial"/>
          <w:lang w:eastAsia="en-GB"/>
        </w:rPr>
        <w:t xml:space="preserve">missing or not provided at all. </w:t>
      </w:r>
    </w:p>
    <w:p w:rsidR="000A5BCA" w:rsidRPr="005229F3" w:rsidRDefault="000A5BCA" w:rsidP="000A5BCA">
      <w:pPr>
        <w:autoSpaceDE w:val="0"/>
        <w:autoSpaceDN w:val="0"/>
        <w:adjustRightInd w:val="0"/>
        <w:spacing w:after="240"/>
        <w:jc w:val="both"/>
        <w:rPr>
          <w:rFonts w:ascii="Arial" w:hAnsi="Arial" w:cs="Arial"/>
        </w:rPr>
      </w:pPr>
      <w:r w:rsidRPr="005229F3">
        <w:rPr>
          <w:rFonts w:ascii="Arial" w:hAnsi="Arial" w:cs="Arial"/>
        </w:rPr>
        <w:t xml:space="preserve">The overall recruitment of staff, particularly Information System Specialist and other PMU staff, took considerable time. The Information System specialists were out posted at nodal agencies, where some of them left the assignment affecting the performance of their output.  </w:t>
      </w:r>
    </w:p>
    <w:p w:rsidR="00A85C1D" w:rsidRPr="005229F3" w:rsidRDefault="00A85C1D" w:rsidP="00FC48DD">
      <w:pPr>
        <w:autoSpaceDE w:val="0"/>
        <w:autoSpaceDN w:val="0"/>
        <w:adjustRightInd w:val="0"/>
        <w:spacing w:after="240"/>
        <w:jc w:val="both"/>
        <w:rPr>
          <w:rFonts w:ascii="Arial" w:hAnsi="Arial" w:cs="Arial"/>
          <w:lang w:eastAsia="en-GB"/>
        </w:rPr>
      </w:pPr>
      <w:r w:rsidRPr="005229F3">
        <w:rPr>
          <w:rFonts w:ascii="Arial" w:hAnsi="Arial" w:cs="Arial"/>
          <w:lang w:eastAsia="en-GB"/>
        </w:rPr>
        <w:t>Although, the project was related to environment however there was no environmental scientist or engineer e</w:t>
      </w:r>
      <w:r w:rsidR="00E55E2F" w:rsidRPr="005229F3">
        <w:rPr>
          <w:rFonts w:ascii="Arial" w:hAnsi="Arial" w:cs="Arial"/>
          <w:lang w:eastAsia="en-GB"/>
        </w:rPr>
        <w:t xml:space="preserve">ngaged </w:t>
      </w:r>
      <w:r w:rsidRPr="005229F3">
        <w:rPr>
          <w:rFonts w:ascii="Arial" w:hAnsi="Arial" w:cs="Arial"/>
          <w:lang w:eastAsia="en-GB"/>
        </w:rPr>
        <w:t xml:space="preserve">by the project. </w:t>
      </w:r>
    </w:p>
    <w:p w:rsidR="00BD0290" w:rsidRDefault="00BD0290" w:rsidP="0012120B">
      <w:pPr>
        <w:spacing w:after="240"/>
        <w:jc w:val="both"/>
        <w:rPr>
          <w:rFonts w:ascii="Arial" w:hAnsi="Arial" w:cs="Arial"/>
        </w:rPr>
      </w:pPr>
      <w:r w:rsidRPr="005229F3">
        <w:rPr>
          <w:rFonts w:ascii="Arial" w:hAnsi="Arial" w:cs="Arial"/>
          <w:noProof/>
          <w:lang w:bidi="de-DE"/>
        </w:rPr>
        <w:t xml:space="preserve">The overall </w:t>
      </w:r>
      <w:r w:rsidR="00E733EB" w:rsidRPr="005229F3">
        <w:rPr>
          <w:rFonts w:ascii="Arial" w:hAnsi="Arial" w:cs="Arial"/>
          <w:noProof/>
          <w:lang w:bidi="de-DE"/>
        </w:rPr>
        <w:t>Project</w:t>
      </w:r>
      <w:r w:rsidRPr="005229F3">
        <w:rPr>
          <w:rFonts w:ascii="Arial" w:hAnsi="Arial" w:cs="Arial"/>
          <w:noProof/>
          <w:lang w:bidi="de-DE"/>
        </w:rPr>
        <w:t xml:space="preserve"> management of the PMU was </w:t>
      </w:r>
      <w:r w:rsidR="005763C9" w:rsidRPr="005229F3">
        <w:rPr>
          <w:rFonts w:ascii="Arial" w:hAnsi="Arial" w:cs="Arial"/>
          <w:noProof/>
          <w:lang w:bidi="de-DE"/>
        </w:rPr>
        <w:t xml:space="preserve">generally </w:t>
      </w:r>
      <w:r w:rsidRPr="005229F3">
        <w:rPr>
          <w:rFonts w:ascii="Arial" w:hAnsi="Arial" w:cs="Arial"/>
          <w:noProof/>
          <w:lang w:bidi="de-DE"/>
        </w:rPr>
        <w:t xml:space="preserve">weak to ensure  </w:t>
      </w:r>
      <w:r w:rsidR="00A85C1D" w:rsidRPr="005229F3">
        <w:rPr>
          <w:rFonts w:ascii="Arial" w:hAnsi="Arial" w:cs="Arial"/>
          <w:noProof/>
          <w:lang w:bidi="de-DE"/>
        </w:rPr>
        <w:t xml:space="preserve">timely </w:t>
      </w:r>
      <w:r w:rsidRPr="005229F3">
        <w:rPr>
          <w:rFonts w:ascii="Arial" w:hAnsi="Arial" w:cs="Arial"/>
          <w:noProof/>
          <w:lang w:bidi="de-DE"/>
        </w:rPr>
        <w:t>completion of different activties</w:t>
      </w:r>
      <w:r w:rsidR="00A85C1D" w:rsidRPr="005229F3">
        <w:rPr>
          <w:rFonts w:ascii="Arial" w:hAnsi="Arial" w:cs="Arial"/>
          <w:noProof/>
          <w:lang w:bidi="de-DE"/>
        </w:rPr>
        <w:t xml:space="preserve"> particularly there were delays in </w:t>
      </w:r>
      <w:r w:rsidRPr="005229F3">
        <w:rPr>
          <w:rFonts w:ascii="Arial" w:hAnsi="Arial" w:cs="Arial"/>
          <w:noProof/>
          <w:lang w:bidi="de-DE"/>
        </w:rPr>
        <w:t xml:space="preserve">timely completion of outsourced </w:t>
      </w:r>
      <w:r w:rsidR="00645CCA" w:rsidRPr="005229F3">
        <w:rPr>
          <w:rFonts w:ascii="Arial" w:hAnsi="Arial" w:cs="Arial"/>
          <w:noProof/>
          <w:lang w:bidi="de-DE"/>
        </w:rPr>
        <w:t xml:space="preserve">consultancy </w:t>
      </w:r>
      <w:r w:rsidRPr="005229F3">
        <w:rPr>
          <w:rFonts w:ascii="Arial" w:hAnsi="Arial" w:cs="Arial"/>
          <w:noProof/>
          <w:lang w:bidi="de-DE"/>
        </w:rPr>
        <w:t>studies</w:t>
      </w:r>
      <w:r w:rsidR="00E55E2F" w:rsidRPr="005229F3">
        <w:rPr>
          <w:rFonts w:ascii="Arial" w:hAnsi="Arial" w:cs="Arial"/>
          <w:noProof/>
          <w:lang w:bidi="de-DE"/>
        </w:rPr>
        <w:t xml:space="preserve">. </w:t>
      </w:r>
      <w:r w:rsidRPr="005229F3">
        <w:rPr>
          <w:rFonts w:ascii="Arial" w:hAnsi="Arial" w:cs="Arial"/>
        </w:rPr>
        <w:t xml:space="preserve"> </w:t>
      </w:r>
    </w:p>
    <w:p w:rsidR="00BA5F03" w:rsidRPr="005229F3" w:rsidRDefault="00BA5F03" w:rsidP="0012120B">
      <w:pPr>
        <w:spacing w:after="240"/>
        <w:jc w:val="both"/>
        <w:rPr>
          <w:rFonts w:ascii="Arial" w:hAnsi="Arial" w:cs="Arial"/>
          <w:noProof/>
          <w:lang w:bidi="de-DE"/>
        </w:rPr>
      </w:pPr>
      <w:r>
        <w:rPr>
          <w:rFonts w:ascii="Arial" w:hAnsi="Arial" w:cs="Arial"/>
        </w:rPr>
        <w:t xml:space="preserve">The PMU did not prepared a realistic exist strategy for the project.  </w:t>
      </w:r>
    </w:p>
    <w:p w:rsidR="0012120B" w:rsidRPr="005229F3" w:rsidRDefault="002665EA" w:rsidP="0012120B">
      <w:pPr>
        <w:spacing w:after="240"/>
        <w:jc w:val="both"/>
        <w:rPr>
          <w:rFonts w:ascii="Arial" w:hAnsi="Arial" w:cs="Arial"/>
        </w:rPr>
      </w:pPr>
      <w:r w:rsidRPr="005229F3">
        <w:rPr>
          <w:rFonts w:ascii="Arial" w:hAnsi="Arial" w:cs="Arial"/>
          <w:noProof/>
          <w:lang w:bidi="de-DE"/>
        </w:rPr>
        <w:t xml:space="preserve">The suspension of </w:t>
      </w:r>
      <w:r w:rsidR="00E733EB" w:rsidRPr="005229F3">
        <w:rPr>
          <w:rFonts w:ascii="Arial" w:hAnsi="Arial" w:cs="Arial"/>
          <w:noProof/>
          <w:lang w:bidi="de-DE"/>
        </w:rPr>
        <w:t>Project</w:t>
      </w:r>
      <w:r w:rsidRPr="005229F3">
        <w:rPr>
          <w:rFonts w:ascii="Arial" w:hAnsi="Arial" w:cs="Arial"/>
          <w:noProof/>
          <w:lang w:bidi="de-DE"/>
        </w:rPr>
        <w:t xml:space="preserve"> and disbandment of MoE </w:t>
      </w:r>
      <w:r w:rsidR="00977123" w:rsidRPr="005229F3">
        <w:rPr>
          <w:rFonts w:ascii="Arial" w:hAnsi="Arial" w:cs="Arial"/>
          <w:noProof/>
          <w:lang w:bidi="de-DE"/>
        </w:rPr>
        <w:t>has badly affected the</w:t>
      </w:r>
      <w:r w:rsidR="00CB2077" w:rsidRPr="005229F3">
        <w:rPr>
          <w:rFonts w:ascii="Arial" w:hAnsi="Arial" w:cs="Arial"/>
          <w:noProof/>
          <w:lang w:bidi="de-DE"/>
        </w:rPr>
        <w:t xml:space="preserve"> overall </w:t>
      </w:r>
      <w:r w:rsidR="00977123" w:rsidRPr="005229F3">
        <w:rPr>
          <w:rFonts w:ascii="Arial" w:hAnsi="Arial" w:cs="Arial"/>
          <w:noProof/>
          <w:lang w:bidi="de-DE"/>
        </w:rPr>
        <w:t xml:space="preserve"> </w:t>
      </w:r>
      <w:r w:rsidR="00A85C1D" w:rsidRPr="005229F3">
        <w:rPr>
          <w:rFonts w:ascii="Arial" w:hAnsi="Arial" w:cs="Arial"/>
          <w:noProof/>
          <w:lang w:bidi="de-DE"/>
        </w:rPr>
        <w:t xml:space="preserve">performance </w:t>
      </w:r>
      <w:r w:rsidR="00977123" w:rsidRPr="005229F3">
        <w:rPr>
          <w:rFonts w:ascii="Arial" w:hAnsi="Arial" w:cs="Arial"/>
          <w:noProof/>
          <w:lang w:bidi="de-DE"/>
        </w:rPr>
        <w:t xml:space="preserve">of the </w:t>
      </w:r>
      <w:r w:rsidR="00E733EB" w:rsidRPr="005229F3">
        <w:rPr>
          <w:rFonts w:ascii="Arial" w:hAnsi="Arial" w:cs="Arial"/>
          <w:noProof/>
          <w:lang w:bidi="de-DE"/>
        </w:rPr>
        <w:t>Project</w:t>
      </w:r>
      <w:r w:rsidR="00977123" w:rsidRPr="005229F3">
        <w:rPr>
          <w:rFonts w:ascii="Arial" w:hAnsi="Arial" w:cs="Arial"/>
          <w:noProof/>
          <w:lang w:bidi="de-DE"/>
        </w:rPr>
        <w:t xml:space="preserve">. It is always difficult to resume the </w:t>
      </w:r>
      <w:r w:rsidR="00E733EB" w:rsidRPr="005229F3">
        <w:rPr>
          <w:rFonts w:ascii="Arial" w:hAnsi="Arial" w:cs="Arial"/>
          <w:noProof/>
          <w:lang w:bidi="de-DE"/>
        </w:rPr>
        <w:t>Project</w:t>
      </w:r>
      <w:r w:rsidR="00977123" w:rsidRPr="005229F3">
        <w:rPr>
          <w:rFonts w:ascii="Arial" w:hAnsi="Arial" w:cs="Arial"/>
          <w:noProof/>
          <w:lang w:bidi="de-DE"/>
        </w:rPr>
        <w:t xml:space="preserve"> activities after suspension because </w:t>
      </w:r>
      <w:r w:rsidR="005A18F7" w:rsidRPr="005229F3">
        <w:rPr>
          <w:rFonts w:ascii="Arial" w:hAnsi="Arial" w:cs="Arial"/>
          <w:noProof/>
          <w:lang w:bidi="de-DE"/>
        </w:rPr>
        <w:t xml:space="preserve">of serious breakage in </w:t>
      </w:r>
      <w:r w:rsidR="00977123" w:rsidRPr="005229F3">
        <w:rPr>
          <w:rFonts w:ascii="Arial" w:hAnsi="Arial" w:cs="Arial"/>
          <w:noProof/>
          <w:lang w:bidi="de-DE"/>
        </w:rPr>
        <w:t xml:space="preserve">the momentum of progress. </w:t>
      </w:r>
    </w:p>
    <w:p w:rsidR="000674E0" w:rsidRPr="005229F3" w:rsidRDefault="000674E0" w:rsidP="00EC5BC6">
      <w:pPr>
        <w:pStyle w:val="Heading2"/>
      </w:pPr>
      <w:bookmarkStart w:id="54" w:name="_Toc370995853"/>
      <w:r w:rsidRPr="005229F3">
        <w:lastRenderedPageBreak/>
        <w:t>Financial Assessment</w:t>
      </w:r>
      <w:bookmarkEnd w:id="54"/>
    </w:p>
    <w:p w:rsidR="00E03A13" w:rsidRPr="005229F3" w:rsidRDefault="000674E0" w:rsidP="00E03A13">
      <w:pPr>
        <w:autoSpaceDE w:val="0"/>
        <w:autoSpaceDN w:val="0"/>
        <w:adjustRightInd w:val="0"/>
        <w:spacing w:after="240"/>
        <w:jc w:val="both"/>
        <w:rPr>
          <w:rFonts w:ascii="Arial" w:hAnsi="Arial" w:cs="Arial"/>
          <w:lang w:val="en-GB"/>
        </w:rPr>
      </w:pPr>
      <w:r w:rsidRPr="005229F3">
        <w:rPr>
          <w:rFonts w:ascii="Arial" w:hAnsi="Arial" w:cs="Arial"/>
          <w:lang w:val="en-GB"/>
        </w:rPr>
        <w:t xml:space="preserve">According to the </w:t>
      </w:r>
      <w:r w:rsidR="00CB2077" w:rsidRPr="005229F3">
        <w:rPr>
          <w:rFonts w:ascii="Arial" w:hAnsi="Arial" w:cs="Arial"/>
          <w:lang w:val="en-GB"/>
        </w:rPr>
        <w:t>b</w:t>
      </w:r>
      <w:r w:rsidR="00E03A13" w:rsidRPr="005229F3">
        <w:rPr>
          <w:rFonts w:ascii="Arial" w:hAnsi="Arial" w:cs="Arial"/>
          <w:lang w:val="en-GB"/>
        </w:rPr>
        <w:t xml:space="preserve">udget </w:t>
      </w:r>
      <w:r w:rsidR="00CB2077" w:rsidRPr="005229F3">
        <w:rPr>
          <w:rFonts w:ascii="Arial" w:hAnsi="Arial" w:cs="Arial"/>
          <w:lang w:val="en-GB"/>
        </w:rPr>
        <w:t>c</w:t>
      </w:r>
      <w:r w:rsidR="00E03A13" w:rsidRPr="005229F3">
        <w:rPr>
          <w:rFonts w:ascii="Arial" w:hAnsi="Arial" w:cs="Arial"/>
          <w:lang w:val="en-GB"/>
        </w:rPr>
        <w:t xml:space="preserve">alculation of NEIMS Project, an </w:t>
      </w:r>
      <w:r w:rsidR="00CC7449" w:rsidRPr="005229F3">
        <w:rPr>
          <w:rFonts w:ascii="Arial" w:hAnsi="Arial" w:cs="Arial"/>
          <w:lang w:val="en-GB"/>
        </w:rPr>
        <w:t>expenditure</w:t>
      </w:r>
      <w:r w:rsidRPr="005229F3">
        <w:rPr>
          <w:rFonts w:ascii="Arial" w:hAnsi="Arial" w:cs="Arial"/>
          <w:lang w:val="en-GB"/>
        </w:rPr>
        <w:t xml:space="preserve"> amounting </w:t>
      </w:r>
      <w:r w:rsidR="00A85C1D" w:rsidRPr="005229F3">
        <w:rPr>
          <w:rFonts w:ascii="Arial" w:hAnsi="Arial" w:cs="Arial"/>
          <w:lang w:val="en-GB"/>
        </w:rPr>
        <w:t xml:space="preserve">to </w:t>
      </w:r>
      <w:r w:rsidRPr="005229F3">
        <w:rPr>
          <w:rFonts w:ascii="Arial" w:hAnsi="Arial" w:cs="Arial"/>
          <w:lang w:val="en-GB"/>
        </w:rPr>
        <w:t>US $ 1</w:t>
      </w:r>
      <w:r w:rsidR="001453D7" w:rsidRPr="005229F3">
        <w:rPr>
          <w:rFonts w:ascii="Arial" w:hAnsi="Arial" w:cs="Arial"/>
          <w:lang w:val="en-GB"/>
        </w:rPr>
        <w:t>.</w:t>
      </w:r>
      <w:r w:rsidR="00C345A7" w:rsidRPr="005229F3">
        <w:rPr>
          <w:rFonts w:ascii="Arial" w:hAnsi="Arial" w:cs="Arial"/>
          <w:lang w:val="en-GB"/>
        </w:rPr>
        <w:t>799 million</w:t>
      </w:r>
      <w:r w:rsidRPr="005229F3">
        <w:rPr>
          <w:rFonts w:ascii="Arial" w:hAnsi="Arial" w:cs="Arial"/>
          <w:lang w:val="en-GB"/>
        </w:rPr>
        <w:t xml:space="preserve"> </w:t>
      </w:r>
      <w:r w:rsidR="00CB2077" w:rsidRPr="005229F3">
        <w:rPr>
          <w:rFonts w:ascii="Arial" w:hAnsi="Arial" w:cs="Arial"/>
          <w:lang w:val="en-GB"/>
        </w:rPr>
        <w:t xml:space="preserve">was </w:t>
      </w:r>
      <w:r w:rsidR="00E24AF9" w:rsidRPr="005229F3">
        <w:rPr>
          <w:rFonts w:ascii="Arial" w:hAnsi="Arial" w:cs="Arial"/>
          <w:lang w:val="en-GB"/>
        </w:rPr>
        <w:t xml:space="preserve">spent </w:t>
      </w:r>
      <w:r w:rsidRPr="005229F3">
        <w:rPr>
          <w:rFonts w:ascii="Arial" w:hAnsi="Arial" w:cs="Arial"/>
          <w:lang w:val="en-GB"/>
        </w:rPr>
        <w:t>against a total commitment of US $ 2</w:t>
      </w:r>
      <w:r w:rsidR="00C345A7" w:rsidRPr="005229F3">
        <w:rPr>
          <w:rFonts w:ascii="Arial" w:hAnsi="Arial" w:cs="Arial"/>
          <w:lang w:val="en-GB"/>
        </w:rPr>
        <w:t>.</w:t>
      </w:r>
      <w:r w:rsidRPr="005229F3">
        <w:rPr>
          <w:rFonts w:ascii="Arial" w:hAnsi="Arial" w:cs="Arial"/>
          <w:lang w:val="en-GB"/>
        </w:rPr>
        <w:t>205</w:t>
      </w:r>
      <w:r w:rsidR="00C345A7" w:rsidRPr="005229F3">
        <w:rPr>
          <w:rFonts w:ascii="Arial" w:hAnsi="Arial" w:cs="Arial"/>
          <w:lang w:val="en-GB"/>
        </w:rPr>
        <w:t xml:space="preserve"> million</w:t>
      </w:r>
      <w:r w:rsidR="00CB2077" w:rsidRPr="005229F3">
        <w:rPr>
          <w:rFonts w:ascii="Arial" w:hAnsi="Arial" w:cs="Arial"/>
          <w:lang w:val="en-GB"/>
        </w:rPr>
        <w:t xml:space="preserve"> as on 10</w:t>
      </w:r>
      <w:r w:rsidR="00CB2077" w:rsidRPr="005229F3">
        <w:rPr>
          <w:rFonts w:ascii="Arial" w:hAnsi="Arial" w:cs="Arial"/>
          <w:vertAlign w:val="superscript"/>
          <w:lang w:val="en-GB"/>
        </w:rPr>
        <w:t>th</w:t>
      </w:r>
      <w:r w:rsidR="00CB2077" w:rsidRPr="005229F3">
        <w:rPr>
          <w:rFonts w:ascii="Arial" w:hAnsi="Arial" w:cs="Arial"/>
          <w:lang w:val="en-GB"/>
        </w:rPr>
        <w:t xml:space="preserve"> September </w:t>
      </w:r>
      <w:r w:rsidR="00B52331" w:rsidRPr="005229F3">
        <w:rPr>
          <w:rFonts w:ascii="Arial" w:hAnsi="Arial" w:cs="Arial"/>
          <w:lang w:val="en-GB"/>
        </w:rPr>
        <w:t xml:space="preserve">2013. </w:t>
      </w:r>
      <w:r w:rsidR="00CB2077" w:rsidRPr="005229F3">
        <w:rPr>
          <w:rFonts w:ascii="Arial" w:hAnsi="Arial" w:cs="Arial"/>
          <w:lang w:val="en-GB"/>
        </w:rPr>
        <w:t xml:space="preserve">This shows funds utilisation rate of 82%. </w:t>
      </w:r>
      <w:r w:rsidR="00C345A7" w:rsidRPr="005229F3">
        <w:rPr>
          <w:rFonts w:ascii="Arial" w:hAnsi="Arial" w:cs="Arial"/>
          <w:lang w:val="en-GB"/>
        </w:rPr>
        <w:t xml:space="preserve"> </w:t>
      </w:r>
      <w:r w:rsidRPr="005229F3">
        <w:rPr>
          <w:rFonts w:ascii="Arial" w:hAnsi="Arial" w:cs="Arial"/>
          <w:lang w:val="en-GB"/>
        </w:rPr>
        <w:t xml:space="preserve"> </w:t>
      </w:r>
      <w:bookmarkStart w:id="55" w:name="_Toc368376800"/>
    </w:p>
    <w:p w:rsidR="00045B6A" w:rsidRPr="005229F3" w:rsidRDefault="00913ACD" w:rsidP="00E03A13">
      <w:pPr>
        <w:autoSpaceDE w:val="0"/>
        <w:autoSpaceDN w:val="0"/>
        <w:adjustRightInd w:val="0"/>
        <w:spacing w:after="240"/>
        <w:jc w:val="both"/>
        <w:rPr>
          <w:rFonts w:ascii="Arial" w:hAnsi="Arial" w:cs="Arial"/>
          <w:bCs/>
        </w:rPr>
      </w:pPr>
      <w:r w:rsidRPr="005229F3">
        <w:rPr>
          <w:rFonts w:ascii="Arial" w:hAnsi="Arial" w:cs="Arial"/>
        </w:rPr>
        <w:t xml:space="preserve">Table </w:t>
      </w:r>
      <w:r w:rsidR="001A286A" w:rsidRPr="005229F3">
        <w:rPr>
          <w:rFonts w:ascii="Arial" w:hAnsi="Arial" w:cs="Arial"/>
        </w:rPr>
        <w:t>4.2</w:t>
      </w:r>
      <w:r w:rsidRPr="005229F3">
        <w:rPr>
          <w:rFonts w:ascii="Arial" w:hAnsi="Arial" w:cs="Arial"/>
        </w:rPr>
        <w:t xml:space="preserve">: </w:t>
      </w:r>
      <w:bookmarkEnd w:id="55"/>
      <w:r w:rsidR="001A286A" w:rsidRPr="005229F3">
        <w:rPr>
          <w:rFonts w:ascii="Arial" w:hAnsi="Arial" w:cs="Arial"/>
          <w:bCs/>
        </w:rPr>
        <w:t xml:space="preserve">Budget Calculation of NEIMS Project as of </w:t>
      </w:r>
      <w:r w:rsidR="00CB2077" w:rsidRPr="005229F3">
        <w:rPr>
          <w:rFonts w:ascii="Arial" w:hAnsi="Arial" w:cs="Arial"/>
          <w:bCs/>
        </w:rPr>
        <w:t>10.09.2013</w:t>
      </w:r>
    </w:p>
    <w:tbl>
      <w:tblPr>
        <w:tblW w:w="9105" w:type="dxa"/>
        <w:tblInd w:w="93" w:type="dxa"/>
        <w:tblLook w:val="04A0" w:firstRow="1" w:lastRow="0" w:firstColumn="1" w:lastColumn="0" w:noHBand="0" w:noVBand="1"/>
      </w:tblPr>
      <w:tblGrid>
        <w:gridCol w:w="4517"/>
        <w:gridCol w:w="1964"/>
        <w:gridCol w:w="2624"/>
      </w:tblGrid>
      <w:tr w:rsidR="00BB3A10" w:rsidRPr="005229F3" w:rsidTr="0067301D">
        <w:trPr>
          <w:trHeight w:val="284"/>
        </w:trPr>
        <w:tc>
          <w:tcPr>
            <w:tcW w:w="4517" w:type="dxa"/>
            <w:tcBorders>
              <w:top w:val="single" w:sz="4" w:space="0" w:color="auto"/>
              <w:left w:val="single" w:sz="4" w:space="0" w:color="auto"/>
              <w:bottom w:val="single" w:sz="4" w:space="0" w:color="auto"/>
              <w:right w:val="single" w:sz="4" w:space="0" w:color="auto"/>
            </w:tcBorders>
            <w:shd w:val="clear" w:color="auto" w:fill="F2F2F2"/>
            <w:noWrap/>
          </w:tcPr>
          <w:p w:rsidR="00CC7449" w:rsidRPr="005229F3" w:rsidRDefault="00CC7449" w:rsidP="00CC7449">
            <w:pPr>
              <w:rPr>
                <w:rFonts w:ascii="Arial" w:hAnsi="Arial" w:cs="Arial"/>
                <w:b/>
                <w:sz w:val="20"/>
                <w:szCs w:val="20"/>
              </w:rPr>
            </w:pPr>
          </w:p>
          <w:p w:rsidR="00CC7449" w:rsidRPr="005229F3" w:rsidRDefault="00CC7449" w:rsidP="00CC7449">
            <w:pPr>
              <w:rPr>
                <w:rFonts w:ascii="Arial" w:hAnsi="Arial" w:cs="Arial"/>
                <w:b/>
                <w:sz w:val="20"/>
                <w:szCs w:val="20"/>
              </w:rPr>
            </w:pPr>
            <w:r w:rsidRPr="005229F3">
              <w:rPr>
                <w:rFonts w:ascii="Arial" w:hAnsi="Arial" w:cs="Arial"/>
                <w:b/>
                <w:sz w:val="20"/>
                <w:szCs w:val="20"/>
              </w:rPr>
              <w:t xml:space="preserve">Description </w:t>
            </w:r>
          </w:p>
        </w:tc>
        <w:tc>
          <w:tcPr>
            <w:tcW w:w="1964" w:type="dxa"/>
            <w:tcBorders>
              <w:top w:val="single" w:sz="4" w:space="0" w:color="auto"/>
              <w:left w:val="nil"/>
              <w:bottom w:val="single" w:sz="4" w:space="0" w:color="auto"/>
              <w:right w:val="single" w:sz="4" w:space="0" w:color="auto"/>
            </w:tcBorders>
            <w:shd w:val="clear" w:color="auto" w:fill="F2F2F2"/>
            <w:noWrap/>
          </w:tcPr>
          <w:p w:rsidR="00CC7449" w:rsidRPr="005229F3" w:rsidRDefault="00CC7449" w:rsidP="00CC7449">
            <w:pPr>
              <w:rPr>
                <w:rFonts w:ascii="Arial" w:hAnsi="Arial" w:cs="Arial"/>
                <w:b/>
                <w:sz w:val="20"/>
                <w:szCs w:val="20"/>
              </w:rPr>
            </w:pPr>
            <w:r w:rsidRPr="005229F3">
              <w:rPr>
                <w:rFonts w:ascii="Arial" w:hAnsi="Arial" w:cs="Arial"/>
                <w:b/>
                <w:sz w:val="20"/>
                <w:szCs w:val="20"/>
              </w:rPr>
              <w:t>Amount in US $</w:t>
            </w:r>
          </w:p>
        </w:tc>
        <w:tc>
          <w:tcPr>
            <w:tcW w:w="2624" w:type="dxa"/>
            <w:tcBorders>
              <w:top w:val="single" w:sz="4" w:space="0" w:color="auto"/>
              <w:left w:val="nil"/>
              <w:bottom w:val="single" w:sz="4" w:space="0" w:color="auto"/>
              <w:right w:val="single" w:sz="4" w:space="0" w:color="auto"/>
            </w:tcBorders>
            <w:shd w:val="clear" w:color="auto" w:fill="F2F2F2"/>
            <w:noWrap/>
          </w:tcPr>
          <w:p w:rsidR="00CC7449" w:rsidRPr="005229F3" w:rsidRDefault="00CC7449" w:rsidP="00CC7449">
            <w:pPr>
              <w:rPr>
                <w:rFonts w:ascii="Arial" w:hAnsi="Arial" w:cs="Arial"/>
                <w:b/>
                <w:bCs/>
                <w:sz w:val="20"/>
                <w:szCs w:val="20"/>
              </w:rPr>
            </w:pPr>
            <w:r w:rsidRPr="005229F3">
              <w:rPr>
                <w:rFonts w:ascii="Arial" w:hAnsi="Arial" w:cs="Arial"/>
                <w:b/>
                <w:bCs/>
                <w:sz w:val="20"/>
                <w:szCs w:val="20"/>
              </w:rPr>
              <w:t xml:space="preserve">Amount in US $ </w:t>
            </w:r>
          </w:p>
        </w:tc>
      </w:tr>
      <w:tr w:rsidR="00BB3A10" w:rsidRPr="005229F3" w:rsidTr="0067301D">
        <w:trPr>
          <w:trHeight w:val="284"/>
        </w:trPr>
        <w:tc>
          <w:tcPr>
            <w:tcW w:w="4517" w:type="dxa"/>
            <w:tcBorders>
              <w:top w:val="single" w:sz="4" w:space="0" w:color="auto"/>
              <w:left w:val="single" w:sz="4" w:space="0" w:color="auto"/>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Total Approved Budget</w:t>
            </w:r>
          </w:p>
          <w:p w:rsidR="00CC7449" w:rsidRPr="005229F3" w:rsidRDefault="00CC7449" w:rsidP="00CC7449">
            <w:pPr>
              <w:rPr>
                <w:rFonts w:ascii="Arial" w:hAnsi="Arial" w:cs="Arial"/>
                <w:sz w:val="20"/>
                <w:szCs w:val="20"/>
              </w:rPr>
            </w:pPr>
          </w:p>
        </w:tc>
        <w:tc>
          <w:tcPr>
            <w:tcW w:w="1964" w:type="dxa"/>
            <w:tcBorders>
              <w:top w:val="single" w:sz="4" w:space="0" w:color="auto"/>
              <w:left w:val="nil"/>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xml:space="preserve">   2,205,000.00 </w:t>
            </w:r>
          </w:p>
        </w:tc>
        <w:tc>
          <w:tcPr>
            <w:tcW w:w="2624" w:type="dxa"/>
            <w:tcBorders>
              <w:top w:val="single" w:sz="4" w:space="0" w:color="auto"/>
              <w:left w:val="nil"/>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b/>
                <w:bCs/>
                <w:sz w:val="20"/>
                <w:szCs w:val="20"/>
              </w:rPr>
            </w:pPr>
            <w:r w:rsidRPr="005229F3">
              <w:rPr>
                <w:rFonts w:ascii="Arial" w:hAnsi="Arial" w:cs="Arial"/>
                <w:b/>
                <w:bCs/>
                <w:sz w:val="20"/>
                <w:szCs w:val="20"/>
              </w:rPr>
              <w:t> </w:t>
            </w:r>
          </w:p>
        </w:tc>
      </w:tr>
      <w:tr w:rsidR="00BB3A10" w:rsidRPr="005229F3" w:rsidTr="0067301D">
        <w:trPr>
          <w:trHeight w:val="284"/>
        </w:trPr>
        <w:tc>
          <w:tcPr>
            <w:tcW w:w="4517" w:type="dxa"/>
            <w:tcBorders>
              <w:top w:val="single" w:sz="4" w:space="0" w:color="auto"/>
              <w:left w:val="single" w:sz="4" w:space="0" w:color="auto"/>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b/>
                <w:bCs/>
                <w:sz w:val="20"/>
                <w:szCs w:val="20"/>
              </w:rPr>
            </w:pPr>
            <w:r w:rsidRPr="005229F3">
              <w:rPr>
                <w:rFonts w:ascii="Arial" w:hAnsi="Arial" w:cs="Arial"/>
                <w:b/>
                <w:bCs/>
                <w:sz w:val="20"/>
                <w:szCs w:val="20"/>
              </w:rPr>
              <w:t>Total Cost Of Project</w:t>
            </w:r>
          </w:p>
        </w:tc>
        <w:tc>
          <w:tcPr>
            <w:tcW w:w="1964" w:type="dxa"/>
            <w:tcBorders>
              <w:top w:val="single" w:sz="4" w:space="0" w:color="auto"/>
              <w:left w:val="single" w:sz="4" w:space="0" w:color="auto"/>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b/>
                <w:bCs/>
                <w:sz w:val="20"/>
                <w:szCs w:val="20"/>
              </w:rPr>
            </w:pPr>
            <w:r w:rsidRPr="005229F3">
              <w:rPr>
                <w:rFonts w:ascii="Arial" w:hAnsi="Arial" w:cs="Arial"/>
                <w:b/>
                <w:bCs/>
                <w:sz w:val="20"/>
                <w:szCs w:val="20"/>
              </w:rPr>
              <w:t> </w:t>
            </w:r>
          </w:p>
        </w:tc>
        <w:tc>
          <w:tcPr>
            <w:tcW w:w="2624" w:type="dxa"/>
            <w:tcBorders>
              <w:top w:val="single" w:sz="4" w:space="0" w:color="auto"/>
              <w:left w:val="single" w:sz="4" w:space="0" w:color="auto"/>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b/>
                <w:bCs/>
                <w:sz w:val="20"/>
                <w:szCs w:val="20"/>
              </w:rPr>
            </w:pPr>
            <w:r w:rsidRPr="005229F3">
              <w:rPr>
                <w:rFonts w:ascii="Arial" w:hAnsi="Arial" w:cs="Arial"/>
                <w:b/>
                <w:bCs/>
                <w:sz w:val="20"/>
                <w:szCs w:val="20"/>
              </w:rPr>
              <w:t xml:space="preserve">   2,205,000.00 </w:t>
            </w:r>
          </w:p>
        </w:tc>
      </w:tr>
      <w:tr w:rsidR="00BB3A10" w:rsidRPr="005229F3" w:rsidTr="0067301D">
        <w:trPr>
          <w:trHeight w:val="270"/>
        </w:trPr>
        <w:tc>
          <w:tcPr>
            <w:tcW w:w="4517" w:type="dxa"/>
            <w:tcBorders>
              <w:top w:val="single" w:sz="4" w:space="0" w:color="auto"/>
              <w:left w:val="single" w:sz="4" w:space="0" w:color="auto"/>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w:t>
            </w:r>
          </w:p>
        </w:tc>
        <w:tc>
          <w:tcPr>
            <w:tcW w:w="1964" w:type="dxa"/>
            <w:tcBorders>
              <w:top w:val="single" w:sz="4" w:space="0" w:color="auto"/>
              <w:left w:val="single" w:sz="4" w:space="0" w:color="auto"/>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p>
        </w:tc>
        <w:tc>
          <w:tcPr>
            <w:tcW w:w="2624" w:type="dxa"/>
            <w:tcBorders>
              <w:top w:val="single" w:sz="4" w:space="0" w:color="auto"/>
              <w:left w:val="single" w:sz="4" w:space="0" w:color="auto"/>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w:t>
            </w:r>
          </w:p>
        </w:tc>
      </w:tr>
      <w:tr w:rsidR="00BB3A10" w:rsidRPr="005229F3" w:rsidTr="0067301D">
        <w:trPr>
          <w:trHeight w:val="270"/>
        </w:trPr>
        <w:tc>
          <w:tcPr>
            <w:tcW w:w="4517" w:type="dxa"/>
            <w:tcBorders>
              <w:top w:val="single" w:sz="4" w:space="0" w:color="auto"/>
              <w:left w:val="single" w:sz="4" w:space="0" w:color="auto"/>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Expenditure in 2006</w:t>
            </w:r>
          </w:p>
        </w:tc>
        <w:tc>
          <w:tcPr>
            <w:tcW w:w="1964" w:type="dxa"/>
            <w:tcBorders>
              <w:top w:val="single" w:sz="4" w:space="0" w:color="auto"/>
              <w:left w:val="nil"/>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xml:space="preserve">        57,010.50 </w:t>
            </w:r>
          </w:p>
        </w:tc>
        <w:tc>
          <w:tcPr>
            <w:tcW w:w="2624" w:type="dxa"/>
            <w:tcBorders>
              <w:top w:val="single" w:sz="4" w:space="0" w:color="auto"/>
              <w:left w:val="nil"/>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w:t>
            </w:r>
          </w:p>
        </w:tc>
      </w:tr>
      <w:tr w:rsidR="00BB3A10" w:rsidRPr="005229F3" w:rsidTr="0067301D">
        <w:trPr>
          <w:trHeight w:val="270"/>
        </w:trPr>
        <w:tc>
          <w:tcPr>
            <w:tcW w:w="4517" w:type="dxa"/>
            <w:tcBorders>
              <w:top w:val="single" w:sz="4" w:space="0" w:color="auto"/>
              <w:left w:val="single" w:sz="4" w:space="0" w:color="auto"/>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Expenditure in 2007</w:t>
            </w:r>
          </w:p>
        </w:tc>
        <w:tc>
          <w:tcPr>
            <w:tcW w:w="1964" w:type="dxa"/>
            <w:tcBorders>
              <w:top w:val="single" w:sz="4" w:space="0" w:color="auto"/>
              <w:left w:val="nil"/>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xml:space="preserve">      106,248.07 </w:t>
            </w:r>
          </w:p>
        </w:tc>
        <w:tc>
          <w:tcPr>
            <w:tcW w:w="2624" w:type="dxa"/>
            <w:tcBorders>
              <w:top w:val="single" w:sz="4" w:space="0" w:color="auto"/>
              <w:left w:val="nil"/>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w:t>
            </w:r>
          </w:p>
        </w:tc>
      </w:tr>
      <w:tr w:rsidR="00BB3A10" w:rsidRPr="005229F3" w:rsidTr="0067301D">
        <w:trPr>
          <w:trHeight w:val="270"/>
        </w:trPr>
        <w:tc>
          <w:tcPr>
            <w:tcW w:w="4517" w:type="dxa"/>
            <w:tcBorders>
              <w:top w:val="single" w:sz="4" w:space="0" w:color="auto"/>
              <w:left w:val="single" w:sz="4" w:space="0" w:color="auto"/>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Expenditure in 2008</w:t>
            </w:r>
          </w:p>
        </w:tc>
        <w:tc>
          <w:tcPr>
            <w:tcW w:w="1964" w:type="dxa"/>
            <w:tcBorders>
              <w:top w:val="single" w:sz="4" w:space="0" w:color="auto"/>
              <w:left w:val="nil"/>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xml:space="preserve">      122,045.00 </w:t>
            </w:r>
          </w:p>
        </w:tc>
        <w:tc>
          <w:tcPr>
            <w:tcW w:w="2624" w:type="dxa"/>
            <w:tcBorders>
              <w:top w:val="single" w:sz="4" w:space="0" w:color="auto"/>
              <w:left w:val="nil"/>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w:t>
            </w:r>
          </w:p>
        </w:tc>
      </w:tr>
      <w:tr w:rsidR="00BB3A10" w:rsidRPr="005229F3" w:rsidTr="0067301D">
        <w:trPr>
          <w:trHeight w:val="270"/>
        </w:trPr>
        <w:tc>
          <w:tcPr>
            <w:tcW w:w="4517" w:type="dxa"/>
            <w:tcBorders>
              <w:top w:val="single" w:sz="4" w:space="0" w:color="auto"/>
              <w:left w:val="single" w:sz="4" w:space="0" w:color="auto"/>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Expenditure in 2009</w:t>
            </w:r>
          </w:p>
        </w:tc>
        <w:tc>
          <w:tcPr>
            <w:tcW w:w="1964" w:type="dxa"/>
            <w:tcBorders>
              <w:top w:val="single" w:sz="4" w:space="0" w:color="auto"/>
              <w:left w:val="nil"/>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xml:space="preserve">      161,269.42 </w:t>
            </w:r>
          </w:p>
        </w:tc>
        <w:tc>
          <w:tcPr>
            <w:tcW w:w="2624" w:type="dxa"/>
            <w:tcBorders>
              <w:top w:val="single" w:sz="4" w:space="0" w:color="auto"/>
              <w:left w:val="nil"/>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w:t>
            </w:r>
          </w:p>
        </w:tc>
      </w:tr>
      <w:tr w:rsidR="00BB3A10" w:rsidRPr="005229F3" w:rsidTr="0067301D">
        <w:trPr>
          <w:trHeight w:val="270"/>
        </w:trPr>
        <w:tc>
          <w:tcPr>
            <w:tcW w:w="4517" w:type="dxa"/>
            <w:tcBorders>
              <w:top w:val="single" w:sz="4" w:space="0" w:color="auto"/>
              <w:left w:val="single" w:sz="4" w:space="0" w:color="auto"/>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xml:space="preserve">Expenditure in 2010 </w:t>
            </w:r>
          </w:p>
        </w:tc>
        <w:tc>
          <w:tcPr>
            <w:tcW w:w="1964" w:type="dxa"/>
            <w:tcBorders>
              <w:top w:val="single" w:sz="4" w:space="0" w:color="auto"/>
              <w:left w:val="nil"/>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xml:space="preserve">      275,159.00 </w:t>
            </w:r>
          </w:p>
        </w:tc>
        <w:tc>
          <w:tcPr>
            <w:tcW w:w="2624" w:type="dxa"/>
            <w:tcBorders>
              <w:top w:val="single" w:sz="4" w:space="0" w:color="auto"/>
              <w:left w:val="nil"/>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w:t>
            </w:r>
          </w:p>
        </w:tc>
      </w:tr>
      <w:tr w:rsidR="00BB3A10" w:rsidRPr="005229F3" w:rsidTr="0067301D">
        <w:trPr>
          <w:trHeight w:val="270"/>
        </w:trPr>
        <w:tc>
          <w:tcPr>
            <w:tcW w:w="4517" w:type="dxa"/>
            <w:tcBorders>
              <w:top w:val="single" w:sz="4" w:space="0" w:color="auto"/>
              <w:left w:val="single" w:sz="4" w:space="0" w:color="auto"/>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Expenditure in 2011</w:t>
            </w:r>
          </w:p>
        </w:tc>
        <w:tc>
          <w:tcPr>
            <w:tcW w:w="1964" w:type="dxa"/>
            <w:tcBorders>
              <w:top w:val="single" w:sz="4" w:space="0" w:color="auto"/>
              <w:left w:val="nil"/>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xml:space="preserve">      379,006.07 </w:t>
            </w:r>
          </w:p>
        </w:tc>
        <w:tc>
          <w:tcPr>
            <w:tcW w:w="2624" w:type="dxa"/>
            <w:tcBorders>
              <w:top w:val="single" w:sz="4" w:space="0" w:color="auto"/>
              <w:left w:val="nil"/>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w:t>
            </w:r>
          </w:p>
        </w:tc>
      </w:tr>
      <w:tr w:rsidR="00BB3A10" w:rsidRPr="005229F3" w:rsidTr="0067301D">
        <w:trPr>
          <w:trHeight w:val="270"/>
        </w:trPr>
        <w:tc>
          <w:tcPr>
            <w:tcW w:w="4517" w:type="dxa"/>
            <w:tcBorders>
              <w:top w:val="single" w:sz="4" w:space="0" w:color="auto"/>
              <w:left w:val="single" w:sz="4" w:space="0" w:color="auto"/>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Expenditure in 2012</w:t>
            </w:r>
          </w:p>
        </w:tc>
        <w:tc>
          <w:tcPr>
            <w:tcW w:w="1964" w:type="dxa"/>
            <w:tcBorders>
              <w:top w:val="single" w:sz="4" w:space="0" w:color="auto"/>
              <w:left w:val="nil"/>
              <w:bottom w:val="single" w:sz="4" w:space="0" w:color="auto"/>
              <w:right w:val="single" w:sz="4" w:space="0" w:color="auto"/>
            </w:tcBorders>
            <w:shd w:val="clear" w:color="000000" w:fill="FFFFFF"/>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xml:space="preserve">      491,194.82 </w:t>
            </w:r>
          </w:p>
        </w:tc>
        <w:tc>
          <w:tcPr>
            <w:tcW w:w="2624" w:type="dxa"/>
            <w:tcBorders>
              <w:top w:val="single" w:sz="4" w:space="0" w:color="auto"/>
              <w:left w:val="nil"/>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w:t>
            </w:r>
          </w:p>
        </w:tc>
      </w:tr>
      <w:tr w:rsidR="00BB3A10" w:rsidRPr="005229F3" w:rsidTr="0067301D">
        <w:trPr>
          <w:trHeight w:val="270"/>
        </w:trPr>
        <w:tc>
          <w:tcPr>
            <w:tcW w:w="4517" w:type="dxa"/>
            <w:tcBorders>
              <w:top w:val="single" w:sz="4" w:space="0" w:color="auto"/>
              <w:left w:val="single" w:sz="4" w:space="0" w:color="auto"/>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Expenditure in 2013 (10-09-13)</w:t>
            </w:r>
          </w:p>
        </w:tc>
        <w:tc>
          <w:tcPr>
            <w:tcW w:w="1964" w:type="dxa"/>
            <w:tcBorders>
              <w:top w:val="single" w:sz="4" w:space="0" w:color="auto"/>
              <w:left w:val="nil"/>
              <w:bottom w:val="single" w:sz="4" w:space="0" w:color="auto"/>
              <w:right w:val="single" w:sz="4" w:space="0" w:color="auto"/>
            </w:tcBorders>
            <w:shd w:val="clear" w:color="000000" w:fill="FFFFFF"/>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xml:space="preserve">      207,531.71 </w:t>
            </w:r>
          </w:p>
        </w:tc>
        <w:tc>
          <w:tcPr>
            <w:tcW w:w="2624" w:type="dxa"/>
            <w:tcBorders>
              <w:top w:val="single" w:sz="4" w:space="0" w:color="auto"/>
              <w:left w:val="nil"/>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w:t>
            </w:r>
          </w:p>
        </w:tc>
      </w:tr>
      <w:tr w:rsidR="00BB3A10" w:rsidRPr="005229F3" w:rsidTr="0067301D">
        <w:trPr>
          <w:trHeight w:val="270"/>
        </w:trPr>
        <w:tc>
          <w:tcPr>
            <w:tcW w:w="4517" w:type="dxa"/>
            <w:tcBorders>
              <w:top w:val="single" w:sz="4" w:space="0" w:color="auto"/>
              <w:left w:val="single" w:sz="4" w:space="0" w:color="auto"/>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w:t>
            </w:r>
          </w:p>
        </w:tc>
        <w:tc>
          <w:tcPr>
            <w:tcW w:w="1964" w:type="dxa"/>
            <w:tcBorders>
              <w:top w:val="single" w:sz="4" w:space="0" w:color="auto"/>
              <w:left w:val="single" w:sz="4" w:space="0" w:color="auto"/>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w:t>
            </w:r>
          </w:p>
        </w:tc>
        <w:tc>
          <w:tcPr>
            <w:tcW w:w="2624" w:type="dxa"/>
            <w:tcBorders>
              <w:top w:val="single" w:sz="4" w:space="0" w:color="auto"/>
              <w:left w:val="single" w:sz="4" w:space="0" w:color="auto"/>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w:t>
            </w:r>
          </w:p>
        </w:tc>
      </w:tr>
      <w:tr w:rsidR="00BB3A10" w:rsidRPr="005229F3" w:rsidTr="0067301D">
        <w:trPr>
          <w:trHeight w:val="284"/>
        </w:trPr>
        <w:tc>
          <w:tcPr>
            <w:tcW w:w="4517" w:type="dxa"/>
            <w:tcBorders>
              <w:top w:val="single" w:sz="4" w:space="0" w:color="auto"/>
              <w:left w:val="single" w:sz="4" w:space="0" w:color="auto"/>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b/>
                <w:bCs/>
                <w:sz w:val="20"/>
                <w:szCs w:val="20"/>
              </w:rPr>
            </w:pPr>
            <w:r w:rsidRPr="005229F3">
              <w:rPr>
                <w:rFonts w:ascii="Arial" w:hAnsi="Arial" w:cs="Arial"/>
                <w:b/>
                <w:bCs/>
                <w:sz w:val="20"/>
                <w:szCs w:val="20"/>
              </w:rPr>
              <w:t>Total Expenditure</w:t>
            </w:r>
          </w:p>
        </w:tc>
        <w:tc>
          <w:tcPr>
            <w:tcW w:w="1964" w:type="dxa"/>
            <w:tcBorders>
              <w:top w:val="single" w:sz="4" w:space="0" w:color="auto"/>
              <w:left w:val="single" w:sz="4" w:space="0" w:color="auto"/>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w:t>
            </w:r>
          </w:p>
        </w:tc>
        <w:tc>
          <w:tcPr>
            <w:tcW w:w="2624" w:type="dxa"/>
            <w:tcBorders>
              <w:top w:val="single" w:sz="4" w:space="0" w:color="auto"/>
              <w:left w:val="single" w:sz="4" w:space="0" w:color="auto"/>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b/>
                <w:bCs/>
                <w:sz w:val="20"/>
                <w:szCs w:val="20"/>
              </w:rPr>
            </w:pPr>
            <w:r w:rsidRPr="005229F3">
              <w:rPr>
                <w:rFonts w:ascii="Arial" w:hAnsi="Arial" w:cs="Arial"/>
                <w:b/>
                <w:bCs/>
                <w:sz w:val="20"/>
                <w:szCs w:val="20"/>
              </w:rPr>
              <w:t xml:space="preserve">        1,799,465 </w:t>
            </w:r>
          </w:p>
        </w:tc>
      </w:tr>
      <w:tr w:rsidR="00BB3A10" w:rsidRPr="005229F3" w:rsidTr="0067301D">
        <w:trPr>
          <w:trHeight w:val="270"/>
        </w:trPr>
        <w:tc>
          <w:tcPr>
            <w:tcW w:w="4517" w:type="dxa"/>
            <w:tcBorders>
              <w:top w:val="single" w:sz="4" w:space="0" w:color="auto"/>
              <w:left w:val="single" w:sz="4" w:space="0" w:color="auto"/>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w:t>
            </w:r>
          </w:p>
        </w:tc>
        <w:tc>
          <w:tcPr>
            <w:tcW w:w="1964" w:type="dxa"/>
            <w:tcBorders>
              <w:top w:val="single" w:sz="4" w:space="0" w:color="auto"/>
              <w:left w:val="single" w:sz="4" w:space="0" w:color="auto"/>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p>
        </w:tc>
        <w:tc>
          <w:tcPr>
            <w:tcW w:w="2624" w:type="dxa"/>
            <w:tcBorders>
              <w:top w:val="single" w:sz="4" w:space="0" w:color="auto"/>
              <w:left w:val="single" w:sz="4" w:space="0" w:color="auto"/>
              <w:bottom w:val="single" w:sz="4" w:space="0" w:color="auto"/>
              <w:right w:val="single" w:sz="4" w:space="0" w:color="auto"/>
            </w:tcBorders>
            <w:shd w:val="clear" w:color="auto" w:fill="auto"/>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w:t>
            </w:r>
          </w:p>
        </w:tc>
      </w:tr>
      <w:tr w:rsidR="00BB3A10" w:rsidRPr="005229F3" w:rsidTr="0067301D">
        <w:trPr>
          <w:trHeight w:val="313"/>
        </w:trPr>
        <w:tc>
          <w:tcPr>
            <w:tcW w:w="4517" w:type="dxa"/>
            <w:tcBorders>
              <w:top w:val="single" w:sz="4" w:space="0" w:color="auto"/>
              <w:left w:val="single" w:sz="4" w:space="0" w:color="auto"/>
              <w:bottom w:val="single" w:sz="4" w:space="0" w:color="auto"/>
              <w:right w:val="single" w:sz="4" w:space="0" w:color="auto"/>
            </w:tcBorders>
            <w:shd w:val="clear" w:color="auto" w:fill="D9D9D9"/>
            <w:noWrap/>
            <w:hideMark/>
          </w:tcPr>
          <w:p w:rsidR="00CC7449" w:rsidRPr="005229F3" w:rsidRDefault="00CC7449" w:rsidP="00CC7449">
            <w:pPr>
              <w:rPr>
                <w:rFonts w:ascii="Arial" w:hAnsi="Arial" w:cs="Arial"/>
                <w:b/>
                <w:bCs/>
                <w:sz w:val="20"/>
                <w:szCs w:val="20"/>
              </w:rPr>
            </w:pPr>
            <w:r w:rsidRPr="005229F3">
              <w:rPr>
                <w:rFonts w:ascii="Arial" w:hAnsi="Arial" w:cs="Arial"/>
                <w:b/>
                <w:bCs/>
                <w:sz w:val="20"/>
                <w:szCs w:val="20"/>
              </w:rPr>
              <w:t>Remaining Balance</w:t>
            </w:r>
          </w:p>
        </w:tc>
        <w:tc>
          <w:tcPr>
            <w:tcW w:w="1964" w:type="dxa"/>
            <w:tcBorders>
              <w:top w:val="single" w:sz="4" w:space="0" w:color="auto"/>
              <w:left w:val="single" w:sz="4" w:space="0" w:color="auto"/>
              <w:bottom w:val="single" w:sz="4" w:space="0" w:color="auto"/>
              <w:right w:val="single" w:sz="4" w:space="0" w:color="auto"/>
            </w:tcBorders>
            <w:shd w:val="clear" w:color="auto" w:fill="D9D9D9"/>
            <w:noWrap/>
            <w:hideMark/>
          </w:tcPr>
          <w:p w:rsidR="00CC7449" w:rsidRPr="005229F3" w:rsidRDefault="00CC7449" w:rsidP="00CC7449">
            <w:pPr>
              <w:rPr>
                <w:rFonts w:ascii="Arial" w:hAnsi="Arial" w:cs="Arial"/>
                <w:sz w:val="20"/>
                <w:szCs w:val="20"/>
              </w:rPr>
            </w:pPr>
            <w:r w:rsidRPr="005229F3">
              <w:rPr>
                <w:rFonts w:ascii="Arial" w:hAnsi="Arial" w:cs="Arial"/>
                <w:sz w:val="20"/>
                <w:szCs w:val="20"/>
              </w:rPr>
              <w:t> </w:t>
            </w:r>
          </w:p>
        </w:tc>
        <w:tc>
          <w:tcPr>
            <w:tcW w:w="2624" w:type="dxa"/>
            <w:tcBorders>
              <w:top w:val="single" w:sz="4" w:space="0" w:color="auto"/>
              <w:left w:val="single" w:sz="4" w:space="0" w:color="auto"/>
              <w:bottom w:val="single" w:sz="4" w:space="0" w:color="auto"/>
              <w:right w:val="single" w:sz="4" w:space="0" w:color="auto"/>
            </w:tcBorders>
            <w:shd w:val="clear" w:color="auto" w:fill="D9D9D9"/>
            <w:noWrap/>
            <w:hideMark/>
          </w:tcPr>
          <w:p w:rsidR="00CC7449" w:rsidRPr="005229F3" w:rsidRDefault="00CC7449" w:rsidP="00CC7449">
            <w:pPr>
              <w:rPr>
                <w:rFonts w:ascii="Arial" w:hAnsi="Arial" w:cs="Arial"/>
                <w:b/>
                <w:bCs/>
                <w:sz w:val="20"/>
                <w:szCs w:val="20"/>
              </w:rPr>
            </w:pPr>
            <w:r w:rsidRPr="005229F3">
              <w:rPr>
                <w:rFonts w:ascii="Arial" w:hAnsi="Arial" w:cs="Arial"/>
                <w:b/>
                <w:bCs/>
                <w:sz w:val="20"/>
                <w:szCs w:val="20"/>
              </w:rPr>
              <w:t xml:space="preserve">         405,535 </w:t>
            </w:r>
          </w:p>
        </w:tc>
      </w:tr>
    </w:tbl>
    <w:p w:rsidR="00A974F0" w:rsidRPr="005229F3" w:rsidRDefault="00A974F0" w:rsidP="00EC5BC6">
      <w:pPr>
        <w:pStyle w:val="Heading2"/>
      </w:pPr>
      <w:bookmarkStart w:id="56" w:name="_Toc370995854"/>
      <w:r w:rsidRPr="005229F3">
        <w:t>Assessment of Monitoring and Evaluation System</w:t>
      </w:r>
      <w:bookmarkEnd w:id="56"/>
    </w:p>
    <w:p w:rsidR="00735883" w:rsidRPr="005229F3" w:rsidRDefault="00C345A7" w:rsidP="00735883">
      <w:pPr>
        <w:spacing w:after="240"/>
        <w:jc w:val="both"/>
        <w:rPr>
          <w:rFonts w:ascii="Arial" w:eastAsia="Calibri" w:hAnsi="Arial" w:cs="Arial"/>
          <w:lang w:val="en-GB"/>
        </w:rPr>
      </w:pPr>
      <w:r w:rsidRPr="005229F3">
        <w:rPr>
          <w:rFonts w:ascii="Arial" w:eastAsia="Calibri" w:hAnsi="Arial" w:cs="Arial"/>
          <w:lang w:val="en-GB"/>
        </w:rPr>
        <w:t>Th</w:t>
      </w:r>
      <w:r w:rsidR="00DC6113" w:rsidRPr="005229F3">
        <w:rPr>
          <w:rFonts w:ascii="Arial" w:eastAsia="Calibri" w:hAnsi="Arial" w:cs="Arial"/>
          <w:lang w:val="en-GB"/>
        </w:rPr>
        <w:t xml:space="preserve">e </w:t>
      </w:r>
      <w:r w:rsidR="00E733EB" w:rsidRPr="005229F3">
        <w:rPr>
          <w:rFonts w:ascii="Arial" w:eastAsia="Calibri" w:hAnsi="Arial" w:cs="Arial"/>
          <w:lang w:val="en-GB"/>
        </w:rPr>
        <w:t>Project</w:t>
      </w:r>
      <w:r w:rsidR="00DC6113" w:rsidRPr="005229F3">
        <w:rPr>
          <w:rFonts w:ascii="Arial" w:eastAsia="Calibri" w:hAnsi="Arial" w:cs="Arial"/>
          <w:lang w:val="en-GB"/>
        </w:rPr>
        <w:t xml:space="preserve"> </w:t>
      </w:r>
      <w:r w:rsidRPr="005229F3">
        <w:rPr>
          <w:rFonts w:ascii="Arial" w:eastAsia="Calibri" w:hAnsi="Arial" w:cs="Arial"/>
          <w:lang w:val="en-GB"/>
        </w:rPr>
        <w:t xml:space="preserve">was </w:t>
      </w:r>
      <w:r w:rsidR="00DC6113" w:rsidRPr="005229F3">
        <w:rPr>
          <w:rFonts w:ascii="Arial" w:eastAsia="Calibri" w:hAnsi="Arial" w:cs="Arial"/>
          <w:lang w:val="en-GB"/>
        </w:rPr>
        <w:t>subject</w:t>
      </w:r>
      <w:r w:rsidRPr="005229F3">
        <w:rPr>
          <w:rFonts w:ascii="Arial" w:eastAsia="Calibri" w:hAnsi="Arial" w:cs="Arial"/>
          <w:lang w:val="en-GB"/>
        </w:rPr>
        <w:t>ed</w:t>
      </w:r>
      <w:r w:rsidR="00DC6113" w:rsidRPr="005229F3">
        <w:rPr>
          <w:rFonts w:ascii="Arial" w:eastAsia="Calibri" w:hAnsi="Arial" w:cs="Arial"/>
          <w:lang w:val="en-GB"/>
        </w:rPr>
        <w:t xml:space="preserve"> to standard UNDP </w:t>
      </w:r>
      <w:r w:rsidR="00E733EB" w:rsidRPr="005229F3">
        <w:rPr>
          <w:rFonts w:ascii="Arial" w:eastAsia="Calibri" w:hAnsi="Arial" w:cs="Arial"/>
          <w:lang w:val="en-GB"/>
        </w:rPr>
        <w:t>Project</w:t>
      </w:r>
      <w:r w:rsidR="00DC6113" w:rsidRPr="005229F3">
        <w:rPr>
          <w:rFonts w:ascii="Arial" w:eastAsia="Calibri" w:hAnsi="Arial" w:cs="Arial"/>
          <w:lang w:val="en-GB"/>
        </w:rPr>
        <w:t xml:space="preserve"> monitoring and evaluation procedures.  UNDP requirements include progress reporting on quarterly basis and also Annual Project Reports (APR). </w:t>
      </w:r>
      <w:r w:rsidR="001453D7" w:rsidRPr="005229F3">
        <w:rPr>
          <w:rFonts w:ascii="Arial" w:hAnsi="Arial" w:cs="Arial"/>
        </w:rPr>
        <w:t>The A</w:t>
      </w:r>
      <w:r w:rsidR="00E55E2F" w:rsidRPr="005229F3">
        <w:rPr>
          <w:rFonts w:ascii="Arial" w:hAnsi="Arial" w:cs="Arial"/>
        </w:rPr>
        <w:t xml:space="preserve">PR </w:t>
      </w:r>
      <w:r w:rsidR="00312491" w:rsidRPr="005229F3">
        <w:rPr>
          <w:rFonts w:ascii="Arial" w:hAnsi="Arial" w:cs="Arial"/>
        </w:rPr>
        <w:t>were</w:t>
      </w:r>
      <w:r w:rsidR="00735883" w:rsidRPr="005229F3">
        <w:rPr>
          <w:rFonts w:ascii="Arial" w:hAnsi="Arial" w:cs="Arial"/>
        </w:rPr>
        <w:t xml:space="preserve"> presented to P</w:t>
      </w:r>
      <w:r w:rsidRPr="005229F3">
        <w:rPr>
          <w:rFonts w:ascii="Arial" w:hAnsi="Arial" w:cs="Arial"/>
        </w:rPr>
        <w:t>roject Steering Committee</w:t>
      </w:r>
      <w:r w:rsidR="00735883" w:rsidRPr="005229F3">
        <w:rPr>
          <w:rFonts w:ascii="Arial" w:hAnsi="Arial" w:cs="Arial"/>
        </w:rPr>
        <w:t xml:space="preserve">, documenting progress in implementation, while also stating reasons for delays and any other issues </w:t>
      </w:r>
      <w:r w:rsidR="001A6AFD" w:rsidRPr="005229F3">
        <w:rPr>
          <w:rFonts w:ascii="Arial" w:hAnsi="Arial" w:cs="Arial"/>
        </w:rPr>
        <w:t xml:space="preserve">to attain </w:t>
      </w:r>
      <w:r w:rsidR="00735883" w:rsidRPr="005229F3">
        <w:rPr>
          <w:rFonts w:ascii="Arial" w:hAnsi="Arial" w:cs="Arial"/>
        </w:rPr>
        <w:t xml:space="preserve">special directives. </w:t>
      </w:r>
      <w:r w:rsidR="00A85C1D" w:rsidRPr="005229F3">
        <w:rPr>
          <w:rFonts w:ascii="Arial" w:hAnsi="Arial" w:cs="Arial"/>
        </w:rPr>
        <w:t xml:space="preserve">However, these </w:t>
      </w:r>
      <w:r w:rsidR="00312491" w:rsidRPr="005229F3">
        <w:rPr>
          <w:rFonts w:ascii="Arial" w:eastAsia="Calibri" w:hAnsi="Arial" w:cs="Arial"/>
          <w:lang w:val="en-GB"/>
        </w:rPr>
        <w:t>reports</w:t>
      </w:r>
      <w:r w:rsidR="00735883" w:rsidRPr="005229F3">
        <w:rPr>
          <w:rFonts w:ascii="Arial" w:eastAsia="Calibri" w:hAnsi="Arial" w:cs="Arial"/>
          <w:lang w:val="en-GB"/>
        </w:rPr>
        <w:t xml:space="preserve"> </w:t>
      </w:r>
      <w:r w:rsidR="00A85C1D" w:rsidRPr="005229F3">
        <w:rPr>
          <w:rFonts w:ascii="Arial" w:eastAsia="Calibri" w:hAnsi="Arial" w:cs="Arial"/>
          <w:lang w:val="en-GB"/>
        </w:rPr>
        <w:t xml:space="preserve">were generally not comprehensive to </w:t>
      </w:r>
      <w:r w:rsidR="00735883" w:rsidRPr="005229F3">
        <w:rPr>
          <w:rFonts w:ascii="Arial" w:eastAsia="Calibri" w:hAnsi="Arial" w:cs="Arial"/>
          <w:lang w:val="en-GB"/>
        </w:rPr>
        <w:t>clearly state wh</w:t>
      </w:r>
      <w:r w:rsidR="001453D7" w:rsidRPr="005229F3">
        <w:rPr>
          <w:rFonts w:ascii="Arial" w:eastAsia="Calibri" w:hAnsi="Arial" w:cs="Arial"/>
          <w:lang w:val="en-GB"/>
        </w:rPr>
        <w:t xml:space="preserve">ether progress of </w:t>
      </w:r>
      <w:r w:rsidR="00E733EB" w:rsidRPr="005229F3">
        <w:rPr>
          <w:rFonts w:ascii="Arial" w:eastAsia="Calibri" w:hAnsi="Arial" w:cs="Arial"/>
          <w:lang w:val="en-GB"/>
        </w:rPr>
        <w:t>Project</w:t>
      </w:r>
      <w:r w:rsidR="001453D7" w:rsidRPr="005229F3">
        <w:rPr>
          <w:rFonts w:ascii="Arial" w:eastAsia="Calibri" w:hAnsi="Arial" w:cs="Arial"/>
          <w:lang w:val="en-GB"/>
        </w:rPr>
        <w:t xml:space="preserve"> </w:t>
      </w:r>
      <w:r w:rsidR="00A85C1D" w:rsidRPr="005229F3">
        <w:rPr>
          <w:rFonts w:ascii="Arial" w:eastAsia="Calibri" w:hAnsi="Arial" w:cs="Arial"/>
          <w:lang w:val="en-GB"/>
        </w:rPr>
        <w:t xml:space="preserve">are </w:t>
      </w:r>
      <w:r w:rsidR="001453D7" w:rsidRPr="005229F3">
        <w:rPr>
          <w:rFonts w:ascii="Arial" w:eastAsia="Calibri" w:hAnsi="Arial" w:cs="Arial"/>
          <w:lang w:val="en-GB"/>
        </w:rPr>
        <w:t>in line with the agreed time schedule or not.</w:t>
      </w:r>
      <w:r w:rsidR="00735883" w:rsidRPr="005229F3">
        <w:rPr>
          <w:rFonts w:ascii="Arial" w:eastAsia="Calibri" w:hAnsi="Arial" w:cs="Arial"/>
          <w:lang w:val="en-GB"/>
        </w:rPr>
        <w:t xml:space="preserve"> </w:t>
      </w:r>
    </w:p>
    <w:p w:rsidR="00A85C1D" w:rsidRPr="005229F3" w:rsidRDefault="00A85C1D" w:rsidP="00A85C1D">
      <w:pPr>
        <w:spacing w:after="240"/>
        <w:jc w:val="both"/>
        <w:rPr>
          <w:rFonts w:ascii="Arial" w:eastAsia="Calibri" w:hAnsi="Arial" w:cs="Arial"/>
          <w:lang w:val="en-GB"/>
        </w:rPr>
      </w:pPr>
      <w:r w:rsidRPr="005229F3">
        <w:rPr>
          <w:rFonts w:ascii="Arial" w:eastAsia="Calibri" w:hAnsi="Arial" w:cs="Arial"/>
          <w:lang w:val="en-GB"/>
        </w:rPr>
        <w:t xml:space="preserve">There was a provision for a midterm evaluation of the project which was not carried out.  </w:t>
      </w:r>
    </w:p>
    <w:p w:rsidR="00BA192C" w:rsidRPr="005229F3" w:rsidRDefault="00BA192C" w:rsidP="001E4DE4">
      <w:pPr>
        <w:autoSpaceDE w:val="0"/>
        <w:autoSpaceDN w:val="0"/>
        <w:adjustRightInd w:val="0"/>
        <w:spacing w:after="240"/>
        <w:jc w:val="both"/>
        <w:rPr>
          <w:rFonts w:ascii="Arial" w:hAnsi="Arial" w:cs="Arial"/>
        </w:rPr>
      </w:pPr>
      <w:r w:rsidRPr="005229F3">
        <w:rPr>
          <w:rFonts w:ascii="Arial" w:hAnsi="Arial" w:cs="Arial"/>
        </w:rPr>
        <w:t xml:space="preserve">The achievement of the </w:t>
      </w:r>
      <w:r w:rsidR="00240593" w:rsidRPr="005229F3">
        <w:rPr>
          <w:rFonts w:ascii="Arial" w:hAnsi="Arial" w:cs="Arial"/>
        </w:rPr>
        <w:t xml:space="preserve">monitoring and evaluation system </w:t>
      </w:r>
      <w:r w:rsidRPr="005229F3">
        <w:rPr>
          <w:rFonts w:ascii="Arial" w:hAnsi="Arial" w:cs="Arial"/>
        </w:rPr>
        <w:t xml:space="preserve">of the </w:t>
      </w:r>
      <w:r w:rsidR="00E733EB" w:rsidRPr="005229F3">
        <w:rPr>
          <w:rFonts w:ascii="Arial" w:hAnsi="Arial" w:cs="Arial"/>
        </w:rPr>
        <w:t>Project</w:t>
      </w:r>
      <w:r w:rsidRPr="005229F3">
        <w:rPr>
          <w:rFonts w:ascii="Arial" w:hAnsi="Arial" w:cs="Arial"/>
        </w:rPr>
        <w:t xml:space="preserve"> was that all the </w:t>
      </w:r>
      <w:r w:rsidR="00E733EB" w:rsidRPr="005229F3">
        <w:rPr>
          <w:rFonts w:ascii="Arial" w:hAnsi="Arial" w:cs="Arial"/>
        </w:rPr>
        <w:t>Project</w:t>
      </w:r>
      <w:r w:rsidRPr="005229F3">
        <w:rPr>
          <w:rFonts w:ascii="Arial" w:hAnsi="Arial" w:cs="Arial"/>
        </w:rPr>
        <w:t xml:space="preserve"> reporting </w:t>
      </w:r>
      <w:r w:rsidR="00A85C1D" w:rsidRPr="005229F3">
        <w:rPr>
          <w:rFonts w:ascii="Arial" w:hAnsi="Arial" w:cs="Arial"/>
        </w:rPr>
        <w:t xml:space="preserve">were produced in time and were </w:t>
      </w:r>
      <w:r w:rsidR="00645CCA" w:rsidRPr="005229F3">
        <w:rPr>
          <w:rFonts w:ascii="Arial" w:hAnsi="Arial" w:cs="Arial"/>
        </w:rPr>
        <w:t xml:space="preserve">fairly </w:t>
      </w:r>
      <w:r w:rsidR="00312491" w:rsidRPr="005229F3">
        <w:rPr>
          <w:rFonts w:ascii="Arial" w:hAnsi="Arial" w:cs="Arial"/>
        </w:rPr>
        <w:t>meeting</w:t>
      </w:r>
      <w:r w:rsidRPr="005229F3">
        <w:rPr>
          <w:rFonts w:ascii="Arial" w:hAnsi="Arial" w:cs="Arial"/>
        </w:rPr>
        <w:t xml:space="preserve"> the </w:t>
      </w:r>
      <w:r w:rsidR="00735883" w:rsidRPr="005229F3">
        <w:rPr>
          <w:rFonts w:ascii="Arial" w:hAnsi="Arial" w:cs="Arial"/>
        </w:rPr>
        <w:t xml:space="preserve">minimum </w:t>
      </w:r>
      <w:r w:rsidR="00503C5F" w:rsidRPr="005229F3">
        <w:rPr>
          <w:rFonts w:ascii="Arial" w:hAnsi="Arial" w:cs="Arial"/>
        </w:rPr>
        <w:t xml:space="preserve">progress reporting standards. </w:t>
      </w:r>
    </w:p>
    <w:p w:rsidR="00450C92" w:rsidRPr="005229F3" w:rsidRDefault="00450C92" w:rsidP="00450C92">
      <w:pPr>
        <w:spacing w:after="240"/>
        <w:jc w:val="both"/>
        <w:rPr>
          <w:rFonts w:ascii="Arial" w:hAnsi="Arial" w:cs="Arial"/>
        </w:rPr>
      </w:pPr>
      <w:r w:rsidRPr="005229F3">
        <w:rPr>
          <w:rFonts w:ascii="Arial" w:hAnsi="Arial" w:cs="Arial"/>
          <w:b/>
        </w:rPr>
        <w:t>M&amp;E Rating</w:t>
      </w:r>
      <w:r w:rsidRPr="005229F3">
        <w:rPr>
          <w:rFonts w:ascii="Arial" w:hAnsi="Arial" w:cs="Arial"/>
        </w:rPr>
        <w:t xml:space="preserve">: </w:t>
      </w:r>
    </w:p>
    <w:p w:rsidR="00282E19" w:rsidRPr="005229F3" w:rsidRDefault="00282E19" w:rsidP="00282E19">
      <w:pPr>
        <w:spacing w:after="240"/>
        <w:jc w:val="both"/>
        <w:rPr>
          <w:rFonts w:ascii="Arial" w:hAnsi="Arial" w:cs="Arial"/>
          <w:b/>
        </w:rPr>
      </w:pPr>
      <w:r w:rsidRPr="005229F3">
        <w:rPr>
          <w:rFonts w:ascii="Arial" w:hAnsi="Arial" w:cs="Arial"/>
          <w:b/>
        </w:rPr>
        <w:t xml:space="preserve">Box 11: Monitoring and Evaluation Rating </w:t>
      </w:r>
    </w:p>
    <w:p w:rsidR="00282E19" w:rsidRPr="005229F3" w:rsidRDefault="00282E19" w:rsidP="00282E19">
      <w:pPr>
        <w:spacing w:after="240"/>
        <w:jc w:val="both"/>
        <w:rPr>
          <w:rFonts w:ascii="Arial" w:hAnsi="Arial" w:cs="Arial"/>
          <w:b/>
        </w:rPr>
      </w:pPr>
      <w:r w:rsidRPr="005229F3">
        <w:rPr>
          <w:rFonts w:ascii="Arial" w:hAnsi="Arial" w:cs="Arial"/>
          <w:noProof/>
        </w:rPr>
        <mc:AlternateContent>
          <mc:Choice Requires="wps">
            <w:drawing>
              <wp:inline distT="0" distB="0" distL="0" distR="0" wp14:anchorId="0F299FC2" wp14:editId="4AE28847">
                <wp:extent cx="5724525" cy="638175"/>
                <wp:effectExtent l="0" t="0" r="104775" b="104775"/>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38175"/>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89803" dir="2700000" algn="ctr" rotWithShape="0">
                            <a:srgbClr val="4E6128">
                              <a:alpha val="50000"/>
                            </a:srgbClr>
                          </a:outerShdw>
                        </a:effectLst>
                      </wps:spPr>
                      <wps:txbx>
                        <w:txbxContent>
                          <w:p w:rsidR="00BA5F03" w:rsidRPr="00FB6891" w:rsidRDefault="00BA5F03" w:rsidP="00282E19">
                            <w:pPr>
                              <w:jc w:val="both"/>
                              <w:rPr>
                                <w:b/>
                              </w:rPr>
                            </w:pPr>
                            <w:r w:rsidRPr="0029463C">
                              <w:rPr>
                                <w:rFonts w:ascii="Arial" w:hAnsi="Arial" w:cs="Arial"/>
                              </w:rPr>
                              <w:t xml:space="preserve">The </w:t>
                            </w:r>
                            <w:r>
                              <w:rPr>
                                <w:rFonts w:ascii="Arial" w:hAnsi="Arial" w:cs="Arial"/>
                              </w:rPr>
                              <w:t xml:space="preserve">monitoring and evaluation </w:t>
                            </w:r>
                            <w:r w:rsidRPr="0029463C">
                              <w:rPr>
                                <w:rFonts w:ascii="Arial" w:hAnsi="Arial" w:cs="Arial"/>
                              </w:rPr>
                              <w:t xml:space="preserve">system was </w:t>
                            </w:r>
                            <w:r>
                              <w:rPr>
                                <w:rFonts w:ascii="Arial" w:hAnsi="Arial" w:cs="Arial"/>
                              </w:rPr>
                              <w:t xml:space="preserve">largely </w:t>
                            </w:r>
                            <w:r w:rsidRPr="0029463C">
                              <w:rPr>
                                <w:rFonts w:ascii="Arial" w:hAnsi="Arial" w:cs="Arial"/>
                              </w:rPr>
                              <w:t xml:space="preserve">kept on track with the reporting schedule. </w:t>
                            </w:r>
                            <w:r>
                              <w:rPr>
                                <w:rFonts w:ascii="Arial" w:hAnsi="Arial" w:cs="Arial"/>
                              </w:rPr>
                              <w:t xml:space="preserve">Therefore, </w:t>
                            </w:r>
                            <w:r w:rsidRPr="0029463C">
                              <w:rPr>
                                <w:rFonts w:ascii="Arial" w:hAnsi="Arial" w:cs="Arial"/>
                              </w:rPr>
                              <w:t xml:space="preserve">the M&amp;E system is rated as </w:t>
                            </w:r>
                            <w:r w:rsidRPr="00C772DF">
                              <w:rPr>
                                <w:rFonts w:ascii="Arial" w:hAnsi="Arial" w:cs="Arial"/>
                                <w:b/>
                              </w:rPr>
                              <w:t>MU</w:t>
                            </w:r>
                            <w:r w:rsidRPr="0029463C">
                              <w:rPr>
                                <w:rFonts w:ascii="Arial" w:hAnsi="Arial" w:cs="Arial"/>
                                <w:b/>
                              </w:rPr>
                              <w:t>: Moderately Unsatisfactory.</w:t>
                            </w:r>
                          </w:p>
                        </w:txbxContent>
                      </wps:txbx>
                      <wps:bodyPr rot="0" vert="horz" wrap="square" lIns="91440" tIns="45720" rIns="91440" bIns="45720" anchor="t" anchorCtr="0" upright="1">
                        <a:noAutofit/>
                      </wps:bodyPr>
                    </wps:wsp>
                  </a:graphicData>
                </a:graphic>
              </wp:inline>
            </w:drawing>
          </mc:Choice>
          <mc:Fallback>
            <w:pict>
              <v:shape id="_x0000_s1036" type="#_x0000_t202" style="width:450.7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" fillcolor="#c2d69b" strokecolor="#c2d69b" strokeweight="1pt">
                <v:fill color2="#eaf1dd" angle="135" focus="50%" type="gradient"/>
                <v:shadow on="t" color="#4e6128" opacity=".5" offset="5pt,5pt"/>
                <v:textbox>
                  <w:txbxContent>
                    <w:p w:rsidR="00BA5F03" w:rsidRPr="00FB6891" w:rsidRDefault="00BA5F03" w:rsidP="00282E19">
                      <w:pPr>
                        <w:jc w:val="both"/>
                        <w:rPr>
                          <w:b/>
                        </w:rPr>
                      </w:pPr>
                      <w:r w:rsidRPr="0029463C">
                        <w:rPr>
                          <w:rFonts w:ascii="Arial" w:hAnsi="Arial" w:cs="Arial"/>
                        </w:rPr>
                        <w:t xml:space="preserve">The </w:t>
                      </w:r>
                      <w:r>
                        <w:rPr>
                          <w:rFonts w:ascii="Arial" w:hAnsi="Arial" w:cs="Arial"/>
                        </w:rPr>
                        <w:t xml:space="preserve">monitoring and evaluation </w:t>
                      </w:r>
                      <w:r w:rsidRPr="0029463C">
                        <w:rPr>
                          <w:rFonts w:ascii="Arial" w:hAnsi="Arial" w:cs="Arial"/>
                        </w:rPr>
                        <w:t xml:space="preserve">system was </w:t>
                      </w:r>
                      <w:r>
                        <w:rPr>
                          <w:rFonts w:ascii="Arial" w:hAnsi="Arial" w:cs="Arial"/>
                        </w:rPr>
                        <w:t xml:space="preserve">largely </w:t>
                      </w:r>
                      <w:r w:rsidRPr="0029463C">
                        <w:rPr>
                          <w:rFonts w:ascii="Arial" w:hAnsi="Arial" w:cs="Arial"/>
                        </w:rPr>
                        <w:t xml:space="preserve">kept on track with the reporting schedule. </w:t>
                      </w:r>
                      <w:r>
                        <w:rPr>
                          <w:rFonts w:ascii="Arial" w:hAnsi="Arial" w:cs="Arial"/>
                        </w:rPr>
                        <w:t xml:space="preserve">Therefore, </w:t>
                      </w:r>
                      <w:r w:rsidRPr="0029463C">
                        <w:rPr>
                          <w:rFonts w:ascii="Arial" w:hAnsi="Arial" w:cs="Arial"/>
                        </w:rPr>
                        <w:t xml:space="preserve">the M&amp;E system is rated as </w:t>
                      </w:r>
                      <w:r w:rsidRPr="00C772DF">
                        <w:rPr>
                          <w:rFonts w:ascii="Arial" w:hAnsi="Arial" w:cs="Arial"/>
                          <w:b/>
                        </w:rPr>
                        <w:t>MU</w:t>
                      </w:r>
                      <w:r w:rsidRPr="0029463C">
                        <w:rPr>
                          <w:rFonts w:ascii="Arial" w:hAnsi="Arial" w:cs="Arial"/>
                          <w:b/>
                        </w:rPr>
                        <w:t>: Moderately Unsatisfactory.</w:t>
                      </w:r>
                    </w:p>
                  </w:txbxContent>
                </v:textbox>
                <w10:anchorlock/>
              </v:shape>
            </w:pict>
          </mc:Fallback>
        </mc:AlternateContent>
      </w:r>
    </w:p>
    <w:p w:rsidR="00604CC3" w:rsidRPr="005229F3" w:rsidRDefault="00604CC3" w:rsidP="001E4DE4">
      <w:pPr>
        <w:autoSpaceDE w:val="0"/>
        <w:autoSpaceDN w:val="0"/>
        <w:adjustRightInd w:val="0"/>
        <w:spacing w:after="240"/>
        <w:jc w:val="both"/>
        <w:rPr>
          <w:rFonts w:ascii="Arial" w:hAnsi="Arial" w:cs="Arial"/>
          <w:b/>
          <w:bCs/>
        </w:rPr>
        <w:sectPr w:rsidR="00604CC3" w:rsidRPr="005229F3" w:rsidSect="00B27351">
          <w:pgSz w:w="11909" w:h="16834" w:code="9"/>
          <w:pgMar w:top="1440" w:right="1440" w:bottom="1440" w:left="1440" w:header="432" w:footer="1008" w:gutter="0"/>
          <w:cols w:space="720"/>
          <w:docGrid w:linePitch="326"/>
        </w:sectPr>
      </w:pPr>
    </w:p>
    <w:p w:rsidR="006710A2" w:rsidRPr="005229F3" w:rsidRDefault="0063702D" w:rsidP="00DB1A34">
      <w:pPr>
        <w:pStyle w:val="Heading1"/>
        <w:pageBreakBefore w:val="0"/>
        <w:rPr>
          <w:rFonts w:cs="Arial"/>
        </w:rPr>
      </w:pPr>
      <w:bookmarkStart w:id="57" w:name="_Toc358583777"/>
      <w:bookmarkStart w:id="58" w:name="_Toc370995855"/>
      <w:bookmarkEnd w:id="57"/>
      <w:r w:rsidRPr="005229F3">
        <w:rPr>
          <w:rFonts w:cs="Arial"/>
        </w:rPr>
        <w:lastRenderedPageBreak/>
        <w:t xml:space="preserve">Conclusions and </w:t>
      </w:r>
      <w:r w:rsidR="006710A2" w:rsidRPr="005229F3">
        <w:rPr>
          <w:rFonts w:cs="Arial"/>
        </w:rPr>
        <w:t>Recommendation</w:t>
      </w:r>
      <w:r w:rsidRPr="005229F3">
        <w:rPr>
          <w:rFonts w:cs="Arial"/>
        </w:rPr>
        <w:t>s</w:t>
      </w:r>
      <w:bookmarkEnd w:id="58"/>
    </w:p>
    <w:p w:rsidR="00E82335" w:rsidRPr="005229F3" w:rsidRDefault="00C345A7" w:rsidP="001D4993">
      <w:pPr>
        <w:pStyle w:val="Body"/>
        <w:rPr>
          <w:rFonts w:cs="Arial"/>
        </w:rPr>
      </w:pPr>
      <w:r w:rsidRPr="005229F3">
        <w:rPr>
          <w:rFonts w:cs="Arial"/>
        </w:rPr>
        <w:t>T</w:t>
      </w:r>
      <w:r w:rsidR="00E82335" w:rsidRPr="005229F3">
        <w:rPr>
          <w:rFonts w:cs="Arial"/>
        </w:rPr>
        <w:t xml:space="preserve">he performance of the Project has been </w:t>
      </w:r>
      <w:r w:rsidR="00FA1C8B" w:rsidRPr="005229F3">
        <w:rPr>
          <w:rFonts w:cs="Arial"/>
          <w:b/>
        </w:rPr>
        <w:t xml:space="preserve">Moderately </w:t>
      </w:r>
      <w:r w:rsidR="00E82335" w:rsidRPr="005229F3">
        <w:rPr>
          <w:rFonts w:cs="Arial"/>
          <w:b/>
        </w:rPr>
        <w:t>Satisfactory</w:t>
      </w:r>
      <w:r w:rsidR="00E82335" w:rsidRPr="005229F3">
        <w:rPr>
          <w:rFonts w:cs="Arial"/>
        </w:rPr>
        <w:t xml:space="preserve">. The key reasons for this ranking are that the Project has already achieved most of its </w:t>
      </w:r>
      <w:r w:rsidR="00FA1C8B" w:rsidRPr="005229F3">
        <w:rPr>
          <w:rFonts w:cs="Arial"/>
        </w:rPr>
        <w:t>outputs</w:t>
      </w:r>
      <w:r w:rsidR="00221B4F" w:rsidRPr="005229F3">
        <w:rPr>
          <w:rFonts w:cs="Arial"/>
        </w:rPr>
        <w:t xml:space="preserve">. </w:t>
      </w:r>
      <w:r w:rsidR="00E82335" w:rsidRPr="005229F3">
        <w:rPr>
          <w:rFonts w:cs="Arial"/>
        </w:rPr>
        <w:t xml:space="preserve"> </w:t>
      </w:r>
    </w:p>
    <w:p w:rsidR="00221B4F" w:rsidRPr="005229F3" w:rsidRDefault="00FA1C8B" w:rsidP="00221B4F">
      <w:pPr>
        <w:spacing w:after="240"/>
        <w:jc w:val="both"/>
        <w:rPr>
          <w:rFonts w:ascii="Arial" w:hAnsi="Arial" w:cs="Arial"/>
          <w:bCs/>
          <w:noProof/>
        </w:rPr>
      </w:pPr>
      <w:r w:rsidRPr="005229F3">
        <w:rPr>
          <w:rFonts w:ascii="Arial" w:hAnsi="Arial" w:cs="Arial"/>
        </w:rPr>
        <w:t xml:space="preserve">The </w:t>
      </w:r>
      <w:r w:rsidR="00617EA3" w:rsidRPr="005229F3">
        <w:rPr>
          <w:rFonts w:ascii="Arial" w:hAnsi="Arial" w:cs="Arial"/>
        </w:rPr>
        <w:t xml:space="preserve">major </w:t>
      </w:r>
      <w:r w:rsidRPr="005229F3">
        <w:rPr>
          <w:rFonts w:ascii="Arial" w:hAnsi="Arial" w:cs="Arial"/>
        </w:rPr>
        <w:t>achievement</w:t>
      </w:r>
      <w:r w:rsidR="0021115E" w:rsidRPr="005229F3">
        <w:rPr>
          <w:rFonts w:ascii="Arial" w:hAnsi="Arial" w:cs="Arial"/>
        </w:rPr>
        <w:t xml:space="preserve">s of the project are </w:t>
      </w:r>
      <w:r w:rsidR="00221B4F" w:rsidRPr="005229F3">
        <w:rPr>
          <w:rFonts w:ascii="Arial" w:hAnsi="Arial" w:cs="Arial"/>
        </w:rPr>
        <w:t xml:space="preserve">(a) A comprehensive report on current situation of environmental data in Pakistan was prepared which provided necessary inputs for NEIMS Project, (b) </w:t>
      </w:r>
      <w:r w:rsidR="00221B4F" w:rsidRPr="005229F3">
        <w:rPr>
          <w:rFonts w:ascii="Arial" w:hAnsi="Arial" w:cs="Arial"/>
          <w:lang w:val="en-GB"/>
        </w:rPr>
        <w:t xml:space="preserve">Data sets, indicators and indices for monitoring the state of environment were finalised, (c) </w:t>
      </w:r>
      <w:r w:rsidR="00221B4F" w:rsidRPr="005229F3">
        <w:rPr>
          <w:rFonts w:ascii="Arial" w:hAnsi="Arial" w:cs="Arial"/>
        </w:rPr>
        <w:t xml:space="preserve">Institutional and technical framework for NEIMS Pakistan was developed, (d) </w:t>
      </w:r>
      <w:r w:rsidR="00221B4F" w:rsidRPr="005229F3">
        <w:rPr>
          <w:rFonts w:ascii="Arial" w:hAnsi="Arial" w:cs="Arial"/>
          <w:noProof/>
          <w:lang w:bidi="de-DE"/>
        </w:rPr>
        <w:t xml:space="preserve">Sector specific databases were developed and integrated into a centrally coordinated inter-sectoral database with GIS and RS, (e) </w:t>
      </w:r>
      <w:r w:rsidR="00221B4F" w:rsidRPr="005229F3">
        <w:rPr>
          <w:rFonts w:ascii="Arial" w:hAnsi="Arial" w:cs="Arial"/>
          <w:bCs/>
          <w:noProof/>
        </w:rPr>
        <w:t xml:space="preserve">National Environmental Information Management System was establihshed, and (f) the capacities of nodal agencies were strengthened. </w:t>
      </w:r>
    </w:p>
    <w:p w:rsidR="00221B4F" w:rsidRPr="005229F3" w:rsidRDefault="00FA1C8B" w:rsidP="00221B4F">
      <w:pPr>
        <w:autoSpaceDE w:val="0"/>
        <w:autoSpaceDN w:val="0"/>
        <w:adjustRightInd w:val="0"/>
        <w:spacing w:after="240"/>
        <w:jc w:val="both"/>
        <w:rPr>
          <w:rFonts w:ascii="Arial" w:hAnsi="Arial"/>
          <w:bCs/>
          <w:noProof/>
        </w:rPr>
      </w:pPr>
      <w:r w:rsidRPr="005229F3">
        <w:rPr>
          <w:rFonts w:ascii="Arial" w:hAnsi="Arial" w:cs="Arial"/>
        </w:rPr>
        <w:t xml:space="preserve">The </w:t>
      </w:r>
      <w:r w:rsidR="00C345A7" w:rsidRPr="005229F3">
        <w:rPr>
          <w:rFonts w:ascii="Arial" w:hAnsi="Arial" w:cs="Arial"/>
        </w:rPr>
        <w:t>k</w:t>
      </w:r>
      <w:r w:rsidR="00E82335" w:rsidRPr="005229F3">
        <w:rPr>
          <w:rFonts w:ascii="Arial" w:hAnsi="Arial" w:cs="Arial"/>
        </w:rPr>
        <w:t xml:space="preserve">ey gaps </w:t>
      </w:r>
      <w:r w:rsidRPr="005229F3">
        <w:rPr>
          <w:rFonts w:ascii="Arial" w:hAnsi="Arial" w:cs="Arial"/>
        </w:rPr>
        <w:t xml:space="preserve">found </w:t>
      </w:r>
      <w:r w:rsidR="00E82335" w:rsidRPr="005229F3">
        <w:rPr>
          <w:rFonts w:ascii="Arial" w:hAnsi="Arial" w:cs="Arial"/>
        </w:rPr>
        <w:t xml:space="preserve">in the Project </w:t>
      </w:r>
      <w:r w:rsidRPr="005229F3">
        <w:rPr>
          <w:rFonts w:ascii="Arial" w:hAnsi="Arial" w:cs="Arial"/>
        </w:rPr>
        <w:t xml:space="preserve">implementation are </w:t>
      </w:r>
      <w:r w:rsidR="00C772DF" w:rsidRPr="005229F3">
        <w:rPr>
          <w:rFonts w:ascii="Arial" w:hAnsi="Arial" w:cs="Arial"/>
        </w:rPr>
        <w:t xml:space="preserve">(a) </w:t>
      </w:r>
      <w:r w:rsidR="00221B4F" w:rsidRPr="005229F3">
        <w:rPr>
          <w:rFonts w:ascii="Arial" w:hAnsi="Arial" w:cs="Arial"/>
        </w:rPr>
        <w:t>Institutional and technical framework for NEIMS Pakistan was not notified by the Government, (b) t</w:t>
      </w:r>
      <w:r w:rsidR="00221B4F" w:rsidRPr="005229F3">
        <w:rPr>
          <w:rFonts w:ascii="Arial" w:hAnsi="Arial" w:cs="Arial"/>
          <w:noProof/>
          <w:lang w:bidi="de-DE"/>
        </w:rPr>
        <w:t xml:space="preserve">he environmental Atlas of Pakistan was not prepared, and (c) </w:t>
      </w:r>
      <w:r w:rsidR="00221B4F" w:rsidRPr="005229F3">
        <w:rPr>
          <w:rFonts w:ascii="Arial" w:hAnsi="Arial"/>
          <w:bCs/>
          <w:noProof/>
        </w:rPr>
        <w:t>National Environmental Information Management System was not functional.</w:t>
      </w:r>
      <w:r w:rsidR="00221B4F" w:rsidRPr="005229F3">
        <w:rPr>
          <w:rFonts w:ascii="Arial" w:hAnsi="Arial"/>
          <w:b/>
          <w:bCs/>
          <w:noProof/>
        </w:rPr>
        <w:t xml:space="preserve"> </w:t>
      </w:r>
      <w:r w:rsidR="00221B4F" w:rsidRPr="005229F3">
        <w:rPr>
          <w:rFonts w:ascii="Arial" w:hAnsi="Arial"/>
          <w:bCs/>
          <w:noProof/>
        </w:rPr>
        <w:t xml:space="preserve"> </w:t>
      </w:r>
    </w:p>
    <w:p w:rsidR="00987A06" w:rsidRPr="005229F3" w:rsidRDefault="00987A06" w:rsidP="00987A06">
      <w:pPr>
        <w:shd w:val="clear" w:color="auto" w:fill="FFFFFF"/>
        <w:spacing w:after="240"/>
        <w:jc w:val="both"/>
        <w:rPr>
          <w:rFonts w:ascii="Arial" w:hAnsi="Arial" w:cs="Arial"/>
          <w:bCs/>
          <w:noProof/>
        </w:rPr>
      </w:pPr>
      <w:r w:rsidRPr="005229F3">
        <w:rPr>
          <w:rFonts w:ascii="Arial" w:hAnsi="Arial"/>
          <w:bCs/>
          <w:noProof/>
        </w:rPr>
        <w:t xml:space="preserve">The establishment of audio-visual centre and fully equipped mobile centre i.e., “Environment on wheels” for dissemination of environment related information among general public and in rural areas was not undertaken due to concern about its viability. The evaluator agrees that this activity can be achived later on when NEIMS Pakistan is functional.  </w:t>
      </w:r>
    </w:p>
    <w:p w:rsidR="00645CCA" w:rsidRPr="005229F3" w:rsidRDefault="002B63CC" w:rsidP="002B63CC">
      <w:pPr>
        <w:autoSpaceDE w:val="0"/>
        <w:autoSpaceDN w:val="0"/>
        <w:adjustRightInd w:val="0"/>
        <w:spacing w:after="240"/>
        <w:jc w:val="both"/>
        <w:rPr>
          <w:rFonts w:ascii="Arial" w:hAnsi="Arial" w:cs="Arial"/>
        </w:rPr>
      </w:pPr>
      <w:r w:rsidRPr="005229F3">
        <w:rPr>
          <w:rFonts w:ascii="Arial" w:hAnsi="Arial" w:cs="Arial"/>
        </w:rPr>
        <w:t xml:space="preserve">The </w:t>
      </w:r>
      <w:r w:rsidR="00E733EB" w:rsidRPr="005229F3">
        <w:rPr>
          <w:rFonts w:ascii="Arial" w:hAnsi="Arial" w:cs="Arial"/>
        </w:rPr>
        <w:t>Project</w:t>
      </w:r>
      <w:r w:rsidRPr="005229F3">
        <w:rPr>
          <w:rFonts w:ascii="Arial" w:hAnsi="Arial" w:cs="Arial"/>
        </w:rPr>
        <w:t xml:space="preserve"> has contributed to capacity building of </w:t>
      </w:r>
      <w:r w:rsidR="00C772DF" w:rsidRPr="005229F3">
        <w:rPr>
          <w:rFonts w:ascii="Arial" w:hAnsi="Arial" w:cs="Arial"/>
        </w:rPr>
        <w:t xml:space="preserve">nodal agencies </w:t>
      </w:r>
      <w:r w:rsidRPr="005229F3">
        <w:rPr>
          <w:rFonts w:ascii="Arial" w:hAnsi="Arial" w:cs="Arial"/>
        </w:rPr>
        <w:t>staff in standardized and reliable environmental information/data. However, in the a</w:t>
      </w:r>
      <w:r w:rsidR="00C345A7" w:rsidRPr="005229F3">
        <w:rPr>
          <w:rFonts w:ascii="Arial" w:hAnsi="Arial" w:cs="Arial"/>
        </w:rPr>
        <w:t xml:space="preserve">bsence of notification of institutional and technical framework of NEIMS, </w:t>
      </w:r>
      <w:r w:rsidRPr="005229F3">
        <w:rPr>
          <w:rFonts w:ascii="Arial" w:hAnsi="Arial" w:cs="Arial"/>
        </w:rPr>
        <w:t xml:space="preserve">this advancement made by the </w:t>
      </w:r>
      <w:r w:rsidR="00E733EB" w:rsidRPr="005229F3">
        <w:rPr>
          <w:rFonts w:ascii="Arial" w:hAnsi="Arial" w:cs="Arial"/>
        </w:rPr>
        <w:t>Project</w:t>
      </w:r>
      <w:r w:rsidRPr="005229F3">
        <w:rPr>
          <w:rFonts w:ascii="Arial" w:hAnsi="Arial" w:cs="Arial"/>
        </w:rPr>
        <w:t xml:space="preserve"> is likely to be restricted only to </w:t>
      </w:r>
      <w:r w:rsidR="00221B4F" w:rsidRPr="005229F3">
        <w:rPr>
          <w:rFonts w:ascii="Arial" w:hAnsi="Arial" w:cs="Arial"/>
        </w:rPr>
        <w:t xml:space="preserve">nodal agencies. </w:t>
      </w:r>
      <w:r w:rsidR="006B2C31" w:rsidRPr="005229F3">
        <w:rPr>
          <w:rFonts w:ascii="Arial" w:hAnsi="Arial" w:cs="Arial"/>
        </w:rPr>
        <w:t xml:space="preserve"> </w:t>
      </w:r>
    </w:p>
    <w:p w:rsidR="00221B4F" w:rsidRPr="005229F3" w:rsidRDefault="0063702D" w:rsidP="00221B4F">
      <w:pPr>
        <w:pStyle w:val="Head2"/>
      </w:pPr>
      <w:bookmarkStart w:id="59" w:name="_Toc312955170"/>
      <w:r w:rsidRPr="005229F3">
        <w:t>Recommendations</w:t>
      </w:r>
      <w:bookmarkEnd w:id="59"/>
    </w:p>
    <w:p w:rsidR="00221B4F" w:rsidRPr="005229F3" w:rsidRDefault="00582110" w:rsidP="00582110">
      <w:pPr>
        <w:pStyle w:val="Bullet1"/>
        <w:numPr>
          <w:ilvl w:val="0"/>
          <w:numId w:val="34"/>
        </w:numPr>
      </w:pPr>
      <w:r w:rsidRPr="005229F3">
        <w:rPr>
          <w:b/>
        </w:rPr>
        <w:t>EMIS Cells to be established at all the nodal agencies:</w:t>
      </w:r>
      <w:r w:rsidRPr="005229F3">
        <w:t xml:space="preserve"> </w:t>
      </w:r>
      <w:r w:rsidR="00221B4F" w:rsidRPr="005229F3">
        <w:t>All the nodal agencies must establish EMIS Cells at their respective places for regular updating of NEIMS Pakistan as such they will need additional staff as well as operational cost. The MoCC</w:t>
      </w:r>
      <w:r w:rsidR="00E55E2F" w:rsidRPr="005229F3">
        <w:t>/Pak EPA</w:t>
      </w:r>
      <w:r w:rsidR="00221B4F" w:rsidRPr="005229F3">
        <w:t xml:space="preserve"> should ensure that all nodal agencies reflect operation and maintenace cost of the EMIS Cells under their non-development budget.   </w:t>
      </w:r>
    </w:p>
    <w:p w:rsidR="00E82335" w:rsidRPr="005229F3" w:rsidRDefault="00582110" w:rsidP="00582110">
      <w:pPr>
        <w:pStyle w:val="Bullet1"/>
        <w:numPr>
          <w:ilvl w:val="0"/>
          <w:numId w:val="34"/>
        </w:numPr>
      </w:pPr>
      <w:r w:rsidRPr="005229F3">
        <w:rPr>
          <w:b/>
        </w:rPr>
        <w:t>SUPARCO to conduct Training</w:t>
      </w:r>
      <w:r w:rsidRPr="005229F3">
        <w:t xml:space="preserve">: </w:t>
      </w:r>
      <w:r w:rsidR="001453D7" w:rsidRPr="005229F3">
        <w:t xml:space="preserve">SUPARCO has developed web based GIS/RS application for environmental monitoring in Pakistan as well as </w:t>
      </w:r>
      <w:r w:rsidR="00AF2881" w:rsidRPr="005229F3">
        <w:t xml:space="preserve">land use analysis of 17 cities of Pakistan. </w:t>
      </w:r>
      <w:r w:rsidR="001453D7" w:rsidRPr="005229F3">
        <w:t xml:space="preserve"> </w:t>
      </w:r>
      <w:r w:rsidR="00E82335" w:rsidRPr="005229F3">
        <w:t xml:space="preserve">SUPARCO should conduct trainings of all </w:t>
      </w:r>
      <w:r w:rsidR="00AF2881" w:rsidRPr="005229F3">
        <w:t xml:space="preserve">nodal agencies </w:t>
      </w:r>
      <w:r w:rsidR="00E82335" w:rsidRPr="005229F3">
        <w:t xml:space="preserve">staff </w:t>
      </w:r>
      <w:r w:rsidR="00AF2881" w:rsidRPr="005229F3">
        <w:t xml:space="preserve">who </w:t>
      </w:r>
      <w:r w:rsidR="00E82335" w:rsidRPr="005229F3">
        <w:t xml:space="preserve"> would be involved in </w:t>
      </w:r>
      <w:r w:rsidR="00AF2881" w:rsidRPr="005229F3">
        <w:t xml:space="preserve">updating of </w:t>
      </w:r>
      <w:r w:rsidR="00E82335" w:rsidRPr="005229F3">
        <w:t xml:space="preserve">the application and provide them with the SOPs for operating the </w:t>
      </w:r>
      <w:r w:rsidR="00071E9D" w:rsidRPr="005229F3">
        <w:t>a</w:t>
      </w:r>
      <w:r w:rsidR="00E82335" w:rsidRPr="005229F3">
        <w:t xml:space="preserve">pplication.  </w:t>
      </w:r>
    </w:p>
    <w:p w:rsidR="00C15479" w:rsidRPr="005229F3" w:rsidRDefault="00582110" w:rsidP="00582110">
      <w:pPr>
        <w:pStyle w:val="ListParagraph"/>
        <w:numPr>
          <w:ilvl w:val="0"/>
          <w:numId w:val="34"/>
        </w:numPr>
        <w:tabs>
          <w:tab w:val="right" w:leader="dot" w:pos="9027"/>
        </w:tabs>
        <w:spacing w:after="240"/>
        <w:jc w:val="both"/>
        <w:rPr>
          <w:rFonts w:ascii="Arial" w:hAnsi="Arial" w:cs="Arial"/>
          <w:noProof/>
          <w:lang w:bidi="de-DE"/>
        </w:rPr>
      </w:pPr>
      <w:r w:rsidRPr="005229F3">
        <w:rPr>
          <w:rFonts w:ascii="Arial" w:hAnsi="Arial" w:cs="Arial"/>
          <w:b/>
        </w:rPr>
        <w:t>NEIMS to support Environmental Data Generating organizations</w:t>
      </w:r>
      <w:r w:rsidRPr="005229F3">
        <w:rPr>
          <w:rFonts w:ascii="Arial" w:hAnsi="Arial" w:cs="Arial"/>
        </w:rPr>
        <w:t xml:space="preserve">: </w:t>
      </w:r>
      <w:r w:rsidRPr="005229F3">
        <w:rPr>
          <w:rFonts w:ascii="Arial" w:hAnsi="Arial" w:cs="Arial"/>
          <w:noProof/>
          <w:lang w:bidi="de-DE"/>
        </w:rPr>
        <w:t xml:space="preserve">There is a need that the web based GIS/RS application for environmental monitoring in Pakistan is regularly updated. There are public and private sector organisations like Pakistan Metrological Department, which are regularly monitoring different environmental indicators. There is a need that these institutions be asked to provide regularly their environmental data to NEIMS </w:t>
      </w:r>
      <w:r w:rsidRPr="005229F3">
        <w:rPr>
          <w:rFonts w:ascii="Arial" w:hAnsi="Arial" w:cs="Arial"/>
          <w:noProof/>
          <w:lang w:bidi="de-DE"/>
        </w:rPr>
        <w:lastRenderedPageBreak/>
        <w:t xml:space="preserve">Pakistan. </w:t>
      </w:r>
      <w:r w:rsidRPr="005229F3">
        <w:rPr>
          <w:rFonts w:ascii="Arial" w:hAnsi="Arial" w:cs="Arial"/>
        </w:rPr>
        <w:t xml:space="preserve">The </w:t>
      </w:r>
      <w:r w:rsidR="005D4C11" w:rsidRPr="005229F3">
        <w:rPr>
          <w:rFonts w:ascii="Arial" w:hAnsi="Arial" w:cs="Arial"/>
        </w:rPr>
        <w:t>MoCC/</w:t>
      </w:r>
      <w:r w:rsidR="00A921B4" w:rsidRPr="005229F3">
        <w:rPr>
          <w:rFonts w:ascii="Arial" w:hAnsi="Arial" w:cs="Arial"/>
        </w:rPr>
        <w:t>Pak EPA should sign a formal memorandum of understanding with the</w:t>
      </w:r>
      <w:r w:rsidRPr="005229F3">
        <w:rPr>
          <w:rFonts w:ascii="Arial" w:hAnsi="Arial" w:cs="Arial"/>
        </w:rPr>
        <w:t>se</w:t>
      </w:r>
      <w:r w:rsidR="00A921B4" w:rsidRPr="005229F3">
        <w:rPr>
          <w:rFonts w:ascii="Arial" w:hAnsi="Arial" w:cs="Arial"/>
        </w:rPr>
        <w:t xml:space="preserve"> </w:t>
      </w:r>
      <w:r w:rsidR="000770BA" w:rsidRPr="005229F3">
        <w:rPr>
          <w:rFonts w:ascii="Arial" w:hAnsi="Arial" w:cs="Arial"/>
        </w:rPr>
        <w:t>organizations</w:t>
      </w:r>
      <w:r w:rsidR="001B30C8" w:rsidRPr="005229F3">
        <w:rPr>
          <w:rFonts w:ascii="Arial" w:hAnsi="Arial" w:cs="Arial"/>
        </w:rPr>
        <w:t xml:space="preserve"> </w:t>
      </w:r>
      <w:r w:rsidR="00A921B4" w:rsidRPr="005229F3">
        <w:rPr>
          <w:rFonts w:ascii="Arial" w:hAnsi="Arial" w:cs="Arial"/>
        </w:rPr>
        <w:t xml:space="preserve">so as to </w:t>
      </w:r>
      <w:r w:rsidR="00FA5AF6" w:rsidRPr="005229F3">
        <w:rPr>
          <w:rFonts w:ascii="Arial" w:hAnsi="Arial" w:cs="Arial"/>
        </w:rPr>
        <w:t>formalize</w:t>
      </w:r>
      <w:r w:rsidR="00A921B4" w:rsidRPr="005229F3">
        <w:rPr>
          <w:rFonts w:ascii="Arial" w:hAnsi="Arial" w:cs="Arial"/>
        </w:rPr>
        <w:t xml:space="preserve"> their support to </w:t>
      </w:r>
      <w:r w:rsidR="001B30C8" w:rsidRPr="005229F3">
        <w:rPr>
          <w:rFonts w:ascii="Arial" w:hAnsi="Arial" w:cs="Arial"/>
        </w:rPr>
        <w:t>NEIMS</w:t>
      </w:r>
      <w:r w:rsidRPr="005229F3">
        <w:rPr>
          <w:rFonts w:ascii="Arial" w:hAnsi="Arial" w:cs="Arial"/>
        </w:rPr>
        <w:t xml:space="preserve"> Pakistan</w:t>
      </w:r>
      <w:r w:rsidR="001B30C8" w:rsidRPr="005229F3">
        <w:rPr>
          <w:rFonts w:ascii="Arial" w:hAnsi="Arial" w:cs="Arial"/>
        </w:rPr>
        <w:t xml:space="preserve">. </w:t>
      </w:r>
    </w:p>
    <w:p w:rsidR="00E82335" w:rsidRPr="005229F3" w:rsidRDefault="000770BA" w:rsidP="000770BA">
      <w:pPr>
        <w:pStyle w:val="Bullet1"/>
        <w:numPr>
          <w:ilvl w:val="0"/>
          <w:numId w:val="0"/>
        </w:numPr>
        <w:ind w:left="720"/>
      </w:pPr>
      <w:r w:rsidRPr="005229F3">
        <w:t xml:space="preserve">Furthermore, the </w:t>
      </w:r>
      <w:r w:rsidR="000E58D8" w:rsidRPr="005229F3">
        <w:t>M</w:t>
      </w:r>
      <w:r w:rsidR="005D4C11" w:rsidRPr="005229F3">
        <w:t xml:space="preserve">oCC/Pak EPA should support public and private sector </w:t>
      </w:r>
      <w:r w:rsidR="00A921B4" w:rsidRPr="005229F3">
        <w:t xml:space="preserve">organistions involved in </w:t>
      </w:r>
      <w:r w:rsidR="005D4C11" w:rsidRPr="005229F3">
        <w:t xml:space="preserve">generating continous  </w:t>
      </w:r>
      <w:r w:rsidR="00E55E2F" w:rsidRPr="005229F3">
        <w:t xml:space="preserve">monitoring environmental </w:t>
      </w:r>
      <w:r w:rsidR="005D4C11" w:rsidRPr="005229F3">
        <w:t xml:space="preserve">data </w:t>
      </w:r>
      <w:r w:rsidR="000E58D8" w:rsidRPr="005229F3">
        <w:t xml:space="preserve">by giving them one time </w:t>
      </w:r>
      <w:r w:rsidR="00E82335" w:rsidRPr="005229F3">
        <w:t xml:space="preserve">grant or to buy the data from them </w:t>
      </w:r>
      <w:r w:rsidR="000E58D8" w:rsidRPr="005229F3">
        <w:t xml:space="preserve">on annual basis </w:t>
      </w:r>
      <w:r w:rsidR="00E82335" w:rsidRPr="005229F3">
        <w:t>so that they remain motivated to provide data</w:t>
      </w:r>
      <w:r w:rsidR="006B2C31" w:rsidRPr="005229F3">
        <w:t xml:space="preserve"> to NEIMS Pakistan </w:t>
      </w:r>
      <w:r w:rsidR="00E82335" w:rsidRPr="005229F3">
        <w:t xml:space="preserve">regularly. </w:t>
      </w:r>
    </w:p>
    <w:p w:rsidR="00E82335" w:rsidRPr="005229F3" w:rsidRDefault="000770BA" w:rsidP="00582110">
      <w:pPr>
        <w:pStyle w:val="Bullet1"/>
        <w:numPr>
          <w:ilvl w:val="0"/>
          <w:numId w:val="34"/>
        </w:numPr>
      </w:pPr>
      <w:bookmarkStart w:id="60" w:name="_Toc267309661"/>
      <w:r w:rsidRPr="005229F3">
        <w:rPr>
          <w:b/>
        </w:rPr>
        <w:t>Check Data Entry to NEIMS Pakistan</w:t>
      </w:r>
      <w:r w:rsidRPr="005229F3">
        <w:t xml:space="preserve">: </w:t>
      </w:r>
      <w:r w:rsidR="000E58D8" w:rsidRPr="005229F3">
        <w:t>A</w:t>
      </w:r>
      <w:r w:rsidR="004624C8">
        <w:t xml:space="preserve"> percentage of </w:t>
      </w:r>
      <w:r w:rsidR="00E82335" w:rsidRPr="005229F3">
        <w:t xml:space="preserve">data </w:t>
      </w:r>
      <w:r w:rsidRPr="005229F3">
        <w:t xml:space="preserve">to be entred to </w:t>
      </w:r>
      <w:r w:rsidR="0089490D" w:rsidRPr="005229F3">
        <w:t xml:space="preserve">NEIMS Pakistan </w:t>
      </w:r>
      <w:r w:rsidR="00E82335" w:rsidRPr="005229F3">
        <w:t>must be checked for consistency and reliability</w:t>
      </w:r>
      <w:r w:rsidR="006B2C31" w:rsidRPr="005229F3">
        <w:t xml:space="preserve">. </w:t>
      </w:r>
      <w:r w:rsidR="00E82335" w:rsidRPr="005229F3">
        <w:t xml:space="preserve"> </w:t>
      </w:r>
    </w:p>
    <w:p w:rsidR="00D6591D" w:rsidRPr="005229F3" w:rsidRDefault="00D6591D" w:rsidP="00CA4010">
      <w:pPr>
        <w:pStyle w:val="Bullet1"/>
        <w:numPr>
          <w:ilvl w:val="0"/>
          <w:numId w:val="0"/>
        </w:numPr>
      </w:pPr>
    </w:p>
    <w:p w:rsidR="00AF62B1" w:rsidRPr="005229F3" w:rsidRDefault="00AF62B1" w:rsidP="00AF62B1">
      <w:pPr>
        <w:spacing w:after="240" w:line="276" w:lineRule="auto"/>
        <w:jc w:val="both"/>
        <w:rPr>
          <w:rFonts w:ascii="Arial" w:hAnsi="Arial" w:cs="Arial"/>
          <w:bCs/>
          <w:noProof/>
        </w:rPr>
        <w:sectPr w:rsidR="00AF62B1" w:rsidRPr="005229F3" w:rsidSect="00B27351">
          <w:pgSz w:w="11909" w:h="16834" w:code="9"/>
          <w:pgMar w:top="1440" w:right="1440" w:bottom="1440" w:left="1440" w:header="432" w:footer="1008" w:gutter="0"/>
          <w:cols w:space="720"/>
          <w:docGrid w:linePitch="326"/>
        </w:sectPr>
      </w:pPr>
    </w:p>
    <w:p w:rsidR="001410DC" w:rsidRPr="005229F3" w:rsidRDefault="006F11FF" w:rsidP="00251CD1">
      <w:pPr>
        <w:pStyle w:val="Heading1"/>
        <w:rPr>
          <w:rFonts w:cs="Arial"/>
        </w:rPr>
      </w:pPr>
      <w:bookmarkStart w:id="61" w:name="_Toc370995856"/>
      <w:bookmarkStart w:id="62" w:name="_Toc313770450"/>
      <w:bookmarkEnd w:id="60"/>
      <w:r w:rsidRPr="005229F3">
        <w:rPr>
          <w:rFonts w:cs="Arial"/>
        </w:rPr>
        <w:lastRenderedPageBreak/>
        <w:t xml:space="preserve">Lessons </w:t>
      </w:r>
      <w:r w:rsidR="00251CD1" w:rsidRPr="005229F3">
        <w:rPr>
          <w:rFonts w:cs="Arial"/>
        </w:rPr>
        <w:t>Learnt</w:t>
      </w:r>
      <w:bookmarkEnd w:id="61"/>
    </w:p>
    <w:p w:rsidR="00E82335" w:rsidRPr="005229F3" w:rsidRDefault="006D1EE2" w:rsidP="00E82335">
      <w:pPr>
        <w:pStyle w:val="Body"/>
        <w:rPr>
          <w:rFonts w:cs="Arial"/>
        </w:rPr>
      </w:pPr>
      <w:r w:rsidRPr="005229F3">
        <w:rPr>
          <w:rFonts w:cs="Arial"/>
        </w:rPr>
        <w:t xml:space="preserve">As </w:t>
      </w:r>
      <w:r w:rsidR="00E82335" w:rsidRPr="005229F3">
        <w:rPr>
          <w:rFonts w:cs="Arial"/>
        </w:rPr>
        <w:t xml:space="preserve">a result of the </w:t>
      </w:r>
      <w:r w:rsidR="00E733EB" w:rsidRPr="005229F3">
        <w:rPr>
          <w:rFonts w:cs="Arial"/>
        </w:rPr>
        <w:t>Project</w:t>
      </w:r>
      <w:r w:rsidR="00E82335" w:rsidRPr="005229F3">
        <w:rPr>
          <w:rFonts w:cs="Arial"/>
        </w:rPr>
        <w:t xml:space="preserve"> implementation, there are certain key lessons learnt and need to be kept in mind and considered during planning and implementation similar </w:t>
      </w:r>
      <w:r w:rsidR="00E55E2F" w:rsidRPr="005229F3">
        <w:rPr>
          <w:rFonts w:cs="Arial"/>
        </w:rPr>
        <w:t xml:space="preserve">interventions </w:t>
      </w:r>
      <w:r w:rsidR="00A05E54" w:rsidRPr="005229F3">
        <w:rPr>
          <w:rFonts w:cs="Arial"/>
        </w:rPr>
        <w:t>in future</w:t>
      </w:r>
      <w:r w:rsidR="00E82335" w:rsidRPr="005229F3">
        <w:rPr>
          <w:rFonts w:cs="Arial"/>
        </w:rPr>
        <w:t xml:space="preserve">: </w:t>
      </w:r>
    </w:p>
    <w:p w:rsidR="00E82335" w:rsidRPr="005229F3" w:rsidRDefault="000770BA" w:rsidP="002857A0">
      <w:pPr>
        <w:pStyle w:val="Bullet1"/>
        <w:numPr>
          <w:ilvl w:val="0"/>
          <w:numId w:val="38"/>
        </w:numPr>
        <w:rPr>
          <w:rFonts w:cs="Arial"/>
        </w:rPr>
      </w:pPr>
      <w:r w:rsidRPr="005229F3">
        <w:rPr>
          <w:rFonts w:cs="Arial"/>
          <w:b/>
        </w:rPr>
        <w:t>Conduct Mid Term Evaluation</w:t>
      </w:r>
      <w:r w:rsidRPr="005229F3">
        <w:rPr>
          <w:rFonts w:cs="Arial"/>
        </w:rPr>
        <w:t xml:space="preserve">: </w:t>
      </w:r>
      <w:r w:rsidR="00E82335" w:rsidRPr="005229F3">
        <w:rPr>
          <w:rFonts w:cs="Arial"/>
        </w:rPr>
        <w:t xml:space="preserve">The Mid Term Evaluation is one of the most </w:t>
      </w:r>
      <w:r w:rsidR="0089490D" w:rsidRPr="005229F3">
        <w:rPr>
          <w:rFonts w:cs="Arial"/>
        </w:rPr>
        <w:t xml:space="preserve">powerful </w:t>
      </w:r>
      <w:r w:rsidR="00E82335" w:rsidRPr="005229F3">
        <w:rPr>
          <w:rFonts w:cs="Arial"/>
        </w:rPr>
        <w:t xml:space="preserve">tools in monitoring and evaluation to gauge the performance of a </w:t>
      </w:r>
      <w:r w:rsidR="00E733EB" w:rsidRPr="005229F3">
        <w:rPr>
          <w:rFonts w:cs="Arial"/>
        </w:rPr>
        <w:t>Project</w:t>
      </w:r>
      <w:r w:rsidR="00E82335" w:rsidRPr="005229F3">
        <w:rPr>
          <w:rFonts w:cs="Arial"/>
        </w:rPr>
        <w:t xml:space="preserve"> in time. The importance of Mid Term Evaluation becomes significant in case of </w:t>
      </w:r>
      <w:r w:rsidR="00E733EB" w:rsidRPr="005229F3">
        <w:rPr>
          <w:rFonts w:cs="Arial"/>
        </w:rPr>
        <w:t>Project</w:t>
      </w:r>
      <w:r w:rsidR="00E82335" w:rsidRPr="005229F3">
        <w:rPr>
          <w:rFonts w:cs="Arial"/>
        </w:rPr>
        <w:t xml:space="preserve">s having longer duration.  </w:t>
      </w:r>
    </w:p>
    <w:p w:rsidR="00E82335" w:rsidRPr="005229F3" w:rsidRDefault="000770BA" w:rsidP="002857A0">
      <w:pPr>
        <w:pStyle w:val="Bullet1"/>
        <w:numPr>
          <w:ilvl w:val="0"/>
          <w:numId w:val="38"/>
        </w:numPr>
        <w:rPr>
          <w:rFonts w:cs="Arial"/>
        </w:rPr>
      </w:pPr>
      <w:r w:rsidRPr="005229F3">
        <w:rPr>
          <w:rFonts w:cs="Arial"/>
          <w:b/>
        </w:rPr>
        <w:t>Pro-active PMU</w:t>
      </w:r>
      <w:r w:rsidRPr="005229F3">
        <w:rPr>
          <w:rFonts w:cs="Arial"/>
        </w:rPr>
        <w:t xml:space="preserve">: </w:t>
      </w:r>
      <w:r w:rsidR="00E82335" w:rsidRPr="005229F3">
        <w:rPr>
          <w:rFonts w:cs="Arial"/>
        </w:rPr>
        <w:t xml:space="preserve">There is a need for strong coordination in the </w:t>
      </w:r>
      <w:r w:rsidR="00E733EB" w:rsidRPr="005229F3">
        <w:rPr>
          <w:rFonts w:cs="Arial"/>
        </w:rPr>
        <w:t>Project</w:t>
      </w:r>
      <w:r w:rsidR="00E82335" w:rsidRPr="005229F3">
        <w:rPr>
          <w:rFonts w:cs="Arial"/>
        </w:rPr>
        <w:t xml:space="preserve">s wherein a number of  collaberative institutions (Federal and Provincial Departments) are involved. The PMU role should be proactive to facilitate timely implementation of the </w:t>
      </w:r>
      <w:r w:rsidR="00E733EB" w:rsidRPr="005229F3">
        <w:rPr>
          <w:rFonts w:cs="Arial"/>
        </w:rPr>
        <w:t>Project</w:t>
      </w:r>
      <w:r w:rsidR="00E82335" w:rsidRPr="005229F3">
        <w:rPr>
          <w:rFonts w:cs="Arial"/>
        </w:rPr>
        <w:t xml:space="preserve"> actively as planned</w:t>
      </w:r>
      <w:r w:rsidR="006B2C31" w:rsidRPr="005229F3">
        <w:rPr>
          <w:rFonts w:cs="Arial"/>
        </w:rPr>
        <w:t xml:space="preserve">. </w:t>
      </w:r>
      <w:r w:rsidR="00E82335" w:rsidRPr="005229F3">
        <w:rPr>
          <w:rFonts w:cs="Arial"/>
        </w:rPr>
        <w:t xml:space="preserve"> </w:t>
      </w:r>
    </w:p>
    <w:p w:rsidR="008874C2" w:rsidRPr="005229F3" w:rsidRDefault="000770BA" w:rsidP="002857A0">
      <w:pPr>
        <w:pStyle w:val="Bullet1"/>
        <w:numPr>
          <w:ilvl w:val="0"/>
          <w:numId w:val="38"/>
        </w:numPr>
        <w:rPr>
          <w:rFonts w:cs="Arial"/>
        </w:rPr>
      </w:pPr>
      <w:r w:rsidRPr="005229F3">
        <w:rPr>
          <w:rFonts w:cs="Arial"/>
          <w:b/>
        </w:rPr>
        <w:t>Improve Quality of Progress Reports</w:t>
      </w:r>
      <w:r w:rsidRPr="005229F3">
        <w:rPr>
          <w:rFonts w:cs="Arial"/>
        </w:rPr>
        <w:t xml:space="preserve">: </w:t>
      </w:r>
      <w:r w:rsidR="000E58D8" w:rsidRPr="005229F3">
        <w:rPr>
          <w:rFonts w:cs="Arial"/>
        </w:rPr>
        <w:t>The Annual Pro</w:t>
      </w:r>
      <w:r w:rsidR="00BE37FD" w:rsidRPr="005229F3">
        <w:rPr>
          <w:rFonts w:cs="Arial"/>
        </w:rPr>
        <w:t xml:space="preserve">ject </w:t>
      </w:r>
      <w:r w:rsidR="000E58D8" w:rsidRPr="005229F3">
        <w:rPr>
          <w:rFonts w:cs="Arial"/>
        </w:rPr>
        <w:t xml:space="preserve">Reports should mention activity wise progress of the </w:t>
      </w:r>
      <w:r w:rsidR="00E733EB" w:rsidRPr="005229F3">
        <w:rPr>
          <w:rFonts w:cs="Arial"/>
        </w:rPr>
        <w:t>Project</w:t>
      </w:r>
      <w:r w:rsidR="000E58D8" w:rsidRPr="005229F3">
        <w:rPr>
          <w:rFonts w:cs="Arial"/>
        </w:rPr>
        <w:t xml:space="preserve"> which should be compared with the agreed time schedule</w:t>
      </w:r>
      <w:r w:rsidR="00E55E2F" w:rsidRPr="005229F3">
        <w:rPr>
          <w:rFonts w:cs="Arial"/>
        </w:rPr>
        <w:t xml:space="preserve">. </w:t>
      </w:r>
      <w:r w:rsidR="00475571" w:rsidRPr="005229F3">
        <w:rPr>
          <w:rFonts w:cs="Arial"/>
        </w:rPr>
        <w:t xml:space="preserve">Furthermore, there is a need to include an updated logframe of the project so the reader can easily review the performance of the project. </w:t>
      </w:r>
      <w:r w:rsidR="006B2C31" w:rsidRPr="005229F3">
        <w:rPr>
          <w:rFonts w:cs="Arial"/>
        </w:rPr>
        <w:t xml:space="preserve"> </w:t>
      </w:r>
      <w:r w:rsidR="008874C2" w:rsidRPr="005229F3">
        <w:rPr>
          <w:rFonts w:cs="Arial"/>
        </w:rPr>
        <w:t xml:space="preserve"> </w:t>
      </w:r>
    </w:p>
    <w:p w:rsidR="000E58D8" w:rsidRPr="005229F3" w:rsidRDefault="000770BA" w:rsidP="002857A0">
      <w:pPr>
        <w:pStyle w:val="Bullet1"/>
        <w:numPr>
          <w:ilvl w:val="0"/>
          <w:numId w:val="38"/>
        </w:numPr>
        <w:rPr>
          <w:rFonts w:cs="Arial"/>
        </w:rPr>
      </w:pPr>
      <w:r w:rsidRPr="005229F3">
        <w:rPr>
          <w:rFonts w:cs="Arial"/>
          <w:b/>
        </w:rPr>
        <w:t xml:space="preserve">Prepara </w:t>
      </w:r>
      <w:r w:rsidR="00987A06" w:rsidRPr="005229F3">
        <w:rPr>
          <w:rFonts w:cs="Arial"/>
          <w:b/>
        </w:rPr>
        <w:t xml:space="preserve">Project’s </w:t>
      </w:r>
      <w:r w:rsidRPr="005229F3">
        <w:rPr>
          <w:rFonts w:cs="Arial"/>
          <w:b/>
        </w:rPr>
        <w:t>Plan for Procurement</w:t>
      </w:r>
      <w:r w:rsidRPr="005229F3">
        <w:rPr>
          <w:rFonts w:cs="Arial"/>
        </w:rPr>
        <w:t xml:space="preserve">: </w:t>
      </w:r>
      <w:r w:rsidR="00A05E54" w:rsidRPr="005229F3">
        <w:rPr>
          <w:rFonts w:cs="Arial"/>
        </w:rPr>
        <w:t>It is pertinent that</w:t>
      </w:r>
      <w:r w:rsidR="008874C2" w:rsidRPr="005229F3">
        <w:rPr>
          <w:rFonts w:cs="Arial"/>
        </w:rPr>
        <w:t xml:space="preserve"> a proper plan for procurement of goods, services and works should be prepared at the start of the </w:t>
      </w:r>
      <w:r w:rsidR="00E733EB" w:rsidRPr="005229F3">
        <w:rPr>
          <w:rFonts w:cs="Arial"/>
        </w:rPr>
        <w:t>Project</w:t>
      </w:r>
      <w:r w:rsidR="008874C2" w:rsidRPr="005229F3">
        <w:rPr>
          <w:rFonts w:cs="Arial"/>
        </w:rPr>
        <w:t xml:space="preserve"> with agreed time schedule. The plan should be strictly followed so that all procourement is done </w:t>
      </w:r>
      <w:r w:rsidR="00A05E54" w:rsidRPr="005229F3">
        <w:rPr>
          <w:rFonts w:cs="Arial"/>
        </w:rPr>
        <w:t xml:space="preserve">well </w:t>
      </w:r>
      <w:r w:rsidR="008874C2" w:rsidRPr="005229F3">
        <w:rPr>
          <w:rFonts w:cs="Arial"/>
        </w:rPr>
        <w:t xml:space="preserve">in time. </w:t>
      </w:r>
      <w:r w:rsidR="000E58D8" w:rsidRPr="005229F3">
        <w:rPr>
          <w:rFonts w:cs="Arial"/>
        </w:rPr>
        <w:t xml:space="preserve"> </w:t>
      </w:r>
    </w:p>
    <w:p w:rsidR="00E82335" w:rsidRPr="005229F3" w:rsidRDefault="000770BA" w:rsidP="002857A0">
      <w:pPr>
        <w:pStyle w:val="Bullet1"/>
        <w:numPr>
          <w:ilvl w:val="0"/>
          <w:numId w:val="38"/>
        </w:numPr>
        <w:rPr>
          <w:rFonts w:cs="Arial"/>
        </w:rPr>
      </w:pPr>
      <w:r w:rsidRPr="005229F3">
        <w:rPr>
          <w:rFonts w:cs="Arial"/>
          <w:b/>
        </w:rPr>
        <w:t>Assess technical and financial capacities of implementing partners</w:t>
      </w:r>
      <w:r w:rsidRPr="005229F3">
        <w:rPr>
          <w:rFonts w:cs="Arial"/>
        </w:rPr>
        <w:t xml:space="preserve">: </w:t>
      </w:r>
      <w:r w:rsidR="00E82335" w:rsidRPr="005229F3">
        <w:rPr>
          <w:rFonts w:cs="Arial"/>
        </w:rPr>
        <w:t xml:space="preserve">There is a need to realistically assess the </w:t>
      </w:r>
      <w:r w:rsidR="00B312BD" w:rsidRPr="005229F3">
        <w:rPr>
          <w:rFonts w:cs="Arial"/>
        </w:rPr>
        <w:t xml:space="preserve">technical and </w:t>
      </w:r>
      <w:r w:rsidR="00E82335" w:rsidRPr="005229F3">
        <w:rPr>
          <w:rFonts w:cs="Arial"/>
        </w:rPr>
        <w:t xml:space="preserve">financial </w:t>
      </w:r>
      <w:r w:rsidR="00B312BD" w:rsidRPr="005229F3">
        <w:rPr>
          <w:rFonts w:cs="Arial"/>
        </w:rPr>
        <w:t xml:space="preserve">resouces of the partner organisations which are involved in a </w:t>
      </w:r>
      <w:r w:rsidR="00E733EB" w:rsidRPr="005229F3">
        <w:rPr>
          <w:rFonts w:cs="Arial"/>
        </w:rPr>
        <w:t>Project</w:t>
      </w:r>
      <w:r w:rsidR="00B312BD" w:rsidRPr="005229F3">
        <w:rPr>
          <w:rFonts w:cs="Arial"/>
        </w:rPr>
        <w:t xml:space="preserve">. If there are financial and </w:t>
      </w:r>
      <w:r w:rsidR="00E82335" w:rsidRPr="005229F3">
        <w:rPr>
          <w:rFonts w:cs="Arial"/>
        </w:rPr>
        <w:t xml:space="preserve">institutional risks </w:t>
      </w:r>
      <w:r w:rsidR="00B312BD" w:rsidRPr="005229F3">
        <w:rPr>
          <w:rFonts w:cs="Arial"/>
        </w:rPr>
        <w:t xml:space="preserve">involved then the </w:t>
      </w:r>
      <w:r w:rsidR="00E82335" w:rsidRPr="005229F3">
        <w:rPr>
          <w:rFonts w:cs="Arial"/>
        </w:rPr>
        <w:t xml:space="preserve"> </w:t>
      </w:r>
      <w:r w:rsidR="00E733EB" w:rsidRPr="005229F3">
        <w:rPr>
          <w:rFonts w:cs="Arial"/>
        </w:rPr>
        <w:t>Project</w:t>
      </w:r>
      <w:r w:rsidR="00E82335" w:rsidRPr="005229F3">
        <w:rPr>
          <w:rFonts w:cs="Arial"/>
        </w:rPr>
        <w:t xml:space="preserve"> </w:t>
      </w:r>
      <w:r w:rsidR="00B312BD" w:rsidRPr="005229F3">
        <w:rPr>
          <w:rFonts w:cs="Arial"/>
        </w:rPr>
        <w:t xml:space="preserve">should support the partner organisation in provision of additional manpower as well </w:t>
      </w:r>
      <w:r w:rsidR="00645CCA" w:rsidRPr="005229F3">
        <w:rPr>
          <w:rFonts w:cs="Arial"/>
        </w:rPr>
        <w:t xml:space="preserve">as </w:t>
      </w:r>
      <w:r w:rsidR="00B312BD" w:rsidRPr="005229F3">
        <w:rPr>
          <w:rFonts w:cs="Arial"/>
        </w:rPr>
        <w:t>payment of operational and maintence costs</w:t>
      </w:r>
      <w:r w:rsidR="00E55E2F" w:rsidRPr="005229F3">
        <w:rPr>
          <w:rFonts w:cs="Arial"/>
        </w:rPr>
        <w:t xml:space="preserve">. </w:t>
      </w:r>
      <w:r w:rsidR="00B312BD" w:rsidRPr="005229F3">
        <w:rPr>
          <w:rFonts w:cs="Arial"/>
        </w:rPr>
        <w:t xml:space="preserve"> </w:t>
      </w:r>
    </w:p>
    <w:p w:rsidR="006B2C31" w:rsidRPr="005229F3" w:rsidRDefault="00475571" w:rsidP="002857A0">
      <w:pPr>
        <w:pStyle w:val="Bullet1"/>
        <w:numPr>
          <w:ilvl w:val="0"/>
          <w:numId w:val="38"/>
        </w:numPr>
        <w:rPr>
          <w:rFonts w:cs="Arial"/>
        </w:rPr>
      </w:pPr>
      <w:r w:rsidRPr="005229F3">
        <w:rPr>
          <w:rFonts w:cs="Arial"/>
          <w:b/>
        </w:rPr>
        <w:t>Assess performance of public sector organisations</w:t>
      </w:r>
      <w:r w:rsidRPr="005229F3">
        <w:rPr>
          <w:rFonts w:cs="Arial"/>
        </w:rPr>
        <w:t xml:space="preserve">: </w:t>
      </w:r>
      <w:r w:rsidR="006B2C31" w:rsidRPr="005229F3">
        <w:rPr>
          <w:rFonts w:cs="Arial"/>
        </w:rPr>
        <w:t xml:space="preserve">The overall performance of public institutions and universties whom were awareded consultancies contracts under the </w:t>
      </w:r>
      <w:r w:rsidR="00E733EB" w:rsidRPr="005229F3">
        <w:rPr>
          <w:rFonts w:cs="Arial"/>
        </w:rPr>
        <w:t>Project</w:t>
      </w:r>
      <w:r w:rsidR="006B2C31" w:rsidRPr="005229F3">
        <w:rPr>
          <w:rFonts w:cs="Arial"/>
        </w:rPr>
        <w:t xml:space="preserve"> was mixed. There is a need that the </w:t>
      </w:r>
      <w:r w:rsidR="00E733EB" w:rsidRPr="005229F3">
        <w:rPr>
          <w:rFonts w:cs="Arial"/>
        </w:rPr>
        <w:t>Project</w:t>
      </w:r>
      <w:r w:rsidR="006B2C31" w:rsidRPr="005229F3">
        <w:rPr>
          <w:rFonts w:cs="Arial"/>
        </w:rPr>
        <w:t xml:space="preserve"> authority should check their capacity as well as resoucres to ensure that they </w:t>
      </w:r>
      <w:r w:rsidR="00A05E54" w:rsidRPr="005229F3">
        <w:rPr>
          <w:rFonts w:cs="Arial"/>
        </w:rPr>
        <w:t xml:space="preserve">are able to </w:t>
      </w:r>
      <w:r w:rsidR="006B2C31" w:rsidRPr="005229F3">
        <w:rPr>
          <w:rFonts w:cs="Arial"/>
        </w:rPr>
        <w:t xml:space="preserve">accomplish their tasks in time. </w:t>
      </w:r>
    </w:p>
    <w:p w:rsidR="00987A06" w:rsidRPr="005229F3" w:rsidRDefault="00987A06" w:rsidP="002857A0">
      <w:pPr>
        <w:pStyle w:val="Bullet1"/>
        <w:numPr>
          <w:ilvl w:val="0"/>
          <w:numId w:val="38"/>
        </w:numPr>
        <w:rPr>
          <w:rFonts w:cs="Arial"/>
        </w:rPr>
      </w:pPr>
      <w:r w:rsidRPr="005229F3">
        <w:rPr>
          <w:rFonts w:cs="Arial"/>
          <w:b/>
        </w:rPr>
        <w:t>Provid relevant Technical Staff</w:t>
      </w:r>
      <w:r w:rsidRPr="005229F3">
        <w:rPr>
          <w:rFonts w:cs="Arial"/>
        </w:rPr>
        <w:t xml:space="preserve">: The project was related to the field of environment but there was no provision for engagement of relevant technical staff i.e., environmental scientist/Engineer. There is a </w:t>
      </w:r>
      <w:r w:rsidR="00E55E2F" w:rsidRPr="005229F3">
        <w:rPr>
          <w:rFonts w:cs="Arial"/>
        </w:rPr>
        <w:t xml:space="preserve">need that </w:t>
      </w:r>
      <w:r w:rsidRPr="005229F3">
        <w:rPr>
          <w:rFonts w:cs="Arial"/>
        </w:rPr>
        <w:t xml:space="preserve">relvant technical staff </w:t>
      </w:r>
      <w:r w:rsidR="00E55E2F" w:rsidRPr="005229F3">
        <w:rPr>
          <w:rFonts w:cs="Arial"/>
        </w:rPr>
        <w:t xml:space="preserve">(subject specialist) should be engaged </w:t>
      </w:r>
      <w:r w:rsidRPr="005229F3">
        <w:rPr>
          <w:rFonts w:cs="Arial"/>
        </w:rPr>
        <w:t xml:space="preserve">for efficient implementation of the project.  </w:t>
      </w:r>
    </w:p>
    <w:p w:rsidR="00475571" w:rsidRPr="005229F3" w:rsidRDefault="00475571" w:rsidP="002857A0">
      <w:pPr>
        <w:pStyle w:val="Bullet1"/>
        <w:numPr>
          <w:ilvl w:val="0"/>
          <w:numId w:val="38"/>
        </w:numPr>
        <w:rPr>
          <w:rFonts w:cs="Arial"/>
        </w:rPr>
      </w:pPr>
      <w:r w:rsidRPr="005229F3">
        <w:rPr>
          <w:rFonts w:cs="Arial"/>
          <w:b/>
        </w:rPr>
        <w:t>Prepare a realist</w:t>
      </w:r>
      <w:r w:rsidR="0020284C" w:rsidRPr="005229F3">
        <w:rPr>
          <w:rFonts w:cs="Arial"/>
          <w:b/>
        </w:rPr>
        <w:t>ic</w:t>
      </w:r>
      <w:r w:rsidRPr="005229F3">
        <w:rPr>
          <w:rFonts w:cs="Arial"/>
          <w:b/>
        </w:rPr>
        <w:t xml:space="preserve"> Exist Stratergy</w:t>
      </w:r>
      <w:r w:rsidRPr="005229F3">
        <w:rPr>
          <w:rFonts w:cs="Arial"/>
        </w:rPr>
        <w:t xml:space="preserve">: The </w:t>
      </w:r>
      <w:r w:rsidR="0020284C" w:rsidRPr="005229F3">
        <w:rPr>
          <w:rFonts w:cs="Arial"/>
        </w:rPr>
        <w:t xml:space="preserve">is a need to prepare a realist exit startergy which should be in place as soon as project completes. </w:t>
      </w:r>
    </w:p>
    <w:p w:rsidR="000E58D8" w:rsidRPr="005229F3" w:rsidRDefault="000E58D8" w:rsidP="000E58D8">
      <w:pPr>
        <w:pStyle w:val="Bullet1"/>
        <w:numPr>
          <w:ilvl w:val="0"/>
          <w:numId w:val="0"/>
        </w:numPr>
        <w:ind w:left="747" w:hanging="360"/>
      </w:pPr>
    </w:p>
    <w:p w:rsidR="001A790B" w:rsidRPr="005229F3" w:rsidRDefault="001A790B" w:rsidP="000770BA">
      <w:pPr>
        <w:pStyle w:val="Body"/>
        <w:ind w:firstLine="60"/>
        <w:rPr>
          <w:rFonts w:cs="Arial"/>
        </w:rPr>
      </w:pPr>
    </w:p>
    <w:p w:rsidR="005C2A3F" w:rsidRPr="005229F3" w:rsidRDefault="005C2A3F" w:rsidP="00251CD1">
      <w:pPr>
        <w:pStyle w:val="Body"/>
        <w:rPr>
          <w:rFonts w:cs="Arial"/>
        </w:rPr>
        <w:sectPr w:rsidR="005C2A3F" w:rsidRPr="005229F3" w:rsidSect="00B27351">
          <w:headerReference w:type="first" r:id="rId28"/>
          <w:pgSz w:w="11909" w:h="16834" w:code="9"/>
          <w:pgMar w:top="1440" w:right="1440" w:bottom="1440" w:left="1440" w:header="432" w:footer="1008" w:gutter="0"/>
          <w:cols w:space="720"/>
          <w:titlePg/>
          <w:docGrid w:linePitch="326"/>
        </w:sectPr>
      </w:pPr>
    </w:p>
    <w:p w:rsidR="00EB41AA" w:rsidRPr="005229F3" w:rsidRDefault="004B2C44" w:rsidP="00251CD1">
      <w:pPr>
        <w:pStyle w:val="Annexure"/>
        <w:rPr>
          <w:rFonts w:cs="Arial"/>
        </w:rPr>
      </w:pPr>
      <w:bookmarkStart w:id="63" w:name="_Toc370995857"/>
      <w:r w:rsidRPr="005229F3">
        <w:rPr>
          <w:rFonts w:cs="Arial"/>
        </w:rPr>
        <w:lastRenderedPageBreak/>
        <w:t>A</w:t>
      </w:r>
      <w:r w:rsidR="004875D7" w:rsidRPr="005229F3">
        <w:rPr>
          <w:rFonts w:cs="Arial"/>
        </w:rPr>
        <w:t>nnexure</w:t>
      </w:r>
      <w:r w:rsidR="00251CD1" w:rsidRPr="005229F3">
        <w:rPr>
          <w:rFonts w:cs="Arial"/>
        </w:rPr>
        <w:t>-</w:t>
      </w:r>
      <w:r w:rsidR="004875D7" w:rsidRPr="005229F3">
        <w:rPr>
          <w:rFonts w:cs="Arial"/>
        </w:rPr>
        <w:t>A</w:t>
      </w:r>
      <w:r w:rsidR="00EB41AA" w:rsidRPr="005229F3">
        <w:rPr>
          <w:rFonts w:cs="Arial"/>
        </w:rPr>
        <w:t xml:space="preserve">: </w:t>
      </w:r>
      <w:r w:rsidR="006A2913" w:rsidRPr="005229F3">
        <w:rPr>
          <w:rFonts w:cs="Arial"/>
        </w:rPr>
        <w:t>Terms of Reference</w:t>
      </w:r>
      <w:bookmarkEnd w:id="63"/>
      <w:r w:rsidR="006A2913" w:rsidRPr="005229F3">
        <w:rPr>
          <w:rFonts w:cs="Arial"/>
        </w:rPr>
        <w:t xml:space="preserve"> </w:t>
      </w:r>
      <w:r w:rsidR="00EB41AA" w:rsidRPr="005229F3">
        <w:rPr>
          <w:rFonts w:cs="Arial"/>
        </w:rPr>
        <w:t xml:space="preserve">  </w:t>
      </w:r>
    </w:p>
    <w:p w:rsidR="00750898" w:rsidRPr="005229F3" w:rsidRDefault="00750898" w:rsidP="00251CD1">
      <w:pPr>
        <w:pStyle w:val="Body"/>
        <w:rPr>
          <w:rFonts w:cs="Arial"/>
        </w:rPr>
      </w:pPr>
      <w:r w:rsidRPr="005229F3">
        <w:rPr>
          <w:rFonts w:cs="Arial"/>
        </w:rPr>
        <w:t xml:space="preserve">The </w:t>
      </w:r>
      <w:r w:rsidR="00840FF5" w:rsidRPr="005229F3">
        <w:rPr>
          <w:rFonts w:cs="Arial"/>
        </w:rPr>
        <w:t xml:space="preserve">terminal </w:t>
      </w:r>
      <w:r w:rsidRPr="005229F3">
        <w:rPr>
          <w:rFonts w:cs="Arial"/>
        </w:rPr>
        <w:t>evaluation of the National Environmental Management System (NEIMS) should properly examine and assess the perspectives of the various stakeholders. The following areas should be covered in the evaluation report:</w:t>
      </w:r>
    </w:p>
    <w:p w:rsidR="00750898" w:rsidRPr="005229F3" w:rsidRDefault="00750898" w:rsidP="008211CB">
      <w:pPr>
        <w:autoSpaceDE w:val="0"/>
        <w:autoSpaceDN w:val="0"/>
        <w:adjustRightInd w:val="0"/>
        <w:spacing w:before="240" w:after="120"/>
        <w:jc w:val="both"/>
        <w:rPr>
          <w:rFonts w:ascii="Arial" w:hAnsi="Arial" w:cs="Arial"/>
          <w:b/>
          <w:bCs/>
          <w:iCs/>
        </w:rPr>
      </w:pPr>
      <w:r w:rsidRPr="005229F3">
        <w:rPr>
          <w:rFonts w:ascii="Arial" w:hAnsi="Arial" w:cs="Arial"/>
          <w:b/>
          <w:bCs/>
          <w:iCs/>
        </w:rPr>
        <w:t>1. General Information about the Evaluation</w:t>
      </w:r>
    </w:p>
    <w:p w:rsidR="00750898" w:rsidRPr="005229F3" w:rsidRDefault="00750898" w:rsidP="00251CD1">
      <w:pPr>
        <w:pStyle w:val="Body"/>
        <w:rPr>
          <w:rFonts w:cs="Arial"/>
        </w:rPr>
      </w:pPr>
      <w:r w:rsidRPr="005229F3">
        <w:rPr>
          <w:rFonts w:cs="Arial"/>
        </w:rPr>
        <w:t xml:space="preserve">The </w:t>
      </w:r>
      <w:r w:rsidR="00840FF5" w:rsidRPr="005229F3">
        <w:rPr>
          <w:rFonts w:cs="Arial"/>
        </w:rPr>
        <w:t xml:space="preserve">terminal </w:t>
      </w:r>
      <w:r w:rsidRPr="005229F3">
        <w:rPr>
          <w:rFonts w:cs="Arial"/>
        </w:rPr>
        <w:t xml:space="preserve">evaluation report should include information on when the evaluation took place; places visited; who was involved; the key questions; and, the methodology. The terminal evaluation report will also include the consultant’s TORs and any response from the </w:t>
      </w:r>
      <w:r w:rsidR="00E733EB" w:rsidRPr="005229F3">
        <w:rPr>
          <w:rFonts w:cs="Arial"/>
        </w:rPr>
        <w:t>Project</w:t>
      </w:r>
      <w:r w:rsidRPr="005229F3">
        <w:rPr>
          <w:rFonts w:cs="Arial"/>
        </w:rPr>
        <w:t xml:space="preserve"> management team and/or the country focal point regarding the evaluation findings or conclusions as an annex to the report.</w:t>
      </w:r>
    </w:p>
    <w:p w:rsidR="00750898" w:rsidRPr="005229F3" w:rsidRDefault="00750898" w:rsidP="008211CB">
      <w:pPr>
        <w:autoSpaceDE w:val="0"/>
        <w:autoSpaceDN w:val="0"/>
        <w:adjustRightInd w:val="0"/>
        <w:spacing w:before="240" w:after="120"/>
        <w:jc w:val="both"/>
        <w:rPr>
          <w:rFonts w:ascii="Arial" w:hAnsi="Arial" w:cs="Arial"/>
          <w:b/>
          <w:bCs/>
          <w:iCs/>
        </w:rPr>
      </w:pPr>
      <w:r w:rsidRPr="005229F3">
        <w:rPr>
          <w:rFonts w:ascii="Arial" w:hAnsi="Arial" w:cs="Arial"/>
          <w:b/>
          <w:bCs/>
          <w:iCs/>
        </w:rPr>
        <w:t>2. Assessment of Project Results</w:t>
      </w:r>
    </w:p>
    <w:p w:rsidR="00750898" w:rsidRPr="005229F3" w:rsidRDefault="00750898" w:rsidP="00251CD1">
      <w:pPr>
        <w:pStyle w:val="Body"/>
        <w:rPr>
          <w:rFonts w:cs="Arial"/>
        </w:rPr>
      </w:pPr>
      <w:r w:rsidRPr="005229F3">
        <w:rPr>
          <w:rFonts w:cs="Arial"/>
        </w:rPr>
        <w:t xml:space="preserve">The evaluation will assess achievement of the </w:t>
      </w:r>
      <w:r w:rsidR="00E733EB" w:rsidRPr="005229F3">
        <w:rPr>
          <w:rFonts w:cs="Arial"/>
        </w:rPr>
        <w:t>Project</w:t>
      </w:r>
      <w:r w:rsidRPr="005229F3">
        <w:rPr>
          <w:rFonts w:cs="Arial"/>
        </w:rPr>
        <w:t xml:space="preserve">’s objective, outcomes and outputs and will provide ratings for the targeted objective and outcomes. The assessment of </w:t>
      </w:r>
      <w:r w:rsidR="00E733EB" w:rsidRPr="005229F3">
        <w:rPr>
          <w:rFonts w:cs="Arial"/>
        </w:rPr>
        <w:t>Project</w:t>
      </w:r>
      <w:r w:rsidRPr="005229F3">
        <w:rPr>
          <w:rFonts w:cs="Arial"/>
        </w:rPr>
        <w:t xml:space="preserve"> results seeks to determine the extent to which the </w:t>
      </w:r>
      <w:r w:rsidR="00E733EB" w:rsidRPr="005229F3">
        <w:rPr>
          <w:rFonts w:cs="Arial"/>
        </w:rPr>
        <w:t>Project</w:t>
      </w:r>
      <w:r w:rsidRPr="005229F3">
        <w:rPr>
          <w:rFonts w:cs="Arial"/>
        </w:rPr>
        <w:t xml:space="preserve"> objective was achieved, or was expected to be achieved, and assess if the </w:t>
      </w:r>
      <w:r w:rsidR="00E733EB" w:rsidRPr="005229F3">
        <w:rPr>
          <w:rFonts w:cs="Arial"/>
        </w:rPr>
        <w:t>Project</w:t>
      </w:r>
      <w:r w:rsidRPr="005229F3">
        <w:rPr>
          <w:rFonts w:cs="Arial"/>
        </w:rPr>
        <w:t xml:space="preserve"> has led to any other short term or long term and positive or negative consequences. While assessing the </w:t>
      </w:r>
      <w:r w:rsidR="00E733EB" w:rsidRPr="005229F3">
        <w:rPr>
          <w:rFonts w:cs="Arial"/>
        </w:rPr>
        <w:t>Project</w:t>
      </w:r>
      <w:r w:rsidRPr="005229F3">
        <w:rPr>
          <w:rFonts w:cs="Arial"/>
        </w:rPr>
        <w:t xml:space="preserve">’s results, the evaluation will seek to determine the extent of achievement and shortcomings in reaching the </w:t>
      </w:r>
      <w:r w:rsidR="00E733EB" w:rsidRPr="005229F3">
        <w:rPr>
          <w:rFonts w:cs="Arial"/>
        </w:rPr>
        <w:t>Project</w:t>
      </w:r>
      <w:r w:rsidRPr="005229F3">
        <w:rPr>
          <w:rFonts w:cs="Arial"/>
        </w:rPr>
        <w:t xml:space="preserve">’s objective as stated in the </w:t>
      </w:r>
      <w:r w:rsidR="00E733EB" w:rsidRPr="005229F3">
        <w:rPr>
          <w:rFonts w:cs="Arial"/>
        </w:rPr>
        <w:t>Project</w:t>
      </w:r>
      <w:r w:rsidRPr="005229F3">
        <w:rPr>
          <w:rFonts w:cs="Arial"/>
        </w:rPr>
        <w:t xml:space="preserve"> document and also indicate if there were any changes and whether those changes were approved. If the </w:t>
      </w:r>
      <w:r w:rsidR="00E733EB" w:rsidRPr="005229F3">
        <w:rPr>
          <w:rFonts w:cs="Arial"/>
        </w:rPr>
        <w:t>Project</w:t>
      </w:r>
      <w:r w:rsidRPr="005229F3">
        <w:rPr>
          <w:rFonts w:cs="Arial"/>
        </w:rPr>
        <w:t xml:space="preserve"> did not establish a baseline (initial conditions), the evaluator should seek to estimate the baseline condition so that achievements and results can be properly established.</w:t>
      </w:r>
    </w:p>
    <w:p w:rsidR="00750898" w:rsidRPr="005229F3" w:rsidRDefault="00750898" w:rsidP="00251CD1">
      <w:pPr>
        <w:pStyle w:val="Body"/>
        <w:rPr>
          <w:rFonts w:cs="Arial"/>
        </w:rPr>
      </w:pPr>
      <w:r w:rsidRPr="005229F3">
        <w:rPr>
          <w:rFonts w:cs="Arial"/>
        </w:rPr>
        <w:t xml:space="preserve">Assessment of </w:t>
      </w:r>
      <w:r w:rsidR="00E733EB" w:rsidRPr="005229F3">
        <w:rPr>
          <w:rFonts w:cs="Arial"/>
        </w:rPr>
        <w:t>Project</w:t>
      </w:r>
      <w:r w:rsidRPr="005229F3">
        <w:rPr>
          <w:rFonts w:cs="Arial"/>
        </w:rPr>
        <w:t xml:space="preserve"> outcomes should be a priority. Outcomes are the likely or achieved short</w:t>
      </w:r>
      <w:r w:rsidRPr="005229F3">
        <w:rPr>
          <w:rFonts w:ascii="Cambria Math" w:hAnsi="Cambria Math" w:cs="Cambria Math"/>
        </w:rPr>
        <w:t>‐</w:t>
      </w:r>
      <w:r w:rsidRPr="005229F3">
        <w:rPr>
          <w:rFonts w:cs="Arial"/>
        </w:rPr>
        <w:t>term</w:t>
      </w:r>
      <w:r w:rsidR="00536D3D" w:rsidRPr="005229F3">
        <w:rPr>
          <w:rFonts w:cs="Arial"/>
        </w:rPr>
        <w:t xml:space="preserve"> </w:t>
      </w:r>
      <w:r w:rsidRPr="005229F3">
        <w:rPr>
          <w:rFonts w:cs="Arial"/>
        </w:rPr>
        <w:t>and medium</w:t>
      </w:r>
      <w:r w:rsidRPr="005229F3">
        <w:rPr>
          <w:rFonts w:ascii="Cambria Math" w:hAnsi="Cambria Math" w:cs="Cambria Math"/>
        </w:rPr>
        <w:t>‐</w:t>
      </w:r>
      <w:r w:rsidRPr="005229F3">
        <w:rPr>
          <w:rFonts w:cs="Arial"/>
        </w:rPr>
        <w:t>term effects of an intervention’s outputs. Examples of outcomes could include but are</w:t>
      </w:r>
      <w:r w:rsidR="00536D3D" w:rsidRPr="005229F3">
        <w:rPr>
          <w:rFonts w:cs="Arial"/>
        </w:rPr>
        <w:t xml:space="preserve"> </w:t>
      </w:r>
      <w:r w:rsidRPr="005229F3">
        <w:rPr>
          <w:rFonts w:cs="Arial"/>
        </w:rPr>
        <w:t>not restricted to stronger institutional capacities, higher public awareness (when leading to changes of</w:t>
      </w:r>
      <w:r w:rsidR="00536D3D" w:rsidRPr="005229F3">
        <w:rPr>
          <w:rFonts w:cs="Arial"/>
        </w:rPr>
        <w:t xml:space="preserve"> </w:t>
      </w:r>
      <w:r w:rsidR="005A1F57" w:rsidRPr="005229F3">
        <w:rPr>
          <w:rFonts w:cs="Arial"/>
        </w:rPr>
        <w:t>behavior</w:t>
      </w:r>
      <w:r w:rsidRPr="005229F3">
        <w:rPr>
          <w:rFonts w:cs="Arial"/>
        </w:rPr>
        <w:t>), and transformed policy frameworks or markets. An assessment of impact is encouraged</w:t>
      </w:r>
      <w:r w:rsidR="00536D3D" w:rsidRPr="005229F3">
        <w:rPr>
          <w:rFonts w:cs="Arial"/>
        </w:rPr>
        <w:t xml:space="preserve"> </w:t>
      </w:r>
      <w:r w:rsidRPr="005229F3">
        <w:rPr>
          <w:rFonts w:cs="Arial"/>
        </w:rPr>
        <w:t xml:space="preserve">when appropriate. The evaluator should assess </w:t>
      </w:r>
      <w:r w:rsidR="00E733EB" w:rsidRPr="005229F3">
        <w:rPr>
          <w:rFonts w:cs="Arial"/>
        </w:rPr>
        <w:t>Project</w:t>
      </w:r>
      <w:r w:rsidRPr="005229F3">
        <w:rPr>
          <w:rFonts w:cs="Arial"/>
        </w:rPr>
        <w:t xml:space="preserve"> results using indicators and relevant tracking</w:t>
      </w:r>
      <w:r w:rsidR="00536D3D" w:rsidRPr="005229F3">
        <w:rPr>
          <w:rFonts w:cs="Arial"/>
        </w:rPr>
        <w:t xml:space="preserve"> </w:t>
      </w:r>
      <w:r w:rsidRPr="005229F3">
        <w:rPr>
          <w:rFonts w:cs="Arial"/>
        </w:rPr>
        <w:t>tools.</w:t>
      </w:r>
    </w:p>
    <w:p w:rsidR="00750898" w:rsidRPr="005229F3" w:rsidRDefault="00750898" w:rsidP="00251CD1">
      <w:pPr>
        <w:pStyle w:val="Body"/>
        <w:rPr>
          <w:rFonts w:cs="Arial"/>
        </w:rPr>
      </w:pPr>
      <w:r w:rsidRPr="005229F3">
        <w:rPr>
          <w:rFonts w:cs="Arial"/>
        </w:rPr>
        <w:t xml:space="preserve">To determine the level of achievement of the </w:t>
      </w:r>
      <w:r w:rsidR="00E733EB" w:rsidRPr="005229F3">
        <w:rPr>
          <w:rFonts w:cs="Arial"/>
        </w:rPr>
        <w:t>Project</w:t>
      </w:r>
      <w:r w:rsidRPr="005229F3">
        <w:rPr>
          <w:rFonts w:cs="Arial"/>
        </w:rPr>
        <w:t>’s objective and outcomes, the following three</w:t>
      </w:r>
      <w:r w:rsidR="00541B97" w:rsidRPr="005229F3">
        <w:rPr>
          <w:rFonts w:cs="Arial"/>
        </w:rPr>
        <w:t xml:space="preserve"> </w:t>
      </w:r>
      <w:r w:rsidRPr="005229F3">
        <w:rPr>
          <w:rFonts w:cs="Arial"/>
        </w:rPr>
        <w:t>criteria will be assessed in the final evaluation:</w:t>
      </w:r>
    </w:p>
    <w:p w:rsidR="00750898" w:rsidRPr="005229F3" w:rsidRDefault="00750898" w:rsidP="0071077A">
      <w:pPr>
        <w:pStyle w:val="Bullet1"/>
      </w:pPr>
      <w:r w:rsidRPr="005229F3">
        <w:rPr>
          <w:b/>
          <w:bCs/>
        </w:rPr>
        <w:t>Relevance</w:t>
      </w:r>
      <w:r w:rsidRPr="005229F3">
        <w:t xml:space="preserve">: Were the </w:t>
      </w:r>
      <w:r w:rsidR="00E733EB" w:rsidRPr="005229F3">
        <w:t>Project</w:t>
      </w:r>
      <w:r w:rsidRPr="005229F3">
        <w:t>’s outcomes consistent with the focal areas/operational</w:t>
      </w:r>
      <w:r w:rsidR="00536D3D" w:rsidRPr="005229F3">
        <w:t xml:space="preserve"> </w:t>
      </w:r>
      <w:r w:rsidRPr="005229F3">
        <w:t>program strategies and country priorities?</w:t>
      </w:r>
    </w:p>
    <w:p w:rsidR="00750898" w:rsidRPr="005229F3" w:rsidRDefault="00750898" w:rsidP="0071077A">
      <w:pPr>
        <w:pStyle w:val="Bullet1"/>
      </w:pPr>
      <w:r w:rsidRPr="005229F3">
        <w:rPr>
          <w:b/>
          <w:bCs/>
        </w:rPr>
        <w:t>Effectiveness</w:t>
      </w:r>
      <w:r w:rsidRPr="005229F3">
        <w:t xml:space="preserve">: Are the actual </w:t>
      </w:r>
      <w:r w:rsidR="00E733EB" w:rsidRPr="005229F3">
        <w:t>Project</w:t>
      </w:r>
      <w:r w:rsidRPr="005229F3">
        <w:t xml:space="preserve"> outcomes commensurate with the original or modified</w:t>
      </w:r>
      <w:r w:rsidR="00CE694B" w:rsidRPr="005229F3">
        <w:t xml:space="preserve"> </w:t>
      </w:r>
      <w:r w:rsidR="00E733EB" w:rsidRPr="005229F3">
        <w:t>Project</w:t>
      </w:r>
      <w:r w:rsidRPr="005229F3">
        <w:t xml:space="preserve"> objective?</w:t>
      </w:r>
    </w:p>
    <w:p w:rsidR="00750898" w:rsidRPr="005229F3" w:rsidRDefault="00750898" w:rsidP="0071077A">
      <w:pPr>
        <w:pStyle w:val="Bullet1"/>
      </w:pPr>
      <w:r w:rsidRPr="005229F3">
        <w:rPr>
          <w:b/>
          <w:bCs/>
        </w:rPr>
        <w:t>Efficiency</w:t>
      </w:r>
      <w:r w:rsidRPr="005229F3">
        <w:t xml:space="preserve">: Was the </w:t>
      </w:r>
      <w:r w:rsidR="00E733EB" w:rsidRPr="005229F3">
        <w:t>Project</w:t>
      </w:r>
      <w:r w:rsidRPr="005229F3">
        <w:t xml:space="preserve"> cost effective? Was the </w:t>
      </w:r>
      <w:r w:rsidR="00E733EB" w:rsidRPr="005229F3">
        <w:t>Project</w:t>
      </w:r>
      <w:r w:rsidRPr="005229F3">
        <w:t xml:space="preserve"> the least cost option? Was the</w:t>
      </w:r>
      <w:r w:rsidR="00CE694B" w:rsidRPr="005229F3">
        <w:t xml:space="preserve"> </w:t>
      </w:r>
      <w:r w:rsidR="00E733EB" w:rsidRPr="005229F3">
        <w:t>Project</w:t>
      </w:r>
      <w:r w:rsidRPr="005229F3">
        <w:t xml:space="preserve"> implementation delayed and if it was, then did that affect cost effectiveness?</w:t>
      </w:r>
    </w:p>
    <w:p w:rsidR="00750898" w:rsidRPr="005229F3" w:rsidRDefault="00750898" w:rsidP="00251CD1">
      <w:pPr>
        <w:pStyle w:val="Body"/>
        <w:rPr>
          <w:rFonts w:cs="Arial"/>
        </w:rPr>
      </w:pPr>
      <w:r w:rsidRPr="005229F3">
        <w:rPr>
          <w:rFonts w:cs="Arial"/>
        </w:rPr>
        <w:t>Wherever possible, the evaluator should also compare the costs incurred and the time taken</w:t>
      </w:r>
      <w:r w:rsidR="00541B97" w:rsidRPr="005229F3">
        <w:rPr>
          <w:rFonts w:cs="Arial"/>
        </w:rPr>
        <w:t xml:space="preserve"> </w:t>
      </w:r>
      <w:r w:rsidRPr="005229F3">
        <w:rPr>
          <w:rFonts w:cs="Arial"/>
        </w:rPr>
        <w:t xml:space="preserve">to achieve outcomes with that of other similar </w:t>
      </w:r>
      <w:r w:rsidR="00E733EB" w:rsidRPr="005229F3">
        <w:rPr>
          <w:rFonts w:cs="Arial"/>
        </w:rPr>
        <w:t>Project</w:t>
      </w:r>
      <w:r w:rsidRPr="005229F3">
        <w:rPr>
          <w:rFonts w:cs="Arial"/>
        </w:rPr>
        <w:t>s.</w:t>
      </w:r>
    </w:p>
    <w:p w:rsidR="00750898" w:rsidRPr="005229F3" w:rsidRDefault="00750898" w:rsidP="00251CD1">
      <w:pPr>
        <w:pStyle w:val="Body"/>
        <w:rPr>
          <w:rFonts w:cs="Arial"/>
        </w:rPr>
      </w:pPr>
      <w:r w:rsidRPr="005229F3">
        <w:rPr>
          <w:rFonts w:cs="Arial"/>
        </w:rPr>
        <w:lastRenderedPageBreak/>
        <w:t>The evaluation of relevancy, effectiveness and efficiency will be as objective as possible and will include</w:t>
      </w:r>
      <w:r w:rsidR="00536D3D" w:rsidRPr="005229F3">
        <w:rPr>
          <w:rFonts w:cs="Arial"/>
        </w:rPr>
        <w:t xml:space="preserve"> </w:t>
      </w:r>
      <w:r w:rsidRPr="005229F3">
        <w:rPr>
          <w:rFonts w:cs="Arial"/>
        </w:rPr>
        <w:t xml:space="preserve">sufficient and convincing empirical evidence. Ideally the </w:t>
      </w:r>
      <w:r w:rsidR="00E733EB" w:rsidRPr="005229F3">
        <w:rPr>
          <w:rFonts w:cs="Arial"/>
        </w:rPr>
        <w:t>Project</w:t>
      </w:r>
      <w:r w:rsidRPr="005229F3">
        <w:rPr>
          <w:rFonts w:cs="Arial"/>
        </w:rPr>
        <w:t xml:space="preserve"> monitoring system should deliver</w:t>
      </w:r>
      <w:r w:rsidR="00536D3D" w:rsidRPr="005229F3">
        <w:rPr>
          <w:rFonts w:cs="Arial"/>
        </w:rPr>
        <w:t xml:space="preserve"> </w:t>
      </w:r>
      <w:r w:rsidRPr="005229F3">
        <w:rPr>
          <w:rFonts w:cs="Arial"/>
        </w:rPr>
        <w:t xml:space="preserve">quantifiable information that can lead to a robust assessment of the </w:t>
      </w:r>
      <w:r w:rsidR="00E733EB" w:rsidRPr="005229F3">
        <w:rPr>
          <w:rFonts w:cs="Arial"/>
        </w:rPr>
        <w:t>Project</w:t>
      </w:r>
      <w:r w:rsidRPr="005229F3">
        <w:rPr>
          <w:rFonts w:cs="Arial"/>
        </w:rPr>
        <w:t>’s effectiveness and</w:t>
      </w:r>
      <w:r w:rsidR="00536D3D" w:rsidRPr="005229F3">
        <w:rPr>
          <w:rFonts w:cs="Arial"/>
        </w:rPr>
        <w:t xml:space="preserve"> </w:t>
      </w:r>
      <w:r w:rsidRPr="005229F3">
        <w:rPr>
          <w:rFonts w:cs="Arial"/>
        </w:rPr>
        <w:t>efficiency.</w:t>
      </w:r>
    </w:p>
    <w:p w:rsidR="00750898" w:rsidRPr="005229F3" w:rsidRDefault="00750898" w:rsidP="00251CD1">
      <w:pPr>
        <w:pStyle w:val="Body"/>
        <w:rPr>
          <w:rFonts w:cs="Arial"/>
        </w:rPr>
      </w:pPr>
      <w:r w:rsidRPr="005229F3">
        <w:rPr>
          <w:rFonts w:cs="Arial"/>
        </w:rPr>
        <w:t xml:space="preserve">The evaluator will also assess other results of the </w:t>
      </w:r>
      <w:r w:rsidR="00E733EB" w:rsidRPr="005229F3">
        <w:rPr>
          <w:rFonts w:cs="Arial"/>
        </w:rPr>
        <w:t>Project</w:t>
      </w:r>
      <w:r w:rsidRPr="005229F3">
        <w:rPr>
          <w:rFonts w:cs="Arial"/>
        </w:rPr>
        <w:t>, including positive and negative actual (or</w:t>
      </w:r>
      <w:r w:rsidR="00536D3D" w:rsidRPr="005229F3">
        <w:rPr>
          <w:rFonts w:cs="Arial"/>
        </w:rPr>
        <w:t xml:space="preserve"> </w:t>
      </w:r>
      <w:r w:rsidRPr="005229F3">
        <w:rPr>
          <w:rFonts w:cs="Arial"/>
        </w:rPr>
        <w:t>anticipated) impacts or emerging long</w:t>
      </w:r>
      <w:r w:rsidRPr="005229F3">
        <w:rPr>
          <w:rFonts w:ascii="Cambria Math" w:hAnsi="Cambria Math" w:cs="Cambria Math"/>
        </w:rPr>
        <w:t>‐</w:t>
      </w:r>
      <w:r w:rsidRPr="005229F3">
        <w:rPr>
          <w:rFonts w:cs="Arial"/>
        </w:rPr>
        <w:t xml:space="preserve">term effects of a </w:t>
      </w:r>
      <w:r w:rsidR="00E733EB" w:rsidRPr="005229F3">
        <w:rPr>
          <w:rFonts w:cs="Arial"/>
        </w:rPr>
        <w:t>Project</w:t>
      </w:r>
      <w:r w:rsidRPr="005229F3">
        <w:rPr>
          <w:rFonts w:cs="Arial"/>
        </w:rPr>
        <w:t>. Given the long term nature of impacts,</w:t>
      </w:r>
      <w:r w:rsidR="00536D3D" w:rsidRPr="005229F3">
        <w:rPr>
          <w:rFonts w:cs="Arial"/>
        </w:rPr>
        <w:t xml:space="preserve"> </w:t>
      </w:r>
      <w:r w:rsidRPr="005229F3">
        <w:rPr>
          <w:rFonts w:cs="Arial"/>
        </w:rPr>
        <w:t>it might not be possible for the evaluators to identify or fully assess impacts. Evaluators will nonetheless</w:t>
      </w:r>
      <w:r w:rsidR="00536D3D" w:rsidRPr="005229F3">
        <w:rPr>
          <w:rFonts w:cs="Arial"/>
        </w:rPr>
        <w:t xml:space="preserve"> </w:t>
      </w:r>
      <w:r w:rsidRPr="005229F3">
        <w:rPr>
          <w:rFonts w:cs="Arial"/>
        </w:rPr>
        <w:t>indicate the steps taken to assess long</w:t>
      </w:r>
      <w:r w:rsidRPr="005229F3">
        <w:rPr>
          <w:rFonts w:ascii="Cambria Math" w:hAnsi="Cambria Math" w:cs="Cambria Math"/>
        </w:rPr>
        <w:t>‐</w:t>
      </w:r>
      <w:r w:rsidRPr="005229F3">
        <w:rPr>
          <w:rFonts w:cs="Arial"/>
        </w:rPr>
        <w:t xml:space="preserve">term </w:t>
      </w:r>
      <w:r w:rsidR="00E733EB" w:rsidRPr="005229F3">
        <w:rPr>
          <w:rFonts w:cs="Arial"/>
        </w:rPr>
        <w:t>Project</w:t>
      </w:r>
      <w:r w:rsidRPr="005229F3">
        <w:rPr>
          <w:rFonts w:cs="Arial"/>
        </w:rPr>
        <w:t xml:space="preserve"> impacts, especially impacts on local populations,</w:t>
      </w:r>
      <w:r w:rsidR="00536D3D" w:rsidRPr="005229F3">
        <w:rPr>
          <w:rFonts w:cs="Arial"/>
        </w:rPr>
        <w:t xml:space="preserve"> </w:t>
      </w:r>
      <w:r w:rsidRPr="005229F3">
        <w:rPr>
          <w:rFonts w:cs="Arial"/>
        </w:rPr>
        <w:t>global environment, replication effects and other local effects. Wherever possible, evaluators should</w:t>
      </w:r>
      <w:r w:rsidR="00536D3D" w:rsidRPr="005229F3">
        <w:rPr>
          <w:rFonts w:cs="Arial"/>
        </w:rPr>
        <w:t xml:space="preserve"> </w:t>
      </w:r>
      <w:r w:rsidRPr="005229F3">
        <w:rPr>
          <w:rFonts w:cs="Arial"/>
        </w:rPr>
        <w:t>indicate how the findings on impacts will be reported to UNDP and EKN.</w:t>
      </w:r>
    </w:p>
    <w:p w:rsidR="00750898" w:rsidRPr="005229F3" w:rsidRDefault="00750898" w:rsidP="008211CB">
      <w:pPr>
        <w:autoSpaceDE w:val="0"/>
        <w:autoSpaceDN w:val="0"/>
        <w:adjustRightInd w:val="0"/>
        <w:spacing w:before="240" w:after="120"/>
        <w:jc w:val="both"/>
        <w:rPr>
          <w:rFonts w:ascii="Arial" w:hAnsi="Arial" w:cs="Arial"/>
          <w:b/>
          <w:bCs/>
          <w:iCs/>
        </w:rPr>
      </w:pPr>
      <w:r w:rsidRPr="005229F3">
        <w:rPr>
          <w:rFonts w:ascii="Arial" w:hAnsi="Arial" w:cs="Arial"/>
          <w:b/>
          <w:bCs/>
          <w:iCs/>
        </w:rPr>
        <w:t>3. Assessment of Risks to Sustainability of Project Outcomes</w:t>
      </w:r>
    </w:p>
    <w:p w:rsidR="00750898" w:rsidRPr="005229F3" w:rsidRDefault="00750898" w:rsidP="00251CD1">
      <w:pPr>
        <w:pStyle w:val="Body"/>
        <w:rPr>
          <w:rFonts w:cs="Arial"/>
        </w:rPr>
      </w:pPr>
      <w:r w:rsidRPr="005229F3">
        <w:rPr>
          <w:rFonts w:cs="Arial"/>
        </w:rPr>
        <w:t xml:space="preserve">The final evaluation will assess the likelihood of sustainability of outcomes at </w:t>
      </w:r>
      <w:r w:rsidR="00E733EB" w:rsidRPr="005229F3">
        <w:rPr>
          <w:rFonts w:cs="Arial"/>
        </w:rPr>
        <w:t>Project</w:t>
      </w:r>
      <w:r w:rsidRPr="005229F3">
        <w:rPr>
          <w:rFonts w:cs="Arial"/>
        </w:rPr>
        <w:t xml:space="preserve"> termination, and</w:t>
      </w:r>
      <w:r w:rsidR="00536D3D" w:rsidRPr="005229F3">
        <w:rPr>
          <w:rFonts w:cs="Arial"/>
        </w:rPr>
        <w:t xml:space="preserve"> </w:t>
      </w:r>
      <w:r w:rsidRPr="005229F3">
        <w:rPr>
          <w:rFonts w:cs="Arial"/>
        </w:rPr>
        <w:t>provide a rating for this. Sustainability will be understood as the likelihood of continued benefits after</w:t>
      </w:r>
      <w:r w:rsidR="00536D3D" w:rsidRPr="005229F3">
        <w:rPr>
          <w:rFonts w:cs="Arial"/>
        </w:rPr>
        <w:t xml:space="preserve"> </w:t>
      </w:r>
      <w:r w:rsidRPr="005229F3">
        <w:rPr>
          <w:rFonts w:cs="Arial"/>
        </w:rPr>
        <w:t xml:space="preserve">the </w:t>
      </w:r>
      <w:r w:rsidR="00E733EB" w:rsidRPr="005229F3">
        <w:rPr>
          <w:rFonts w:cs="Arial"/>
        </w:rPr>
        <w:t>Project</w:t>
      </w:r>
      <w:r w:rsidRPr="005229F3">
        <w:rPr>
          <w:rFonts w:cs="Arial"/>
        </w:rPr>
        <w:t xml:space="preserve"> ends. The sustainability assessment will give special attention to analysis of the risks that are</w:t>
      </w:r>
      <w:r w:rsidR="00536D3D" w:rsidRPr="005229F3">
        <w:rPr>
          <w:rFonts w:cs="Arial"/>
        </w:rPr>
        <w:t xml:space="preserve"> </w:t>
      </w:r>
      <w:r w:rsidRPr="005229F3">
        <w:rPr>
          <w:rFonts w:cs="Arial"/>
        </w:rPr>
        <w:t xml:space="preserve">likely to affect the persistence of </w:t>
      </w:r>
      <w:r w:rsidR="00E733EB" w:rsidRPr="005229F3">
        <w:rPr>
          <w:rFonts w:cs="Arial"/>
        </w:rPr>
        <w:t>Project</w:t>
      </w:r>
      <w:r w:rsidRPr="005229F3">
        <w:rPr>
          <w:rFonts w:cs="Arial"/>
        </w:rPr>
        <w:t xml:space="preserve"> outcomes. The sustainability assessment should explain how</w:t>
      </w:r>
      <w:r w:rsidR="00536D3D" w:rsidRPr="005229F3">
        <w:rPr>
          <w:rFonts w:cs="Arial"/>
        </w:rPr>
        <w:t xml:space="preserve"> </w:t>
      </w:r>
      <w:r w:rsidRPr="005229F3">
        <w:rPr>
          <w:rFonts w:cs="Arial"/>
        </w:rPr>
        <w:t xml:space="preserve">the risks to </w:t>
      </w:r>
      <w:r w:rsidR="00E733EB" w:rsidRPr="005229F3">
        <w:rPr>
          <w:rFonts w:cs="Arial"/>
        </w:rPr>
        <w:t>Project</w:t>
      </w:r>
      <w:r w:rsidRPr="005229F3">
        <w:rPr>
          <w:rFonts w:cs="Arial"/>
        </w:rPr>
        <w:t xml:space="preserve"> outcomes will affect continuation of benefits after the </w:t>
      </w:r>
      <w:r w:rsidR="00E733EB" w:rsidRPr="005229F3">
        <w:rPr>
          <w:rFonts w:cs="Arial"/>
        </w:rPr>
        <w:t>Project</w:t>
      </w:r>
      <w:r w:rsidRPr="005229F3">
        <w:rPr>
          <w:rFonts w:cs="Arial"/>
        </w:rPr>
        <w:t xml:space="preserve"> ends. It will include</w:t>
      </w:r>
      <w:r w:rsidR="00536D3D" w:rsidRPr="005229F3">
        <w:rPr>
          <w:rFonts w:cs="Arial"/>
        </w:rPr>
        <w:t xml:space="preserve"> </w:t>
      </w:r>
      <w:r w:rsidRPr="005229F3">
        <w:rPr>
          <w:rFonts w:cs="Arial"/>
        </w:rPr>
        <w:t>both exogenous and endogenous risks. The following four dimensions or aspects of risks to</w:t>
      </w:r>
      <w:r w:rsidR="00536D3D" w:rsidRPr="005229F3">
        <w:rPr>
          <w:rFonts w:cs="Arial"/>
        </w:rPr>
        <w:t xml:space="preserve"> </w:t>
      </w:r>
      <w:r w:rsidRPr="005229F3">
        <w:rPr>
          <w:rFonts w:cs="Arial"/>
        </w:rPr>
        <w:t>sustainability will be addressed:</w:t>
      </w:r>
    </w:p>
    <w:p w:rsidR="00750898" w:rsidRPr="005229F3" w:rsidRDefault="00750898" w:rsidP="0071077A">
      <w:pPr>
        <w:pStyle w:val="Bullet1"/>
      </w:pPr>
      <w:r w:rsidRPr="005229F3">
        <w:rPr>
          <w:b/>
          <w:bCs/>
        </w:rPr>
        <w:t>Financial risks</w:t>
      </w:r>
      <w:r w:rsidRPr="005229F3">
        <w:t xml:space="preserve">: Are there any financial risks that may jeopardize sustainability of </w:t>
      </w:r>
      <w:r w:rsidR="00E733EB" w:rsidRPr="005229F3">
        <w:t>Project</w:t>
      </w:r>
      <w:r w:rsidR="00CE694B" w:rsidRPr="005229F3">
        <w:t xml:space="preserve"> </w:t>
      </w:r>
      <w:r w:rsidRPr="005229F3">
        <w:t>outcomes? What is the likelihood of financial and economic resources not being available once</w:t>
      </w:r>
      <w:r w:rsidR="00536D3D" w:rsidRPr="005229F3">
        <w:t xml:space="preserve"> </w:t>
      </w:r>
      <w:r w:rsidRPr="005229F3">
        <w:t>the EKN assistance ends (resources can be from multiple sources, such as the public and private</w:t>
      </w:r>
      <w:r w:rsidR="00536D3D" w:rsidRPr="005229F3">
        <w:t xml:space="preserve"> </w:t>
      </w:r>
      <w:r w:rsidRPr="005229F3">
        <w:t>sectors, income generating activities, and trends that may indicate that it is likely that in future</w:t>
      </w:r>
      <w:r w:rsidR="00536D3D" w:rsidRPr="005229F3">
        <w:t xml:space="preserve"> </w:t>
      </w:r>
      <w:r w:rsidRPr="005229F3">
        <w:t xml:space="preserve">there will be adequate financial resources for sustaining the </w:t>
      </w:r>
      <w:r w:rsidR="00E733EB" w:rsidRPr="005229F3">
        <w:t>Project</w:t>
      </w:r>
      <w:r w:rsidRPr="005229F3">
        <w:t>’s outcomes)?</w:t>
      </w:r>
    </w:p>
    <w:p w:rsidR="00750898" w:rsidRPr="005229F3" w:rsidRDefault="00750898" w:rsidP="0071077A">
      <w:pPr>
        <w:pStyle w:val="Bullet1"/>
      </w:pPr>
      <w:r w:rsidRPr="005229F3">
        <w:rPr>
          <w:b/>
          <w:bCs/>
        </w:rPr>
        <w:t>Socio</w:t>
      </w:r>
      <w:r w:rsidRPr="005229F3">
        <w:rPr>
          <w:rFonts w:ascii="Cambria Math" w:hAnsi="Cambria Math" w:cs="Cambria Math"/>
          <w:b/>
          <w:bCs/>
        </w:rPr>
        <w:t>‐</w:t>
      </w:r>
      <w:r w:rsidRPr="005229F3">
        <w:rPr>
          <w:b/>
          <w:bCs/>
        </w:rPr>
        <w:t xml:space="preserve">political risks: </w:t>
      </w:r>
      <w:r w:rsidRPr="005229F3">
        <w:t>Are there any social or political risks that may jeopardize sustainability of</w:t>
      </w:r>
      <w:r w:rsidR="00536D3D" w:rsidRPr="005229F3">
        <w:t xml:space="preserve"> </w:t>
      </w:r>
      <w:r w:rsidR="00E733EB" w:rsidRPr="005229F3">
        <w:t>Project</w:t>
      </w:r>
      <w:r w:rsidRPr="005229F3">
        <w:t xml:space="preserve"> outcomes? What is the risk that the level of stakeholder ownership (including ownership</w:t>
      </w:r>
      <w:r w:rsidR="00536D3D" w:rsidRPr="005229F3">
        <w:t xml:space="preserve"> </w:t>
      </w:r>
      <w:r w:rsidRPr="005229F3">
        <w:t xml:space="preserve">by governments and other key stakeholders) will be insufficient to allow for the </w:t>
      </w:r>
      <w:r w:rsidR="00E733EB" w:rsidRPr="005229F3">
        <w:t>Project</w:t>
      </w:r>
      <w:r w:rsidR="00536D3D" w:rsidRPr="005229F3">
        <w:t xml:space="preserve"> </w:t>
      </w:r>
      <w:r w:rsidRPr="005229F3">
        <w:t>outcomes/benefits to be sustained? Do the various key stakeholders see that it is in their</w:t>
      </w:r>
      <w:r w:rsidR="00536D3D" w:rsidRPr="005229F3">
        <w:t xml:space="preserve"> </w:t>
      </w:r>
      <w:r w:rsidRPr="005229F3">
        <w:t xml:space="preserve">interest that the </w:t>
      </w:r>
      <w:r w:rsidR="00E733EB" w:rsidRPr="005229F3">
        <w:t>Project</w:t>
      </w:r>
      <w:r w:rsidRPr="005229F3">
        <w:t xml:space="preserve"> benefits continue to flow? Is there sufficient public / stakeholder</w:t>
      </w:r>
      <w:r w:rsidR="00536D3D" w:rsidRPr="005229F3">
        <w:t xml:space="preserve"> </w:t>
      </w:r>
      <w:r w:rsidRPr="005229F3">
        <w:t xml:space="preserve">awareness in support of the long term objectives of the </w:t>
      </w:r>
      <w:r w:rsidR="00E733EB" w:rsidRPr="005229F3">
        <w:t>Project</w:t>
      </w:r>
      <w:r w:rsidRPr="005229F3">
        <w:t>?</w:t>
      </w:r>
    </w:p>
    <w:p w:rsidR="00750898" w:rsidRPr="005229F3" w:rsidRDefault="00750898" w:rsidP="0071077A">
      <w:pPr>
        <w:pStyle w:val="Bullet1"/>
      </w:pPr>
      <w:r w:rsidRPr="005229F3">
        <w:rPr>
          <w:b/>
          <w:bCs/>
        </w:rPr>
        <w:t xml:space="preserve">Institutional framework and governance risks: </w:t>
      </w:r>
      <w:r w:rsidRPr="005229F3">
        <w:t>Do the legal frameworks, policies and</w:t>
      </w:r>
      <w:r w:rsidR="00CE694B" w:rsidRPr="005229F3">
        <w:t xml:space="preserve"> </w:t>
      </w:r>
      <w:r w:rsidRPr="005229F3">
        <w:t xml:space="preserve">governance structures and processes within which the </w:t>
      </w:r>
      <w:r w:rsidR="00E733EB" w:rsidRPr="005229F3">
        <w:t>Project</w:t>
      </w:r>
      <w:r w:rsidRPr="005229F3">
        <w:t xml:space="preserve"> operates pose risks that may</w:t>
      </w:r>
      <w:r w:rsidR="00CE694B" w:rsidRPr="005229F3">
        <w:t xml:space="preserve"> </w:t>
      </w:r>
      <w:r w:rsidRPr="005229F3">
        <w:t xml:space="preserve">jeopardize sustainability of </w:t>
      </w:r>
      <w:r w:rsidR="00E733EB" w:rsidRPr="005229F3">
        <w:t>Project</w:t>
      </w:r>
      <w:r w:rsidRPr="005229F3">
        <w:t xml:space="preserve"> benefits? Are requisite systems for accountability and</w:t>
      </w:r>
      <w:r w:rsidR="00CE694B" w:rsidRPr="005229F3">
        <w:t xml:space="preserve"> </w:t>
      </w:r>
      <w:r w:rsidRPr="005229F3">
        <w:t>transparency, and required technical know</w:t>
      </w:r>
      <w:r w:rsidRPr="005229F3">
        <w:rPr>
          <w:rFonts w:ascii="Cambria Math" w:hAnsi="Cambria Math" w:cs="Cambria Math"/>
        </w:rPr>
        <w:t>‐</w:t>
      </w:r>
      <w:r w:rsidRPr="005229F3">
        <w:t>how, in place?</w:t>
      </w:r>
    </w:p>
    <w:p w:rsidR="00750898" w:rsidRPr="005229F3" w:rsidRDefault="00750898" w:rsidP="0071077A">
      <w:pPr>
        <w:pStyle w:val="Bullet1"/>
      </w:pPr>
      <w:r w:rsidRPr="005229F3">
        <w:rPr>
          <w:b/>
          <w:bCs/>
        </w:rPr>
        <w:t xml:space="preserve">Environmental risks: </w:t>
      </w:r>
      <w:r w:rsidRPr="005229F3">
        <w:t>Are there any environmental risks that may jeopardize sustainability of</w:t>
      </w:r>
      <w:r w:rsidR="00536D3D" w:rsidRPr="005229F3">
        <w:t xml:space="preserve"> </w:t>
      </w:r>
      <w:r w:rsidR="00E733EB" w:rsidRPr="005229F3">
        <w:t>Project</w:t>
      </w:r>
      <w:r w:rsidRPr="005229F3">
        <w:t xml:space="preserve"> outcomes? The terminal evaluation should assess whether certain activities will pose a</w:t>
      </w:r>
      <w:r w:rsidR="00536D3D" w:rsidRPr="005229F3">
        <w:t xml:space="preserve"> </w:t>
      </w:r>
      <w:r w:rsidRPr="005229F3">
        <w:t xml:space="preserve">threat to the sustainability of the </w:t>
      </w:r>
      <w:r w:rsidR="00E733EB" w:rsidRPr="005229F3">
        <w:t>Project</w:t>
      </w:r>
      <w:r w:rsidRPr="005229F3">
        <w:t xml:space="preserve"> outcomes.</w:t>
      </w:r>
    </w:p>
    <w:p w:rsidR="008211CB" w:rsidRPr="005229F3" w:rsidRDefault="008211CB" w:rsidP="008211CB">
      <w:pPr>
        <w:autoSpaceDE w:val="0"/>
        <w:autoSpaceDN w:val="0"/>
        <w:adjustRightInd w:val="0"/>
        <w:spacing w:before="240" w:after="120"/>
        <w:jc w:val="both"/>
        <w:rPr>
          <w:rFonts w:ascii="Arial" w:hAnsi="Arial" w:cs="Arial"/>
          <w:b/>
          <w:bCs/>
          <w:iCs/>
        </w:rPr>
      </w:pPr>
    </w:p>
    <w:p w:rsidR="00750898" w:rsidRPr="005229F3" w:rsidRDefault="00750898" w:rsidP="008211CB">
      <w:pPr>
        <w:autoSpaceDE w:val="0"/>
        <w:autoSpaceDN w:val="0"/>
        <w:adjustRightInd w:val="0"/>
        <w:spacing w:before="240" w:after="120"/>
        <w:jc w:val="both"/>
        <w:rPr>
          <w:rFonts w:ascii="Arial" w:hAnsi="Arial" w:cs="Arial"/>
          <w:b/>
          <w:bCs/>
          <w:iCs/>
        </w:rPr>
      </w:pPr>
      <w:r w:rsidRPr="005229F3">
        <w:rPr>
          <w:rFonts w:ascii="Arial" w:hAnsi="Arial" w:cs="Arial"/>
          <w:b/>
          <w:bCs/>
          <w:iCs/>
        </w:rPr>
        <w:t>4. Catalytic Role</w:t>
      </w:r>
    </w:p>
    <w:p w:rsidR="00750898" w:rsidRPr="005229F3" w:rsidRDefault="00750898" w:rsidP="00251CD1">
      <w:pPr>
        <w:pStyle w:val="Body"/>
        <w:rPr>
          <w:rFonts w:cs="Arial"/>
        </w:rPr>
      </w:pPr>
      <w:r w:rsidRPr="005229F3">
        <w:rPr>
          <w:rFonts w:cs="Arial"/>
        </w:rPr>
        <w:t xml:space="preserve">The final evaluation will also describe any catalytic or replication effect of the </w:t>
      </w:r>
      <w:r w:rsidR="00E733EB" w:rsidRPr="005229F3">
        <w:rPr>
          <w:rFonts w:cs="Arial"/>
        </w:rPr>
        <w:t>Project</w:t>
      </w:r>
      <w:r w:rsidRPr="005229F3">
        <w:rPr>
          <w:rFonts w:cs="Arial"/>
        </w:rPr>
        <w:t>. If no</w:t>
      </w:r>
      <w:r w:rsidR="00541B97" w:rsidRPr="005229F3">
        <w:rPr>
          <w:rFonts w:cs="Arial"/>
        </w:rPr>
        <w:t xml:space="preserve"> </w:t>
      </w:r>
      <w:r w:rsidRPr="005229F3">
        <w:rPr>
          <w:rFonts w:cs="Arial"/>
        </w:rPr>
        <w:t>effects are identified, the evaluation will describe the catalytic or replication actions that the</w:t>
      </w:r>
      <w:r w:rsidR="00541B97" w:rsidRPr="005229F3">
        <w:rPr>
          <w:rFonts w:cs="Arial"/>
        </w:rPr>
        <w:t xml:space="preserve"> </w:t>
      </w:r>
      <w:r w:rsidR="00E733EB" w:rsidRPr="005229F3">
        <w:rPr>
          <w:rFonts w:cs="Arial"/>
        </w:rPr>
        <w:t>Project</w:t>
      </w:r>
      <w:r w:rsidRPr="005229F3">
        <w:rPr>
          <w:rFonts w:cs="Arial"/>
        </w:rPr>
        <w:t xml:space="preserve"> carried out.</w:t>
      </w:r>
    </w:p>
    <w:p w:rsidR="00750898" w:rsidRPr="005229F3" w:rsidRDefault="00750898" w:rsidP="008211CB">
      <w:pPr>
        <w:autoSpaceDE w:val="0"/>
        <w:autoSpaceDN w:val="0"/>
        <w:adjustRightInd w:val="0"/>
        <w:spacing w:before="240" w:after="120"/>
        <w:jc w:val="both"/>
        <w:rPr>
          <w:rFonts w:ascii="Arial" w:hAnsi="Arial" w:cs="Arial"/>
          <w:b/>
          <w:bCs/>
          <w:iCs/>
        </w:rPr>
      </w:pPr>
      <w:r w:rsidRPr="005229F3">
        <w:rPr>
          <w:rFonts w:ascii="Arial" w:hAnsi="Arial" w:cs="Arial"/>
          <w:b/>
          <w:bCs/>
          <w:iCs/>
        </w:rPr>
        <w:t>5. Assessment of Monitoring and Evaluation System</w:t>
      </w:r>
    </w:p>
    <w:p w:rsidR="00750898" w:rsidRPr="005229F3" w:rsidRDefault="00750898" w:rsidP="00251CD1">
      <w:pPr>
        <w:pStyle w:val="Body"/>
        <w:rPr>
          <w:rFonts w:cs="Arial"/>
        </w:rPr>
      </w:pPr>
      <w:r w:rsidRPr="005229F3">
        <w:rPr>
          <w:rFonts w:cs="Arial"/>
        </w:rPr>
        <w:t xml:space="preserve">The final evaluation will assess whether the </w:t>
      </w:r>
      <w:r w:rsidR="00E733EB" w:rsidRPr="005229F3">
        <w:rPr>
          <w:rFonts w:cs="Arial"/>
        </w:rPr>
        <w:t>Project</w:t>
      </w:r>
      <w:r w:rsidRPr="005229F3">
        <w:rPr>
          <w:rFonts w:cs="Arial"/>
        </w:rPr>
        <w:t xml:space="preserve"> met the minimum requirements for </w:t>
      </w:r>
      <w:r w:rsidR="00E733EB" w:rsidRPr="005229F3">
        <w:rPr>
          <w:rFonts w:cs="Arial"/>
        </w:rPr>
        <w:t>Project</w:t>
      </w:r>
      <w:r w:rsidR="00536D3D" w:rsidRPr="005229F3">
        <w:rPr>
          <w:rFonts w:cs="Arial"/>
        </w:rPr>
        <w:t xml:space="preserve"> </w:t>
      </w:r>
      <w:r w:rsidRPr="005229F3">
        <w:rPr>
          <w:rFonts w:cs="Arial"/>
        </w:rPr>
        <w:t xml:space="preserve">design of M&amp;E and the implementation of the </w:t>
      </w:r>
      <w:r w:rsidR="00E733EB" w:rsidRPr="005229F3">
        <w:rPr>
          <w:rFonts w:cs="Arial"/>
        </w:rPr>
        <w:t>Project</w:t>
      </w:r>
      <w:r w:rsidRPr="005229F3">
        <w:rPr>
          <w:rFonts w:cs="Arial"/>
        </w:rPr>
        <w:t xml:space="preserve"> M&amp;E plan. Project managers are expected</w:t>
      </w:r>
      <w:r w:rsidR="00536D3D" w:rsidRPr="005229F3">
        <w:rPr>
          <w:rFonts w:cs="Arial"/>
        </w:rPr>
        <w:t xml:space="preserve"> </w:t>
      </w:r>
      <w:r w:rsidRPr="005229F3">
        <w:rPr>
          <w:rFonts w:cs="Arial"/>
        </w:rPr>
        <w:t xml:space="preserve">to use the information generated by the M&amp;E system during </w:t>
      </w:r>
      <w:r w:rsidR="00E733EB" w:rsidRPr="005229F3">
        <w:rPr>
          <w:rFonts w:cs="Arial"/>
        </w:rPr>
        <w:t>Project</w:t>
      </w:r>
      <w:r w:rsidRPr="005229F3">
        <w:rPr>
          <w:rFonts w:cs="Arial"/>
        </w:rPr>
        <w:t xml:space="preserve"> implementation to adapt</w:t>
      </w:r>
      <w:r w:rsidR="00536D3D" w:rsidRPr="005229F3">
        <w:rPr>
          <w:rFonts w:cs="Arial"/>
        </w:rPr>
        <w:t xml:space="preserve"> </w:t>
      </w:r>
      <w:r w:rsidRPr="005229F3">
        <w:rPr>
          <w:rFonts w:cs="Arial"/>
        </w:rPr>
        <w:t xml:space="preserve">and improve the </w:t>
      </w:r>
      <w:r w:rsidR="00E733EB" w:rsidRPr="005229F3">
        <w:rPr>
          <w:rFonts w:cs="Arial"/>
        </w:rPr>
        <w:t>Project</w:t>
      </w:r>
      <w:r w:rsidRPr="005229F3">
        <w:rPr>
          <w:rFonts w:cs="Arial"/>
        </w:rPr>
        <w:t xml:space="preserve">. Given the long duration of many UNDP interventions, </w:t>
      </w:r>
      <w:r w:rsidR="00E733EB" w:rsidRPr="005229F3">
        <w:rPr>
          <w:rFonts w:cs="Arial"/>
        </w:rPr>
        <w:t>Project</w:t>
      </w:r>
      <w:r w:rsidRPr="005229F3">
        <w:rPr>
          <w:rFonts w:cs="Arial"/>
        </w:rPr>
        <w:t>s are also</w:t>
      </w:r>
      <w:r w:rsidR="00536D3D" w:rsidRPr="005229F3">
        <w:rPr>
          <w:rFonts w:cs="Arial"/>
        </w:rPr>
        <w:t xml:space="preserve"> </w:t>
      </w:r>
      <w:r w:rsidRPr="005229F3">
        <w:rPr>
          <w:rFonts w:cs="Arial"/>
        </w:rPr>
        <w:t>encouraged to include long</w:t>
      </w:r>
      <w:r w:rsidRPr="005229F3">
        <w:rPr>
          <w:rFonts w:ascii="Cambria Math" w:hAnsi="Cambria Math" w:cs="Cambria Math"/>
        </w:rPr>
        <w:t>‐</w:t>
      </w:r>
      <w:r w:rsidRPr="005229F3">
        <w:rPr>
          <w:rFonts w:cs="Arial"/>
        </w:rPr>
        <w:t>term monitoring provisions to measure mid</w:t>
      </w:r>
      <w:r w:rsidRPr="005229F3">
        <w:rPr>
          <w:rFonts w:ascii="Cambria Math" w:hAnsi="Cambria Math" w:cs="Cambria Math"/>
        </w:rPr>
        <w:t>‐</w:t>
      </w:r>
      <w:r w:rsidRPr="005229F3">
        <w:rPr>
          <w:rFonts w:cs="Arial"/>
        </w:rPr>
        <w:t>term and long</w:t>
      </w:r>
      <w:r w:rsidRPr="005229F3">
        <w:rPr>
          <w:rFonts w:ascii="Cambria Math" w:hAnsi="Cambria Math" w:cs="Cambria Math"/>
        </w:rPr>
        <w:t>‐</w:t>
      </w:r>
      <w:r w:rsidRPr="005229F3">
        <w:rPr>
          <w:rFonts w:cs="Arial"/>
        </w:rPr>
        <w:t>term</w:t>
      </w:r>
      <w:r w:rsidR="00536D3D" w:rsidRPr="005229F3">
        <w:rPr>
          <w:rFonts w:cs="Arial"/>
        </w:rPr>
        <w:t xml:space="preserve"> </w:t>
      </w:r>
      <w:r w:rsidRPr="005229F3">
        <w:rPr>
          <w:rFonts w:cs="Arial"/>
        </w:rPr>
        <w:t>results (such as global environmental effect, replication effects, and other local effects) after</w:t>
      </w:r>
      <w:r w:rsidR="00536D3D" w:rsidRPr="005229F3">
        <w:rPr>
          <w:rFonts w:cs="Arial"/>
        </w:rPr>
        <w:t xml:space="preserve"> </w:t>
      </w:r>
      <w:r w:rsidR="00E733EB" w:rsidRPr="005229F3">
        <w:rPr>
          <w:rFonts w:cs="Arial"/>
        </w:rPr>
        <w:t>Project</w:t>
      </w:r>
      <w:r w:rsidRPr="005229F3">
        <w:rPr>
          <w:rFonts w:cs="Arial"/>
        </w:rPr>
        <w:t xml:space="preserve"> completion. The terminal evaluation report will include separate assessments of the</w:t>
      </w:r>
      <w:r w:rsidR="00536D3D" w:rsidRPr="005229F3">
        <w:rPr>
          <w:rFonts w:cs="Arial"/>
        </w:rPr>
        <w:t xml:space="preserve"> </w:t>
      </w:r>
      <w:r w:rsidRPr="005229F3">
        <w:rPr>
          <w:rFonts w:cs="Arial"/>
        </w:rPr>
        <w:t xml:space="preserve">achievements and shortcomings of the </w:t>
      </w:r>
      <w:r w:rsidR="00E733EB" w:rsidRPr="005229F3">
        <w:rPr>
          <w:rFonts w:cs="Arial"/>
        </w:rPr>
        <w:t>Project</w:t>
      </w:r>
      <w:r w:rsidRPr="005229F3">
        <w:rPr>
          <w:rFonts w:cs="Arial"/>
        </w:rPr>
        <w:t xml:space="preserve"> M&amp;E plan and of implementation of the M&amp;E</w:t>
      </w:r>
      <w:r w:rsidR="00536D3D" w:rsidRPr="005229F3">
        <w:rPr>
          <w:rFonts w:cs="Arial"/>
        </w:rPr>
        <w:t xml:space="preserve"> </w:t>
      </w:r>
      <w:r w:rsidRPr="005229F3">
        <w:rPr>
          <w:rFonts w:cs="Arial"/>
        </w:rPr>
        <w:t>plan.</w:t>
      </w:r>
    </w:p>
    <w:p w:rsidR="00750898" w:rsidRPr="005229F3" w:rsidRDefault="00750898" w:rsidP="0071077A">
      <w:pPr>
        <w:pStyle w:val="Bullet1"/>
      </w:pPr>
      <w:r w:rsidRPr="005229F3">
        <w:rPr>
          <w:b/>
          <w:bCs/>
        </w:rPr>
        <w:t xml:space="preserve">M&amp;E design. </w:t>
      </w:r>
      <w:r w:rsidRPr="005229F3">
        <w:t>Projects should have a sound M&amp;E plan to monitor results and track progress</w:t>
      </w:r>
      <w:r w:rsidR="00CE694B" w:rsidRPr="005229F3">
        <w:t xml:space="preserve"> </w:t>
      </w:r>
      <w:r w:rsidRPr="005229F3">
        <w:t xml:space="preserve">towards achieving </w:t>
      </w:r>
      <w:r w:rsidR="00E733EB" w:rsidRPr="005229F3">
        <w:t>Project</w:t>
      </w:r>
      <w:r w:rsidRPr="005229F3">
        <w:t xml:space="preserve"> objectives. An M&amp;E plan should include a baseline (including data,</w:t>
      </w:r>
      <w:r w:rsidR="00CE694B" w:rsidRPr="005229F3">
        <w:t xml:space="preserve"> </w:t>
      </w:r>
      <w:r w:rsidRPr="005229F3">
        <w:t>methodology, etc.), SMART (specific, measurable, achievable, realistic and timely) indicators and</w:t>
      </w:r>
      <w:r w:rsidR="00536D3D" w:rsidRPr="005229F3">
        <w:t xml:space="preserve"> </w:t>
      </w:r>
      <w:r w:rsidRPr="005229F3">
        <w:t>data analysis systems, and evaluation studies at specific times to assess results and adequate</w:t>
      </w:r>
      <w:r w:rsidR="00536D3D" w:rsidRPr="005229F3">
        <w:t xml:space="preserve"> </w:t>
      </w:r>
      <w:r w:rsidRPr="005229F3">
        <w:t>funding for M&amp;E activities. The time frame for various M&amp;E activities and standards for outputs</w:t>
      </w:r>
      <w:r w:rsidR="00536D3D" w:rsidRPr="005229F3">
        <w:t xml:space="preserve"> </w:t>
      </w:r>
      <w:r w:rsidRPr="005229F3">
        <w:t>should have been specified.</w:t>
      </w:r>
    </w:p>
    <w:p w:rsidR="00750898" w:rsidRPr="005229F3" w:rsidRDefault="00750898" w:rsidP="0071077A">
      <w:pPr>
        <w:pStyle w:val="Bullet1"/>
      </w:pPr>
      <w:r w:rsidRPr="005229F3">
        <w:rPr>
          <w:b/>
          <w:bCs/>
        </w:rPr>
        <w:t xml:space="preserve">M&amp;E plan implementation. </w:t>
      </w:r>
      <w:r w:rsidRPr="005229F3">
        <w:t>The terminal evaluation should verify that: an M&amp;E system was in</w:t>
      </w:r>
      <w:r w:rsidR="00536D3D" w:rsidRPr="005229F3">
        <w:t xml:space="preserve"> </w:t>
      </w:r>
      <w:r w:rsidRPr="005229F3">
        <w:t xml:space="preserve">place and facilitated timely tracking of progress towards the </w:t>
      </w:r>
      <w:r w:rsidR="00E733EB" w:rsidRPr="005229F3">
        <w:t>Project</w:t>
      </w:r>
      <w:r w:rsidRPr="005229F3">
        <w:t xml:space="preserve"> objective and outcomes by</w:t>
      </w:r>
      <w:r w:rsidR="00536D3D" w:rsidRPr="005229F3">
        <w:t xml:space="preserve"> </w:t>
      </w:r>
      <w:r w:rsidRPr="005229F3">
        <w:t xml:space="preserve">collecting information on chosen indicators continually throughout the </w:t>
      </w:r>
      <w:r w:rsidR="00E733EB" w:rsidRPr="005229F3">
        <w:t>Project</w:t>
      </w:r>
      <w:r w:rsidRPr="005229F3">
        <w:t xml:space="preserve"> implementation</w:t>
      </w:r>
      <w:r w:rsidR="00536D3D" w:rsidRPr="005229F3">
        <w:t xml:space="preserve"> </w:t>
      </w:r>
      <w:r w:rsidRPr="005229F3">
        <w:t xml:space="preserve">period; annual </w:t>
      </w:r>
      <w:r w:rsidR="00E733EB" w:rsidRPr="005229F3">
        <w:t>Project</w:t>
      </w:r>
      <w:r w:rsidRPr="005229F3">
        <w:t xml:space="preserve"> reports were complete, accurate and with well justified ratings; the</w:t>
      </w:r>
      <w:r w:rsidR="00536D3D" w:rsidRPr="005229F3">
        <w:t xml:space="preserve"> </w:t>
      </w:r>
      <w:r w:rsidRPr="005229F3">
        <w:t xml:space="preserve">information provided by the M&amp;E system was used during the </w:t>
      </w:r>
      <w:r w:rsidR="00E733EB" w:rsidRPr="005229F3">
        <w:t>Project</w:t>
      </w:r>
      <w:r w:rsidRPr="005229F3">
        <w:t xml:space="preserve"> to improve performance</w:t>
      </w:r>
      <w:r w:rsidR="00536D3D" w:rsidRPr="005229F3">
        <w:t xml:space="preserve"> </w:t>
      </w:r>
      <w:r w:rsidRPr="005229F3">
        <w:t xml:space="preserve">and to adapt to changing needs; and, the </w:t>
      </w:r>
      <w:r w:rsidR="00E733EB" w:rsidRPr="005229F3">
        <w:t>Project</w:t>
      </w:r>
      <w:r w:rsidRPr="005229F3">
        <w:t xml:space="preserve"> had an M&amp;E system in place with proper</w:t>
      </w:r>
      <w:r w:rsidR="00536D3D" w:rsidRPr="005229F3">
        <w:t xml:space="preserve"> </w:t>
      </w:r>
      <w:r w:rsidRPr="005229F3">
        <w:t>training for parties responsible for M&amp;E activities to ensure data will continue to be collected</w:t>
      </w:r>
      <w:r w:rsidR="00536D3D" w:rsidRPr="005229F3">
        <w:t xml:space="preserve"> </w:t>
      </w:r>
      <w:r w:rsidRPr="005229F3">
        <w:t xml:space="preserve">and used after </w:t>
      </w:r>
      <w:r w:rsidR="00E733EB" w:rsidRPr="005229F3">
        <w:t>Project</w:t>
      </w:r>
      <w:r w:rsidRPr="005229F3">
        <w:t xml:space="preserve"> closure.</w:t>
      </w:r>
    </w:p>
    <w:p w:rsidR="00750898" w:rsidRPr="005229F3" w:rsidRDefault="00750898" w:rsidP="0071077A">
      <w:pPr>
        <w:pStyle w:val="Bullet1"/>
      </w:pPr>
      <w:r w:rsidRPr="005229F3">
        <w:rPr>
          <w:b/>
          <w:bCs/>
        </w:rPr>
        <w:t xml:space="preserve">Budgeting and funding for M&amp;E Activities. </w:t>
      </w:r>
      <w:r w:rsidRPr="005229F3">
        <w:t>In addition to incorporating information on funding</w:t>
      </w:r>
      <w:r w:rsidR="00536D3D" w:rsidRPr="005229F3">
        <w:t xml:space="preserve"> </w:t>
      </w:r>
      <w:r w:rsidRPr="005229F3">
        <w:t>for M&amp;E while assessing M&amp;E design, the evaluator will determine whether M&amp;E was</w:t>
      </w:r>
      <w:r w:rsidR="00536D3D" w:rsidRPr="005229F3">
        <w:t xml:space="preserve"> </w:t>
      </w:r>
      <w:r w:rsidRPr="005229F3">
        <w:t xml:space="preserve">sufficiently budgeted for a the </w:t>
      </w:r>
      <w:r w:rsidR="00E733EB" w:rsidRPr="005229F3">
        <w:t>Project</w:t>
      </w:r>
      <w:r w:rsidRPr="005229F3">
        <w:t xml:space="preserve"> planning stage and whether M&amp;E was funded adequately</w:t>
      </w:r>
      <w:r w:rsidR="00536D3D" w:rsidRPr="005229F3">
        <w:t xml:space="preserve"> </w:t>
      </w:r>
      <w:r w:rsidRPr="005229F3">
        <w:t>and in a timely manner during implementation.</w:t>
      </w:r>
    </w:p>
    <w:p w:rsidR="00750898" w:rsidRPr="005229F3" w:rsidRDefault="00750898" w:rsidP="008211CB">
      <w:pPr>
        <w:autoSpaceDE w:val="0"/>
        <w:autoSpaceDN w:val="0"/>
        <w:adjustRightInd w:val="0"/>
        <w:spacing w:before="240" w:after="120"/>
        <w:jc w:val="both"/>
        <w:rPr>
          <w:rFonts w:ascii="Arial" w:hAnsi="Arial" w:cs="Arial"/>
          <w:b/>
          <w:bCs/>
          <w:iCs/>
        </w:rPr>
      </w:pPr>
      <w:r w:rsidRPr="005229F3">
        <w:rPr>
          <w:rFonts w:ascii="Arial" w:hAnsi="Arial" w:cs="Arial"/>
          <w:b/>
          <w:bCs/>
          <w:iCs/>
        </w:rPr>
        <w:t>6. Assessment of Processes that Affected Attainment of Project Results</w:t>
      </w:r>
    </w:p>
    <w:p w:rsidR="00750898" w:rsidRPr="005229F3" w:rsidRDefault="00750898" w:rsidP="00251CD1">
      <w:pPr>
        <w:pStyle w:val="Body"/>
        <w:rPr>
          <w:rFonts w:cs="Arial"/>
        </w:rPr>
      </w:pPr>
      <w:r w:rsidRPr="005229F3">
        <w:rPr>
          <w:rFonts w:cs="Arial"/>
        </w:rPr>
        <w:t xml:space="preserve">When relevant, the evaluator should consider the following issues affecting </w:t>
      </w:r>
      <w:r w:rsidR="00E733EB" w:rsidRPr="005229F3">
        <w:rPr>
          <w:rFonts w:cs="Arial"/>
        </w:rPr>
        <w:t>Project</w:t>
      </w:r>
      <w:r w:rsidR="00536D3D" w:rsidRPr="005229F3">
        <w:rPr>
          <w:rFonts w:cs="Arial"/>
        </w:rPr>
        <w:t xml:space="preserve"> </w:t>
      </w:r>
      <w:r w:rsidRPr="005229F3">
        <w:rPr>
          <w:rFonts w:cs="Arial"/>
        </w:rPr>
        <w:t xml:space="preserve">implementation and attainment of </w:t>
      </w:r>
      <w:r w:rsidR="00E733EB" w:rsidRPr="005229F3">
        <w:rPr>
          <w:rFonts w:cs="Arial"/>
        </w:rPr>
        <w:t>Project</w:t>
      </w:r>
      <w:r w:rsidRPr="005229F3">
        <w:rPr>
          <w:rFonts w:cs="Arial"/>
        </w:rPr>
        <w:t xml:space="preserve"> results. Note that evaluators are not expected to</w:t>
      </w:r>
      <w:r w:rsidR="00536D3D" w:rsidRPr="005229F3">
        <w:rPr>
          <w:rFonts w:cs="Arial"/>
        </w:rPr>
        <w:t xml:space="preserve"> </w:t>
      </w:r>
      <w:r w:rsidRPr="005229F3">
        <w:rPr>
          <w:rFonts w:cs="Arial"/>
        </w:rPr>
        <w:t>provide ratings or separate assessments on these issues, but these could be considered in the</w:t>
      </w:r>
      <w:r w:rsidR="00536D3D" w:rsidRPr="005229F3">
        <w:rPr>
          <w:rFonts w:cs="Arial"/>
        </w:rPr>
        <w:t xml:space="preserve"> </w:t>
      </w:r>
      <w:r w:rsidRPr="005229F3">
        <w:rPr>
          <w:rFonts w:cs="Arial"/>
        </w:rPr>
        <w:t>performance and results sections of the report:</w:t>
      </w:r>
    </w:p>
    <w:p w:rsidR="008211CB" w:rsidRPr="005229F3" w:rsidRDefault="008211CB" w:rsidP="008211CB">
      <w:pPr>
        <w:autoSpaceDE w:val="0"/>
        <w:autoSpaceDN w:val="0"/>
        <w:adjustRightInd w:val="0"/>
        <w:spacing w:before="240" w:after="120"/>
        <w:jc w:val="both"/>
        <w:rPr>
          <w:rFonts w:ascii="Arial" w:hAnsi="Arial" w:cs="Arial"/>
          <w:b/>
          <w:bCs/>
        </w:rPr>
      </w:pPr>
    </w:p>
    <w:p w:rsidR="008211CB" w:rsidRPr="005229F3" w:rsidRDefault="008211CB" w:rsidP="008211CB">
      <w:pPr>
        <w:autoSpaceDE w:val="0"/>
        <w:autoSpaceDN w:val="0"/>
        <w:adjustRightInd w:val="0"/>
        <w:spacing w:before="240" w:after="120"/>
        <w:jc w:val="both"/>
        <w:rPr>
          <w:rFonts w:ascii="Arial" w:hAnsi="Arial" w:cs="Arial"/>
          <w:b/>
          <w:bCs/>
        </w:rPr>
      </w:pPr>
    </w:p>
    <w:p w:rsidR="00750898" w:rsidRPr="005229F3" w:rsidRDefault="004F314C" w:rsidP="008211CB">
      <w:pPr>
        <w:autoSpaceDE w:val="0"/>
        <w:autoSpaceDN w:val="0"/>
        <w:adjustRightInd w:val="0"/>
        <w:spacing w:before="240" w:after="120"/>
        <w:jc w:val="both"/>
        <w:rPr>
          <w:rFonts w:ascii="Arial" w:hAnsi="Arial" w:cs="Arial"/>
          <w:b/>
          <w:bCs/>
        </w:rPr>
      </w:pPr>
      <w:r w:rsidRPr="005229F3">
        <w:rPr>
          <w:rFonts w:ascii="Arial" w:hAnsi="Arial" w:cs="Arial"/>
          <w:b/>
          <w:bCs/>
        </w:rPr>
        <w:t xml:space="preserve">7. </w:t>
      </w:r>
      <w:r w:rsidR="00750898" w:rsidRPr="005229F3">
        <w:rPr>
          <w:rFonts w:ascii="Arial" w:hAnsi="Arial" w:cs="Arial"/>
          <w:b/>
          <w:bCs/>
        </w:rPr>
        <w:t>Preparation and readiness</w:t>
      </w:r>
    </w:p>
    <w:p w:rsidR="00750898" w:rsidRPr="005229F3" w:rsidRDefault="00750898" w:rsidP="00251CD1">
      <w:pPr>
        <w:pStyle w:val="Body"/>
        <w:rPr>
          <w:rFonts w:cs="Arial"/>
        </w:rPr>
      </w:pPr>
      <w:r w:rsidRPr="005229F3">
        <w:rPr>
          <w:rFonts w:cs="Arial"/>
        </w:rPr>
        <w:t xml:space="preserve">Were the </w:t>
      </w:r>
      <w:r w:rsidR="00E733EB" w:rsidRPr="005229F3">
        <w:rPr>
          <w:rFonts w:cs="Arial"/>
        </w:rPr>
        <w:t>Project</w:t>
      </w:r>
      <w:r w:rsidRPr="005229F3">
        <w:rPr>
          <w:rFonts w:cs="Arial"/>
        </w:rPr>
        <w:t>’s objectives and components clear, practicable and feasible within its</w:t>
      </w:r>
      <w:r w:rsidR="00536D3D" w:rsidRPr="005229F3">
        <w:rPr>
          <w:rFonts w:cs="Arial"/>
        </w:rPr>
        <w:t xml:space="preserve"> </w:t>
      </w:r>
      <w:r w:rsidRPr="005229F3">
        <w:rPr>
          <w:rFonts w:cs="Arial"/>
        </w:rPr>
        <w:t>timeframe? Were the capacities of the executing institution(s) and its counterparts properly</w:t>
      </w:r>
      <w:r w:rsidR="00536D3D" w:rsidRPr="005229F3">
        <w:rPr>
          <w:rFonts w:cs="Arial"/>
        </w:rPr>
        <w:t xml:space="preserve"> </w:t>
      </w:r>
      <w:r w:rsidRPr="005229F3">
        <w:rPr>
          <w:rFonts w:cs="Arial"/>
        </w:rPr>
        <w:t xml:space="preserve">considered when the </w:t>
      </w:r>
      <w:r w:rsidR="00E733EB" w:rsidRPr="005229F3">
        <w:rPr>
          <w:rFonts w:cs="Arial"/>
        </w:rPr>
        <w:t>Project</w:t>
      </w:r>
      <w:r w:rsidRPr="005229F3">
        <w:rPr>
          <w:rFonts w:cs="Arial"/>
        </w:rPr>
        <w:t xml:space="preserve"> was designed? Were lessons from other relevant </w:t>
      </w:r>
      <w:r w:rsidR="00E733EB" w:rsidRPr="005229F3">
        <w:rPr>
          <w:rFonts w:cs="Arial"/>
        </w:rPr>
        <w:t>Project</w:t>
      </w:r>
      <w:r w:rsidRPr="005229F3">
        <w:rPr>
          <w:rFonts w:cs="Arial"/>
        </w:rPr>
        <w:t>s properly</w:t>
      </w:r>
      <w:r w:rsidR="00536D3D" w:rsidRPr="005229F3">
        <w:rPr>
          <w:rFonts w:cs="Arial"/>
        </w:rPr>
        <w:t xml:space="preserve"> </w:t>
      </w:r>
      <w:r w:rsidRPr="005229F3">
        <w:rPr>
          <w:rFonts w:cs="Arial"/>
        </w:rPr>
        <w:t xml:space="preserve">incorporated in the </w:t>
      </w:r>
      <w:r w:rsidR="00E733EB" w:rsidRPr="005229F3">
        <w:rPr>
          <w:rFonts w:cs="Arial"/>
        </w:rPr>
        <w:t>Project</w:t>
      </w:r>
      <w:r w:rsidRPr="005229F3">
        <w:rPr>
          <w:rFonts w:cs="Arial"/>
        </w:rPr>
        <w:t xml:space="preserve"> design? Were the partnership arrangements properly identified and</w:t>
      </w:r>
      <w:r w:rsidR="00536D3D" w:rsidRPr="005229F3">
        <w:rPr>
          <w:rFonts w:cs="Arial"/>
        </w:rPr>
        <w:t xml:space="preserve"> </w:t>
      </w:r>
      <w:r w:rsidRPr="005229F3">
        <w:rPr>
          <w:rFonts w:cs="Arial"/>
        </w:rPr>
        <w:t xml:space="preserve">the roles and responsibilities negotiated prior to </w:t>
      </w:r>
      <w:r w:rsidR="00E733EB" w:rsidRPr="005229F3">
        <w:rPr>
          <w:rFonts w:cs="Arial"/>
        </w:rPr>
        <w:t>Project</w:t>
      </w:r>
      <w:r w:rsidRPr="005229F3">
        <w:rPr>
          <w:rFonts w:cs="Arial"/>
        </w:rPr>
        <w:t xml:space="preserve"> approval? Were counterpart resources</w:t>
      </w:r>
      <w:r w:rsidR="00536D3D" w:rsidRPr="005229F3">
        <w:rPr>
          <w:rFonts w:cs="Arial"/>
        </w:rPr>
        <w:t xml:space="preserve"> </w:t>
      </w:r>
      <w:r w:rsidRPr="005229F3">
        <w:rPr>
          <w:rFonts w:cs="Arial"/>
        </w:rPr>
        <w:t xml:space="preserve">(funding, staff, and facilities), enabling legislation, and adequate </w:t>
      </w:r>
      <w:r w:rsidR="00E733EB" w:rsidRPr="005229F3">
        <w:rPr>
          <w:rFonts w:cs="Arial"/>
        </w:rPr>
        <w:t>Project</w:t>
      </w:r>
      <w:r w:rsidRPr="005229F3">
        <w:rPr>
          <w:rFonts w:cs="Arial"/>
        </w:rPr>
        <w:t xml:space="preserve"> management</w:t>
      </w:r>
      <w:r w:rsidR="00536D3D" w:rsidRPr="005229F3">
        <w:rPr>
          <w:rFonts w:cs="Arial"/>
        </w:rPr>
        <w:t xml:space="preserve"> </w:t>
      </w:r>
      <w:r w:rsidRPr="005229F3">
        <w:rPr>
          <w:rFonts w:cs="Arial"/>
        </w:rPr>
        <w:t xml:space="preserve">arrangements in place at </w:t>
      </w:r>
      <w:r w:rsidR="00E733EB" w:rsidRPr="005229F3">
        <w:rPr>
          <w:rFonts w:cs="Arial"/>
        </w:rPr>
        <w:t>Project</w:t>
      </w:r>
      <w:r w:rsidRPr="005229F3">
        <w:rPr>
          <w:rFonts w:cs="Arial"/>
        </w:rPr>
        <w:t xml:space="preserve"> entry?</w:t>
      </w:r>
    </w:p>
    <w:p w:rsidR="00750898" w:rsidRPr="005229F3" w:rsidRDefault="00750898" w:rsidP="0071077A">
      <w:pPr>
        <w:pStyle w:val="Bullet1"/>
      </w:pPr>
      <w:r w:rsidRPr="005229F3">
        <w:rPr>
          <w:b/>
          <w:bCs/>
        </w:rPr>
        <w:t xml:space="preserve">Country ownership/drivenness. </w:t>
      </w:r>
      <w:r w:rsidRPr="005229F3">
        <w:t xml:space="preserve">Was the </w:t>
      </w:r>
      <w:r w:rsidR="00E733EB" w:rsidRPr="005229F3">
        <w:t>Project</w:t>
      </w:r>
      <w:r w:rsidRPr="005229F3">
        <w:t xml:space="preserve"> concept in line with the sectoral and</w:t>
      </w:r>
      <w:r w:rsidR="00536D3D" w:rsidRPr="005229F3">
        <w:t xml:space="preserve"> </w:t>
      </w:r>
      <w:r w:rsidRPr="005229F3">
        <w:t xml:space="preserve">development priorities and plans of the country? Are </w:t>
      </w:r>
      <w:r w:rsidR="00E733EB" w:rsidRPr="005229F3">
        <w:t>Project</w:t>
      </w:r>
      <w:r w:rsidRPr="005229F3">
        <w:t xml:space="preserve"> outcomes contributing to national</w:t>
      </w:r>
      <w:r w:rsidR="00536D3D" w:rsidRPr="005229F3">
        <w:t xml:space="preserve"> </w:t>
      </w:r>
      <w:r w:rsidRPr="005229F3">
        <w:t>development priorities and plans? Were the relevant country representatives, from government</w:t>
      </w:r>
      <w:r w:rsidR="00536D3D" w:rsidRPr="005229F3">
        <w:t xml:space="preserve"> </w:t>
      </w:r>
      <w:r w:rsidRPr="005229F3">
        <w:t xml:space="preserve">and civil society, involved in the </w:t>
      </w:r>
      <w:r w:rsidR="00E733EB" w:rsidRPr="005229F3">
        <w:t>Project</w:t>
      </w:r>
      <w:r w:rsidRPr="005229F3">
        <w:t>? Did the recipient government maintain its financial</w:t>
      </w:r>
      <w:r w:rsidR="00536D3D" w:rsidRPr="005229F3">
        <w:t xml:space="preserve"> </w:t>
      </w:r>
      <w:r w:rsidRPr="005229F3">
        <w:t xml:space="preserve">commitment to the </w:t>
      </w:r>
      <w:r w:rsidR="00E733EB" w:rsidRPr="005229F3">
        <w:t>Project</w:t>
      </w:r>
      <w:r w:rsidRPr="005229F3">
        <w:t>? Has the government approved policies or regulatory frameworks</w:t>
      </w:r>
      <w:r w:rsidR="00536D3D" w:rsidRPr="005229F3">
        <w:t xml:space="preserve"> </w:t>
      </w:r>
      <w:r w:rsidRPr="005229F3">
        <w:t xml:space="preserve">that are in line with the </w:t>
      </w:r>
      <w:r w:rsidR="00E733EB" w:rsidRPr="005229F3">
        <w:t>Project</w:t>
      </w:r>
      <w:r w:rsidRPr="005229F3">
        <w:t>’s objectives?</w:t>
      </w:r>
    </w:p>
    <w:p w:rsidR="00750898" w:rsidRPr="005229F3" w:rsidRDefault="00750898" w:rsidP="0071077A">
      <w:pPr>
        <w:pStyle w:val="Bullet1"/>
      </w:pPr>
      <w:r w:rsidRPr="005229F3">
        <w:rPr>
          <w:b/>
          <w:bCs/>
        </w:rPr>
        <w:t xml:space="preserve">Stakeholder involvement. </w:t>
      </w:r>
      <w:r w:rsidRPr="005229F3">
        <w:t xml:space="preserve">Did the </w:t>
      </w:r>
      <w:r w:rsidR="00E733EB" w:rsidRPr="005229F3">
        <w:t>Project</w:t>
      </w:r>
      <w:r w:rsidRPr="005229F3">
        <w:t xml:space="preserve"> involve the relevant stakeholders through</w:t>
      </w:r>
      <w:r w:rsidR="00536D3D" w:rsidRPr="005229F3">
        <w:t xml:space="preserve"> </w:t>
      </w:r>
      <w:r w:rsidRPr="005229F3">
        <w:t xml:space="preserve">information sharing, consultation and by seeking their participation in the </w:t>
      </w:r>
      <w:r w:rsidR="00E733EB" w:rsidRPr="005229F3">
        <w:t>Project</w:t>
      </w:r>
      <w:r w:rsidRPr="005229F3">
        <w:t>’s design,</w:t>
      </w:r>
      <w:r w:rsidR="00536D3D" w:rsidRPr="005229F3">
        <w:t xml:space="preserve"> </w:t>
      </w:r>
      <w:r w:rsidRPr="005229F3">
        <w:t xml:space="preserve">implementation, and monitoring and evaluation? For example, did the </w:t>
      </w:r>
      <w:r w:rsidR="00E733EB" w:rsidRPr="005229F3">
        <w:t>Project</w:t>
      </w:r>
      <w:r w:rsidRPr="005229F3">
        <w:t xml:space="preserve"> implement</w:t>
      </w:r>
      <w:r w:rsidR="00536D3D" w:rsidRPr="005229F3">
        <w:t xml:space="preserve"> </w:t>
      </w:r>
      <w:r w:rsidRPr="005229F3">
        <w:t xml:space="preserve">appropriate outreach and public awareness? Did the </w:t>
      </w:r>
      <w:r w:rsidR="00E733EB" w:rsidRPr="005229F3">
        <w:t>Project</w:t>
      </w:r>
      <w:r w:rsidRPr="005229F3">
        <w:t xml:space="preserve"> consult with and make use of the</w:t>
      </w:r>
      <w:r w:rsidR="00536D3D" w:rsidRPr="005229F3">
        <w:t xml:space="preserve"> </w:t>
      </w:r>
      <w:r w:rsidRPr="005229F3">
        <w:t>skills, experience and knowledge of the appropriate government entities, NGOs, community</w:t>
      </w:r>
      <w:r w:rsidR="00536D3D" w:rsidRPr="005229F3">
        <w:t xml:space="preserve"> </w:t>
      </w:r>
      <w:r w:rsidRPr="005229F3">
        <w:t>groups, private sector, local governments and academic institutions in the design,</w:t>
      </w:r>
      <w:r w:rsidR="00536D3D" w:rsidRPr="005229F3">
        <w:t xml:space="preserve"> </w:t>
      </w:r>
      <w:r w:rsidRPr="005229F3">
        <w:t xml:space="preserve">implementation and evaluation of </w:t>
      </w:r>
      <w:r w:rsidR="00E733EB" w:rsidRPr="005229F3">
        <w:t>Project</w:t>
      </w:r>
      <w:r w:rsidRPr="005229F3">
        <w:t xml:space="preserve"> activities? Were perspectives of those who would be</w:t>
      </w:r>
      <w:r w:rsidR="00536D3D" w:rsidRPr="005229F3">
        <w:t xml:space="preserve"> </w:t>
      </w:r>
      <w:r w:rsidRPr="005229F3">
        <w:t xml:space="preserve">affected by </w:t>
      </w:r>
      <w:r w:rsidR="00E733EB" w:rsidRPr="005229F3">
        <w:t>Project</w:t>
      </w:r>
      <w:r w:rsidRPr="005229F3">
        <w:t xml:space="preserve"> decisions, those who could affect the outcomes and those who could</w:t>
      </w:r>
      <w:r w:rsidR="00536D3D" w:rsidRPr="005229F3">
        <w:t xml:space="preserve"> </w:t>
      </w:r>
      <w:r w:rsidRPr="005229F3">
        <w:t>contribute information or other resources to the process taken into account while taking</w:t>
      </w:r>
      <w:r w:rsidR="00536D3D" w:rsidRPr="005229F3">
        <w:t xml:space="preserve"> </w:t>
      </w:r>
      <w:r w:rsidRPr="005229F3">
        <w:t>decisions? Were the relevant vulnerable groups and powerful supporters and opponents, of the</w:t>
      </w:r>
      <w:r w:rsidR="00536D3D" w:rsidRPr="005229F3">
        <w:t xml:space="preserve"> </w:t>
      </w:r>
      <w:r w:rsidRPr="005229F3">
        <w:t>processes properly involved?</w:t>
      </w:r>
    </w:p>
    <w:p w:rsidR="00750898" w:rsidRPr="005229F3" w:rsidRDefault="00750898" w:rsidP="0071077A">
      <w:pPr>
        <w:pStyle w:val="Bullet1"/>
      </w:pPr>
      <w:r w:rsidRPr="005229F3">
        <w:rPr>
          <w:b/>
          <w:bCs/>
        </w:rPr>
        <w:t xml:space="preserve">Financial planning. </w:t>
      </w:r>
      <w:r w:rsidRPr="005229F3">
        <w:t xml:space="preserve">Did the </w:t>
      </w:r>
      <w:r w:rsidR="00E733EB" w:rsidRPr="005229F3">
        <w:t>Project</w:t>
      </w:r>
      <w:r w:rsidRPr="005229F3">
        <w:t xml:space="preserve"> have the appropriate financial controls, including reporting</w:t>
      </w:r>
      <w:r w:rsidR="00536D3D" w:rsidRPr="005229F3">
        <w:t xml:space="preserve"> </w:t>
      </w:r>
      <w:r w:rsidRPr="005229F3">
        <w:t>and planning, that allowed management to make informed decisions regarding the budget and</w:t>
      </w:r>
      <w:r w:rsidR="00536D3D" w:rsidRPr="005229F3">
        <w:t xml:space="preserve"> </w:t>
      </w:r>
      <w:r w:rsidRPr="005229F3">
        <w:t>allowed for timely flow of funds? Was there due diligence in the management of funds and</w:t>
      </w:r>
      <w:r w:rsidR="00536D3D" w:rsidRPr="005229F3">
        <w:t xml:space="preserve"> </w:t>
      </w:r>
      <w:r w:rsidRPr="005229F3">
        <w:t>financial audits?</w:t>
      </w:r>
    </w:p>
    <w:p w:rsidR="00750898" w:rsidRPr="005229F3" w:rsidRDefault="00750898" w:rsidP="0071077A">
      <w:pPr>
        <w:pStyle w:val="Bullet1"/>
      </w:pPr>
      <w:r w:rsidRPr="005229F3">
        <w:rPr>
          <w:b/>
          <w:bCs/>
        </w:rPr>
        <w:t xml:space="preserve">Delays and Project Outcomes and Sustainability. </w:t>
      </w:r>
      <w:r w:rsidRPr="005229F3">
        <w:t xml:space="preserve">If there were delays in </w:t>
      </w:r>
      <w:r w:rsidR="00E733EB" w:rsidRPr="005229F3">
        <w:t>Project</w:t>
      </w:r>
      <w:r w:rsidRPr="005229F3">
        <w:t xml:space="preserve"> implementation</w:t>
      </w:r>
      <w:r w:rsidR="00536D3D" w:rsidRPr="005229F3">
        <w:t xml:space="preserve"> </w:t>
      </w:r>
      <w:r w:rsidRPr="005229F3">
        <w:t xml:space="preserve">and completion, what were the reasons? Did the delays affect the </w:t>
      </w:r>
      <w:r w:rsidR="00E733EB" w:rsidRPr="005229F3">
        <w:t>Project</w:t>
      </w:r>
      <w:r w:rsidRPr="005229F3">
        <w:t>’s outcomes and/or</w:t>
      </w:r>
      <w:r w:rsidR="00536D3D" w:rsidRPr="005229F3">
        <w:t xml:space="preserve"> </w:t>
      </w:r>
      <w:r w:rsidRPr="005229F3">
        <w:t>sustainability, and if so, in what ways and through what causal linkages?</w:t>
      </w:r>
    </w:p>
    <w:p w:rsidR="00750898" w:rsidRPr="005229F3" w:rsidRDefault="004F314C" w:rsidP="008211CB">
      <w:pPr>
        <w:autoSpaceDE w:val="0"/>
        <w:autoSpaceDN w:val="0"/>
        <w:adjustRightInd w:val="0"/>
        <w:spacing w:before="240" w:after="120"/>
        <w:jc w:val="both"/>
        <w:rPr>
          <w:rFonts w:ascii="Arial" w:hAnsi="Arial" w:cs="Arial"/>
          <w:b/>
          <w:bCs/>
          <w:iCs/>
        </w:rPr>
      </w:pPr>
      <w:r w:rsidRPr="005229F3">
        <w:rPr>
          <w:rFonts w:ascii="Arial" w:hAnsi="Arial" w:cs="Arial"/>
          <w:b/>
          <w:bCs/>
          <w:iCs/>
        </w:rPr>
        <w:t>8</w:t>
      </w:r>
      <w:r w:rsidR="00750898" w:rsidRPr="005229F3">
        <w:rPr>
          <w:rFonts w:ascii="Arial" w:hAnsi="Arial" w:cs="Arial"/>
          <w:b/>
          <w:bCs/>
          <w:iCs/>
        </w:rPr>
        <w:t>. Lessons and Recommendations</w:t>
      </w:r>
    </w:p>
    <w:p w:rsidR="00750898" w:rsidRPr="005229F3" w:rsidRDefault="00750898" w:rsidP="00251CD1">
      <w:pPr>
        <w:pStyle w:val="Body"/>
        <w:rPr>
          <w:rFonts w:cs="Arial"/>
        </w:rPr>
      </w:pPr>
      <w:r w:rsidRPr="005229F3">
        <w:rPr>
          <w:rFonts w:cs="Arial"/>
        </w:rPr>
        <w:t>The evaluators will present lessons and recommendations in the terminal evaluation report on all</w:t>
      </w:r>
      <w:r w:rsidR="00536D3D" w:rsidRPr="005229F3">
        <w:rPr>
          <w:rFonts w:cs="Arial"/>
        </w:rPr>
        <w:t xml:space="preserve"> </w:t>
      </w:r>
      <w:r w:rsidRPr="005229F3">
        <w:rPr>
          <w:rFonts w:cs="Arial"/>
        </w:rPr>
        <w:t xml:space="preserve">aspects of the </w:t>
      </w:r>
      <w:r w:rsidR="00E733EB" w:rsidRPr="005229F3">
        <w:rPr>
          <w:rFonts w:cs="Arial"/>
        </w:rPr>
        <w:t>Project</w:t>
      </w:r>
      <w:r w:rsidRPr="005229F3">
        <w:rPr>
          <w:rFonts w:cs="Arial"/>
        </w:rPr>
        <w:t xml:space="preserve"> that they consider relevant. The evaluators will be expected to give special</w:t>
      </w:r>
      <w:r w:rsidR="00536D3D" w:rsidRPr="005229F3">
        <w:rPr>
          <w:rFonts w:cs="Arial"/>
        </w:rPr>
        <w:t xml:space="preserve"> </w:t>
      </w:r>
      <w:r w:rsidRPr="005229F3">
        <w:rPr>
          <w:rFonts w:cs="Arial"/>
        </w:rPr>
        <w:t>attention to analyzing lessons and proposing recommendations on aspects related to factors that</w:t>
      </w:r>
      <w:r w:rsidR="00536D3D" w:rsidRPr="005229F3">
        <w:rPr>
          <w:rFonts w:cs="Arial"/>
        </w:rPr>
        <w:t xml:space="preserve"> </w:t>
      </w:r>
      <w:r w:rsidRPr="005229F3">
        <w:rPr>
          <w:rFonts w:cs="Arial"/>
        </w:rPr>
        <w:t xml:space="preserve">contributed to or hindered: </w:t>
      </w:r>
      <w:r w:rsidRPr="005229F3">
        <w:rPr>
          <w:rFonts w:cs="Arial"/>
        </w:rPr>
        <w:lastRenderedPageBreak/>
        <w:t xml:space="preserve">attainment of </w:t>
      </w:r>
      <w:r w:rsidR="00E733EB" w:rsidRPr="005229F3">
        <w:rPr>
          <w:rFonts w:cs="Arial"/>
        </w:rPr>
        <w:t>Project</w:t>
      </w:r>
      <w:r w:rsidRPr="005229F3">
        <w:rPr>
          <w:rFonts w:cs="Arial"/>
        </w:rPr>
        <w:t xml:space="preserve"> objective, sustainability of </w:t>
      </w:r>
      <w:r w:rsidR="00E733EB" w:rsidRPr="005229F3">
        <w:rPr>
          <w:rFonts w:cs="Arial"/>
        </w:rPr>
        <w:t>Project</w:t>
      </w:r>
      <w:r w:rsidRPr="005229F3">
        <w:rPr>
          <w:rFonts w:cs="Arial"/>
        </w:rPr>
        <w:t xml:space="preserve"> benefits,</w:t>
      </w:r>
      <w:r w:rsidR="00536D3D" w:rsidRPr="005229F3">
        <w:rPr>
          <w:rFonts w:cs="Arial"/>
        </w:rPr>
        <w:t xml:space="preserve"> </w:t>
      </w:r>
      <w:r w:rsidRPr="005229F3">
        <w:rPr>
          <w:rFonts w:cs="Arial"/>
        </w:rPr>
        <w:t xml:space="preserve">innovation, catalytic effect and replication, and </w:t>
      </w:r>
      <w:r w:rsidR="00E733EB" w:rsidRPr="005229F3">
        <w:rPr>
          <w:rFonts w:cs="Arial"/>
        </w:rPr>
        <w:t>Project</w:t>
      </w:r>
      <w:r w:rsidRPr="005229F3">
        <w:rPr>
          <w:rFonts w:cs="Arial"/>
        </w:rPr>
        <w:t xml:space="preserve"> monitoring and evaluation.</w:t>
      </w:r>
    </w:p>
    <w:p w:rsidR="00750898" w:rsidRPr="005229F3" w:rsidRDefault="00750898" w:rsidP="00251CD1">
      <w:pPr>
        <w:pStyle w:val="Body"/>
        <w:rPr>
          <w:rFonts w:cs="Arial"/>
        </w:rPr>
      </w:pPr>
      <w:r w:rsidRPr="005229F3">
        <w:rPr>
          <w:rFonts w:cs="Arial"/>
        </w:rPr>
        <w:t xml:space="preserve">Evaluators should refrain from providing recommendations to improve the </w:t>
      </w:r>
      <w:r w:rsidR="00E733EB" w:rsidRPr="005229F3">
        <w:rPr>
          <w:rFonts w:cs="Arial"/>
        </w:rPr>
        <w:t>Project</w:t>
      </w:r>
      <w:r w:rsidRPr="005229F3">
        <w:rPr>
          <w:rFonts w:cs="Arial"/>
        </w:rPr>
        <w:t>. Instead they</w:t>
      </w:r>
      <w:r w:rsidR="00536D3D" w:rsidRPr="005229F3">
        <w:rPr>
          <w:rFonts w:cs="Arial"/>
        </w:rPr>
        <w:t xml:space="preserve"> </w:t>
      </w:r>
      <w:r w:rsidRPr="005229F3">
        <w:rPr>
          <w:rFonts w:cs="Arial"/>
        </w:rPr>
        <w:t xml:space="preserve">should seek to provide a few well formulated lessons applicable to the type of </w:t>
      </w:r>
      <w:r w:rsidR="00E733EB" w:rsidRPr="005229F3">
        <w:rPr>
          <w:rFonts w:cs="Arial"/>
        </w:rPr>
        <w:t>Project</w:t>
      </w:r>
      <w:r w:rsidRPr="005229F3">
        <w:rPr>
          <w:rFonts w:cs="Arial"/>
        </w:rPr>
        <w:t xml:space="preserve"> at hand or to</w:t>
      </w:r>
      <w:r w:rsidR="00536D3D" w:rsidRPr="005229F3">
        <w:rPr>
          <w:rFonts w:cs="Arial"/>
        </w:rPr>
        <w:t xml:space="preserve"> G</w:t>
      </w:r>
      <w:r w:rsidRPr="005229F3">
        <w:rPr>
          <w:rFonts w:cs="Arial"/>
        </w:rPr>
        <w:t>EF’s overall portfolio. Final evaluations should not be undertaken with the motive of appraisal,</w:t>
      </w:r>
      <w:r w:rsidR="00CE694B" w:rsidRPr="005229F3">
        <w:rPr>
          <w:rFonts w:cs="Arial"/>
        </w:rPr>
        <w:t xml:space="preserve"> </w:t>
      </w:r>
      <w:r w:rsidRPr="005229F3">
        <w:rPr>
          <w:rFonts w:cs="Arial"/>
        </w:rPr>
        <w:t>preparation, or justification, for a follow</w:t>
      </w:r>
      <w:r w:rsidRPr="005229F3">
        <w:rPr>
          <w:rFonts w:ascii="Cambria Math" w:hAnsi="Cambria Math" w:cs="Cambria Math"/>
        </w:rPr>
        <w:t>‐</w:t>
      </w:r>
      <w:r w:rsidRPr="005229F3">
        <w:rPr>
          <w:rFonts w:cs="Arial"/>
        </w:rPr>
        <w:t>up phase. Wherever possible, the final evaluation report</w:t>
      </w:r>
      <w:r w:rsidR="00CE694B" w:rsidRPr="005229F3">
        <w:rPr>
          <w:rFonts w:cs="Arial"/>
        </w:rPr>
        <w:t xml:space="preserve"> </w:t>
      </w:r>
      <w:r w:rsidRPr="005229F3">
        <w:rPr>
          <w:rFonts w:cs="Arial"/>
        </w:rPr>
        <w:t xml:space="preserve">should include examples of good practices for other </w:t>
      </w:r>
      <w:r w:rsidR="00E733EB" w:rsidRPr="005229F3">
        <w:rPr>
          <w:rFonts w:cs="Arial"/>
        </w:rPr>
        <w:t>Project</w:t>
      </w:r>
      <w:r w:rsidRPr="005229F3">
        <w:rPr>
          <w:rFonts w:cs="Arial"/>
        </w:rPr>
        <w:t>s in a focal area, country or region.</w:t>
      </w:r>
    </w:p>
    <w:p w:rsidR="00CE694B" w:rsidRPr="005229F3" w:rsidRDefault="00CE694B" w:rsidP="00750898">
      <w:pPr>
        <w:autoSpaceDE w:val="0"/>
        <w:autoSpaceDN w:val="0"/>
        <w:adjustRightInd w:val="0"/>
        <w:jc w:val="both"/>
        <w:rPr>
          <w:rFonts w:ascii="Arial" w:hAnsi="Arial" w:cs="Arial"/>
          <w:sz w:val="22"/>
          <w:szCs w:val="22"/>
        </w:rPr>
      </w:pPr>
    </w:p>
    <w:p w:rsidR="00750898" w:rsidRPr="005229F3" w:rsidRDefault="00750898" w:rsidP="00750898">
      <w:pPr>
        <w:autoSpaceDE w:val="0"/>
        <w:autoSpaceDN w:val="0"/>
        <w:adjustRightInd w:val="0"/>
        <w:jc w:val="both"/>
        <w:rPr>
          <w:rFonts w:ascii="Arial" w:hAnsi="Arial" w:cs="Arial"/>
          <w:sz w:val="22"/>
          <w:szCs w:val="22"/>
        </w:rPr>
      </w:pPr>
    </w:p>
    <w:p w:rsidR="003F753B" w:rsidRPr="005229F3" w:rsidRDefault="003F753B" w:rsidP="00D03206">
      <w:pPr>
        <w:autoSpaceDE w:val="0"/>
        <w:autoSpaceDN w:val="0"/>
        <w:adjustRightInd w:val="0"/>
        <w:jc w:val="both"/>
        <w:rPr>
          <w:rFonts w:ascii="Arial" w:hAnsi="Arial" w:cs="Arial"/>
          <w:sz w:val="22"/>
          <w:szCs w:val="22"/>
        </w:rPr>
        <w:sectPr w:rsidR="003F753B" w:rsidRPr="005229F3" w:rsidSect="00B27351">
          <w:footerReference w:type="default" r:id="rId29"/>
          <w:footerReference w:type="first" r:id="rId30"/>
          <w:pgSz w:w="11909" w:h="16834" w:code="9"/>
          <w:pgMar w:top="1440" w:right="1440" w:bottom="1440" w:left="1440" w:header="432" w:footer="1152" w:gutter="0"/>
          <w:cols w:space="720"/>
          <w:titlePg/>
          <w:docGrid w:linePitch="326"/>
        </w:sectPr>
      </w:pPr>
    </w:p>
    <w:p w:rsidR="003B144C" w:rsidRPr="005229F3" w:rsidRDefault="004B2C44" w:rsidP="004F314C">
      <w:pPr>
        <w:pStyle w:val="Annexure"/>
        <w:rPr>
          <w:rFonts w:cs="Arial"/>
        </w:rPr>
      </w:pPr>
      <w:bookmarkStart w:id="64" w:name="_Toc370995858"/>
      <w:r w:rsidRPr="005229F3">
        <w:rPr>
          <w:rFonts w:cs="Arial"/>
        </w:rPr>
        <w:lastRenderedPageBreak/>
        <w:t>A</w:t>
      </w:r>
      <w:r w:rsidR="004875D7" w:rsidRPr="005229F3">
        <w:rPr>
          <w:rFonts w:cs="Arial"/>
        </w:rPr>
        <w:t>nnexure</w:t>
      </w:r>
      <w:r w:rsidR="004F314C" w:rsidRPr="005229F3">
        <w:rPr>
          <w:rFonts w:cs="Arial"/>
        </w:rPr>
        <w:t>-</w:t>
      </w:r>
      <w:r w:rsidR="004875D7" w:rsidRPr="005229F3">
        <w:rPr>
          <w:rFonts w:cs="Arial"/>
        </w:rPr>
        <w:t>B</w:t>
      </w:r>
      <w:r w:rsidR="005300B5" w:rsidRPr="005229F3">
        <w:rPr>
          <w:rFonts w:cs="Arial"/>
        </w:rPr>
        <w:t xml:space="preserve">: </w:t>
      </w:r>
      <w:r w:rsidR="001410DC" w:rsidRPr="005229F3">
        <w:rPr>
          <w:rFonts w:cs="Arial"/>
        </w:rPr>
        <w:t xml:space="preserve">List of </w:t>
      </w:r>
      <w:r w:rsidR="00E82335" w:rsidRPr="005229F3">
        <w:rPr>
          <w:rFonts w:cs="Arial"/>
        </w:rPr>
        <w:t>D</w:t>
      </w:r>
      <w:r w:rsidR="0075585E" w:rsidRPr="005229F3">
        <w:rPr>
          <w:rFonts w:cs="Arial"/>
        </w:rPr>
        <w:t>ocument</w:t>
      </w:r>
      <w:r w:rsidR="005905CC" w:rsidRPr="005229F3">
        <w:rPr>
          <w:rFonts w:cs="Arial"/>
        </w:rPr>
        <w:t>s</w:t>
      </w:r>
      <w:r w:rsidR="0075585E" w:rsidRPr="005229F3">
        <w:rPr>
          <w:rFonts w:cs="Arial"/>
        </w:rPr>
        <w:t xml:space="preserve"> </w:t>
      </w:r>
      <w:r w:rsidR="004F314C" w:rsidRPr="005229F3">
        <w:rPr>
          <w:rFonts w:cs="Arial"/>
        </w:rPr>
        <w:t>Reviewed</w:t>
      </w:r>
      <w:bookmarkEnd w:id="62"/>
      <w:bookmarkEnd w:id="64"/>
    </w:p>
    <w:p w:rsidR="004F4D09" w:rsidRPr="005229F3" w:rsidRDefault="004F4D09" w:rsidP="004F314C">
      <w:pPr>
        <w:pStyle w:val="Bullet1"/>
        <w:rPr>
          <w:rFonts w:eastAsia="Calibri"/>
        </w:rPr>
      </w:pPr>
      <w:r w:rsidRPr="005229F3">
        <w:rPr>
          <w:rFonts w:eastAsia="Calibri"/>
        </w:rPr>
        <w:t>Khyber Pakhtunkhwa State of Environment, 2011-12, By, Dr. Hussain Ahmad.</w:t>
      </w:r>
    </w:p>
    <w:p w:rsidR="004F4D09" w:rsidRPr="005229F3" w:rsidRDefault="004F4D09" w:rsidP="004F314C">
      <w:pPr>
        <w:pStyle w:val="Bullet1"/>
        <w:rPr>
          <w:rFonts w:eastAsia="Calibri"/>
        </w:rPr>
      </w:pPr>
      <w:r w:rsidRPr="005229F3">
        <w:rPr>
          <w:rFonts w:eastAsia="Calibri"/>
        </w:rPr>
        <w:t>Major Environmental Problems/Issues the supporting to Data Sets/indicators etc. By, National Environmental Information Management System.</w:t>
      </w:r>
    </w:p>
    <w:p w:rsidR="004F4D09" w:rsidRPr="005229F3" w:rsidRDefault="004F4D09" w:rsidP="004F314C">
      <w:pPr>
        <w:pStyle w:val="Bullet1"/>
        <w:rPr>
          <w:rFonts w:eastAsia="Calibri"/>
        </w:rPr>
      </w:pPr>
      <w:r w:rsidRPr="005229F3">
        <w:rPr>
          <w:rFonts w:eastAsia="Calibri"/>
        </w:rPr>
        <w:t>Environmental Data and Information Proposed to be covered under NEIMS By, National Environmental Information Management System.</w:t>
      </w:r>
    </w:p>
    <w:p w:rsidR="004F4D09" w:rsidRPr="005229F3" w:rsidRDefault="004F4D09" w:rsidP="004F314C">
      <w:pPr>
        <w:pStyle w:val="Bullet1"/>
        <w:rPr>
          <w:rFonts w:eastAsia="Calibri"/>
        </w:rPr>
      </w:pPr>
      <w:r w:rsidRPr="005229F3">
        <w:rPr>
          <w:rFonts w:eastAsia="Calibri"/>
        </w:rPr>
        <w:t>Environmental Profile (Draft) Gilgit- Baltistan, by, National Environmental Information Management System Environmental Protection Agency, Gilgit-Baltistan.</w:t>
      </w:r>
    </w:p>
    <w:p w:rsidR="004F4D09" w:rsidRPr="005229F3" w:rsidRDefault="004F4D09" w:rsidP="004F314C">
      <w:pPr>
        <w:pStyle w:val="Bullet1"/>
        <w:rPr>
          <w:rFonts w:eastAsia="Calibri"/>
        </w:rPr>
      </w:pPr>
      <w:r w:rsidRPr="005229F3">
        <w:rPr>
          <w:rFonts w:eastAsia="Calibri"/>
        </w:rPr>
        <w:t>Environmental Profile of Punjab (Part-1)2012, By, Shafqat Niaz Khan Environmental Consultant</w:t>
      </w:r>
    </w:p>
    <w:p w:rsidR="004F4D09" w:rsidRPr="005229F3" w:rsidRDefault="004F4D09" w:rsidP="004F314C">
      <w:pPr>
        <w:pStyle w:val="Bullet1"/>
        <w:rPr>
          <w:rFonts w:eastAsia="Calibri"/>
        </w:rPr>
      </w:pPr>
      <w:r w:rsidRPr="005229F3">
        <w:rPr>
          <w:rFonts w:eastAsia="Calibri"/>
        </w:rPr>
        <w:t>Empirical Based Profile of Proposed Core &amp; Sectroal Environmental Indicators of Pakistan, Working towards an Environmentally-efficient future, Draft Report Task – IV, 2009, By, NEC Consultants Pvt. Ltd.</w:t>
      </w:r>
    </w:p>
    <w:p w:rsidR="004F4D09" w:rsidRPr="005229F3" w:rsidRDefault="004F4D09" w:rsidP="004F314C">
      <w:pPr>
        <w:pStyle w:val="Bullet1"/>
        <w:rPr>
          <w:rFonts w:eastAsia="Calibri"/>
        </w:rPr>
      </w:pPr>
      <w:r w:rsidRPr="005229F3">
        <w:rPr>
          <w:rFonts w:eastAsia="Calibri"/>
        </w:rPr>
        <w:t>National Environmental Sustainable Indicators Stud, Working towards an Environmentally-efficient future, Draft Report Task – I, 2008, By, NEC Consultants Pvt. Ltd.</w:t>
      </w:r>
    </w:p>
    <w:p w:rsidR="004F4D09" w:rsidRPr="005229F3" w:rsidRDefault="004F4D09" w:rsidP="004F314C">
      <w:pPr>
        <w:pStyle w:val="Bullet1"/>
        <w:rPr>
          <w:rFonts w:eastAsia="Calibri"/>
        </w:rPr>
      </w:pPr>
      <w:r w:rsidRPr="005229F3">
        <w:rPr>
          <w:rFonts w:eastAsia="Calibri"/>
        </w:rPr>
        <w:t>National Environmental Sustainable Indicators Stud, Draft Report Task –III, September 2008, By, NEC Consultants Pvt. Ltd.</w:t>
      </w:r>
    </w:p>
    <w:p w:rsidR="004F4D09" w:rsidRPr="005229F3" w:rsidRDefault="004F4D09" w:rsidP="004F314C">
      <w:pPr>
        <w:pStyle w:val="Bullet1"/>
        <w:rPr>
          <w:rFonts w:eastAsia="Calibri"/>
        </w:rPr>
      </w:pPr>
      <w:r w:rsidRPr="005229F3">
        <w:rPr>
          <w:rFonts w:eastAsia="Calibri"/>
        </w:rPr>
        <w:t>National Environmental Sustainable Indicators Stud, Draft Report Task –II, May 2008, By, NEC Consultants Pvt. Ltd.</w:t>
      </w:r>
    </w:p>
    <w:p w:rsidR="004F4D09" w:rsidRPr="005229F3" w:rsidRDefault="004F4D09" w:rsidP="004F314C">
      <w:pPr>
        <w:pStyle w:val="Bullet1"/>
        <w:rPr>
          <w:rFonts w:eastAsia="Calibri"/>
        </w:rPr>
      </w:pPr>
      <w:r w:rsidRPr="005229F3">
        <w:rPr>
          <w:rFonts w:eastAsia="Calibri"/>
        </w:rPr>
        <w:t>AJK State of Environment Report, Main Report Vol-I 2013, By, National Environmental Information Management System.</w:t>
      </w:r>
    </w:p>
    <w:p w:rsidR="004F4D09" w:rsidRPr="005229F3" w:rsidRDefault="004F4D09" w:rsidP="004F314C">
      <w:pPr>
        <w:pStyle w:val="Bullet1"/>
        <w:rPr>
          <w:rFonts w:eastAsia="Calibri"/>
        </w:rPr>
      </w:pPr>
      <w:r w:rsidRPr="005229F3">
        <w:rPr>
          <w:rFonts w:eastAsia="Calibri"/>
        </w:rPr>
        <w:t>National Environmental Information Management System Sindh in Pakistan, By, M. Imran Sabir</w:t>
      </w:r>
    </w:p>
    <w:p w:rsidR="004F4D09" w:rsidRPr="005229F3" w:rsidRDefault="004F4D09" w:rsidP="004F314C">
      <w:pPr>
        <w:pStyle w:val="Bullet1"/>
        <w:rPr>
          <w:rFonts w:eastAsia="Calibri"/>
        </w:rPr>
      </w:pPr>
      <w:r w:rsidRPr="005229F3">
        <w:rPr>
          <w:rFonts w:eastAsia="Calibri"/>
        </w:rPr>
        <w:t>AJK State of Environment Report, Executive Summary,   2013, By, National Environmental Information Management System.</w:t>
      </w:r>
    </w:p>
    <w:p w:rsidR="004F4D09" w:rsidRPr="005229F3" w:rsidRDefault="004F4D09" w:rsidP="004F314C">
      <w:pPr>
        <w:pStyle w:val="Bullet1"/>
        <w:rPr>
          <w:rFonts w:eastAsia="Calibri"/>
        </w:rPr>
      </w:pPr>
      <w:r w:rsidRPr="005229F3">
        <w:rPr>
          <w:rFonts w:eastAsia="Calibri"/>
        </w:rPr>
        <w:t>AJK State of Environment Report, Annexure Vol - II, 2013, By, National Environmental Information Management System.</w:t>
      </w:r>
    </w:p>
    <w:p w:rsidR="004F4D09" w:rsidRPr="005229F3" w:rsidRDefault="004F4D09" w:rsidP="004F314C">
      <w:pPr>
        <w:pStyle w:val="Bullet1"/>
        <w:rPr>
          <w:rFonts w:eastAsia="Calibri"/>
        </w:rPr>
      </w:pPr>
      <w:r w:rsidRPr="005229F3">
        <w:rPr>
          <w:rFonts w:eastAsia="Calibri"/>
        </w:rPr>
        <w:t>National Environmental Sustainable Indicators Stud</w:t>
      </w:r>
      <w:r w:rsidR="00E92DC4" w:rsidRPr="005229F3">
        <w:rPr>
          <w:rFonts w:eastAsia="Calibri"/>
        </w:rPr>
        <w:t>y</w:t>
      </w:r>
      <w:r w:rsidRPr="005229F3">
        <w:rPr>
          <w:rFonts w:eastAsia="Calibri"/>
        </w:rPr>
        <w:t>, working towards an Environmentally-efficient future Final Report, November 2008, By, NEC Consultants Pvt. Ltd.</w:t>
      </w:r>
    </w:p>
    <w:p w:rsidR="004F4D09" w:rsidRPr="005229F3" w:rsidRDefault="004F4D09" w:rsidP="004F314C">
      <w:pPr>
        <w:pStyle w:val="Bullet1"/>
        <w:rPr>
          <w:rFonts w:eastAsia="Calibri"/>
        </w:rPr>
      </w:pPr>
      <w:r w:rsidRPr="005229F3">
        <w:rPr>
          <w:rFonts w:eastAsia="Calibri"/>
        </w:rPr>
        <w:t>Annual progress Report of NEIMS Project for the year 2012, January 15, 2013</w:t>
      </w:r>
    </w:p>
    <w:p w:rsidR="004F4D09" w:rsidRPr="005229F3" w:rsidRDefault="004F4D09" w:rsidP="004F314C">
      <w:pPr>
        <w:pStyle w:val="Bullet1"/>
        <w:rPr>
          <w:rFonts w:eastAsia="Calibri"/>
        </w:rPr>
      </w:pPr>
      <w:r w:rsidRPr="005229F3">
        <w:rPr>
          <w:rFonts w:eastAsia="Calibri"/>
        </w:rPr>
        <w:t>Establishment of National Environmental Information Management System (NEIMS) 06 December 2005.</w:t>
      </w:r>
    </w:p>
    <w:p w:rsidR="004F4D09" w:rsidRPr="005229F3" w:rsidRDefault="004F4D09" w:rsidP="004F314C">
      <w:pPr>
        <w:pStyle w:val="Bullet1"/>
        <w:rPr>
          <w:rFonts w:eastAsia="Calibri"/>
        </w:rPr>
      </w:pPr>
      <w:r w:rsidRPr="005229F3">
        <w:rPr>
          <w:rFonts w:eastAsia="Calibri"/>
        </w:rPr>
        <w:t>Minutes of the Second PSC Meeting (NEIMS) 19 February 2003</w:t>
      </w:r>
    </w:p>
    <w:p w:rsidR="004F4D09" w:rsidRPr="005229F3" w:rsidRDefault="004F4D09" w:rsidP="004F314C">
      <w:pPr>
        <w:pStyle w:val="Bullet1"/>
        <w:rPr>
          <w:rFonts w:eastAsia="Calibri"/>
        </w:rPr>
      </w:pPr>
      <w:r w:rsidRPr="005229F3">
        <w:rPr>
          <w:rFonts w:eastAsia="Calibri"/>
        </w:rPr>
        <w:t>Minutes of the sixth PSC-NEMIS Meeting, 28 March 2012, Islamabad</w:t>
      </w:r>
    </w:p>
    <w:p w:rsidR="004F4D09" w:rsidRPr="005229F3" w:rsidRDefault="004F4D09" w:rsidP="004F314C">
      <w:pPr>
        <w:pStyle w:val="Bullet1"/>
        <w:rPr>
          <w:rFonts w:eastAsia="Calibri"/>
        </w:rPr>
      </w:pPr>
      <w:r w:rsidRPr="005229F3">
        <w:rPr>
          <w:rFonts w:eastAsia="Calibri"/>
        </w:rPr>
        <w:t>Fifth Meeting of the PSC of the NEIMS, 3</w:t>
      </w:r>
      <w:r w:rsidRPr="005229F3">
        <w:rPr>
          <w:rFonts w:eastAsia="Calibri"/>
          <w:vertAlign w:val="superscript"/>
        </w:rPr>
        <w:t>rd</w:t>
      </w:r>
      <w:r w:rsidRPr="005229F3">
        <w:rPr>
          <w:rFonts w:eastAsia="Calibri"/>
        </w:rPr>
        <w:t xml:space="preserve"> January 2011 at Islamabad.</w:t>
      </w:r>
    </w:p>
    <w:p w:rsidR="004F4D09" w:rsidRPr="005229F3" w:rsidRDefault="004F4D09" w:rsidP="004F314C">
      <w:pPr>
        <w:pStyle w:val="Bullet1"/>
        <w:rPr>
          <w:rFonts w:eastAsia="Calibri"/>
        </w:rPr>
      </w:pPr>
      <w:r w:rsidRPr="005229F3">
        <w:rPr>
          <w:rFonts w:eastAsia="Calibri"/>
        </w:rPr>
        <w:lastRenderedPageBreak/>
        <w:t>Fifth Meeting of the PSC of the NEIMS 3</w:t>
      </w:r>
      <w:r w:rsidRPr="005229F3">
        <w:rPr>
          <w:rFonts w:eastAsia="Calibri"/>
          <w:vertAlign w:val="superscript"/>
        </w:rPr>
        <w:t>rd</w:t>
      </w:r>
      <w:r w:rsidRPr="005229F3">
        <w:rPr>
          <w:rFonts w:eastAsia="Calibri"/>
        </w:rPr>
        <w:t xml:space="preserve"> January 2011 at Islamabad.</w:t>
      </w:r>
    </w:p>
    <w:p w:rsidR="004F4D09" w:rsidRPr="005229F3" w:rsidRDefault="004F4D09" w:rsidP="004F314C">
      <w:pPr>
        <w:pStyle w:val="Bullet1"/>
        <w:rPr>
          <w:rFonts w:eastAsia="Calibri"/>
        </w:rPr>
      </w:pPr>
      <w:r w:rsidRPr="005229F3">
        <w:rPr>
          <w:rFonts w:eastAsia="Calibri"/>
        </w:rPr>
        <w:t xml:space="preserve">Minutes of the third meeting of the </w:t>
      </w:r>
      <w:r w:rsidR="00E733EB" w:rsidRPr="005229F3">
        <w:rPr>
          <w:rFonts w:eastAsia="Calibri"/>
        </w:rPr>
        <w:t>Project</w:t>
      </w:r>
      <w:r w:rsidRPr="005229F3">
        <w:rPr>
          <w:rFonts w:eastAsia="Calibri"/>
        </w:rPr>
        <w:t xml:space="preserve"> steering committee of NEIMS Project, 24 December 2009.</w:t>
      </w:r>
    </w:p>
    <w:p w:rsidR="004F4D09" w:rsidRPr="005229F3" w:rsidRDefault="004F4D09" w:rsidP="004F314C">
      <w:pPr>
        <w:pStyle w:val="Bullet1"/>
        <w:rPr>
          <w:rFonts w:eastAsia="Calibri"/>
        </w:rPr>
      </w:pPr>
      <w:r w:rsidRPr="005229F3">
        <w:rPr>
          <w:rFonts w:eastAsia="Calibri"/>
        </w:rPr>
        <w:t>Training Workshop Report 2-Day Training Workshop, 13-14 May 2011, Karachi</w:t>
      </w:r>
    </w:p>
    <w:p w:rsidR="004F4D09" w:rsidRPr="005229F3" w:rsidRDefault="004F4D09" w:rsidP="004F314C">
      <w:pPr>
        <w:pStyle w:val="Bullet1"/>
        <w:rPr>
          <w:rFonts w:eastAsia="Calibri"/>
        </w:rPr>
      </w:pPr>
      <w:r w:rsidRPr="005229F3">
        <w:rPr>
          <w:rFonts w:eastAsia="Calibri"/>
        </w:rPr>
        <w:t>One Day Workshop to Review and Finalize Environmental Profile of Sindh, 7</w:t>
      </w:r>
      <w:r w:rsidRPr="005229F3">
        <w:rPr>
          <w:rFonts w:eastAsia="Calibri"/>
          <w:vertAlign w:val="superscript"/>
        </w:rPr>
        <w:t>th</w:t>
      </w:r>
      <w:r w:rsidRPr="005229F3">
        <w:rPr>
          <w:rFonts w:eastAsia="Calibri"/>
        </w:rPr>
        <w:t xml:space="preserve"> March 2013 at Karachi By, Environmental Protection Agency of Sindh in collaboration with National Environmental Management System (NEIMS) Project.</w:t>
      </w:r>
    </w:p>
    <w:p w:rsidR="004F4D09" w:rsidRPr="005229F3" w:rsidRDefault="004F4D09" w:rsidP="004F314C">
      <w:pPr>
        <w:pStyle w:val="Bullet1"/>
        <w:rPr>
          <w:rFonts w:eastAsia="Calibri"/>
        </w:rPr>
      </w:pPr>
      <w:r w:rsidRPr="005229F3">
        <w:rPr>
          <w:rFonts w:eastAsia="Calibri"/>
        </w:rPr>
        <w:t>Annual work plan for the 2012, December 01, 2011 – November 30, 2012</w:t>
      </w:r>
    </w:p>
    <w:p w:rsidR="004F4D09" w:rsidRPr="005229F3" w:rsidRDefault="004F4D09" w:rsidP="004F314C">
      <w:pPr>
        <w:pStyle w:val="Bullet1"/>
        <w:rPr>
          <w:rFonts w:eastAsia="Calibri"/>
        </w:rPr>
      </w:pPr>
      <w:r w:rsidRPr="005229F3">
        <w:rPr>
          <w:rFonts w:eastAsia="Calibri"/>
        </w:rPr>
        <w:t>Sixth month work plan for the year 2013, December 01, 2012 – May 31, 2013</w:t>
      </w:r>
    </w:p>
    <w:p w:rsidR="004F4D09" w:rsidRPr="005229F3" w:rsidRDefault="004F4D09" w:rsidP="004F314C">
      <w:pPr>
        <w:pStyle w:val="Bullet1"/>
        <w:rPr>
          <w:rFonts w:eastAsia="Calibri"/>
        </w:rPr>
      </w:pPr>
      <w:r w:rsidRPr="005229F3">
        <w:rPr>
          <w:rFonts w:eastAsia="Calibri"/>
        </w:rPr>
        <w:t>Annual work Plan, 2007.</w:t>
      </w:r>
    </w:p>
    <w:p w:rsidR="004F4D09" w:rsidRPr="005229F3" w:rsidRDefault="004F4D09" w:rsidP="004F314C">
      <w:pPr>
        <w:pStyle w:val="Bullet1"/>
        <w:rPr>
          <w:rFonts w:eastAsia="Calibri"/>
        </w:rPr>
      </w:pPr>
      <w:r w:rsidRPr="005229F3">
        <w:rPr>
          <w:rFonts w:eastAsia="Calibri"/>
        </w:rPr>
        <w:t>Annual work plan for the year 2008, January –December 2008</w:t>
      </w:r>
    </w:p>
    <w:p w:rsidR="004F4D09" w:rsidRPr="005229F3" w:rsidRDefault="004F4D09" w:rsidP="004F314C">
      <w:pPr>
        <w:pStyle w:val="Bullet1"/>
        <w:rPr>
          <w:rFonts w:eastAsia="Calibri"/>
        </w:rPr>
      </w:pPr>
      <w:r w:rsidRPr="005229F3">
        <w:rPr>
          <w:rFonts w:eastAsia="Calibri"/>
        </w:rPr>
        <w:t>Annual work plan, 2009.</w:t>
      </w:r>
    </w:p>
    <w:p w:rsidR="004F4D09" w:rsidRPr="005229F3" w:rsidRDefault="004F4D09" w:rsidP="004F314C">
      <w:pPr>
        <w:pStyle w:val="Bullet1"/>
        <w:rPr>
          <w:rFonts w:eastAsia="Calibri"/>
        </w:rPr>
      </w:pPr>
      <w:r w:rsidRPr="005229F3">
        <w:rPr>
          <w:rFonts w:eastAsia="Calibri"/>
        </w:rPr>
        <w:t>Annual work plan for the 2010 (Version 4, 10), January 01, 2010 –December 31, 2010</w:t>
      </w:r>
    </w:p>
    <w:p w:rsidR="004F4D09" w:rsidRPr="005229F3" w:rsidRDefault="004F4D09" w:rsidP="004F314C">
      <w:pPr>
        <w:pStyle w:val="Bullet1"/>
        <w:rPr>
          <w:rFonts w:eastAsia="Calibri"/>
        </w:rPr>
      </w:pPr>
      <w:r w:rsidRPr="005229F3">
        <w:rPr>
          <w:rFonts w:eastAsia="Calibri"/>
        </w:rPr>
        <w:t>Annual work plan for the year 2011, January 01, 2011 –November 30, 2011</w:t>
      </w:r>
    </w:p>
    <w:p w:rsidR="004F4D09" w:rsidRPr="005229F3" w:rsidRDefault="004F4D09" w:rsidP="004F314C">
      <w:pPr>
        <w:pStyle w:val="Bullet1"/>
        <w:rPr>
          <w:rFonts w:eastAsia="Calibri"/>
        </w:rPr>
      </w:pPr>
      <w:r w:rsidRPr="005229F3">
        <w:rPr>
          <w:rFonts w:eastAsia="Calibri"/>
        </w:rPr>
        <w:t xml:space="preserve">One day Workshop to review and Finalize Environmental Profile of Khyber Pakhtunkhwa, 10, April 2013 at Peshawar, By Environmental Protection Agency of KPK in collaboration with National Environmental Management System (NEIMS) Project </w:t>
      </w:r>
    </w:p>
    <w:p w:rsidR="004F4D09" w:rsidRPr="005229F3" w:rsidRDefault="004F4D09" w:rsidP="004F314C">
      <w:pPr>
        <w:pStyle w:val="Bullet1"/>
        <w:rPr>
          <w:rFonts w:eastAsia="Calibri"/>
        </w:rPr>
      </w:pPr>
      <w:r w:rsidRPr="005229F3">
        <w:rPr>
          <w:rFonts w:eastAsia="Calibri"/>
        </w:rPr>
        <w:t>2-day Workshop to review and Finalize Environmental Profile of Azad Jammu and Kashmir, 14-15</w:t>
      </w:r>
      <w:r w:rsidRPr="005229F3">
        <w:rPr>
          <w:rFonts w:eastAsia="Calibri"/>
          <w:vertAlign w:val="superscript"/>
        </w:rPr>
        <w:t>th</w:t>
      </w:r>
      <w:r w:rsidRPr="005229F3">
        <w:rPr>
          <w:rFonts w:eastAsia="Calibri"/>
        </w:rPr>
        <w:t xml:space="preserve"> February 2013 at </w:t>
      </w:r>
      <w:r w:rsidR="006E166D" w:rsidRPr="005229F3">
        <w:rPr>
          <w:rFonts w:eastAsia="Calibri"/>
        </w:rPr>
        <w:t>Mirpur, AJK, By</w:t>
      </w:r>
      <w:r w:rsidRPr="005229F3">
        <w:rPr>
          <w:rFonts w:eastAsia="Calibri"/>
        </w:rPr>
        <w:t xml:space="preserve"> Environmental Protection Agency of KPK in collaboration with National Environmental Management System (NEIMS) Project.</w:t>
      </w:r>
    </w:p>
    <w:p w:rsidR="004F4D09" w:rsidRPr="005229F3" w:rsidRDefault="004F4D09" w:rsidP="004F314C">
      <w:pPr>
        <w:pStyle w:val="Bullet1"/>
        <w:rPr>
          <w:rFonts w:eastAsia="Calibri"/>
        </w:rPr>
      </w:pPr>
      <w:r w:rsidRPr="005229F3">
        <w:rPr>
          <w:rFonts w:eastAsia="Calibri"/>
        </w:rPr>
        <w:t xml:space="preserve">Training Workshop Report, 2-Day Training Workshop 4-5 July 2011 </w:t>
      </w:r>
      <w:r w:rsidR="006E166D" w:rsidRPr="005229F3">
        <w:rPr>
          <w:rFonts w:eastAsia="Calibri"/>
        </w:rPr>
        <w:t>Muzafferabad</w:t>
      </w:r>
    </w:p>
    <w:p w:rsidR="004F4D09" w:rsidRPr="005229F3" w:rsidRDefault="004F4D09" w:rsidP="004F314C">
      <w:pPr>
        <w:pStyle w:val="Bullet1"/>
        <w:rPr>
          <w:rFonts w:eastAsia="Calibri"/>
        </w:rPr>
      </w:pPr>
      <w:r w:rsidRPr="005229F3">
        <w:rPr>
          <w:rFonts w:eastAsia="Calibri"/>
        </w:rPr>
        <w:t xml:space="preserve">20.Capacity Building Training Workshop Report, 20-21 June 2011, Lahore </w:t>
      </w:r>
    </w:p>
    <w:p w:rsidR="0075585E" w:rsidRPr="005229F3" w:rsidRDefault="0075585E" w:rsidP="0075585E">
      <w:pPr>
        <w:rPr>
          <w:rFonts w:ascii="Arial" w:hAnsi="Arial" w:cs="Arial"/>
          <w:sz w:val="22"/>
          <w:szCs w:val="22"/>
        </w:rPr>
      </w:pPr>
    </w:p>
    <w:p w:rsidR="002821E2" w:rsidRPr="005229F3" w:rsidRDefault="002821E2" w:rsidP="00D03206">
      <w:pPr>
        <w:jc w:val="both"/>
        <w:rPr>
          <w:rFonts w:ascii="Arial" w:hAnsi="Arial" w:cs="Arial"/>
          <w:sz w:val="22"/>
          <w:szCs w:val="22"/>
        </w:rPr>
        <w:sectPr w:rsidR="002821E2" w:rsidRPr="005229F3" w:rsidSect="00B27351">
          <w:footerReference w:type="default" r:id="rId31"/>
          <w:footerReference w:type="first" r:id="rId32"/>
          <w:pgSz w:w="11909" w:h="16834" w:code="9"/>
          <w:pgMar w:top="1440" w:right="1440" w:bottom="1440" w:left="1440" w:header="432" w:footer="1008" w:gutter="0"/>
          <w:cols w:space="720"/>
          <w:titlePg/>
          <w:docGrid w:linePitch="326"/>
        </w:sectPr>
      </w:pPr>
    </w:p>
    <w:p w:rsidR="009B5F10" w:rsidRPr="005229F3" w:rsidRDefault="004B2C44" w:rsidP="00251CD1">
      <w:pPr>
        <w:pStyle w:val="Annexure"/>
        <w:rPr>
          <w:rFonts w:cs="Arial"/>
        </w:rPr>
      </w:pPr>
      <w:bookmarkStart w:id="65" w:name="_Toc370995859"/>
      <w:bookmarkStart w:id="66" w:name="_Toc313770454"/>
      <w:r w:rsidRPr="005229F3">
        <w:rPr>
          <w:rFonts w:cs="Arial"/>
        </w:rPr>
        <w:lastRenderedPageBreak/>
        <w:t>A</w:t>
      </w:r>
      <w:r w:rsidR="00A93080" w:rsidRPr="005229F3">
        <w:rPr>
          <w:rFonts w:cs="Arial"/>
        </w:rPr>
        <w:t>nnexure</w:t>
      </w:r>
      <w:r w:rsidR="00251CD1" w:rsidRPr="005229F3">
        <w:rPr>
          <w:rFonts w:cs="Arial"/>
        </w:rPr>
        <w:t>-</w:t>
      </w:r>
      <w:r w:rsidR="00A93080" w:rsidRPr="005229F3">
        <w:rPr>
          <w:rFonts w:cs="Arial"/>
        </w:rPr>
        <w:t>C: L</w:t>
      </w:r>
      <w:r w:rsidR="00E02488" w:rsidRPr="005229F3">
        <w:rPr>
          <w:rFonts w:cs="Arial"/>
        </w:rPr>
        <w:t xml:space="preserve">ist of </w:t>
      </w:r>
      <w:r w:rsidR="00E82335" w:rsidRPr="005229F3">
        <w:rPr>
          <w:rFonts w:cs="Arial"/>
        </w:rPr>
        <w:t>S</w:t>
      </w:r>
      <w:r w:rsidR="00A93080" w:rsidRPr="005229F3">
        <w:rPr>
          <w:rFonts w:cs="Arial"/>
        </w:rPr>
        <w:t>takeholder</w:t>
      </w:r>
      <w:r w:rsidR="00BE37FD" w:rsidRPr="005229F3">
        <w:rPr>
          <w:rFonts w:cs="Arial"/>
        </w:rPr>
        <w:t>s</w:t>
      </w:r>
      <w:r w:rsidR="00A93080" w:rsidRPr="005229F3">
        <w:rPr>
          <w:rFonts w:cs="Arial"/>
        </w:rPr>
        <w:t xml:space="preserve"> </w:t>
      </w:r>
      <w:r w:rsidR="004F314C" w:rsidRPr="005229F3">
        <w:rPr>
          <w:rFonts w:cs="Arial"/>
        </w:rPr>
        <w:t>Consulted</w:t>
      </w:r>
      <w:bookmarkEnd w:id="65"/>
      <w:r w:rsidR="004F314C" w:rsidRPr="005229F3">
        <w:rPr>
          <w:rFonts w:cs="Arial"/>
        </w:rPr>
        <w:t xml:space="preserve">  </w:t>
      </w:r>
      <w:bookmarkEnd w:id="66"/>
      <w:r w:rsidR="004F314C" w:rsidRPr="005229F3">
        <w:rPr>
          <w:rFonts w:cs="Arial"/>
        </w:rPr>
        <w:t xml:space="preserve"> </w:t>
      </w:r>
    </w:p>
    <w:p w:rsidR="008211CB" w:rsidRPr="005229F3" w:rsidRDefault="008211CB" w:rsidP="008211CB">
      <w:pPr>
        <w:rPr>
          <w:rFonts w:ascii="Arial" w:hAnsi="Arial" w:cs="Arial"/>
        </w:rPr>
      </w:pPr>
    </w:p>
    <w:tbl>
      <w:tblPr>
        <w:tblW w:w="9072" w:type="dxa"/>
        <w:jc w:val="center"/>
        <w:tblBorders>
          <w:top w:val="single" w:sz="12" w:space="0" w:color="000000"/>
          <w:bottom w:val="single" w:sz="12" w:space="0" w:color="000000"/>
          <w:insideH w:val="dotted" w:sz="4" w:space="0" w:color="auto"/>
          <w:insideV w:val="dotted" w:sz="4" w:space="0" w:color="auto"/>
        </w:tblBorders>
        <w:tblLook w:val="04A0" w:firstRow="1" w:lastRow="0" w:firstColumn="1" w:lastColumn="0" w:noHBand="0" w:noVBand="1"/>
      </w:tblPr>
      <w:tblGrid>
        <w:gridCol w:w="1835"/>
        <w:gridCol w:w="3117"/>
        <w:gridCol w:w="4120"/>
      </w:tblGrid>
      <w:tr w:rsidR="00BB3A10" w:rsidRPr="005229F3" w:rsidTr="00D56770">
        <w:trPr>
          <w:tblHeader/>
          <w:jc w:val="center"/>
        </w:trPr>
        <w:tc>
          <w:tcPr>
            <w:tcW w:w="1835" w:type="dxa"/>
            <w:tcBorders>
              <w:top w:val="single" w:sz="12" w:space="0" w:color="000000"/>
              <w:bottom w:val="single" w:sz="8" w:space="0" w:color="000000"/>
            </w:tcBorders>
            <w:shd w:val="clear" w:color="auto" w:fill="F2F2F2"/>
          </w:tcPr>
          <w:p w:rsidR="00A93080" w:rsidRPr="005229F3" w:rsidRDefault="00A93080" w:rsidP="00D56770">
            <w:pPr>
              <w:spacing w:before="100" w:after="100"/>
              <w:rPr>
                <w:rFonts w:ascii="Arial" w:hAnsi="Arial" w:cs="Arial"/>
                <w:b/>
                <w:sz w:val="20"/>
                <w:szCs w:val="20"/>
              </w:rPr>
            </w:pPr>
            <w:r w:rsidRPr="005229F3">
              <w:rPr>
                <w:rFonts w:ascii="Arial" w:hAnsi="Arial" w:cs="Arial"/>
                <w:b/>
                <w:sz w:val="20"/>
                <w:szCs w:val="20"/>
              </w:rPr>
              <w:t>Time</w:t>
            </w:r>
          </w:p>
        </w:tc>
        <w:tc>
          <w:tcPr>
            <w:tcW w:w="3117" w:type="dxa"/>
            <w:tcBorders>
              <w:top w:val="single" w:sz="12" w:space="0" w:color="000000"/>
              <w:bottom w:val="single" w:sz="8" w:space="0" w:color="000000"/>
            </w:tcBorders>
            <w:shd w:val="clear" w:color="auto" w:fill="F2F2F2"/>
          </w:tcPr>
          <w:p w:rsidR="00A93080" w:rsidRPr="005229F3" w:rsidRDefault="00A93080" w:rsidP="00D56770">
            <w:pPr>
              <w:spacing w:before="100" w:after="100"/>
              <w:rPr>
                <w:rFonts w:ascii="Arial" w:hAnsi="Arial" w:cs="Arial"/>
                <w:b/>
                <w:sz w:val="20"/>
                <w:szCs w:val="20"/>
              </w:rPr>
            </w:pPr>
            <w:r w:rsidRPr="005229F3">
              <w:rPr>
                <w:rFonts w:ascii="Arial" w:hAnsi="Arial" w:cs="Arial"/>
                <w:b/>
                <w:sz w:val="20"/>
                <w:szCs w:val="20"/>
              </w:rPr>
              <w:t>Meeting Person</w:t>
            </w:r>
          </w:p>
        </w:tc>
        <w:tc>
          <w:tcPr>
            <w:tcW w:w="4120" w:type="dxa"/>
            <w:tcBorders>
              <w:top w:val="single" w:sz="12" w:space="0" w:color="000000"/>
              <w:bottom w:val="single" w:sz="8" w:space="0" w:color="000000"/>
            </w:tcBorders>
            <w:shd w:val="clear" w:color="auto" w:fill="F2F2F2"/>
          </w:tcPr>
          <w:p w:rsidR="00A93080" w:rsidRPr="005229F3" w:rsidRDefault="00A93080" w:rsidP="00D56770">
            <w:pPr>
              <w:spacing w:before="100" w:after="100"/>
              <w:rPr>
                <w:rFonts w:ascii="Arial" w:hAnsi="Arial" w:cs="Arial"/>
                <w:b/>
                <w:sz w:val="20"/>
                <w:szCs w:val="20"/>
              </w:rPr>
            </w:pPr>
            <w:r w:rsidRPr="005229F3">
              <w:rPr>
                <w:rFonts w:ascii="Arial" w:hAnsi="Arial" w:cs="Arial"/>
                <w:b/>
                <w:sz w:val="20"/>
                <w:szCs w:val="20"/>
              </w:rPr>
              <w:t>Organizations</w:t>
            </w:r>
          </w:p>
        </w:tc>
      </w:tr>
      <w:tr w:rsidR="00BB3A10" w:rsidRPr="005229F3" w:rsidTr="00D56770">
        <w:trPr>
          <w:jc w:val="center"/>
        </w:trPr>
        <w:tc>
          <w:tcPr>
            <w:tcW w:w="4952" w:type="dxa"/>
            <w:gridSpan w:val="2"/>
            <w:tcBorders>
              <w:top w:val="single" w:sz="8" w:space="0" w:color="000000"/>
            </w:tcBorders>
            <w:shd w:val="clear" w:color="auto" w:fill="D9D9D9"/>
          </w:tcPr>
          <w:p w:rsidR="00A93080" w:rsidRPr="005229F3" w:rsidRDefault="00A93080" w:rsidP="00D56770">
            <w:pPr>
              <w:spacing w:before="100" w:after="100"/>
              <w:rPr>
                <w:rFonts w:ascii="Arial" w:hAnsi="Arial" w:cs="Arial"/>
                <w:b/>
                <w:sz w:val="20"/>
                <w:szCs w:val="20"/>
              </w:rPr>
            </w:pPr>
            <w:r w:rsidRPr="005229F3">
              <w:rPr>
                <w:rFonts w:ascii="Arial" w:hAnsi="Arial" w:cs="Arial"/>
                <w:b/>
                <w:sz w:val="20"/>
                <w:szCs w:val="20"/>
              </w:rPr>
              <w:t>Friday, 17-05-2013</w:t>
            </w:r>
          </w:p>
        </w:tc>
        <w:tc>
          <w:tcPr>
            <w:tcW w:w="4120" w:type="dxa"/>
            <w:tcBorders>
              <w:top w:val="single" w:sz="8" w:space="0" w:color="000000"/>
            </w:tcBorders>
            <w:shd w:val="clear" w:color="auto" w:fill="D9D9D9"/>
          </w:tcPr>
          <w:p w:rsidR="00A93080" w:rsidRPr="005229F3" w:rsidRDefault="00A93080" w:rsidP="00D56770">
            <w:pPr>
              <w:spacing w:before="100" w:after="100"/>
              <w:rPr>
                <w:rFonts w:ascii="Arial" w:hAnsi="Arial" w:cs="Arial"/>
                <w:b/>
                <w:sz w:val="20"/>
                <w:szCs w:val="20"/>
              </w:rPr>
            </w:pPr>
          </w:p>
        </w:tc>
      </w:tr>
      <w:tr w:rsidR="00BB3A10" w:rsidRPr="005229F3" w:rsidTr="00D56770">
        <w:trPr>
          <w:jc w:val="center"/>
        </w:trPr>
        <w:tc>
          <w:tcPr>
            <w:tcW w:w="1835" w:type="dxa"/>
            <w:shd w:val="clear" w:color="auto" w:fill="auto"/>
            <w:vAlign w:val="center"/>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14:30-16:00</w:t>
            </w:r>
          </w:p>
        </w:tc>
        <w:tc>
          <w:tcPr>
            <w:tcW w:w="3117"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 xml:space="preserve">Mr. Muhammad Irfan Tariq </w:t>
            </w:r>
          </w:p>
        </w:tc>
        <w:tc>
          <w:tcPr>
            <w:tcW w:w="4120"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Director General (CC &amp; Env.)/NPD, NEIMS, Ministry of Climate Change</w:t>
            </w:r>
          </w:p>
        </w:tc>
      </w:tr>
      <w:tr w:rsidR="00BB3A10" w:rsidRPr="005229F3" w:rsidTr="00D56770">
        <w:trPr>
          <w:jc w:val="center"/>
        </w:trPr>
        <w:tc>
          <w:tcPr>
            <w:tcW w:w="1835" w:type="dxa"/>
            <w:shd w:val="clear" w:color="auto" w:fill="auto"/>
            <w:vAlign w:val="center"/>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17:00-18:00</w:t>
            </w:r>
          </w:p>
        </w:tc>
        <w:tc>
          <w:tcPr>
            <w:tcW w:w="3117"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Mr. Jawed Ali Khan</w:t>
            </w:r>
          </w:p>
        </w:tc>
        <w:tc>
          <w:tcPr>
            <w:tcW w:w="4120"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Former DG/NPD-NEIMS, Ministry of Climate Change</w:t>
            </w:r>
          </w:p>
        </w:tc>
      </w:tr>
      <w:tr w:rsidR="00BB3A10" w:rsidRPr="005229F3" w:rsidTr="00D56770">
        <w:trPr>
          <w:jc w:val="center"/>
        </w:trPr>
        <w:tc>
          <w:tcPr>
            <w:tcW w:w="4952" w:type="dxa"/>
            <w:gridSpan w:val="2"/>
            <w:shd w:val="clear" w:color="auto" w:fill="D9D9D9"/>
          </w:tcPr>
          <w:p w:rsidR="00A93080" w:rsidRPr="005229F3" w:rsidRDefault="00A93080" w:rsidP="00D56770">
            <w:pPr>
              <w:spacing w:before="100" w:after="100"/>
              <w:rPr>
                <w:rFonts w:ascii="Arial" w:hAnsi="Arial" w:cs="Arial"/>
                <w:sz w:val="20"/>
                <w:szCs w:val="20"/>
              </w:rPr>
            </w:pPr>
            <w:r w:rsidRPr="005229F3">
              <w:rPr>
                <w:rFonts w:ascii="Arial" w:hAnsi="Arial" w:cs="Arial"/>
                <w:b/>
                <w:sz w:val="20"/>
                <w:szCs w:val="20"/>
              </w:rPr>
              <w:t>Monday, 20-05-2013</w:t>
            </w:r>
          </w:p>
        </w:tc>
        <w:tc>
          <w:tcPr>
            <w:tcW w:w="4120" w:type="dxa"/>
            <w:shd w:val="clear" w:color="auto" w:fill="D9D9D9"/>
          </w:tcPr>
          <w:p w:rsidR="00A93080" w:rsidRPr="005229F3" w:rsidRDefault="00A93080" w:rsidP="00D56770">
            <w:pPr>
              <w:spacing w:before="100" w:after="100"/>
              <w:rPr>
                <w:rFonts w:ascii="Arial" w:hAnsi="Arial" w:cs="Arial"/>
                <w:sz w:val="20"/>
                <w:szCs w:val="20"/>
              </w:rPr>
            </w:pPr>
          </w:p>
        </w:tc>
      </w:tr>
      <w:tr w:rsidR="00BB3A10" w:rsidRPr="005229F3" w:rsidTr="00D56770">
        <w:trPr>
          <w:jc w:val="center"/>
        </w:trPr>
        <w:tc>
          <w:tcPr>
            <w:tcW w:w="1835" w:type="dxa"/>
            <w:vMerge w:val="restart"/>
            <w:shd w:val="clear" w:color="auto" w:fill="auto"/>
            <w:vAlign w:val="center"/>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10:00-14:00</w:t>
            </w:r>
          </w:p>
        </w:tc>
        <w:tc>
          <w:tcPr>
            <w:tcW w:w="3117"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Mr. Inam ullah Khan Dharejo</w:t>
            </w:r>
          </w:p>
        </w:tc>
        <w:tc>
          <w:tcPr>
            <w:tcW w:w="4120"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Secretary, Environment and Alternate Energy, EPA – Sindh</w:t>
            </w:r>
          </w:p>
        </w:tc>
      </w:tr>
      <w:tr w:rsidR="00BB3A10" w:rsidRPr="005229F3" w:rsidTr="00D56770">
        <w:trPr>
          <w:jc w:val="center"/>
        </w:trPr>
        <w:tc>
          <w:tcPr>
            <w:tcW w:w="1835" w:type="dxa"/>
            <w:vMerge/>
            <w:shd w:val="clear" w:color="auto" w:fill="auto"/>
          </w:tcPr>
          <w:p w:rsidR="00A93080" w:rsidRPr="005229F3" w:rsidRDefault="00A93080" w:rsidP="00D56770">
            <w:pPr>
              <w:spacing w:before="100" w:after="100"/>
              <w:rPr>
                <w:rFonts w:ascii="Arial" w:hAnsi="Arial" w:cs="Arial"/>
                <w:sz w:val="20"/>
                <w:szCs w:val="20"/>
              </w:rPr>
            </w:pPr>
          </w:p>
        </w:tc>
        <w:tc>
          <w:tcPr>
            <w:tcW w:w="3117"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Mr.M. Imran Sabir</w:t>
            </w:r>
          </w:p>
        </w:tc>
        <w:tc>
          <w:tcPr>
            <w:tcW w:w="4120"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EIA Expert. EPA – Sindh</w:t>
            </w:r>
          </w:p>
        </w:tc>
      </w:tr>
      <w:tr w:rsidR="00BB3A10" w:rsidRPr="005229F3" w:rsidTr="00D56770">
        <w:trPr>
          <w:jc w:val="center"/>
        </w:trPr>
        <w:tc>
          <w:tcPr>
            <w:tcW w:w="1835" w:type="dxa"/>
            <w:vMerge/>
            <w:shd w:val="clear" w:color="auto" w:fill="auto"/>
          </w:tcPr>
          <w:p w:rsidR="00A93080" w:rsidRPr="005229F3" w:rsidRDefault="00A93080" w:rsidP="00D56770">
            <w:pPr>
              <w:spacing w:before="100" w:after="100"/>
              <w:rPr>
                <w:rFonts w:ascii="Arial" w:hAnsi="Arial" w:cs="Arial"/>
                <w:sz w:val="20"/>
                <w:szCs w:val="20"/>
              </w:rPr>
            </w:pPr>
          </w:p>
        </w:tc>
        <w:tc>
          <w:tcPr>
            <w:tcW w:w="3117"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 xml:space="preserve">Mr. Shoaib Karim Memon </w:t>
            </w:r>
          </w:p>
        </w:tc>
        <w:tc>
          <w:tcPr>
            <w:tcW w:w="4120"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ISS, NEIMS, EPA – Sindh</w:t>
            </w:r>
          </w:p>
        </w:tc>
      </w:tr>
      <w:tr w:rsidR="00BB3A10" w:rsidRPr="005229F3" w:rsidTr="00D56770">
        <w:trPr>
          <w:jc w:val="center"/>
        </w:trPr>
        <w:tc>
          <w:tcPr>
            <w:tcW w:w="4952" w:type="dxa"/>
            <w:gridSpan w:val="2"/>
            <w:shd w:val="clear" w:color="auto" w:fill="D9D9D9"/>
          </w:tcPr>
          <w:p w:rsidR="00A93080" w:rsidRPr="005229F3" w:rsidRDefault="00A93080" w:rsidP="00D56770">
            <w:pPr>
              <w:spacing w:before="100" w:after="100"/>
              <w:rPr>
                <w:rFonts w:ascii="Arial" w:hAnsi="Arial" w:cs="Arial"/>
                <w:sz w:val="20"/>
                <w:szCs w:val="20"/>
              </w:rPr>
            </w:pPr>
            <w:r w:rsidRPr="005229F3">
              <w:rPr>
                <w:rFonts w:ascii="Arial" w:hAnsi="Arial" w:cs="Arial"/>
                <w:b/>
                <w:sz w:val="20"/>
                <w:szCs w:val="20"/>
              </w:rPr>
              <w:t>Tuesday, 21-05-2013</w:t>
            </w:r>
          </w:p>
        </w:tc>
        <w:tc>
          <w:tcPr>
            <w:tcW w:w="4120" w:type="dxa"/>
            <w:shd w:val="clear" w:color="auto" w:fill="D9D9D9"/>
          </w:tcPr>
          <w:p w:rsidR="00A93080" w:rsidRPr="005229F3" w:rsidRDefault="00A93080" w:rsidP="00D56770">
            <w:pPr>
              <w:spacing w:before="100" w:after="100"/>
              <w:rPr>
                <w:rFonts w:ascii="Arial" w:hAnsi="Arial" w:cs="Arial"/>
                <w:sz w:val="20"/>
                <w:szCs w:val="20"/>
              </w:rPr>
            </w:pPr>
          </w:p>
        </w:tc>
      </w:tr>
      <w:tr w:rsidR="00BB3A10" w:rsidRPr="005229F3" w:rsidTr="00D56770">
        <w:trPr>
          <w:jc w:val="center"/>
        </w:trPr>
        <w:tc>
          <w:tcPr>
            <w:tcW w:w="1835" w:type="dxa"/>
            <w:vMerge w:val="restart"/>
            <w:shd w:val="clear" w:color="auto" w:fill="auto"/>
            <w:vAlign w:val="center"/>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 xml:space="preserve">9:30-13:00 </w:t>
            </w:r>
          </w:p>
        </w:tc>
        <w:tc>
          <w:tcPr>
            <w:tcW w:w="3117"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 xml:space="preserve">Mr. Rehmat ullah Jilani, </w:t>
            </w:r>
          </w:p>
        </w:tc>
        <w:tc>
          <w:tcPr>
            <w:tcW w:w="4120"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 xml:space="preserve">Director, SUPARCO, Karachi              </w:t>
            </w:r>
          </w:p>
        </w:tc>
      </w:tr>
      <w:tr w:rsidR="00BB3A10" w:rsidRPr="005229F3" w:rsidTr="00D56770">
        <w:trPr>
          <w:jc w:val="center"/>
        </w:trPr>
        <w:tc>
          <w:tcPr>
            <w:tcW w:w="1835" w:type="dxa"/>
            <w:vMerge/>
            <w:shd w:val="clear" w:color="auto" w:fill="auto"/>
          </w:tcPr>
          <w:p w:rsidR="00A93080" w:rsidRPr="005229F3" w:rsidRDefault="00A93080" w:rsidP="00D56770">
            <w:pPr>
              <w:spacing w:before="100" w:after="100"/>
              <w:rPr>
                <w:rFonts w:ascii="Arial" w:hAnsi="Arial" w:cs="Arial"/>
                <w:sz w:val="20"/>
                <w:szCs w:val="20"/>
              </w:rPr>
            </w:pPr>
          </w:p>
        </w:tc>
        <w:tc>
          <w:tcPr>
            <w:tcW w:w="3117"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 xml:space="preserve">Mr. Javed Ali Qureshi, </w:t>
            </w:r>
          </w:p>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Mr. Said Rehman</w:t>
            </w:r>
          </w:p>
        </w:tc>
        <w:tc>
          <w:tcPr>
            <w:tcW w:w="4120"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 xml:space="preserve">Deputy Chief Manager (DCM), </w:t>
            </w:r>
            <w:r w:rsidRPr="005229F3">
              <w:rPr>
                <w:rFonts w:ascii="Arial" w:hAnsi="Arial" w:cs="Arial"/>
                <w:sz w:val="20"/>
                <w:szCs w:val="20"/>
              </w:rPr>
              <w:br/>
              <w:t>SUPARCO, Karachi</w:t>
            </w:r>
          </w:p>
        </w:tc>
      </w:tr>
      <w:tr w:rsidR="00BB3A10" w:rsidRPr="005229F3" w:rsidTr="00D56770">
        <w:trPr>
          <w:jc w:val="center"/>
        </w:trPr>
        <w:tc>
          <w:tcPr>
            <w:tcW w:w="1835" w:type="dxa"/>
            <w:vMerge/>
            <w:shd w:val="clear" w:color="auto" w:fill="auto"/>
          </w:tcPr>
          <w:p w:rsidR="00A93080" w:rsidRPr="005229F3" w:rsidRDefault="00A93080" w:rsidP="00D56770">
            <w:pPr>
              <w:spacing w:before="100" w:after="100"/>
              <w:rPr>
                <w:rFonts w:ascii="Arial" w:hAnsi="Arial" w:cs="Arial"/>
                <w:sz w:val="20"/>
                <w:szCs w:val="20"/>
              </w:rPr>
            </w:pPr>
          </w:p>
        </w:tc>
        <w:tc>
          <w:tcPr>
            <w:tcW w:w="3117"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 xml:space="preserve">Mr. Muhammad Manshah </w:t>
            </w:r>
          </w:p>
        </w:tc>
        <w:tc>
          <w:tcPr>
            <w:tcW w:w="4120"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Acting Divisional Head, SUPARCO-Karachi</w:t>
            </w:r>
          </w:p>
        </w:tc>
      </w:tr>
      <w:tr w:rsidR="00BB3A10" w:rsidRPr="005229F3" w:rsidTr="00D56770">
        <w:trPr>
          <w:jc w:val="center"/>
        </w:trPr>
        <w:tc>
          <w:tcPr>
            <w:tcW w:w="4952" w:type="dxa"/>
            <w:gridSpan w:val="2"/>
            <w:shd w:val="clear" w:color="auto" w:fill="D9D9D9"/>
          </w:tcPr>
          <w:p w:rsidR="00A93080" w:rsidRPr="005229F3" w:rsidRDefault="00A93080" w:rsidP="00D56770">
            <w:pPr>
              <w:spacing w:before="100" w:after="100"/>
              <w:rPr>
                <w:rFonts w:ascii="Arial" w:hAnsi="Arial" w:cs="Arial"/>
                <w:sz w:val="20"/>
                <w:szCs w:val="20"/>
              </w:rPr>
            </w:pPr>
            <w:r w:rsidRPr="005229F3">
              <w:rPr>
                <w:rFonts w:ascii="Arial" w:hAnsi="Arial" w:cs="Arial"/>
                <w:b/>
                <w:sz w:val="20"/>
                <w:szCs w:val="20"/>
              </w:rPr>
              <w:t>Wednesday, 22-05-2013</w:t>
            </w:r>
          </w:p>
        </w:tc>
        <w:tc>
          <w:tcPr>
            <w:tcW w:w="4120" w:type="dxa"/>
            <w:shd w:val="clear" w:color="auto" w:fill="D9D9D9"/>
          </w:tcPr>
          <w:p w:rsidR="00A93080" w:rsidRPr="005229F3" w:rsidRDefault="00A93080" w:rsidP="00D56770">
            <w:pPr>
              <w:spacing w:before="100" w:after="100"/>
              <w:rPr>
                <w:rFonts w:ascii="Arial" w:hAnsi="Arial" w:cs="Arial"/>
                <w:sz w:val="20"/>
                <w:szCs w:val="20"/>
              </w:rPr>
            </w:pPr>
          </w:p>
        </w:tc>
      </w:tr>
      <w:tr w:rsidR="00BB3A10" w:rsidRPr="005229F3" w:rsidTr="00D56770">
        <w:trPr>
          <w:jc w:val="center"/>
        </w:trPr>
        <w:tc>
          <w:tcPr>
            <w:tcW w:w="1835" w:type="dxa"/>
            <w:shd w:val="clear" w:color="auto" w:fill="auto"/>
            <w:vAlign w:val="center"/>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12:00-13:00</w:t>
            </w:r>
          </w:p>
        </w:tc>
        <w:tc>
          <w:tcPr>
            <w:tcW w:w="3117"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 xml:space="preserve">Mr. Azhar-ud-din </w:t>
            </w:r>
          </w:p>
        </w:tc>
        <w:tc>
          <w:tcPr>
            <w:tcW w:w="4120"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Managing Director, NEC, Lahore</w:t>
            </w:r>
          </w:p>
        </w:tc>
      </w:tr>
      <w:tr w:rsidR="00BB3A10" w:rsidRPr="005229F3" w:rsidTr="00D56770">
        <w:trPr>
          <w:jc w:val="center"/>
        </w:trPr>
        <w:tc>
          <w:tcPr>
            <w:tcW w:w="1835"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14:00-16:00</w:t>
            </w:r>
          </w:p>
        </w:tc>
        <w:tc>
          <w:tcPr>
            <w:tcW w:w="3117" w:type="dxa"/>
            <w:shd w:val="clear" w:color="auto" w:fill="auto"/>
          </w:tcPr>
          <w:p w:rsidR="00A93080" w:rsidRPr="005229F3" w:rsidRDefault="00A93080" w:rsidP="00D56770">
            <w:pPr>
              <w:spacing w:before="100" w:after="100"/>
              <w:rPr>
                <w:rFonts w:ascii="Arial" w:hAnsi="Arial" w:cs="Arial"/>
                <w:sz w:val="20"/>
                <w:szCs w:val="20"/>
                <w:lang w:val="da-DK"/>
              </w:rPr>
            </w:pPr>
            <w:r w:rsidRPr="005229F3">
              <w:rPr>
                <w:rFonts w:ascii="Arial" w:hAnsi="Arial" w:cs="Arial"/>
                <w:sz w:val="20"/>
                <w:szCs w:val="20"/>
                <w:lang w:val="da-DK"/>
              </w:rPr>
              <w:t>Ms. Arifa Lodhi</w:t>
            </w:r>
          </w:p>
        </w:tc>
        <w:tc>
          <w:tcPr>
            <w:tcW w:w="4120"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General Manager, SUPARCO-Lahore</w:t>
            </w:r>
          </w:p>
        </w:tc>
      </w:tr>
      <w:tr w:rsidR="00BB3A10" w:rsidRPr="005229F3" w:rsidTr="00D56770">
        <w:trPr>
          <w:jc w:val="center"/>
        </w:trPr>
        <w:tc>
          <w:tcPr>
            <w:tcW w:w="4952" w:type="dxa"/>
            <w:gridSpan w:val="2"/>
            <w:shd w:val="clear" w:color="auto" w:fill="D9D9D9"/>
          </w:tcPr>
          <w:p w:rsidR="00A93080" w:rsidRPr="005229F3" w:rsidRDefault="00A93080" w:rsidP="00D56770">
            <w:pPr>
              <w:spacing w:before="100" w:after="100"/>
              <w:rPr>
                <w:rFonts w:ascii="Arial" w:hAnsi="Arial" w:cs="Arial"/>
                <w:sz w:val="20"/>
                <w:szCs w:val="20"/>
              </w:rPr>
            </w:pPr>
            <w:r w:rsidRPr="005229F3">
              <w:rPr>
                <w:rFonts w:ascii="Arial" w:hAnsi="Arial" w:cs="Arial"/>
                <w:b/>
                <w:sz w:val="20"/>
                <w:szCs w:val="20"/>
              </w:rPr>
              <w:t>Thursday, 23-05-2013</w:t>
            </w:r>
          </w:p>
        </w:tc>
        <w:tc>
          <w:tcPr>
            <w:tcW w:w="4120" w:type="dxa"/>
            <w:shd w:val="clear" w:color="auto" w:fill="D9D9D9"/>
          </w:tcPr>
          <w:p w:rsidR="00A93080" w:rsidRPr="005229F3" w:rsidRDefault="00A93080" w:rsidP="00D56770">
            <w:pPr>
              <w:spacing w:before="100" w:after="100"/>
              <w:rPr>
                <w:rFonts w:ascii="Arial" w:hAnsi="Arial" w:cs="Arial"/>
                <w:sz w:val="20"/>
                <w:szCs w:val="20"/>
              </w:rPr>
            </w:pPr>
          </w:p>
        </w:tc>
      </w:tr>
      <w:tr w:rsidR="00BB3A10" w:rsidRPr="005229F3" w:rsidTr="00D56770">
        <w:trPr>
          <w:jc w:val="center"/>
        </w:trPr>
        <w:tc>
          <w:tcPr>
            <w:tcW w:w="1835" w:type="dxa"/>
            <w:vMerge w:val="restart"/>
            <w:shd w:val="clear" w:color="auto" w:fill="auto"/>
            <w:vAlign w:val="center"/>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10:00- 13:00</w:t>
            </w:r>
          </w:p>
        </w:tc>
        <w:tc>
          <w:tcPr>
            <w:tcW w:w="3117"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Mr. Farooq Hameed Sheikh</w:t>
            </w:r>
          </w:p>
        </w:tc>
        <w:tc>
          <w:tcPr>
            <w:tcW w:w="4120"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Director General, EPA- Lahore</w:t>
            </w:r>
          </w:p>
        </w:tc>
      </w:tr>
      <w:tr w:rsidR="00BB3A10" w:rsidRPr="005229F3" w:rsidTr="00D56770">
        <w:trPr>
          <w:jc w:val="center"/>
        </w:trPr>
        <w:tc>
          <w:tcPr>
            <w:tcW w:w="1835" w:type="dxa"/>
            <w:vMerge/>
            <w:shd w:val="clear" w:color="auto" w:fill="auto"/>
          </w:tcPr>
          <w:p w:rsidR="00A93080" w:rsidRPr="005229F3" w:rsidRDefault="00A93080" w:rsidP="00D56770">
            <w:pPr>
              <w:spacing w:before="100" w:after="100"/>
              <w:rPr>
                <w:rFonts w:ascii="Arial" w:hAnsi="Arial" w:cs="Arial"/>
                <w:sz w:val="20"/>
                <w:szCs w:val="20"/>
              </w:rPr>
            </w:pPr>
          </w:p>
        </w:tc>
        <w:tc>
          <w:tcPr>
            <w:tcW w:w="3117"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 xml:space="preserve">Mr. M. Tahir </w:t>
            </w:r>
          </w:p>
        </w:tc>
        <w:tc>
          <w:tcPr>
            <w:tcW w:w="4120"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Deputy Director (TT), EPA- Lahore</w:t>
            </w:r>
          </w:p>
        </w:tc>
      </w:tr>
      <w:tr w:rsidR="00BB3A10" w:rsidRPr="005229F3" w:rsidTr="00D56770">
        <w:trPr>
          <w:jc w:val="center"/>
        </w:trPr>
        <w:tc>
          <w:tcPr>
            <w:tcW w:w="4952" w:type="dxa"/>
            <w:gridSpan w:val="2"/>
            <w:shd w:val="clear" w:color="auto" w:fill="D9D9D9"/>
          </w:tcPr>
          <w:p w:rsidR="00A93080" w:rsidRPr="005229F3" w:rsidRDefault="00A93080" w:rsidP="004F314C">
            <w:pPr>
              <w:spacing w:before="100" w:after="100"/>
              <w:rPr>
                <w:rFonts w:ascii="Arial" w:hAnsi="Arial" w:cs="Arial"/>
                <w:sz w:val="20"/>
                <w:szCs w:val="20"/>
              </w:rPr>
            </w:pPr>
            <w:r w:rsidRPr="005229F3">
              <w:rPr>
                <w:rFonts w:ascii="Arial" w:hAnsi="Arial" w:cs="Arial"/>
                <w:b/>
                <w:sz w:val="20"/>
                <w:szCs w:val="20"/>
              </w:rPr>
              <w:t>Friday, 24-05-2013</w:t>
            </w:r>
          </w:p>
        </w:tc>
        <w:tc>
          <w:tcPr>
            <w:tcW w:w="4120" w:type="dxa"/>
            <w:shd w:val="clear" w:color="auto" w:fill="D9D9D9"/>
          </w:tcPr>
          <w:p w:rsidR="00A93080" w:rsidRPr="005229F3" w:rsidRDefault="00A93080" w:rsidP="004F314C">
            <w:pPr>
              <w:spacing w:before="100" w:after="100"/>
              <w:rPr>
                <w:rFonts w:ascii="Arial" w:hAnsi="Arial" w:cs="Arial"/>
                <w:sz w:val="20"/>
                <w:szCs w:val="20"/>
              </w:rPr>
            </w:pPr>
          </w:p>
        </w:tc>
      </w:tr>
      <w:tr w:rsidR="00BB3A10" w:rsidRPr="005229F3" w:rsidTr="00D56770">
        <w:trPr>
          <w:jc w:val="center"/>
        </w:trPr>
        <w:tc>
          <w:tcPr>
            <w:tcW w:w="1835" w:type="dxa"/>
            <w:vMerge w:val="restart"/>
            <w:shd w:val="clear" w:color="auto" w:fill="auto"/>
            <w:vAlign w:val="center"/>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10:00- 12:00</w:t>
            </w:r>
          </w:p>
        </w:tc>
        <w:tc>
          <w:tcPr>
            <w:tcW w:w="3117"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Dr. Muhammad Bashir Khan</w:t>
            </w:r>
          </w:p>
        </w:tc>
        <w:tc>
          <w:tcPr>
            <w:tcW w:w="4120"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Director General, EPA-KP</w:t>
            </w:r>
          </w:p>
        </w:tc>
      </w:tr>
      <w:tr w:rsidR="00BB3A10" w:rsidRPr="005229F3" w:rsidTr="00D56770">
        <w:trPr>
          <w:jc w:val="center"/>
        </w:trPr>
        <w:tc>
          <w:tcPr>
            <w:tcW w:w="1835" w:type="dxa"/>
            <w:vMerge/>
            <w:shd w:val="clear" w:color="auto" w:fill="auto"/>
          </w:tcPr>
          <w:p w:rsidR="00A93080" w:rsidRPr="005229F3" w:rsidRDefault="00A93080" w:rsidP="00D56770">
            <w:pPr>
              <w:spacing w:before="100" w:after="100"/>
              <w:rPr>
                <w:rFonts w:ascii="Arial" w:hAnsi="Arial" w:cs="Arial"/>
                <w:sz w:val="20"/>
                <w:szCs w:val="20"/>
              </w:rPr>
            </w:pPr>
          </w:p>
        </w:tc>
        <w:tc>
          <w:tcPr>
            <w:tcW w:w="3117"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Dr. Hussain Ahmad</w:t>
            </w:r>
          </w:p>
        </w:tc>
        <w:tc>
          <w:tcPr>
            <w:tcW w:w="4120"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Director, EPA-KP</w:t>
            </w:r>
          </w:p>
        </w:tc>
      </w:tr>
      <w:tr w:rsidR="00BB3A10" w:rsidRPr="005229F3" w:rsidTr="00D56770">
        <w:trPr>
          <w:jc w:val="center"/>
        </w:trPr>
        <w:tc>
          <w:tcPr>
            <w:tcW w:w="1835" w:type="dxa"/>
            <w:vMerge w:val="restart"/>
            <w:shd w:val="clear" w:color="auto" w:fill="auto"/>
            <w:vAlign w:val="center"/>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14:30- 16:30</w:t>
            </w:r>
          </w:p>
        </w:tc>
        <w:tc>
          <w:tcPr>
            <w:tcW w:w="3117"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Dr. Amjad Ali</w:t>
            </w:r>
          </w:p>
        </w:tc>
        <w:tc>
          <w:tcPr>
            <w:tcW w:w="4120"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Director, EPA-KP</w:t>
            </w:r>
          </w:p>
        </w:tc>
      </w:tr>
      <w:tr w:rsidR="00BB3A10" w:rsidRPr="005229F3" w:rsidTr="00D56770">
        <w:trPr>
          <w:jc w:val="center"/>
        </w:trPr>
        <w:tc>
          <w:tcPr>
            <w:tcW w:w="1835" w:type="dxa"/>
            <w:vMerge/>
            <w:shd w:val="clear" w:color="auto" w:fill="auto"/>
            <w:vAlign w:val="center"/>
          </w:tcPr>
          <w:p w:rsidR="00A93080" w:rsidRPr="005229F3" w:rsidRDefault="00A93080" w:rsidP="00D56770">
            <w:pPr>
              <w:spacing w:before="100" w:after="100"/>
              <w:rPr>
                <w:rFonts w:ascii="Arial" w:hAnsi="Arial" w:cs="Arial"/>
                <w:sz w:val="20"/>
                <w:szCs w:val="20"/>
              </w:rPr>
            </w:pPr>
          </w:p>
        </w:tc>
        <w:tc>
          <w:tcPr>
            <w:tcW w:w="3117"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Mr. Asif Mehmood</w:t>
            </w:r>
          </w:p>
        </w:tc>
        <w:tc>
          <w:tcPr>
            <w:tcW w:w="4120"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EIA Expert</w:t>
            </w:r>
          </w:p>
        </w:tc>
      </w:tr>
      <w:tr w:rsidR="00BB3A10" w:rsidRPr="005229F3" w:rsidTr="00D56770">
        <w:trPr>
          <w:jc w:val="center"/>
        </w:trPr>
        <w:tc>
          <w:tcPr>
            <w:tcW w:w="4952" w:type="dxa"/>
            <w:gridSpan w:val="2"/>
            <w:shd w:val="clear" w:color="auto" w:fill="D9D9D9"/>
          </w:tcPr>
          <w:p w:rsidR="00A93080" w:rsidRPr="005229F3" w:rsidRDefault="00A93080" w:rsidP="00D56770">
            <w:pPr>
              <w:spacing w:before="100" w:after="100"/>
              <w:rPr>
                <w:rFonts w:ascii="Arial" w:hAnsi="Arial" w:cs="Arial"/>
                <w:sz w:val="20"/>
                <w:szCs w:val="20"/>
              </w:rPr>
            </w:pPr>
            <w:r w:rsidRPr="005229F3">
              <w:rPr>
                <w:rFonts w:ascii="Arial" w:hAnsi="Arial" w:cs="Arial"/>
                <w:b/>
                <w:sz w:val="20"/>
                <w:szCs w:val="20"/>
              </w:rPr>
              <w:t>Monday, 27-05-2013</w:t>
            </w:r>
          </w:p>
        </w:tc>
        <w:tc>
          <w:tcPr>
            <w:tcW w:w="4120" w:type="dxa"/>
            <w:shd w:val="clear" w:color="auto" w:fill="D9D9D9"/>
          </w:tcPr>
          <w:p w:rsidR="00A93080" w:rsidRPr="005229F3" w:rsidRDefault="00A93080" w:rsidP="00D56770">
            <w:pPr>
              <w:spacing w:before="100" w:after="100"/>
              <w:rPr>
                <w:rFonts w:ascii="Arial" w:hAnsi="Arial" w:cs="Arial"/>
                <w:sz w:val="20"/>
                <w:szCs w:val="20"/>
              </w:rPr>
            </w:pPr>
          </w:p>
        </w:tc>
      </w:tr>
      <w:tr w:rsidR="00BB3A10" w:rsidRPr="005229F3" w:rsidTr="00D56770">
        <w:trPr>
          <w:jc w:val="center"/>
        </w:trPr>
        <w:tc>
          <w:tcPr>
            <w:tcW w:w="1835" w:type="dxa"/>
            <w:vMerge w:val="restart"/>
            <w:shd w:val="clear" w:color="auto" w:fill="auto"/>
            <w:vAlign w:val="center"/>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10:00-15:00</w:t>
            </w:r>
          </w:p>
        </w:tc>
        <w:tc>
          <w:tcPr>
            <w:tcW w:w="3117"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Ch. Abdul Qayyom</w:t>
            </w:r>
          </w:p>
        </w:tc>
        <w:tc>
          <w:tcPr>
            <w:tcW w:w="4120"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Director General, EPA-AJK</w:t>
            </w:r>
          </w:p>
        </w:tc>
      </w:tr>
      <w:tr w:rsidR="00BB3A10" w:rsidRPr="005229F3" w:rsidTr="00D56770">
        <w:trPr>
          <w:jc w:val="center"/>
        </w:trPr>
        <w:tc>
          <w:tcPr>
            <w:tcW w:w="1835" w:type="dxa"/>
            <w:vMerge/>
            <w:shd w:val="clear" w:color="auto" w:fill="auto"/>
          </w:tcPr>
          <w:p w:rsidR="00A93080" w:rsidRPr="005229F3" w:rsidRDefault="00A93080" w:rsidP="00D56770">
            <w:pPr>
              <w:spacing w:before="100" w:after="100"/>
              <w:rPr>
                <w:rFonts w:ascii="Arial" w:hAnsi="Arial" w:cs="Arial"/>
                <w:sz w:val="20"/>
                <w:szCs w:val="20"/>
              </w:rPr>
            </w:pPr>
          </w:p>
        </w:tc>
        <w:tc>
          <w:tcPr>
            <w:tcW w:w="3117"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 xml:space="preserve">Dr. Aurangzeb Khan, </w:t>
            </w:r>
          </w:p>
        </w:tc>
        <w:tc>
          <w:tcPr>
            <w:tcW w:w="4120"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Director , EPA-AJK</w:t>
            </w:r>
          </w:p>
        </w:tc>
      </w:tr>
      <w:tr w:rsidR="00BB3A10" w:rsidRPr="005229F3" w:rsidTr="00D56770">
        <w:trPr>
          <w:jc w:val="center"/>
        </w:trPr>
        <w:tc>
          <w:tcPr>
            <w:tcW w:w="1835" w:type="dxa"/>
            <w:vMerge/>
            <w:shd w:val="clear" w:color="auto" w:fill="auto"/>
          </w:tcPr>
          <w:p w:rsidR="00A93080" w:rsidRPr="005229F3" w:rsidRDefault="00A93080" w:rsidP="00D56770">
            <w:pPr>
              <w:spacing w:before="100" w:after="100"/>
              <w:rPr>
                <w:rFonts w:ascii="Arial" w:hAnsi="Arial" w:cs="Arial"/>
                <w:sz w:val="20"/>
                <w:szCs w:val="20"/>
              </w:rPr>
            </w:pPr>
          </w:p>
        </w:tc>
        <w:tc>
          <w:tcPr>
            <w:tcW w:w="3117"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Dr. M. Bashir Khan</w:t>
            </w:r>
          </w:p>
        </w:tc>
        <w:tc>
          <w:tcPr>
            <w:tcW w:w="4120"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Chief, P&amp;D-AJK</w:t>
            </w:r>
          </w:p>
        </w:tc>
      </w:tr>
      <w:tr w:rsidR="00BB3A10" w:rsidRPr="005229F3" w:rsidTr="00D56770">
        <w:trPr>
          <w:jc w:val="center"/>
        </w:trPr>
        <w:tc>
          <w:tcPr>
            <w:tcW w:w="4952" w:type="dxa"/>
            <w:gridSpan w:val="2"/>
            <w:shd w:val="clear" w:color="auto" w:fill="D9D9D9"/>
          </w:tcPr>
          <w:p w:rsidR="00A93080" w:rsidRPr="005229F3" w:rsidRDefault="00A93080" w:rsidP="00D56770">
            <w:pPr>
              <w:spacing w:before="100" w:after="100"/>
              <w:rPr>
                <w:rFonts w:ascii="Arial" w:hAnsi="Arial" w:cs="Arial"/>
                <w:sz w:val="20"/>
                <w:szCs w:val="20"/>
              </w:rPr>
            </w:pPr>
            <w:r w:rsidRPr="005229F3">
              <w:rPr>
                <w:rFonts w:ascii="Arial" w:hAnsi="Arial" w:cs="Arial"/>
                <w:b/>
                <w:sz w:val="20"/>
                <w:szCs w:val="20"/>
              </w:rPr>
              <w:t>Tuesday, 28-05-2013</w:t>
            </w:r>
          </w:p>
        </w:tc>
        <w:tc>
          <w:tcPr>
            <w:tcW w:w="4120" w:type="dxa"/>
            <w:shd w:val="clear" w:color="auto" w:fill="D9D9D9"/>
          </w:tcPr>
          <w:p w:rsidR="00A93080" w:rsidRPr="005229F3" w:rsidRDefault="00A93080" w:rsidP="00D56770">
            <w:pPr>
              <w:spacing w:before="100" w:after="100"/>
              <w:rPr>
                <w:rFonts w:ascii="Arial" w:hAnsi="Arial" w:cs="Arial"/>
                <w:sz w:val="20"/>
                <w:szCs w:val="20"/>
              </w:rPr>
            </w:pPr>
          </w:p>
        </w:tc>
      </w:tr>
      <w:tr w:rsidR="00BB3A10" w:rsidRPr="005229F3" w:rsidTr="00D56770">
        <w:trPr>
          <w:jc w:val="center"/>
        </w:trPr>
        <w:tc>
          <w:tcPr>
            <w:tcW w:w="1835" w:type="dxa"/>
            <w:vMerge w:val="restart"/>
            <w:shd w:val="clear" w:color="auto" w:fill="auto"/>
            <w:vAlign w:val="center"/>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10:00-16:00</w:t>
            </w:r>
          </w:p>
        </w:tc>
        <w:tc>
          <w:tcPr>
            <w:tcW w:w="3117"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Mr. Asif Shuja Khan</w:t>
            </w:r>
          </w:p>
        </w:tc>
        <w:tc>
          <w:tcPr>
            <w:tcW w:w="4120"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Director General, Pak-EPA, Islamabad</w:t>
            </w:r>
          </w:p>
        </w:tc>
      </w:tr>
      <w:tr w:rsidR="00BB3A10" w:rsidRPr="005229F3" w:rsidTr="00D56770">
        <w:trPr>
          <w:jc w:val="center"/>
        </w:trPr>
        <w:tc>
          <w:tcPr>
            <w:tcW w:w="1835" w:type="dxa"/>
            <w:vMerge/>
            <w:shd w:val="clear" w:color="auto" w:fill="auto"/>
          </w:tcPr>
          <w:p w:rsidR="00A93080" w:rsidRPr="005229F3" w:rsidRDefault="00A93080" w:rsidP="00D56770">
            <w:pPr>
              <w:spacing w:before="100" w:after="100"/>
              <w:rPr>
                <w:rFonts w:ascii="Arial" w:hAnsi="Arial" w:cs="Arial"/>
                <w:sz w:val="20"/>
                <w:szCs w:val="20"/>
              </w:rPr>
            </w:pPr>
          </w:p>
        </w:tc>
        <w:tc>
          <w:tcPr>
            <w:tcW w:w="3117"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 xml:space="preserve">Mr. Ahsan Rafi Kiani, </w:t>
            </w:r>
          </w:p>
        </w:tc>
        <w:tc>
          <w:tcPr>
            <w:tcW w:w="4120"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Deputy Director, Pak-EPA, Islamabad</w:t>
            </w:r>
          </w:p>
        </w:tc>
      </w:tr>
      <w:tr w:rsidR="00BB3A10" w:rsidRPr="005229F3" w:rsidTr="00D56770">
        <w:trPr>
          <w:jc w:val="center"/>
        </w:trPr>
        <w:tc>
          <w:tcPr>
            <w:tcW w:w="4952" w:type="dxa"/>
            <w:gridSpan w:val="2"/>
            <w:shd w:val="clear" w:color="auto" w:fill="D9D9D9"/>
          </w:tcPr>
          <w:p w:rsidR="00A93080" w:rsidRPr="005229F3" w:rsidRDefault="00A93080" w:rsidP="00D56770">
            <w:pPr>
              <w:spacing w:before="100" w:after="100"/>
              <w:rPr>
                <w:rFonts w:ascii="Arial" w:hAnsi="Arial" w:cs="Arial"/>
                <w:sz w:val="20"/>
                <w:szCs w:val="20"/>
              </w:rPr>
            </w:pPr>
            <w:r w:rsidRPr="005229F3">
              <w:rPr>
                <w:rFonts w:ascii="Arial" w:hAnsi="Arial" w:cs="Arial"/>
                <w:b/>
                <w:sz w:val="20"/>
                <w:szCs w:val="20"/>
              </w:rPr>
              <w:t>Wednesday, 29-05-2013</w:t>
            </w:r>
          </w:p>
        </w:tc>
        <w:tc>
          <w:tcPr>
            <w:tcW w:w="4120" w:type="dxa"/>
            <w:shd w:val="clear" w:color="auto" w:fill="D9D9D9"/>
          </w:tcPr>
          <w:p w:rsidR="00A93080" w:rsidRPr="005229F3" w:rsidRDefault="00A93080" w:rsidP="00D56770">
            <w:pPr>
              <w:spacing w:before="100" w:after="100"/>
              <w:rPr>
                <w:rFonts w:ascii="Arial" w:hAnsi="Arial" w:cs="Arial"/>
                <w:sz w:val="20"/>
                <w:szCs w:val="20"/>
              </w:rPr>
            </w:pPr>
          </w:p>
        </w:tc>
      </w:tr>
      <w:tr w:rsidR="00BB3A10" w:rsidRPr="005229F3" w:rsidTr="00D56770">
        <w:trPr>
          <w:jc w:val="center"/>
        </w:trPr>
        <w:tc>
          <w:tcPr>
            <w:tcW w:w="1835" w:type="dxa"/>
            <w:shd w:val="clear" w:color="auto" w:fill="FFFFFF"/>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10:00-11:00</w:t>
            </w:r>
          </w:p>
        </w:tc>
        <w:tc>
          <w:tcPr>
            <w:tcW w:w="3117" w:type="dxa"/>
            <w:shd w:val="clear" w:color="auto" w:fill="FFFFFF"/>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Mr. Jawad Ali Khan</w:t>
            </w:r>
          </w:p>
        </w:tc>
        <w:tc>
          <w:tcPr>
            <w:tcW w:w="4120" w:type="dxa"/>
            <w:shd w:val="clear" w:color="auto" w:fill="FFFFFF"/>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Former DG/NPD-NIEMS</w:t>
            </w:r>
          </w:p>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Ministry of Climate Change &amp; Environment</w:t>
            </w:r>
          </w:p>
        </w:tc>
      </w:tr>
      <w:tr w:rsidR="00A93080" w:rsidRPr="005229F3" w:rsidTr="00D56770">
        <w:trPr>
          <w:jc w:val="center"/>
        </w:trPr>
        <w:tc>
          <w:tcPr>
            <w:tcW w:w="1835"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13:00- 15:00</w:t>
            </w:r>
          </w:p>
        </w:tc>
        <w:tc>
          <w:tcPr>
            <w:tcW w:w="3117"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Mr. Qalb e Abbas</w:t>
            </w:r>
          </w:p>
        </w:tc>
        <w:tc>
          <w:tcPr>
            <w:tcW w:w="4120" w:type="dxa"/>
            <w:shd w:val="clear" w:color="auto" w:fill="auto"/>
          </w:tcPr>
          <w:p w:rsidR="00A93080" w:rsidRPr="005229F3" w:rsidRDefault="00A93080" w:rsidP="00D56770">
            <w:pPr>
              <w:spacing w:before="100" w:after="100"/>
              <w:rPr>
                <w:rFonts w:ascii="Arial" w:hAnsi="Arial" w:cs="Arial"/>
                <w:sz w:val="20"/>
                <w:szCs w:val="20"/>
              </w:rPr>
            </w:pPr>
            <w:r w:rsidRPr="005229F3">
              <w:rPr>
                <w:rFonts w:ascii="Arial" w:hAnsi="Arial" w:cs="Arial"/>
                <w:sz w:val="20"/>
                <w:szCs w:val="20"/>
              </w:rPr>
              <w:t>Assistant Chief, EAD, Islamabad</w:t>
            </w:r>
          </w:p>
        </w:tc>
      </w:tr>
    </w:tbl>
    <w:p w:rsidR="00AC5A8A" w:rsidRPr="005229F3" w:rsidRDefault="00AC5A8A" w:rsidP="00AC5A8A">
      <w:pPr>
        <w:rPr>
          <w:rFonts w:ascii="Arial" w:hAnsi="Arial" w:cs="Arial"/>
          <w:sz w:val="22"/>
          <w:szCs w:val="22"/>
        </w:rPr>
      </w:pPr>
    </w:p>
    <w:p w:rsidR="003F518A" w:rsidRPr="005229F3" w:rsidRDefault="005D4B5E" w:rsidP="003F518A">
      <w:pPr>
        <w:rPr>
          <w:rFonts w:ascii="Arial" w:hAnsi="Arial" w:cs="Arial"/>
        </w:rPr>
      </w:pPr>
      <w:r w:rsidRPr="005229F3">
        <w:rPr>
          <w:rFonts w:ascii="Arial" w:hAnsi="Arial" w:cs="Arial"/>
          <w:noProof/>
        </w:rPr>
        <w:drawing>
          <wp:inline distT="0" distB="0" distL="0" distR="0" wp14:anchorId="6F92EB79" wp14:editId="72607F6F">
            <wp:extent cx="47625" cy="85725"/>
            <wp:effectExtent l="0" t="0" r="9525" b="9525"/>
            <wp:docPr id="18" name="Picture 1" descr="Description: &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r w:rsidRPr="005229F3">
        <w:rPr>
          <w:rFonts w:ascii="Arial" w:hAnsi="Arial" w:cs="Arial"/>
          <w:noProof/>
        </w:rPr>
        <w:drawing>
          <wp:inline distT="0" distB="0" distL="0" distR="0" wp14:anchorId="7B05B68A" wp14:editId="2538B7A8">
            <wp:extent cx="47625" cy="85725"/>
            <wp:effectExtent l="0" t="0" r="9525" b="9525"/>
            <wp:docPr id="19" name="Picture 2" descr="Description: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p>
    <w:p w:rsidR="00F74879" w:rsidRPr="005229F3" w:rsidRDefault="00F74879" w:rsidP="00F74879">
      <w:pPr>
        <w:pStyle w:val="Heading1"/>
        <w:numPr>
          <w:ilvl w:val="0"/>
          <w:numId w:val="0"/>
        </w:numPr>
        <w:ind w:left="432"/>
        <w:rPr>
          <w:rFonts w:cs="Arial"/>
        </w:rPr>
        <w:sectPr w:rsidR="00F74879" w:rsidRPr="005229F3" w:rsidSect="00B22DCE">
          <w:footerReference w:type="default" r:id="rId35"/>
          <w:pgSz w:w="11909" w:h="16834" w:code="9"/>
          <w:pgMar w:top="1440" w:right="1440" w:bottom="1440" w:left="1440" w:header="432" w:footer="1008" w:gutter="0"/>
          <w:cols w:space="720"/>
          <w:titlePg/>
          <w:docGrid w:linePitch="326"/>
        </w:sectPr>
      </w:pPr>
    </w:p>
    <w:p w:rsidR="00F4470E" w:rsidRPr="005229F3" w:rsidRDefault="00BE3E5F" w:rsidP="004F314C">
      <w:pPr>
        <w:pStyle w:val="Annexure"/>
      </w:pPr>
      <w:bookmarkStart w:id="67" w:name="_Toc370995860"/>
      <w:r w:rsidRPr="005229F3">
        <w:lastRenderedPageBreak/>
        <w:t>Annexure</w:t>
      </w:r>
      <w:r w:rsidR="004F314C" w:rsidRPr="005229F3">
        <w:t>-</w:t>
      </w:r>
      <w:r w:rsidRPr="005229F3">
        <w:t>D</w:t>
      </w:r>
      <w:r w:rsidR="00F4470E" w:rsidRPr="005229F3">
        <w:t xml:space="preserve">: </w:t>
      </w:r>
      <w:r w:rsidR="00BE37FD" w:rsidRPr="005229F3">
        <w:t>P</w:t>
      </w:r>
      <w:r w:rsidR="00F4470E" w:rsidRPr="005229F3">
        <w:t>roject activities and their status of implementation</w:t>
      </w:r>
      <w:bookmarkEnd w:id="67"/>
    </w:p>
    <w:tbl>
      <w:tblPr>
        <w:tblW w:w="14146" w:type="dxa"/>
        <w:tblBorders>
          <w:top w:val="single" w:sz="12" w:space="0" w:color="000000"/>
          <w:bottom w:val="single" w:sz="12" w:space="0" w:color="000000"/>
          <w:insideH w:val="dotted" w:sz="4" w:space="0" w:color="auto"/>
          <w:insideV w:val="dotted" w:sz="4" w:space="0" w:color="auto"/>
        </w:tblBorders>
        <w:tblLayout w:type="fixed"/>
        <w:tblLook w:val="04A0" w:firstRow="1" w:lastRow="0" w:firstColumn="1" w:lastColumn="0" w:noHBand="0" w:noVBand="1"/>
      </w:tblPr>
      <w:tblGrid>
        <w:gridCol w:w="708"/>
        <w:gridCol w:w="2772"/>
        <w:gridCol w:w="3378"/>
        <w:gridCol w:w="596"/>
        <w:gridCol w:w="6692"/>
      </w:tblGrid>
      <w:tr w:rsidR="00BB3A10" w:rsidRPr="005229F3" w:rsidTr="00B52331">
        <w:trPr>
          <w:trHeight w:val="141"/>
          <w:tblHeader/>
        </w:trPr>
        <w:tc>
          <w:tcPr>
            <w:tcW w:w="708" w:type="dxa"/>
            <w:shd w:val="clear" w:color="auto" w:fill="F2F2F2"/>
          </w:tcPr>
          <w:p w:rsidR="004F314C" w:rsidRPr="005229F3" w:rsidRDefault="004F314C" w:rsidP="00D22053">
            <w:pPr>
              <w:spacing w:after="120"/>
              <w:jc w:val="both"/>
              <w:rPr>
                <w:rFonts w:ascii="Arial" w:hAnsi="Arial" w:cs="Arial"/>
                <w:b/>
                <w:sz w:val="20"/>
                <w:szCs w:val="20"/>
                <w:lang w:val="en-GB"/>
              </w:rPr>
            </w:pPr>
            <w:r w:rsidRPr="005229F3">
              <w:rPr>
                <w:rFonts w:ascii="Arial" w:hAnsi="Arial" w:cs="Arial"/>
                <w:b/>
                <w:sz w:val="20"/>
                <w:szCs w:val="20"/>
                <w:lang w:val="en-GB"/>
              </w:rPr>
              <w:t xml:space="preserve">No. </w:t>
            </w:r>
          </w:p>
        </w:tc>
        <w:tc>
          <w:tcPr>
            <w:tcW w:w="2772" w:type="dxa"/>
            <w:shd w:val="clear" w:color="auto" w:fill="F2F2F2"/>
          </w:tcPr>
          <w:p w:rsidR="004F314C" w:rsidRPr="005229F3" w:rsidRDefault="004F314C" w:rsidP="00D22053">
            <w:pPr>
              <w:spacing w:after="120"/>
              <w:jc w:val="both"/>
              <w:rPr>
                <w:rFonts w:ascii="Arial" w:hAnsi="Arial" w:cs="Arial"/>
                <w:b/>
                <w:sz w:val="20"/>
                <w:szCs w:val="20"/>
                <w:lang w:val="en-GB"/>
              </w:rPr>
            </w:pPr>
            <w:r w:rsidRPr="005229F3">
              <w:rPr>
                <w:rFonts w:ascii="Arial" w:hAnsi="Arial" w:cs="Arial"/>
                <w:b/>
                <w:sz w:val="20"/>
                <w:szCs w:val="20"/>
                <w:lang w:val="en-GB"/>
              </w:rPr>
              <w:t xml:space="preserve">Out puts </w:t>
            </w:r>
          </w:p>
        </w:tc>
        <w:tc>
          <w:tcPr>
            <w:tcW w:w="3974" w:type="dxa"/>
            <w:gridSpan w:val="2"/>
            <w:shd w:val="clear" w:color="auto" w:fill="F2F2F2"/>
          </w:tcPr>
          <w:p w:rsidR="004F314C" w:rsidRPr="005229F3" w:rsidRDefault="004F314C" w:rsidP="00D22053">
            <w:pPr>
              <w:spacing w:after="120"/>
              <w:jc w:val="both"/>
              <w:rPr>
                <w:rFonts w:ascii="Arial" w:hAnsi="Arial" w:cs="Arial"/>
                <w:b/>
                <w:sz w:val="20"/>
                <w:szCs w:val="20"/>
                <w:lang w:val="en-GB"/>
              </w:rPr>
            </w:pPr>
            <w:r w:rsidRPr="005229F3">
              <w:rPr>
                <w:rFonts w:ascii="Arial" w:hAnsi="Arial" w:cs="Arial"/>
                <w:b/>
                <w:sz w:val="20"/>
                <w:szCs w:val="20"/>
                <w:lang w:val="en-GB"/>
              </w:rPr>
              <w:t xml:space="preserve">Proposed activities   </w:t>
            </w:r>
          </w:p>
        </w:tc>
        <w:tc>
          <w:tcPr>
            <w:tcW w:w="6692" w:type="dxa"/>
            <w:shd w:val="clear" w:color="auto" w:fill="F2F2F2"/>
          </w:tcPr>
          <w:p w:rsidR="004F314C" w:rsidRPr="005229F3" w:rsidRDefault="004F314C" w:rsidP="00D22053">
            <w:pPr>
              <w:spacing w:after="120"/>
              <w:jc w:val="both"/>
              <w:rPr>
                <w:rFonts w:ascii="Arial" w:hAnsi="Arial" w:cs="Arial"/>
                <w:b/>
                <w:sz w:val="20"/>
                <w:szCs w:val="20"/>
                <w:lang w:val="en-GB"/>
              </w:rPr>
            </w:pPr>
            <w:r w:rsidRPr="005229F3">
              <w:rPr>
                <w:rFonts w:ascii="Arial" w:hAnsi="Arial" w:cs="Arial"/>
                <w:b/>
                <w:sz w:val="20"/>
                <w:szCs w:val="20"/>
                <w:lang w:val="en-GB"/>
              </w:rPr>
              <w:t xml:space="preserve">Achievement </w:t>
            </w:r>
          </w:p>
        </w:tc>
      </w:tr>
      <w:tr w:rsidR="00BB3A10" w:rsidRPr="005229F3" w:rsidTr="00B52331">
        <w:trPr>
          <w:trHeight w:val="141"/>
        </w:trPr>
        <w:tc>
          <w:tcPr>
            <w:tcW w:w="708" w:type="dxa"/>
            <w:shd w:val="clear" w:color="auto" w:fill="D9D9D9"/>
          </w:tcPr>
          <w:p w:rsidR="004F314C" w:rsidRPr="005229F3" w:rsidRDefault="004F314C" w:rsidP="00D22053">
            <w:pPr>
              <w:spacing w:after="120"/>
              <w:jc w:val="both"/>
              <w:rPr>
                <w:rFonts w:ascii="Arial" w:hAnsi="Arial" w:cs="Arial"/>
                <w:b/>
                <w:sz w:val="20"/>
                <w:szCs w:val="20"/>
                <w:lang w:val="en-GB"/>
              </w:rPr>
            </w:pPr>
            <w:r w:rsidRPr="005229F3">
              <w:rPr>
                <w:rFonts w:ascii="Arial" w:hAnsi="Arial" w:cs="Arial"/>
                <w:b/>
                <w:sz w:val="20"/>
                <w:szCs w:val="20"/>
                <w:lang w:val="en-GB"/>
              </w:rPr>
              <w:t>1</w:t>
            </w:r>
          </w:p>
        </w:tc>
        <w:tc>
          <w:tcPr>
            <w:tcW w:w="13438" w:type="dxa"/>
            <w:gridSpan w:val="4"/>
            <w:shd w:val="clear" w:color="auto" w:fill="D9D9D9"/>
          </w:tcPr>
          <w:p w:rsidR="004F314C" w:rsidRPr="005229F3" w:rsidRDefault="004F314C" w:rsidP="00D22053">
            <w:pPr>
              <w:spacing w:after="120"/>
              <w:jc w:val="both"/>
              <w:rPr>
                <w:rFonts w:ascii="Arial" w:hAnsi="Arial" w:cs="Arial"/>
                <w:b/>
                <w:sz w:val="20"/>
                <w:szCs w:val="20"/>
              </w:rPr>
            </w:pPr>
            <w:r w:rsidRPr="005229F3">
              <w:rPr>
                <w:rFonts w:ascii="Arial" w:hAnsi="Arial" w:cs="Arial"/>
                <w:b/>
                <w:sz w:val="20"/>
                <w:szCs w:val="20"/>
              </w:rPr>
              <w:t>To review and analyze the current situation of environmental data/information management in Pakistan</w:t>
            </w:r>
          </w:p>
        </w:tc>
      </w:tr>
      <w:tr w:rsidR="00BB3A10" w:rsidRPr="005229F3" w:rsidTr="00B52331">
        <w:trPr>
          <w:trHeight w:val="141"/>
        </w:trPr>
        <w:tc>
          <w:tcPr>
            <w:tcW w:w="708" w:type="dxa"/>
            <w:shd w:val="clear" w:color="auto" w:fill="auto"/>
          </w:tcPr>
          <w:p w:rsidR="004F314C" w:rsidRPr="005229F3" w:rsidRDefault="004F314C" w:rsidP="00D22053">
            <w:pPr>
              <w:spacing w:after="120"/>
              <w:jc w:val="both"/>
              <w:rPr>
                <w:rFonts w:ascii="Arial" w:hAnsi="Arial" w:cs="Arial"/>
                <w:sz w:val="20"/>
                <w:szCs w:val="20"/>
                <w:lang w:val="en-GB"/>
              </w:rPr>
            </w:pPr>
            <w:r w:rsidRPr="005229F3">
              <w:rPr>
                <w:rFonts w:ascii="Arial" w:hAnsi="Arial" w:cs="Arial"/>
                <w:sz w:val="20"/>
                <w:szCs w:val="20"/>
                <w:lang w:val="en-GB"/>
              </w:rPr>
              <w:t>1.1</w:t>
            </w:r>
          </w:p>
        </w:tc>
        <w:tc>
          <w:tcPr>
            <w:tcW w:w="2772" w:type="dxa"/>
            <w:shd w:val="clear" w:color="auto" w:fill="auto"/>
          </w:tcPr>
          <w:p w:rsidR="004F314C" w:rsidRPr="005229F3" w:rsidRDefault="004F314C" w:rsidP="00D22053">
            <w:pPr>
              <w:autoSpaceDE w:val="0"/>
              <w:autoSpaceDN w:val="0"/>
              <w:adjustRightInd w:val="0"/>
              <w:spacing w:after="120"/>
              <w:jc w:val="both"/>
              <w:rPr>
                <w:rFonts w:ascii="Arial" w:hAnsi="Arial" w:cs="Arial"/>
                <w:sz w:val="20"/>
                <w:szCs w:val="20"/>
              </w:rPr>
            </w:pPr>
            <w:r w:rsidRPr="005229F3">
              <w:rPr>
                <w:rFonts w:ascii="Arial" w:hAnsi="Arial" w:cs="Arial"/>
                <w:sz w:val="20"/>
                <w:szCs w:val="20"/>
              </w:rPr>
              <w:t>A comprehensive report on current situation of environmental data/ information management in Pakistan</w:t>
            </w:r>
          </w:p>
        </w:tc>
        <w:tc>
          <w:tcPr>
            <w:tcW w:w="3974" w:type="dxa"/>
            <w:gridSpan w:val="2"/>
            <w:vMerge w:val="restart"/>
            <w:shd w:val="clear" w:color="auto" w:fill="auto"/>
          </w:tcPr>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Review of relevant literature and work carried out under pertinent previous and ongoing initiatives</w:t>
            </w:r>
          </w:p>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 xml:space="preserve">Identification of the organizations involved in collection and management of environmental data and information. </w:t>
            </w:r>
          </w:p>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Identification and inventorization of the type of data /information being collected, managed and supplied by the above organizations.</w:t>
            </w:r>
          </w:p>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Identification of the main uses and users of the above information</w:t>
            </w:r>
          </w:p>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Analysis of the practices, procedures, processes, tools and resources being used by the organizations for data collection, data/information management and exchange.</w:t>
            </w:r>
          </w:p>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Assessment of the availability, accessibility, quality, quantity and relevance of the available data /information and identification of gaps.</w:t>
            </w:r>
          </w:p>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 xml:space="preserve">Selection of data sets, indicators and indices which will need monitoring in the context of NEIMS. </w:t>
            </w:r>
          </w:p>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 xml:space="preserve">Preparation of a report on the state of environmental data/information management in Pakistan. </w:t>
            </w:r>
          </w:p>
        </w:tc>
        <w:tc>
          <w:tcPr>
            <w:tcW w:w="6692" w:type="dxa"/>
            <w:vMerge w:val="restart"/>
          </w:tcPr>
          <w:p w:rsidR="004F314C" w:rsidRPr="005229F3" w:rsidRDefault="00BE37FD" w:rsidP="00D22053">
            <w:pPr>
              <w:spacing w:after="120"/>
              <w:jc w:val="both"/>
              <w:rPr>
                <w:rFonts w:ascii="Arial" w:hAnsi="Arial" w:cs="Arial"/>
                <w:sz w:val="20"/>
                <w:szCs w:val="20"/>
              </w:rPr>
            </w:pPr>
            <w:r w:rsidRPr="005229F3">
              <w:rPr>
                <w:rFonts w:ascii="Arial" w:hAnsi="Arial" w:cs="Arial"/>
                <w:sz w:val="20"/>
                <w:szCs w:val="20"/>
              </w:rPr>
              <w:t xml:space="preserve">A number of </w:t>
            </w:r>
            <w:r w:rsidR="004F314C" w:rsidRPr="005229F3">
              <w:rPr>
                <w:rFonts w:ascii="Arial" w:hAnsi="Arial" w:cs="Arial"/>
                <w:sz w:val="20"/>
                <w:szCs w:val="20"/>
              </w:rPr>
              <w:t xml:space="preserve">reports </w:t>
            </w:r>
            <w:r w:rsidRPr="005229F3">
              <w:rPr>
                <w:rFonts w:ascii="Arial" w:hAnsi="Arial" w:cs="Arial"/>
                <w:sz w:val="20"/>
                <w:szCs w:val="20"/>
              </w:rPr>
              <w:t xml:space="preserve">were </w:t>
            </w:r>
            <w:r w:rsidR="004F314C" w:rsidRPr="005229F3">
              <w:rPr>
                <w:rFonts w:ascii="Arial" w:hAnsi="Arial" w:cs="Arial"/>
                <w:sz w:val="20"/>
                <w:szCs w:val="20"/>
              </w:rPr>
              <w:t xml:space="preserve">prepared under NEIMS Project which also includes provincial and regional environmental profiles. A complete list of reports prepared under the </w:t>
            </w:r>
            <w:r w:rsidR="00E733EB" w:rsidRPr="005229F3">
              <w:rPr>
                <w:rFonts w:ascii="Arial" w:hAnsi="Arial" w:cs="Arial"/>
                <w:sz w:val="20"/>
                <w:szCs w:val="20"/>
              </w:rPr>
              <w:t>Project</w:t>
            </w:r>
            <w:r w:rsidR="004F314C" w:rsidRPr="005229F3">
              <w:rPr>
                <w:rFonts w:ascii="Arial" w:hAnsi="Arial" w:cs="Arial"/>
                <w:sz w:val="20"/>
                <w:szCs w:val="20"/>
              </w:rPr>
              <w:t xml:space="preserve"> has been provided in </w:t>
            </w:r>
            <w:r w:rsidR="004F314C" w:rsidRPr="005229F3">
              <w:rPr>
                <w:rFonts w:ascii="Arial" w:hAnsi="Arial" w:cs="Arial"/>
                <w:sz w:val="20"/>
                <w:szCs w:val="20"/>
                <w:u w:val="single"/>
              </w:rPr>
              <w:t>Annexure</w:t>
            </w:r>
            <w:r w:rsidR="00EF3622" w:rsidRPr="005229F3">
              <w:rPr>
                <w:rFonts w:ascii="Arial" w:hAnsi="Arial" w:cs="Arial"/>
                <w:sz w:val="20"/>
                <w:szCs w:val="20"/>
                <w:u w:val="single"/>
              </w:rPr>
              <w:t>-</w:t>
            </w:r>
            <w:r w:rsidRPr="005229F3">
              <w:rPr>
                <w:rFonts w:ascii="Arial" w:hAnsi="Arial" w:cs="Arial"/>
                <w:sz w:val="20"/>
                <w:szCs w:val="20"/>
                <w:u w:val="single"/>
              </w:rPr>
              <w:t>C</w:t>
            </w:r>
            <w:r w:rsidR="004F314C" w:rsidRPr="005229F3">
              <w:rPr>
                <w:rFonts w:ascii="Arial" w:hAnsi="Arial" w:cs="Arial"/>
                <w:sz w:val="20"/>
                <w:szCs w:val="20"/>
              </w:rPr>
              <w:t xml:space="preserve">. </w:t>
            </w:r>
          </w:p>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The Resource Directory of Pakistan did contain information about organizations generating primary and secondary data on environment</w:t>
            </w:r>
            <w:r w:rsidR="00BE37FD" w:rsidRPr="005229F3">
              <w:rPr>
                <w:rFonts w:ascii="Arial" w:hAnsi="Arial" w:cs="Arial"/>
                <w:sz w:val="20"/>
                <w:szCs w:val="20"/>
              </w:rPr>
              <w:t xml:space="preserve">. </w:t>
            </w:r>
            <w:r w:rsidRPr="005229F3">
              <w:rPr>
                <w:rFonts w:ascii="Arial" w:hAnsi="Arial" w:cs="Arial"/>
                <w:sz w:val="20"/>
                <w:szCs w:val="20"/>
              </w:rPr>
              <w:t xml:space="preserve">  </w:t>
            </w:r>
          </w:p>
          <w:p w:rsidR="004F314C" w:rsidRPr="005229F3" w:rsidRDefault="004F314C" w:rsidP="00D22053">
            <w:pPr>
              <w:autoSpaceDE w:val="0"/>
              <w:autoSpaceDN w:val="0"/>
              <w:adjustRightInd w:val="0"/>
              <w:spacing w:after="120"/>
              <w:jc w:val="both"/>
              <w:rPr>
                <w:rFonts w:ascii="Arial" w:hAnsi="Arial" w:cs="Arial"/>
                <w:sz w:val="20"/>
                <w:szCs w:val="20"/>
              </w:rPr>
            </w:pPr>
            <w:r w:rsidRPr="005229F3">
              <w:rPr>
                <w:rFonts w:ascii="Arial" w:hAnsi="Arial" w:cs="Arial"/>
                <w:sz w:val="20"/>
                <w:szCs w:val="20"/>
              </w:rPr>
              <w:t xml:space="preserve">Environmental profiles of Sindh, Khyber Pakhtunkhwa, Punjab, Baluchistan, AJ&amp;K and Gilgit-Baltistan have been prepared.  </w:t>
            </w:r>
          </w:p>
          <w:p w:rsidR="004F314C" w:rsidRPr="005229F3" w:rsidRDefault="004F314C" w:rsidP="00D22053">
            <w:pPr>
              <w:spacing w:after="120"/>
              <w:jc w:val="both"/>
              <w:rPr>
                <w:rFonts w:ascii="Arial" w:hAnsi="Arial" w:cs="Arial"/>
                <w:bCs/>
                <w:sz w:val="20"/>
                <w:szCs w:val="20"/>
              </w:rPr>
            </w:pPr>
            <w:r w:rsidRPr="005229F3">
              <w:rPr>
                <w:rFonts w:ascii="Arial" w:hAnsi="Arial" w:cs="Arial"/>
                <w:sz w:val="20"/>
                <w:szCs w:val="20"/>
              </w:rPr>
              <w:t xml:space="preserve">Four workshops </w:t>
            </w:r>
            <w:r w:rsidR="00BE37FD" w:rsidRPr="005229F3">
              <w:rPr>
                <w:rFonts w:ascii="Arial" w:hAnsi="Arial" w:cs="Arial"/>
                <w:sz w:val="20"/>
                <w:szCs w:val="20"/>
              </w:rPr>
              <w:t xml:space="preserve">were </w:t>
            </w:r>
            <w:r w:rsidRPr="005229F3">
              <w:rPr>
                <w:rFonts w:ascii="Arial" w:hAnsi="Arial" w:cs="Arial"/>
                <w:sz w:val="20"/>
                <w:szCs w:val="20"/>
              </w:rPr>
              <w:t xml:space="preserve">held at Mirpur, Karachi, Peshawar and Lahore for the review and finalization of Provincial Environmental Profiles of AJ&amp;K, Sindh, KPK and Punjab. The </w:t>
            </w:r>
            <w:r w:rsidR="002A257F" w:rsidRPr="005229F3">
              <w:rPr>
                <w:rFonts w:ascii="Arial" w:hAnsi="Arial" w:cs="Arial"/>
                <w:sz w:val="20"/>
                <w:szCs w:val="20"/>
              </w:rPr>
              <w:t>outcome of these workshops was</w:t>
            </w:r>
            <w:r w:rsidR="003F746F" w:rsidRPr="005229F3">
              <w:rPr>
                <w:rFonts w:ascii="Arial" w:hAnsi="Arial" w:cs="Arial"/>
                <w:sz w:val="20"/>
                <w:szCs w:val="20"/>
              </w:rPr>
              <w:t xml:space="preserve"> in the shape of</w:t>
            </w:r>
            <w:r w:rsidRPr="005229F3">
              <w:rPr>
                <w:rFonts w:ascii="Arial" w:hAnsi="Arial" w:cs="Arial"/>
                <w:sz w:val="20"/>
                <w:szCs w:val="20"/>
              </w:rPr>
              <w:t xml:space="preserve"> standard guidelines for the preparation of future Provincial Environmental Profiles and National State of Environment Reports. Furthermore, these workshops </w:t>
            </w:r>
            <w:r w:rsidR="003F746F" w:rsidRPr="005229F3">
              <w:rPr>
                <w:rFonts w:ascii="Arial" w:hAnsi="Arial" w:cs="Arial"/>
                <w:bCs/>
                <w:sz w:val="20"/>
                <w:szCs w:val="20"/>
              </w:rPr>
              <w:t xml:space="preserve">raised </w:t>
            </w:r>
            <w:r w:rsidRPr="005229F3">
              <w:rPr>
                <w:rFonts w:ascii="Arial" w:hAnsi="Arial" w:cs="Arial"/>
                <w:bCs/>
                <w:sz w:val="20"/>
                <w:szCs w:val="20"/>
              </w:rPr>
              <w:t>awareness among</w:t>
            </w:r>
            <w:r w:rsidR="00BE37FD" w:rsidRPr="005229F3">
              <w:rPr>
                <w:rFonts w:ascii="Arial" w:hAnsi="Arial" w:cs="Arial"/>
                <w:bCs/>
                <w:sz w:val="20"/>
                <w:szCs w:val="20"/>
              </w:rPr>
              <w:t xml:space="preserve">st </w:t>
            </w:r>
            <w:r w:rsidRPr="005229F3">
              <w:rPr>
                <w:rFonts w:ascii="Arial" w:hAnsi="Arial" w:cs="Arial"/>
                <w:bCs/>
                <w:sz w:val="20"/>
                <w:szCs w:val="20"/>
              </w:rPr>
              <w:t xml:space="preserve">stakeholders about the importance of having reliable and uniform environmental data in Pakistan. </w:t>
            </w:r>
          </w:p>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The draft copies of all the reports were circulated among stakeholders at federal and provincial levels for their views/</w:t>
            </w:r>
            <w:r w:rsidR="003F746F" w:rsidRPr="005229F3">
              <w:rPr>
                <w:rFonts w:ascii="Arial" w:hAnsi="Arial" w:cs="Arial"/>
                <w:sz w:val="20"/>
                <w:szCs w:val="20"/>
              </w:rPr>
              <w:t>comments</w:t>
            </w:r>
            <w:r w:rsidRPr="005229F3">
              <w:rPr>
                <w:rFonts w:ascii="Arial" w:hAnsi="Arial" w:cs="Arial"/>
                <w:sz w:val="20"/>
                <w:szCs w:val="20"/>
              </w:rPr>
              <w:t xml:space="preserve">. The views/comments received from the stakeholders were shared with the consultants to incorporate them in the final reports. </w:t>
            </w:r>
          </w:p>
          <w:p w:rsidR="004F314C" w:rsidRPr="005229F3" w:rsidRDefault="004F314C" w:rsidP="00D22053">
            <w:pPr>
              <w:spacing w:after="120"/>
              <w:jc w:val="both"/>
              <w:rPr>
                <w:rFonts w:ascii="Arial" w:hAnsi="Arial" w:cs="Arial"/>
                <w:sz w:val="20"/>
                <w:szCs w:val="20"/>
                <w:lang w:val="en-GB"/>
              </w:rPr>
            </w:pPr>
            <w:r w:rsidRPr="005229F3">
              <w:rPr>
                <w:rFonts w:ascii="Arial" w:hAnsi="Arial" w:cs="Arial"/>
                <w:sz w:val="20"/>
                <w:szCs w:val="20"/>
                <w:lang w:val="en-GB"/>
              </w:rPr>
              <w:t>Data sets, indicators and indices for monitoring the state of environment in Pakistan was finalised in consultation with the stakeholders.</w:t>
            </w:r>
          </w:p>
          <w:p w:rsidR="004F314C" w:rsidRPr="005229F3" w:rsidRDefault="004F314C" w:rsidP="00BE37FD">
            <w:pPr>
              <w:tabs>
                <w:tab w:val="right" w:leader="dot" w:pos="9027"/>
              </w:tabs>
              <w:spacing w:after="120"/>
              <w:jc w:val="both"/>
              <w:rPr>
                <w:rFonts w:ascii="Arial" w:hAnsi="Arial" w:cs="Arial"/>
                <w:sz w:val="20"/>
                <w:szCs w:val="20"/>
              </w:rPr>
            </w:pPr>
            <w:r w:rsidRPr="005229F3">
              <w:rPr>
                <w:rFonts w:ascii="Arial" w:hAnsi="Arial" w:cs="Arial"/>
                <w:noProof/>
                <w:sz w:val="20"/>
                <w:szCs w:val="20"/>
                <w:lang w:bidi="de-DE"/>
              </w:rPr>
              <w:t>The sector specific and inter sectoral database of environmental information in the country was identified and as a result 92 indicators were established out of which there are 20 core indicators. In order to establish these 92 indicators</w:t>
            </w:r>
            <w:r w:rsidR="00BE37FD" w:rsidRPr="005229F3">
              <w:rPr>
                <w:rFonts w:ascii="Arial" w:hAnsi="Arial" w:cs="Arial"/>
                <w:noProof/>
                <w:sz w:val="20"/>
                <w:szCs w:val="20"/>
                <w:lang w:bidi="de-DE"/>
              </w:rPr>
              <w:t xml:space="preserve">, </w:t>
            </w:r>
            <w:r w:rsidRPr="005229F3">
              <w:rPr>
                <w:rFonts w:ascii="Arial" w:hAnsi="Arial" w:cs="Arial"/>
                <w:noProof/>
                <w:sz w:val="20"/>
                <w:szCs w:val="20"/>
                <w:lang w:bidi="de-DE"/>
              </w:rPr>
              <w:t>a total of 435 variables have to be measured. Consultations with stakeholder were carried out in workshops to finalize the indicators. After finalization of 92 indicators, a test run was carried out.</w:t>
            </w:r>
          </w:p>
        </w:tc>
      </w:tr>
      <w:tr w:rsidR="00BB3A10" w:rsidRPr="005229F3" w:rsidTr="00B52331">
        <w:trPr>
          <w:trHeight w:val="141"/>
        </w:trPr>
        <w:tc>
          <w:tcPr>
            <w:tcW w:w="708" w:type="dxa"/>
            <w:shd w:val="clear" w:color="auto" w:fill="auto"/>
          </w:tcPr>
          <w:p w:rsidR="004F314C" w:rsidRPr="005229F3" w:rsidRDefault="004F314C" w:rsidP="00D22053">
            <w:pPr>
              <w:spacing w:after="120"/>
              <w:jc w:val="both"/>
              <w:rPr>
                <w:rFonts w:ascii="Arial" w:hAnsi="Arial" w:cs="Arial"/>
                <w:sz w:val="20"/>
                <w:szCs w:val="20"/>
                <w:lang w:val="en-GB"/>
              </w:rPr>
            </w:pPr>
            <w:r w:rsidRPr="005229F3">
              <w:rPr>
                <w:rFonts w:ascii="Arial" w:hAnsi="Arial" w:cs="Arial"/>
                <w:sz w:val="20"/>
                <w:szCs w:val="20"/>
                <w:lang w:val="en-GB"/>
              </w:rPr>
              <w:t>1.2</w:t>
            </w:r>
          </w:p>
        </w:tc>
        <w:tc>
          <w:tcPr>
            <w:tcW w:w="2772" w:type="dxa"/>
            <w:shd w:val="clear" w:color="auto" w:fill="auto"/>
          </w:tcPr>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lang w:val="en-GB"/>
              </w:rPr>
              <w:t>Data sets, indicators and indices for monitoring the state of environment are finalised in consultation with the stakeholders.</w:t>
            </w:r>
            <w:r w:rsidRPr="005229F3">
              <w:rPr>
                <w:rFonts w:ascii="Arial" w:hAnsi="Arial" w:cs="Arial"/>
                <w:b/>
                <w:sz w:val="20"/>
                <w:szCs w:val="20"/>
                <w:lang w:val="en-GB"/>
              </w:rPr>
              <w:t xml:space="preserve"> </w:t>
            </w:r>
          </w:p>
        </w:tc>
        <w:tc>
          <w:tcPr>
            <w:tcW w:w="3974" w:type="dxa"/>
            <w:gridSpan w:val="2"/>
            <w:vMerge/>
            <w:shd w:val="clear" w:color="auto" w:fill="auto"/>
          </w:tcPr>
          <w:p w:rsidR="004F314C" w:rsidRPr="005229F3" w:rsidRDefault="004F314C" w:rsidP="00D22053">
            <w:pPr>
              <w:spacing w:after="120"/>
              <w:jc w:val="both"/>
              <w:rPr>
                <w:rFonts w:ascii="Arial" w:hAnsi="Arial" w:cs="Arial"/>
                <w:sz w:val="20"/>
                <w:szCs w:val="20"/>
              </w:rPr>
            </w:pPr>
          </w:p>
        </w:tc>
        <w:tc>
          <w:tcPr>
            <w:tcW w:w="6692" w:type="dxa"/>
            <w:vMerge/>
          </w:tcPr>
          <w:p w:rsidR="004F314C" w:rsidRPr="005229F3" w:rsidRDefault="004F314C" w:rsidP="00D22053">
            <w:pPr>
              <w:spacing w:after="120"/>
              <w:jc w:val="both"/>
              <w:rPr>
                <w:rFonts w:ascii="Arial" w:hAnsi="Arial" w:cs="Arial"/>
                <w:sz w:val="20"/>
                <w:szCs w:val="20"/>
              </w:rPr>
            </w:pPr>
          </w:p>
        </w:tc>
      </w:tr>
      <w:tr w:rsidR="00BB3A10" w:rsidRPr="005229F3" w:rsidTr="00B52331">
        <w:trPr>
          <w:trHeight w:val="141"/>
        </w:trPr>
        <w:tc>
          <w:tcPr>
            <w:tcW w:w="708" w:type="dxa"/>
            <w:shd w:val="clear" w:color="auto" w:fill="D9D9D9"/>
          </w:tcPr>
          <w:p w:rsidR="004F314C" w:rsidRPr="005229F3" w:rsidRDefault="004F314C" w:rsidP="00D22053">
            <w:pPr>
              <w:spacing w:after="120"/>
              <w:jc w:val="both"/>
              <w:rPr>
                <w:rFonts w:ascii="Arial" w:hAnsi="Arial" w:cs="Arial"/>
                <w:b/>
                <w:sz w:val="20"/>
                <w:szCs w:val="20"/>
                <w:lang w:val="en-GB"/>
              </w:rPr>
            </w:pPr>
            <w:r w:rsidRPr="005229F3">
              <w:rPr>
                <w:rFonts w:ascii="Arial" w:hAnsi="Arial" w:cs="Arial"/>
                <w:b/>
                <w:sz w:val="20"/>
                <w:szCs w:val="20"/>
                <w:lang w:val="en-GB"/>
              </w:rPr>
              <w:lastRenderedPageBreak/>
              <w:t>2</w:t>
            </w:r>
          </w:p>
        </w:tc>
        <w:tc>
          <w:tcPr>
            <w:tcW w:w="13438" w:type="dxa"/>
            <w:gridSpan w:val="4"/>
            <w:shd w:val="clear" w:color="auto" w:fill="D9D9D9"/>
          </w:tcPr>
          <w:p w:rsidR="004F314C" w:rsidRPr="005229F3" w:rsidRDefault="004F314C" w:rsidP="00D22053">
            <w:pPr>
              <w:spacing w:after="120"/>
              <w:jc w:val="both"/>
              <w:rPr>
                <w:rFonts w:ascii="Arial" w:hAnsi="Arial" w:cs="Arial"/>
                <w:b/>
                <w:sz w:val="20"/>
                <w:szCs w:val="20"/>
              </w:rPr>
            </w:pPr>
            <w:r w:rsidRPr="005229F3">
              <w:rPr>
                <w:rFonts w:ascii="Arial" w:hAnsi="Arial" w:cs="Arial"/>
                <w:b/>
                <w:sz w:val="20"/>
                <w:szCs w:val="20"/>
              </w:rPr>
              <w:t>To establish an appropriate institutional and technical framework for NEIMS Pakistan;</w:t>
            </w:r>
          </w:p>
        </w:tc>
      </w:tr>
      <w:tr w:rsidR="00BB3A10" w:rsidRPr="005229F3" w:rsidTr="00B52331">
        <w:trPr>
          <w:trHeight w:val="141"/>
        </w:trPr>
        <w:tc>
          <w:tcPr>
            <w:tcW w:w="708" w:type="dxa"/>
            <w:shd w:val="clear" w:color="auto" w:fill="auto"/>
          </w:tcPr>
          <w:p w:rsidR="004F314C" w:rsidRPr="005229F3" w:rsidRDefault="004F314C" w:rsidP="00D22053">
            <w:pPr>
              <w:spacing w:after="120"/>
              <w:jc w:val="both"/>
              <w:rPr>
                <w:rFonts w:ascii="Arial" w:hAnsi="Arial" w:cs="Arial"/>
                <w:sz w:val="20"/>
                <w:szCs w:val="20"/>
                <w:lang w:val="en-GB"/>
              </w:rPr>
            </w:pPr>
            <w:r w:rsidRPr="005229F3">
              <w:rPr>
                <w:rFonts w:ascii="Arial" w:hAnsi="Arial" w:cs="Arial"/>
                <w:sz w:val="20"/>
                <w:szCs w:val="20"/>
                <w:lang w:val="en-GB"/>
              </w:rPr>
              <w:t>2.1</w:t>
            </w:r>
          </w:p>
        </w:tc>
        <w:tc>
          <w:tcPr>
            <w:tcW w:w="2772" w:type="dxa"/>
            <w:shd w:val="clear" w:color="auto" w:fill="auto"/>
          </w:tcPr>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Institutional and technical framework for NEIMS Pakistan has been developed, finalized in consultation with stakeholders and formally notified by the Government.</w:t>
            </w:r>
          </w:p>
        </w:tc>
        <w:tc>
          <w:tcPr>
            <w:tcW w:w="3974" w:type="dxa"/>
            <w:gridSpan w:val="2"/>
            <w:shd w:val="clear" w:color="auto" w:fill="auto"/>
          </w:tcPr>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Identification of the principal uses and users of NEIMS.</w:t>
            </w:r>
          </w:p>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 xml:space="preserve">Identification and designation of Focal Agency (or national focal point) and nodes (or participating organizations) for NEIMS and definition/clarifications of their roles and responsibilities. </w:t>
            </w:r>
          </w:p>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 xml:space="preserve">Development of draft institutional and policy framework to facilitate and regulate the collection, integration, harmonization’s, storage, analysis, presentation and dissemination of data/information for NEIMS. </w:t>
            </w:r>
          </w:p>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Development of draft technical framework for NEIMS including application, data infrastructure, data architecture, data standards and guidelines.</w:t>
            </w:r>
          </w:p>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Stakeholders’ consultations with a view to finalize institutional and technical framework.</w:t>
            </w:r>
          </w:p>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 xml:space="preserve">Working out details and cost estimates of sectoral and inter-sectoral data banks and training and equipment needs including requirements for hardware, software, databases, maintenance and other information management technologies/tools for establishment and operation of NEIMS. </w:t>
            </w:r>
          </w:p>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 xml:space="preserve">Notification/adaptation/implementation of the technical and institutional framework for NEIMS. </w:t>
            </w:r>
          </w:p>
        </w:tc>
        <w:tc>
          <w:tcPr>
            <w:tcW w:w="6692" w:type="dxa"/>
          </w:tcPr>
          <w:p w:rsidR="004F314C" w:rsidRPr="005229F3" w:rsidRDefault="004F314C" w:rsidP="00D22053">
            <w:pPr>
              <w:tabs>
                <w:tab w:val="right" w:leader="dot" w:pos="9027"/>
              </w:tabs>
              <w:spacing w:after="120"/>
              <w:jc w:val="both"/>
              <w:rPr>
                <w:rFonts w:ascii="Arial" w:hAnsi="Arial" w:cs="Arial"/>
                <w:noProof/>
                <w:sz w:val="20"/>
                <w:szCs w:val="20"/>
                <w:lang w:bidi="de-DE"/>
              </w:rPr>
            </w:pPr>
            <w:r w:rsidRPr="005229F3">
              <w:rPr>
                <w:rFonts w:ascii="Arial" w:hAnsi="Arial" w:cs="Arial"/>
                <w:noProof/>
                <w:sz w:val="20"/>
                <w:szCs w:val="20"/>
                <w:lang w:bidi="de-DE"/>
              </w:rPr>
              <w:t>Based on the National Environmental Sustainable Indicator Study (NESIS) a hand book was developed. The handbook contained 92 core environmental indicators on each of the following areas</w:t>
            </w:r>
          </w:p>
          <w:p w:rsidR="004F314C" w:rsidRPr="005229F3" w:rsidRDefault="004F314C" w:rsidP="00D22053">
            <w:pPr>
              <w:tabs>
                <w:tab w:val="right" w:leader="dot" w:pos="9027"/>
              </w:tabs>
              <w:spacing w:after="120"/>
              <w:ind w:left="360"/>
              <w:jc w:val="both"/>
              <w:rPr>
                <w:rFonts w:ascii="Arial" w:hAnsi="Arial" w:cs="Arial"/>
                <w:noProof/>
                <w:sz w:val="20"/>
                <w:szCs w:val="20"/>
                <w:lang w:bidi="de-DE"/>
              </w:rPr>
            </w:pPr>
            <w:r w:rsidRPr="005229F3">
              <w:rPr>
                <w:rFonts w:ascii="Arial" w:hAnsi="Arial" w:cs="Arial"/>
                <w:noProof/>
                <w:sz w:val="20"/>
                <w:szCs w:val="20"/>
                <w:lang w:bidi="de-DE"/>
              </w:rPr>
              <w:t xml:space="preserve">Atmosphre: Air pollution and ambient air qulaity/climate change etc. </w:t>
            </w:r>
          </w:p>
          <w:p w:rsidR="004F314C" w:rsidRPr="005229F3" w:rsidRDefault="004F314C" w:rsidP="00D22053">
            <w:pPr>
              <w:tabs>
                <w:tab w:val="right" w:leader="dot" w:pos="9027"/>
              </w:tabs>
              <w:spacing w:after="120"/>
              <w:ind w:left="360"/>
              <w:jc w:val="both"/>
              <w:rPr>
                <w:rFonts w:ascii="Arial" w:hAnsi="Arial" w:cs="Arial"/>
                <w:noProof/>
                <w:sz w:val="20"/>
                <w:szCs w:val="20"/>
                <w:lang w:bidi="de-DE"/>
              </w:rPr>
            </w:pPr>
            <w:r w:rsidRPr="005229F3">
              <w:rPr>
                <w:rFonts w:ascii="Arial" w:hAnsi="Arial" w:cs="Arial"/>
                <w:noProof/>
                <w:sz w:val="20"/>
                <w:szCs w:val="20"/>
                <w:lang w:bidi="de-DE"/>
              </w:rPr>
              <w:t>Biodiversity: forestory etc</w:t>
            </w:r>
          </w:p>
          <w:p w:rsidR="004F314C" w:rsidRPr="005229F3" w:rsidRDefault="004F314C" w:rsidP="00D22053">
            <w:pPr>
              <w:tabs>
                <w:tab w:val="right" w:leader="dot" w:pos="9027"/>
              </w:tabs>
              <w:spacing w:after="120"/>
              <w:ind w:left="360"/>
              <w:jc w:val="both"/>
              <w:rPr>
                <w:rFonts w:ascii="Arial" w:hAnsi="Arial" w:cs="Arial"/>
                <w:noProof/>
                <w:sz w:val="20"/>
                <w:szCs w:val="20"/>
                <w:lang w:bidi="de-DE"/>
              </w:rPr>
            </w:pPr>
            <w:r w:rsidRPr="005229F3">
              <w:rPr>
                <w:rFonts w:ascii="Arial" w:hAnsi="Arial" w:cs="Arial"/>
                <w:noProof/>
                <w:sz w:val="20"/>
                <w:szCs w:val="20"/>
                <w:lang w:bidi="de-DE"/>
              </w:rPr>
              <w:t>Energy: Transport etc.</w:t>
            </w:r>
          </w:p>
          <w:p w:rsidR="004F314C" w:rsidRPr="005229F3" w:rsidRDefault="004F314C" w:rsidP="00D22053">
            <w:pPr>
              <w:tabs>
                <w:tab w:val="right" w:leader="dot" w:pos="9027"/>
              </w:tabs>
              <w:spacing w:after="120"/>
              <w:ind w:left="360"/>
              <w:jc w:val="both"/>
              <w:rPr>
                <w:rFonts w:ascii="Arial" w:hAnsi="Arial" w:cs="Arial"/>
                <w:noProof/>
                <w:sz w:val="20"/>
                <w:szCs w:val="20"/>
                <w:lang w:bidi="de-DE"/>
              </w:rPr>
            </w:pPr>
            <w:r w:rsidRPr="005229F3">
              <w:rPr>
                <w:rFonts w:ascii="Arial" w:hAnsi="Arial" w:cs="Arial"/>
                <w:noProof/>
                <w:sz w:val="20"/>
                <w:szCs w:val="20"/>
                <w:lang w:bidi="de-DE"/>
              </w:rPr>
              <w:t xml:space="preserve">Environmental economics: Pakistan’s economy etc. </w:t>
            </w:r>
          </w:p>
          <w:p w:rsidR="004F314C" w:rsidRPr="005229F3" w:rsidRDefault="004F314C" w:rsidP="00D22053">
            <w:pPr>
              <w:tabs>
                <w:tab w:val="right" w:leader="dot" w:pos="9027"/>
              </w:tabs>
              <w:spacing w:after="120"/>
              <w:ind w:left="360"/>
              <w:jc w:val="both"/>
              <w:rPr>
                <w:rFonts w:ascii="Arial" w:hAnsi="Arial" w:cs="Arial"/>
                <w:noProof/>
                <w:sz w:val="20"/>
                <w:szCs w:val="20"/>
                <w:lang w:bidi="de-DE"/>
              </w:rPr>
            </w:pPr>
            <w:r w:rsidRPr="005229F3">
              <w:rPr>
                <w:rFonts w:ascii="Arial" w:hAnsi="Arial" w:cs="Arial"/>
                <w:noProof/>
                <w:sz w:val="20"/>
                <w:szCs w:val="20"/>
                <w:lang w:bidi="de-DE"/>
              </w:rPr>
              <w:t>Human Settlement: Demography/Population etc.</w:t>
            </w:r>
          </w:p>
          <w:p w:rsidR="004F314C" w:rsidRPr="005229F3" w:rsidRDefault="004F314C" w:rsidP="00D22053">
            <w:pPr>
              <w:tabs>
                <w:tab w:val="right" w:leader="dot" w:pos="9027"/>
              </w:tabs>
              <w:spacing w:after="120"/>
              <w:ind w:left="360"/>
              <w:jc w:val="both"/>
              <w:rPr>
                <w:rFonts w:ascii="Arial" w:hAnsi="Arial" w:cs="Arial"/>
                <w:noProof/>
                <w:sz w:val="20"/>
                <w:szCs w:val="20"/>
                <w:lang w:bidi="de-DE"/>
              </w:rPr>
            </w:pPr>
            <w:r w:rsidRPr="005229F3">
              <w:rPr>
                <w:rFonts w:ascii="Arial" w:hAnsi="Arial" w:cs="Arial"/>
                <w:noProof/>
                <w:sz w:val="20"/>
                <w:szCs w:val="20"/>
                <w:lang w:bidi="de-DE"/>
              </w:rPr>
              <w:t xml:space="preserve">Land: Land use and degradation/agriculture etc. </w:t>
            </w:r>
          </w:p>
          <w:p w:rsidR="004F314C" w:rsidRPr="005229F3" w:rsidRDefault="004F314C" w:rsidP="00D22053">
            <w:pPr>
              <w:tabs>
                <w:tab w:val="right" w:leader="dot" w:pos="9027"/>
              </w:tabs>
              <w:spacing w:after="120"/>
              <w:ind w:left="360"/>
              <w:jc w:val="both"/>
              <w:rPr>
                <w:rFonts w:ascii="Arial" w:hAnsi="Arial" w:cs="Arial"/>
                <w:noProof/>
                <w:sz w:val="20"/>
                <w:szCs w:val="20"/>
                <w:lang w:bidi="de-DE"/>
              </w:rPr>
            </w:pPr>
            <w:r w:rsidRPr="005229F3">
              <w:rPr>
                <w:rFonts w:ascii="Arial" w:hAnsi="Arial" w:cs="Arial"/>
                <w:noProof/>
                <w:sz w:val="20"/>
                <w:szCs w:val="20"/>
                <w:lang w:bidi="de-DE"/>
              </w:rPr>
              <w:t>Nat</w:t>
            </w:r>
            <w:r w:rsidR="00BE37FD" w:rsidRPr="005229F3">
              <w:rPr>
                <w:rFonts w:ascii="Arial" w:hAnsi="Arial" w:cs="Arial"/>
                <w:noProof/>
                <w:sz w:val="20"/>
                <w:szCs w:val="20"/>
                <w:lang w:bidi="de-DE"/>
              </w:rPr>
              <w:t xml:space="preserve">ural </w:t>
            </w:r>
            <w:r w:rsidRPr="005229F3">
              <w:rPr>
                <w:rFonts w:ascii="Arial" w:hAnsi="Arial" w:cs="Arial"/>
                <w:noProof/>
                <w:sz w:val="20"/>
                <w:szCs w:val="20"/>
                <w:lang w:bidi="de-DE"/>
              </w:rPr>
              <w:t>disaster: Flood/Earthquake</w:t>
            </w:r>
          </w:p>
          <w:p w:rsidR="004F314C" w:rsidRPr="005229F3" w:rsidRDefault="004F314C" w:rsidP="00D22053">
            <w:pPr>
              <w:tabs>
                <w:tab w:val="right" w:leader="dot" w:pos="9027"/>
              </w:tabs>
              <w:spacing w:after="120"/>
              <w:ind w:left="360"/>
              <w:jc w:val="both"/>
              <w:rPr>
                <w:rFonts w:ascii="Arial" w:hAnsi="Arial" w:cs="Arial"/>
                <w:noProof/>
                <w:sz w:val="20"/>
                <w:szCs w:val="20"/>
                <w:lang w:bidi="de-DE"/>
              </w:rPr>
            </w:pPr>
            <w:r w:rsidRPr="005229F3">
              <w:rPr>
                <w:rFonts w:ascii="Arial" w:hAnsi="Arial" w:cs="Arial"/>
                <w:noProof/>
                <w:sz w:val="20"/>
                <w:szCs w:val="20"/>
                <w:lang w:bidi="de-DE"/>
              </w:rPr>
              <w:t xml:space="preserve">Water: Water resources, use, pollution and quality/Waste generation and treatment. </w:t>
            </w:r>
          </w:p>
          <w:p w:rsidR="004F314C" w:rsidRPr="005229F3" w:rsidRDefault="004F314C" w:rsidP="00BE37FD">
            <w:pPr>
              <w:tabs>
                <w:tab w:val="right" w:leader="dot" w:pos="9027"/>
              </w:tabs>
              <w:spacing w:after="120"/>
              <w:jc w:val="both"/>
              <w:rPr>
                <w:rFonts w:ascii="Arial" w:hAnsi="Arial" w:cs="Arial"/>
                <w:sz w:val="20"/>
                <w:szCs w:val="20"/>
              </w:rPr>
            </w:pPr>
            <w:r w:rsidRPr="005229F3">
              <w:rPr>
                <w:rFonts w:ascii="Arial" w:hAnsi="Arial" w:cs="Arial"/>
                <w:noProof/>
                <w:sz w:val="20"/>
                <w:szCs w:val="20"/>
                <w:lang w:bidi="de-DE"/>
              </w:rPr>
              <w:t xml:space="preserve">The hand book was widely circulated amongst all the nodal agencies for </w:t>
            </w:r>
            <w:r w:rsidR="00BE37FD" w:rsidRPr="005229F3">
              <w:rPr>
                <w:rFonts w:ascii="Arial" w:hAnsi="Arial" w:cs="Arial"/>
                <w:noProof/>
                <w:sz w:val="20"/>
                <w:szCs w:val="20"/>
                <w:lang w:bidi="de-DE"/>
              </w:rPr>
              <w:t xml:space="preserve">their </w:t>
            </w:r>
            <w:r w:rsidRPr="005229F3">
              <w:rPr>
                <w:rFonts w:ascii="Arial" w:hAnsi="Arial" w:cs="Arial"/>
                <w:noProof/>
                <w:sz w:val="20"/>
                <w:szCs w:val="20"/>
                <w:lang w:bidi="de-DE"/>
              </w:rPr>
              <w:t>view</w:t>
            </w:r>
            <w:r w:rsidR="00341AB7" w:rsidRPr="005229F3">
              <w:rPr>
                <w:rFonts w:ascii="Arial" w:hAnsi="Arial" w:cs="Arial"/>
                <w:noProof/>
                <w:sz w:val="20"/>
                <w:szCs w:val="20"/>
                <w:lang w:bidi="de-DE"/>
              </w:rPr>
              <w:t>s</w:t>
            </w:r>
            <w:r w:rsidRPr="005229F3">
              <w:rPr>
                <w:rFonts w:ascii="Arial" w:hAnsi="Arial" w:cs="Arial"/>
                <w:noProof/>
                <w:sz w:val="20"/>
                <w:szCs w:val="20"/>
                <w:lang w:bidi="de-DE"/>
              </w:rPr>
              <w:t xml:space="preserve"> and comments. The response received was incorporated in the hand book, which provide</w:t>
            </w:r>
            <w:r w:rsidR="00BE37FD" w:rsidRPr="005229F3">
              <w:rPr>
                <w:rFonts w:ascii="Arial" w:hAnsi="Arial" w:cs="Arial"/>
                <w:noProof/>
                <w:sz w:val="20"/>
                <w:szCs w:val="20"/>
                <w:lang w:bidi="de-DE"/>
              </w:rPr>
              <w:t xml:space="preserve">d </w:t>
            </w:r>
            <w:r w:rsidRPr="005229F3">
              <w:rPr>
                <w:rFonts w:ascii="Arial" w:hAnsi="Arial" w:cs="Arial"/>
                <w:noProof/>
                <w:sz w:val="20"/>
                <w:szCs w:val="20"/>
                <w:lang w:bidi="de-DE"/>
              </w:rPr>
              <w:t xml:space="preserve">a framework for the future collection of new evironmental data. The hand book gives the format on which the  environmental information/data has to be provided. </w:t>
            </w:r>
          </w:p>
        </w:tc>
      </w:tr>
      <w:tr w:rsidR="00BB3A10" w:rsidRPr="005229F3" w:rsidTr="00B52331">
        <w:trPr>
          <w:trHeight w:val="141"/>
        </w:trPr>
        <w:tc>
          <w:tcPr>
            <w:tcW w:w="708" w:type="dxa"/>
            <w:shd w:val="clear" w:color="auto" w:fill="D9D9D9"/>
          </w:tcPr>
          <w:p w:rsidR="004F314C" w:rsidRPr="005229F3" w:rsidRDefault="004F314C" w:rsidP="00D22053">
            <w:pPr>
              <w:spacing w:after="120"/>
              <w:jc w:val="both"/>
              <w:rPr>
                <w:rFonts w:ascii="Arial" w:hAnsi="Arial" w:cs="Arial"/>
                <w:b/>
                <w:sz w:val="20"/>
                <w:szCs w:val="20"/>
                <w:lang w:val="en-GB"/>
              </w:rPr>
            </w:pPr>
            <w:r w:rsidRPr="005229F3">
              <w:rPr>
                <w:rFonts w:ascii="Arial" w:hAnsi="Arial" w:cs="Arial"/>
                <w:b/>
                <w:sz w:val="20"/>
                <w:szCs w:val="20"/>
                <w:lang w:val="en-GB"/>
              </w:rPr>
              <w:lastRenderedPageBreak/>
              <w:t>3</w:t>
            </w:r>
          </w:p>
        </w:tc>
        <w:tc>
          <w:tcPr>
            <w:tcW w:w="13438" w:type="dxa"/>
            <w:gridSpan w:val="4"/>
            <w:shd w:val="clear" w:color="auto" w:fill="D9D9D9"/>
          </w:tcPr>
          <w:p w:rsidR="004F314C" w:rsidRPr="005229F3" w:rsidRDefault="004F314C" w:rsidP="00D22053">
            <w:pPr>
              <w:spacing w:after="120"/>
              <w:jc w:val="both"/>
              <w:rPr>
                <w:rFonts w:ascii="Arial" w:hAnsi="Arial" w:cs="Arial"/>
                <w:b/>
                <w:sz w:val="20"/>
                <w:szCs w:val="20"/>
              </w:rPr>
            </w:pPr>
            <w:r w:rsidRPr="005229F3">
              <w:rPr>
                <w:rFonts w:ascii="Arial" w:hAnsi="Arial" w:cs="Arial"/>
                <w:b/>
                <w:sz w:val="20"/>
                <w:szCs w:val="20"/>
              </w:rPr>
              <w:t>To develop sectoral and inter-sectoral database of existing environmental information in the country;</w:t>
            </w:r>
          </w:p>
        </w:tc>
      </w:tr>
      <w:tr w:rsidR="00BB3A10" w:rsidRPr="005229F3" w:rsidTr="00B52331">
        <w:trPr>
          <w:trHeight w:val="141"/>
        </w:trPr>
        <w:tc>
          <w:tcPr>
            <w:tcW w:w="708" w:type="dxa"/>
            <w:shd w:val="clear" w:color="auto" w:fill="auto"/>
          </w:tcPr>
          <w:p w:rsidR="004F314C" w:rsidRPr="005229F3" w:rsidRDefault="004F314C" w:rsidP="00D22053">
            <w:pPr>
              <w:spacing w:after="120"/>
              <w:jc w:val="both"/>
              <w:rPr>
                <w:rFonts w:ascii="Arial" w:hAnsi="Arial" w:cs="Arial"/>
                <w:sz w:val="20"/>
                <w:szCs w:val="20"/>
                <w:lang w:val="en-GB"/>
              </w:rPr>
            </w:pPr>
            <w:r w:rsidRPr="005229F3">
              <w:rPr>
                <w:rFonts w:ascii="Arial" w:hAnsi="Arial" w:cs="Arial"/>
                <w:sz w:val="20"/>
                <w:szCs w:val="20"/>
                <w:lang w:val="en-GB"/>
              </w:rPr>
              <w:t>3.1</w:t>
            </w:r>
          </w:p>
        </w:tc>
        <w:tc>
          <w:tcPr>
            <w:tcW w:w="2772" w:type="dxa"/>
            <w:shd w:val="clear" w:color="auto" w:fill="auto"/>
          </w:tcPr>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Sector specific databases (such as water and wastewater, forest, air, land, solid waste, hazardous waste, soil, biodiversity, energy, marine pollution, environmental education etc.) are developed and integrated into a centrally coordinated inter-sectoral database with GIS.</w:t>
            </w:r>
          </w:p>
        </w:tc>
        <w:tc>
          <w:tcPr>
            <w:tcW w:w="3974" w:type="dxa"/>
            <w:gridSpan w:val="2"/>
            <w:vMerge w:val="restart"/>
            <w:shd w:val="clear" w:color="auto" w:fill="auto"/>
          </w:tcPr>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Development of sector specific data bases of the existing environmental information in the country in collaboration with each of the nodes in line with the relevant data standard.</w:t>
            </w:r>
          </w:p>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Integration of the above data bases into a centrally coordinated inter-sectoral databases and with GIS to be maintained by the focal Agency</w:t>
            </w:r>
          </w:p>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 xml:space="preserve">Preparation and publication of environmental </w:t>
            </w:r>
            <w:r w:rsidR="00CD5EA4" w:rsidRPr="005229F3">
              <w:rPr>
                <w:rFonts w:ascii="Arial" w:hAnsi="Arial" w:cs="Arial"/>
                <w:sz w:val="20"/>
                <w:szCs w:val="20"/>
              </w:rPr>
              <w:t>Atlas</w:t>
            </w:r>
            <w:r w:rsidRPr="005229F3">
              <w:rPr>
                <w:rFonts w:ascii="Arial" w:hAnsi="Arial" w:cs="Arial"/>
                <w:sz w:val="20"/>
                <w:szCs w:val="20"/>
              </w:rPr>
              <w:t xml:space="preserve"> of Pakistan.</w:t>
            </w:r>
          </w:p>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 xml:space="preserve">Development of specific websites with a view to provide free information to the general public. </w:t>
            </w:r>
          </w:p>
        </w:tc>
        <w:tc>
          <w:tcPr>
            <w:tcW w:w="6692" w:type="dxa"/>
            <w:vMerge w:val="restart"/>
          </w:tcPr>
          <w:p w:rsidR="004F314C" w:rsidRPr="005229F3" w:rsidRDefault="004F314C" w:rsidP="00D22053">
            <w:pPr>
              <w:tabs>
                <w:tab w:val="right" w:leader="dot" w:pos="9027"/>
              </w:tabs>
              <w:spacing w:after="120"/>
              <w:jc w:val="both"/>
              <w:rPr>
                <w:rFonts w:ascii="Arial" w:hAnsi="Arial" w:cs="Arial"/>
                <w:noProof/>
                <w:sz w:val="20"/>
                <w:szCs w:val="20"/>
                <w:lang w:bidi="de-DE"/>
              </w:rPr>
            </w:pPr>
            <w:r w:rsidRPr="005229F3">
              <w:rPr>
                <w:rFonts w:ascii="Arial" w:hAnsi="Arial" w:cs="Arial"/>
                <w:noProof/>
                <w:sz w:val="20"/>
                <w:szCs w:val="20"/>
                <w:lang w:bidi="de-DE"/>
              </w:rPr>
              <w:t xml:space="preserve">SUPARCO acquired, processed and analyzed satellite imagery of years 2000, 2005 and 2010 for forestry, biodiversity, desertification, settlements, rocky areas and water bodies. They have also used other environmental datasets already available with different organizations for many years. Since the data is spread over time, they can help </w:t>
            </w:r>
            <w:r w:rsidR="00BE37FD" w:rsidRPr="005229F3">
              <w:rPr>
                <w:rFonts w:ascii="Arial" w:hAnsi="Arial" w:cs="Arial"/>
                <w:noProof/>
                <w:sz w:val="20"/>
                <w:szCs w:val="20"/>
                <w:lang w:bidi="de-DE"/>
              </w:rPr>
              <w:t xml:space="preserve">to </w:t>
            </w:r>
            <w:r w:rsidRPr="005229F3">
              <w:rPr>
                <w:rFonts w:ascii="Arial" w:hAnsi="Arial" w:cs="Arial"/>
                <w:noProof/>
                <w:sz w:val="20"/>
                <w:szCs w:val="20"/>
                <w:lang w:bidi="de-DE"/>
              </w:rPr>
              <w:t>identify patterns of environmental changes. The system also contains information on glaciers, natural disasters and land use.</w:t>
            </w:r>
          </w:p>
          <w:p w:rsidR="004F314C" w:rsidRPr="005229F3" w:rsidRDefault="004F314C" w:rsidP="00D22053">
            <w:pPr>
              <w:tabs>
                <w:tab w:val="right" w:leader="dot" w:pos="9027"/>
              </w:tabs>
              <w:spacing w:after="120"/>
              <w:jc w:val="both"/>
              <w:rPr>
                <w:rFonts w:ascii="Arial" w:hAnsi="Arial" w:cs="Arial"/>
                <w:noProof/>
                <w:sz w:val="20"/>
                <w:szCs w:val="20"/>
                <w:lang w:bidi="de-DE"/>
              </w:rPr>
            </w:pPr>
            <w:r w:rsidRPr="005229F3">
              <w:rPr>
                <w:rFonts w:ascii="Arial" w:hAnsi="Arial" w:cs="Arial"/>
                <w:noProof/>
                <w:sz w:val="20"/>
                <w:szCs w:val="20"/>
                <w:lang w:bidi="de-DE"/>
              </w:rPr>
              <w:t>S</w:t>
            </w:r>
            <w:r w:rsidR="00341AB7" w:rsidRPr="005229F3">
              <w:rPr>
                <w:rFonts w:ascii="Arial" w:hAnsi="Arial" w:cs="Arial"/>
                <w:noProof/>
                <w:sz w:val="20"/>
                <w:szCs w:val="20"/>
                <w:lang w:bidi="de-DE"/>
              </w:rPr>
              <w:t>U</w:t>
            </w:r>
            <w:r w:rsidRPr="005229F3">
              <w:rPr>
                <w:rFonts w:ascii="Arial" w:hAnsi="Arial" w:cs="Arial"/>
                <w:noProof/>
                <w:sz w:val="20"/>
                <w:szCs w:val="20"/>
                <w:lang w:bidi="de-DE"/>
              </w:rPr>
              <w:t xml:space="preserve">PARCO acquired environmental data through a remote sensing satellite. The data has not been verified with on-ground information. On-ground data verification at the national level is an expensive exercise which requires extensive human resources. </w:t>
            </w:r>
            <w:r w:rsidR="00341AB7" w:rsidRPr="005229F3">
              <w:rPr>
                <w:rFonts w:ascii="Arial" w:hAnsi="Arial" w:cs="Arial"/>
                <w:noProof/>
                <w:sz w:val="20"/>
                <w:szCs w:val="20"/>
                <w:lang w:bidi="de-DE"/>
              </w:rPr>
              <w:t>H</w:t>
            </w:r>
            <w:r w:rsidR="00BE37FD" w:rsidRPr="005229F3">
              <w:rPr>
                <w:rFonts w:ascii="Arial" w:hAnsi="Arial" w:cs="Arial"/>
                <w:noProof/>
                <w:sz w:val="20"/>
                <w:szCs w:val="20"/>
                <w:lang w:bidi="de-DE"/>
              </w:rPr>
              <w:t>o</w:t>
            </w:r>
            <w:r w:rsidR="00341AB7" w:rsidRPr="005229F3">
              <w:rPr>
                <w:rFonts w:ascii="Arial" w:hAnsi="Arial" w:cs="Arial"/>
                <w:noProof/>
                <w:sz w:val="20"/>
                <w:szCs w:val="20"/>
                <w:lang w:bidi="de-DE"/>
              </w:rPr>
              <w:t xml:space="preserve">wever, </w:t>
            </w:r>
            <w:r w:rsidR="00BE37FD" w:rsidRPr="005229F3">
              <w:rPr>
                <w:rFonts w:ascii="Arial" w:hAnsi="Arial" w:cs="Arial"/>
                <w:noProof/>
                <w:sz w:val="20"/>
                <w:szCs w:val="20"/>
                <w:lang w:bidi="de-DE"/>
              </w:rPr>
              <w:t xml:space="preserve">the </w:t>
            </w:r>
            <w:r w:rsidR="00071E9D" w:rsidRPr="005229F3">
              <w:rPr>
                <w:rFonts w:ascii="Arial" w:hAnsi="Arial" w:cs="Arial"/>
                <w:bCs/>
                <w:noProof/>
                <w:sz w:val="20"/>
                <w:szCs w:val="20"/>
              </w:rPr>
              <w:t>web based GIS/RS application for environmental monitoring application in Pakistan</w:t>
            </w:r>
            <w:r w:rsidRPr="005229F3">
              <w:rPr>
                <w:rFonts w:ascii="Arial" w:hAnsi="Arial" w:cs="Arial"/>
                <w:noProof/>
                <w:sz w:val="20"/>
                <w:szCs w:val="20"/>
                <w:lang w:bidi="de-DE"/>
              </w:rPr>
              <w:t xml:space="preserve"> has the ability to incorporate corrections to its datasets based on physical data submitted by research. </w:t>
            </w:r>
          </w:p>
          <w:p w:rsidR="004F314C" w:rsidRPr="005229F3" w:rsidRDefault="004F314C" w:rsidP="00D22053">
            <w:pPr>
              <w:tabs>
                <w:tab w:val="right" w:leader="dot" w:pos="9027"/>
              </w:tabs>
              <w:spacing w:after="120"/>
              <w:jc w:val="both"/>
              <w:rPr>
                <w:rFonts w:ascii="Arial" w:hAnsi="Arial" w:cs="Arial"/>
                <w:noProof/>
                <w:sz w:val="20"/>
                <w:szCs w:val="20"/>
                <w:lang w:bidi="de-DE"/>
              </w:rPr>
            </w:pPr>
            <w:r w:rsidRPr="005229F3">
              <w:rPr>
                <w:rFonts w:ascii="Arial" w:hAnsi="Arial" w:cs="Arial"/>
                <w:noProof/>
                <w:sz w:val="20"/>
                <w:szCs w:val="20"/>
                <w:lang w:bidi="de-DE"/>
              </w:rPr>
              <w:t xml:space="preserve">SUPARCO conducted studies for 17 Pakistani cities to capture urbanization and industrialization trends by analyzing the land used by residential units and industries in 2000, 2005 and 2010. </w:t>
            </w:r>
          </w:p>
          <w:p w:rsidR="004F314C" w:rsidRPr="005229F3" w:rsidRDefault="004F314C" w:rsidP="00D22053">
            <w:pPr>
              <w:tabs>
                <w:tab w:val="right" w:leader="dot" w:pos="9027"/>
              </w:tabs>
              <w:spacing w:after="120"/>
              <w:jc w:val="both"/>
              <w:rPr>
                <w:rFonts w:ascii="Arial" w:hAnsi="Arial" w:cs="Arial"/>
                <w:noProof/>
                <w:sz w:val="20"/>
                <w:szCs w:val="20"/>
                <w:lang w:bidi="de-DE"/>
              </w:rPr>
            </w:pPr>
            <w:r w:rsidRPr="005229F3">
              <w:rPr>
                <w:rFonts w:ascii="Arial" w:hAnsi="Arial" w:cs="Arial"/>
                <w:noProof/>
                <w:sz w:val="20"/>
                <w:szCs w:val="20"/>
                <w:lang w:bidi="de-DE"/>
              </w:rPr>
              <w:t xml:space="preserve">The land use analysis and urban sprawl of 17 cities of Pakistan has been prepared by SUPARCO on the basis of best international practice.  </w:t>
            </w:r>
          </w:p>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 xml:space="preserve">The preparation of Environmental Atlas of Pakistan was contracted to University of Peshawar. However, the Atlas could not be prepared as the consultant has gone overseas for medical treatment.  </w:t>
            </w:r>
          </w:p>
        </w:tc>
      </w:tr>
      <w:tr w:rsidR="00BB3A10" w:rsidRPr="005229F3" w:rsidTr="00B52331">
        <w:trPr>
          <w:trHeight w:val="141"/>
        </w:trPr>
        <w:tc>
          <w:tcPr>
            <w:tcW w:w="708" w:type="dxa"/>
            <w:shd w:val="clear" w:color="auto" w:fill="auto"/>
          </w:tcPr>
          <w:p w:rsidR="004F314C" w:rsidRPr="005229F3" w:rsidRDefault="004F314C" w:rsidP="00D22053">
            <w:pPr>
              <w:spacing w:after="120"/>
              <w:jc w:val="both"/>
              <w:rPr>
                <w:rFonts w:ascii="Arial" w:hAnsi="Arial" w:cs="Arial"/>
                <w:sz w:val="20"/>
                <w:szCs w:val="20"/>
                <w:lang w:val="en-GB"/>
              </w:rPr>
            </w:pPr>
            <w:r w:rsidRPr="005229F3">
              <w:rPr>
                <w:rFonts w:ascii="Arial" w:hAnsi="Arial" w:cs="Arial"/>
                <w:sz w:val="20"/>
                <w:szCs w:val="20"/>
                <w:lang w:val="en-GB"/>
              </w:rPr>
              <w:t>3.2</w:t>
            </w:r>
          </w:p>
        </w:tc>
        <w:tc>
          <w:tcPr>
            <w:tcW w:w="2772" w:type="dxa"/>
            <w:shd w:val="clear" w:color="auto" w:fill="auto"/>
          </w:tcPr>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 xml:space="preserve">Preparation and publication of environmental </w:t>
            </w:r>
            <w:r w:rsidR="00CD5EA4" w:rsidRPr="005229F3">
              <w:rPr>
                <w:rFonts w:ascii="Arial" w:hAnsi="Arial" w:cs="Arial"/>
                <w:sz w:val="20"/>
                <w:szCs w:val="20"/>
              </w:rPr>
              <w:t>Atlas</w:t>
            </w:r>
            <w:r w:rsidRPr="005229F3">
              <w:rPr>
                <w:rFonts w:ascii="Arial" w:hAnsi="Arial" w:cs="Arial"/>
                <w:sz w:val="20"/>
                <w:szCs w:val="20"/>
              </w:rPr>
              <w:t xml:space="preserve"> of Pakistan.</w:t>
            </w:r>
          </w:p>
        </w:tc>
        <w:tc>
          <w:tcPr>
            <w:tcW w:w="3974" w:type="dxa"/>
            <w:gridSpan w:val="2"/>
            <w:vMerge/>
            <w:shd w:val="clear" w:color="auto" w:fill="auto"/>
          </w:tcPr>
          <w:p w:rsidR="004F314C" w:rsidRPr="005229F3" w:rsidRDefault="004F314C" w:rsidP="00D22053">
            <w:pPr>
              <w:spacing w:after="120"/>
              <w:jc w:val="both"/>
              <w:rPr>
                <w:rFonts w:ascii="Arial" w:hAnsi="Arial" w:cs="Arial"/>
                <w:sz w:val="20"/>
                <w:szCs w:val="20"/>
              </w:rPr>
            </w:pPr>
          </w:p>
        </w:tc>
        <w:tc>
          <w:tcPr>
            <w:tcW w:w="6692" w:type="dxa"/>
            <w:vMerge/>
          </w:tcPr>
          <w:p w:rsidR="004F314C" w:rsidRPr="005229F3" w:rsidRDefault="004F314C" w:rsidP="00D22053">
            <w:pPr>
              <w:spacing w:after="120"/>
              <w:jc w:val="both"/>
              <w:rPr>
                <w:rFonts w:ascii="Arial" w:hAnsi="Arial" w:cs="Arial"/>
                <w:sz w:val="20"/>
                <w:szCs w:val="20"/>
              </w:rPr>
            </w:pPr>
          </w:p>
        </w:tc>
      </w:tr>
      <w:tr w:rsidR="00BB3A10" w:rsidRPr="005229F3" w:rsidTr="00B52331">
        <w:trPr>
          <w:trHeight w:val="339"/>
        </w:trPr>
        <w:tc>
          <w:tcPr>
            <w:tcW w:w="708" w:type="dxa"/>
            <w:shd w:val="clear" w:color="auto" w:fill="D9D9D9"/>
          </w:tcPr>
          <w:p w:rsidR="004F314C" w:rsidRPr="005229F3" w:rsidRDefault="004F314C" w:rsidP="00D22053">
            <w:pPr>
              <w:pageBreakBefore/>
              <w:spacing w:after="120"/>
              <w:jc w:val="both"/>
              <w:rPr>
                <w:rFonts w:ascii="Arial" w:hAnsi="Arial" w:cs="Arial"/>
                <w:b/>
                <w:sz w:val="20"/>
                <w:szCs w:val="20"/>
                <w:lang w:val="en-GB"/>
              </w:rPr>
            </w:pPr>
            <w:r w:rsidRPr="005229F3">
              <w:rPr>
                <w:rFonts w:ascii="Arial" w:hAnsi="Arial" w:cs="Arial"/>
                <w:b/>
                <w:sz w:val="20"/>
                <w:szCs w:val="20"/>
                <w:lang w:val="en-GB"/>
              </w:rPr>
              <w:lastRenderedPageBreak/>
              <w:t>4</w:t>
            </w:r>
          </w:p>
        </w:tc>
        <w:tc>
          <w:tcPr>
            <w:tcW w:w="13438" w:type="dxa"/>
            <w:gridSpan w:val="4"/>
            <w:shd w:val="clear" w:color="auto" w:fill="D9D9D9"/>
          </w:tcPr>
          <w:p w:rsidR="004F314C" w:rsidRPr="005229F3" w:rsidRDefault="004F314C" w:rsidP="00D22053">
            <w:pPr>
              <w:pageBreakBefore/>
              <w:spacing w:after="120"/>
              <w:jc w:val="both"/>
              <w:rPr>
                <w:rFonts w:ascii="Arial" w:hAnsi="Arial" w:cs="Arial"/>
                <w:b/>
                <w:sz w:val="20"/>
                <w:szCs w:val="20"/>
              </w:rPr>
            </w:pPr>
            <w:r w:rsidRPr="005229F3">
              <w:rPr>
                <w:rFonts w:ascii="Arial" w:hAnsi="Arial" w:cs="Arial"/>
                <w:b/>
                <w:sz w:val="20"/>
                <w:szCs w:val="20"/>
              </w:rPr>
              <w:t>To establish functional National Environmental Information System</w:t>
            </w:r>
          </w:p>
        </w:tc>
      </w:tr>
      <w:tr w:rsidR="00BB3A10" w:rsidRPr="005229F3" w:rsidTr="00B52331">
        <w:trPr>
          <w:trHeight w:val="1253"/>
        </w:trPr>
        <w:tc>
          <w:tcPr>
            <w:tcW w:w="708" w:type="dxa"/>
            <w:shd w:val="clear" w:color="auto" w:fill="auto"/>
          </w:tcPr>
          <w:p w:rsidR="004F314C" w:rsidRPr="005229F3" w:rsidRDefault="004F314C" w:rsidP="00D22053">
            <w:pPr>
              <w:spacing w:after="120"/>
              <w:jc w:val="both"/>
              <w:rPr>
                <w:rFonts w:ascii="Arial" w:hAnsi="Arial" w:cs="Arial"/>
                <w:sz w:val="20"/>
                <w:szCs w:val="20"/>
                <w:lang w:val="en-GB"/>
              </w:rPr>
            </w:pPr>
            <w:r w:rsidRPr="005229F3">
              <w:rPr>
                <w:rFonts w:ascii="Arial" w:hAnsi="Arial" w:cs="Arial"/>
                <w:sz w:val="20"/>
                <w:szCs w:val="20"/>
                <w:lang w:val="en-GB"/>
              </w:rPr>
              <w:t>4.1</w:t>
            </w:r>
          </w:p>
        </w:tc>
        <w:tc>
          <w:tcPr>
            <w:tcW w:w="2772" w:type="dxa"/>
            <w:shd w:val="clear" w:color="auto" w:fill="auto"/>
          </w:tcPr>
          <w:p w:rsidR="004F314C" w:rsidRPr="005229F3" w:rsidRDefault="004F314C" w:rsidP="00D22053">
            <w:pPr>
              <w:spacing w:after="120"/>
              <w:jc w:val="both"/>
              <w:rPr>
                <w:rFonts w:ascii="Arial" w:hAnsi="Arial" w:cs="Arial"/>
                <w:sz w:val="20"/>
                <w:szCs w:val="20"/>
              </w:rPr>
            </w:pPr>
            <w:r w:rsidRPr="005229F3">
              <w:rPr>
                <w:rFonts w:ascii="Arial" w:hAnsi="Arial" w:cs="Arial"/>
                <w:bCs/>
                <w:noProof/>
                <w:sz w:val="20"/>
                <w:szCs w:val="20"/>
              </w:rPr>
              <w:t>National Environmental Information Management System with decision support system is establihshed and functional.</w:t>
            </w:r>
            <w:r w:rsidRPr="005229F3">
              <w:rPr>
                <w:rFonts w:ascii="Arial" w:hAnsi="Arial" w:cs="Arial"/>
                <w:b/>
                <w:bCs/>
                <w:noProof/>
                <w:sz w:val="20"/>
                <w:szCs w:val="20"/>
              </w:rPr>
              <w:t xml:space="preserve"> </w:t>
            </w:r>
            <w:r w:rsidRPr="005229F3">
              <w:rPr>
                <w:rFonts w:ascii="Arial" w:hAnsi="Arial" w:cs="Arial"/>
                <w:bCs/>
                <w:noProof/>
                <w:sz w:val="20"/>
                <w:szCs w:val="20"/>
              </w:rPr>
              <w:t xml:space="preserve"> </w:t>
            </w:r>
          </w:p>
        </w:tc>
        <w:tc>
          <w:tcPr>
            <w:tcW w:w="3378" w:type="dxa"/>
            <w:vMerge w:val="restart"/>
            <w:shd w:val="clear" w:color="auto" w:fill="auto"/>
          </w:tcPr>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Procurement, installation, commissioning of equipment and information management tools and technologies.</w:t>
            </w:r>
          </w:p>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Networking amongst the focal agency and nodes</w:t>
            </w:r>
          </w:p>
        </w:tc>
        <w:tc>
          <w:tcPr>
            <w:tcW w:w="7288" w:type="dxa"/>
            <w:gridSpan w:val="2"/>
            <w:vMerge w:val="restart"/>
          </w:tcPr>
          <w:p w:rsidR="004F314C" w:rsidRPr="005229F3" w:rsidRDefault="004F314C" w:rsidP="00D22053">
            <w:pPr>
              <w:spacing w:after="120"/>
              <w:jc w:val="both"/>
              <w:rPr>
                <w:rFonts w:ascii="Arial" w:hAnsi="Arial" w:cs="Arial"/>
                <w:bCs/>
                <w:noProof/>
                <w:sz w:val="20"/>
                <w:szCs w:val="20"/>
              </w:rPr>
            </w:pPr>
            <w:r w:rsidRPr="005229F3">
              <w:rPr>
                <w:rFonts w:ascii="Arial" w:hAnsi="Arial" w:cs="Arial"/>
                <w:bCs/>
                <w:noProof/>
                <w:sz w:val="20"/>
                <w:szCs w:val="20"/>
              </w:rPr>
              <w:t xml:space="preserve">SUPARCO has developed </w:t>
            </w:r>
            <w:r w:rsidR="00BE37FD" w:rsidRPr="005229F3">
              <w:rPr>
                <w:rFonts w:ascii="Arial" w:hAnsi="Arial" w:cs="Arial"/>
                <w:bCs/>
                <w:noProof/>
                <w:sz w:val="20"/>
                <w:szCs w:val="20"/>
              </w:rPr>
              <w:t xml:space="preserve">web based GIS/RS application for </w:t>
            </w:r>
            <w:r w:rsidRPr="005229F3">
              <w:rPr>
                <w:rFonts w:ascii="Arial" w:hAnsi="Arial" w:cs="Arial"/>
                <w:bCs/>
                <w:noProof/>
                <w:sz w:val="20"/>
                <w:szCs w:val="20"/>
              </w:rPr>
              <w:t xml:space="preserve">environmental monitoring </w:t>
            </w:r>
            <w:r w:rsidR="00BE37FD" w:rsidRPr="005229F3">
              <w:rPr>
                <w:rFonts w:ascii="Arial" w:hAnsi="Arial" w:cs="Arial"/>
                <w:bCs/>
                <w:noProof/>
                <w:sz w:val="20"/>
                <w:szCs w:val="20"/>
              </w:rPr>
              <w:t xml:space="preserve">in </w:t>
            </w:r>
            <w:r w:rsidRPr="005229F3">
              <w:rPr>
                <w:rFonts w:ascii="Arial" w:hAnsi="Arial" w:cs="Arial"/>
                <w:bCs/>
                <w:noProof/>
                <w:sz w:val="20"/>
                <w:szCs w:val="20"/>
              </w:rPr>
              <w:t>Pakistan. The application can carry out analysis of dominant environmental changes at national level covering parameters such as air, water forestry, biodiversity, desertification, sea surface temperature and forecasting.</w:t>
            </w:r>
          </w:p>
          <w:p w:rsidR="004F314C" w:rsidRPr="005229F3" w:rsidRDefault="004F314C" w:rsidP="00D22053">
            <w:pPr>
              <w:spacing w:after="120"/>
              <w:jc w:val="both"/>
              <w:rPr>
                <w:rFonts w:ascii="Arial" w:hAnsi="Arial" w:cs="Arial"/>
                <w:bCs/>
                <w:noProof/>
                <w:sz w:val="20"/>
                <w:szCs w:val="20"/>
              </w:rPr>
            </w:pPr>
            <w:r w:rsidRPr="005229F3">
              <w:rPr>
                <w:rFonts w:ascii="Arial" w:hAnsi="Arial" w:cs="Arial"/>
                <w:bCs/>
                <w:noProof/>
                <w:sz w:val="20"/>
                <w:szCs w:val="20"/>
              </w:rPr>
              <w:t xml:space="preserve">The hardware and software identified by the SUPARCO have already been procured by the Project (including ArcGIS Server 10.1). Now, </w:t>
            </w:r>
            <w:r w:rsidR="00BE37FD" w:rsidRPr="005229F3">
              <w:rPr>
                <w:rFonts w:ascii="Arial" w:hAnsi="Arial" w:cs="Arial"/>
                <w:bCs/>
                <w:noProof/>
                <w:sz w:val="20"/>
                <w:szCs w:val="20"/>
              </w:rPr>
              <w:t xml:space="preserve">web based GIS/RS application for environmental monitoring in Pakistan </w:t>
            </w:r>
            <w:r w:rsidRPr="005229F3">
              <w:rPr>
                <w:rFonts w:ascii="Arial" w:hAnsi="Arial" w:cs="Arial"/>
                <w:bCs/>
                <w:noProof/>
                <w:sz w:val="20"/>
                <w:szCs w:val="20"/>
              </w:rPr>
              <w:t xml:space="preserve">is ready for deployment and parking space for web hosting has been arranged with COMSATS Data Centre, Islamabad.   </w:t>
            </w:r>
          </w:p>
          <w:p w:rsidR="004F314C" w:rsidRPr="005229F3" w:rsidRDefault="00BE37FD" w:rsidP="00D22053">
            <w:pPr>
              <w:spacing w:after="120"/>
              <w:jc w:val="both"/>
              <w:rPr>
                <w:rFonts w:ascii="Arial" w:hAnsi="Arial" w:cs="Arial"/>
                <w:bCs/>
                <w:noProof/>
                <w:sz w:val="20"/>
                <w:szCs w:val="20"/>
              </w:rPr>
            </w:pPr>
            <w:r w:rsidRPr="005229F3">
              <w:rPr>
                <w:rFonts w:ascii="Arial" w:hAnsi="Arial" w:cs="Arial"/>
                <w:sz w:val="20"/>
                <w:szCs w:val="20"/>
              </w:rPr>
              <w:t>The h</w:t>
            </w:r>
            <w:r w:rsidR="004F314C" w:rsidRPr="005229F3">
              <w:rPr>
                <w:rFonts w:ascii="Arial" w:hAnsi="Arial" w:cs="Arial"/>
                <w:sz w:val="20"/>
                <w:szCs w:val="20"/>
              </w:rPr>
              <w:t xml:space="preserve">ardware and technical equipment for the establishment of EMIS Cells </w:t>
            </w:r>
            <w:r w:rsidRPr="005229F3">
              <w:rPr>
                <w:rFonts w:ascii="Arial" w:hAnsi="Arial" w:cs="Arial"/>
                <w:sz w:val="20"/>
                <w:szCs w:val="20"/>
              </w:rPr>
              <w:t xml:space="preserve">at the nodal agencies </w:t>
            </w:r>
            <w:r w:rsidR="004F314C" w:rsidRPr="005229F3">
              <w:rPr>
                <w:rFonts w:ascii="Arial" w:hAnsi="Arial" w:cs="Arial"/>
                <w:sz w:val="20"/>
                <w:szCs w:val="20"/>
              </w:rPr>
              <w:t>have been provided by the Project.</w:t>
            </w:r>
          </w:p>
          <w:p w:rsidR="004F314C" w:rsidRPr="005229F3" w:rsidRDefault="004F314C" w:rsidP="00BE37FD">
            <w:pPr>
              <w:spacing w:after="120"/>
              <w:jc w:val="both"/>
              <w:rPr>
                <w:rFonts w:ascii="Arial" w:hAnsi="Arial" w:cs="Arial"/>
                <w:sz w:val="20"/>
                <w:szCs w:val="20"/>
              </w:rPr>
            </w:pPr>
            <w:r w:rsidRPr="005229F3">
              <w:rPr>
                <w:rFonts w:ascii="Arial" w:hAnsi="Arial" w:cs="Arial"/>
                <w:bCs/>
                <w:noProof/>
                <w:sz w:val="20"/>
                <w:szCs w:val="20"/>
              </w:rPr>
              <w:t xml:space="preserve">Audio-visual centre and fully equipped mobile centre i.e., “Environment on wheels” </w:t>
            </w:r>
            <w:r w:rsidR="00BE37FD" w:rsidRPr="005229F3">
              <w:rPr>
                <w:rFonts w:ascii="Arial" w:hAnsi="Arial" w:cs="Arial"/>
                <w:bCs/>
                <w:noProof/>
                <w:sz w:val="20"/>
                <w:szCs w:val="20"/>
              </w:rPr>
              <w:t xml:space="preserve">were </w:t>
            </w:r>
            <w:r w:rsidRPr="005229F3">
              <w:rPr>
                <w:rFonts w:ascii="Arial" w:hAnsi="Arial" w:cs="Arial"/>
                <w:bCs/>
                <w:noProof/>
                <w:sz w:val="20"/>
                <w:szCs w:val="20"/>
              </w:rPr>
              <w:t>not be established</w:t>
            </w:r>
            <w:r w:rsidR="00BE37FD" w:rsidRPr="005229F3">
              <w:rPr>
                <w:rFonts w:ascii="Arial" w:hAnsi="Arial" w:cs="Arial"/>
                <w:bCs/>
                <w:noProof/>
                <w:sz w:val="20"/>
                <w:szCs w:val="20"/>
              </w:rPr>
              <w:t xml:space="preserve"> due to </w:t>
            </w:r>
            <w:r w:rsidR="00B52331" w:rsidRPr="005229F3">
              <w:rPr>
                <w:rFonts w:ascii="Arial" w:hAnsi="Arial" w:cs="Arial"/>
                <w:bCs/>
                <w:noProof/>
                <w:sz w:val="20"/>
                <w:szCs w:val="20"/>
              </w:rPr>
              <w:t xml:space="preserve">concerns on </w:t>
            </w:r>
            <w:r w:rsidR="00BE37FD" w:rsidRPr="005229F3">
              <w:rPr>
                <w:rFonts w:ascii="Arial" w:hAnsi="Arial" w:cs="Arial"/>
                <w:bCs/>
                <w:noProof/>
                <w:sz w:val="20"/>
                <w:szCs w:val="20"/>
              </w:rPr>
              <w:t>its viability</w:t>
            </w:r>
            <w:r w:rsidRPr="005229F3">
              <w:rPr>
                <w:rFonts w:ascii="Arial" w:hAnsi="Arial" w:cs="Arial"/>
                <w:bCs/>
                <w:noProof/>
                <w:sz w:val="20"/>
                <w:szCs w:val="20"/>
              </w:rPr>
              <w:t xml:space="preserve">. </w:t>
            </w:r>
          </w:p>
        </w:tc>
      </w:tr>
      <w:tr w:rsidR="00BB3A10" w:rsidRPr="005229F3" w:rsidTr="00B52331">
        <w:trPr>
          <w:trHeight w:val="2373"/>
        </w:trPr>
        <w:tc>
          <w:tcPr>
            <w:tcW w:w="708" w:type="dxa"/>
            <w:shd w:val="clear" w:color="auto" w:fill="auto"/>
          </w:tcPr>
          <w:p w:rsidR="004F314C" w:rsidRPr="005229F3" w:rsidRDefault="004F314C" w:rsidP="00D22053">
            <w:pPr>
              <w:spacing w:after="120"/>
              <w:jc w:val="both"/>
              <w:rPr>
                <w:rFonts w:ascii="Arial" w:hAnsi="Arial" w:cs="Arial"/>
                <w:sz w:val="20"/>
                <w:szCs w:val="20"/>
                <w:lang w:val="en-GB"/>
              </w:rPr>
            </w:pPr>
            <w:r w:rsidRPr="005229F3">
              <w:rPr>
                <w:rFonts w:ascii="Arial" w:hAnsi="Arial" w:cs="Arial"/>
                <w:sz w:val="20"/>
                <w:szCs w:val="20"/>
                <w:lang w:val="en-GB"/>
              </w:rPr>
              <w:t>4.2</w:t>
            </w:r>
          </w:p>
        </w:tc>
        <w:tc>
          <w:tcPr>
            <w:tcW w:w="2772" w:type="dxa"/>
            <w:shd w:val="clear" w:color="auto" w:fill="auto"/>
          </w:tcPr>
          <w:p w:rsidR="004F314C" w:rsidRPr="005229F3" w:rsidRDefault="004F314C" w:rsidP="00D22053">
            <w:pPr>
              <w:spacing w:after="120"/>
              <w:jc w:val="both"/>
              <w:rPr>
                <w:rFonts w:ascii="Arial" w:hAnsi="Arial" w:cs="Arial"/>
                <w:sz w:val="20"/>
                <w:szCs w:val="20"/>
              </w:rPr>
            </w:pPr>
            <w:r w:rsidRPr="005229F3">
              <w:rPr>
                <w:rFonts w:ascii="Arial" w:hAnsi="Arial" w:cs="Arial"/>
                <w:bCs/>
                <w:noProof/>
                <w:sz w:val="20"/>
                <w:szCs w:val="20"/>
              </w:rPr>
              <w:t>Audio-visual centre and fully equipped mobile centre i.e., “Environment on wheels” is established in Pak EPA for dissemination of environment related information among general public and in rurak areas respectively.</w:t>
            </w:r>
          </w:p>
        </w:tc>
        <w:tc>
          <w:tcPr>
            <w:tcW w:w="3378" w:type="dxa"/>
            <w:vMerge/>
            <w:shd w:val="clear" w:color="auto" w:fill="auto"/>
          </w:tcPr>
          <w:p w:rsidR="004F314C" w:rsidRPr="005229F3" w:rsidRDefault="004F314C" w:rsidP="00D22053">
            <w:pPr>
              <w:spacing w:after="120"/>
              <w:jc w:val="both"/>
              <w:rPr>
                <w:rFonts w:ascii="Arial" w:hAnsi="Arial" w:cs="Arial"/>
                <w:sz w:val="20"/>
                <w:szCs w:val="20"/>
              </w:rPr>
            </w:pPr>
          </w:p>
        </w:tc>
        <w:tc>
          <w:tcPr>
            <w:tcW w:w="7288" w:type="dxa"/>
            <w:gridSpan w:val="2"/>
            <w:vMerge/>
          </w:tcPr>
          <w:p w:rsidR="004F314C" w:rsidRPr="005229F3" w:rsidRDefault="004F314C" w:rsidP="00D22053">
            <w:pPr>
              <w:spacing w:after="120"/>
              <w:jc w:val="both"/>
              <w:rPr>
                <w:rFonts w:ascii="Arial" w:hAnsi="Arial" w:cs="Arial"/>
                <w:sz w:val="20"/>
                <w:szCs w:val="20"/>
              </w:rPr>
            </w:pPr>
          </w:p>
        </w:tc>
      </w:tr>
      <w:tr w:rsidR="00BB3A10" w:rsidRPr="005229F3" w:rsidTr="00B52331">
        <w:trPr>
          <w:trHeight w:val="339"/>
        </w:trPr>
        <w:tc>
          <w:tcPr>
            <w:tcW w:w="708" w:type="dxa"/>
            <w:shd w:val="clear" w:color="auto" w:fill="D9D9D9"/>
          </w:tcPr>
          <w:p w:rsidR="004F314C" w:rsidRPr="005229F3" w:rsidRDefault="004F314C" w:rsidP="00D22053">
            <w:pPr>
              <w:spacing w:after="120"/>
              <w:jc w:val="both"/>
              <w:rPr>
                <w:rFonts w:ascii="Arial" w:hAnsi="Arial" w:cs="Arial"/>
                <w:b/>
                <w:sz w:val="20"/>
                <w:szCs w:val="20"/>
                <w:lang w:val="en-GB"/>
              </w:rPr>
            </w:pPr>
            <w:r w:rsidRPr="005229F3">
              <w:rPr>
                <w:rFonts w:ascii="Arial" w:hAnsi="Arial" w:cs="Arial"/>
                <w:b/>
                <w:sz w:val="20"/>
                <w:szCs w:val="20"/>
                <w:lang w:val="en-GB"/>
              </w:rPr>
              <w:t>5</w:t>
            </w:r>
          </w:p>
        </w:tc>
        <w:tc>
          <w:tcPr>
            <w:tcW w:w="13438" w:type="dxa"/>
            <w:gridSpan w:val="4"/>
            <w:shd w:val="clear" w:color="auto" w:fill="D9D9D9"/>
          </w:tcPr>
          <w:p w:rsidR="004F314C" w:rsidRPr="005229F3" w:rsidRDefault="004F314C" w:rsidP="00D22053">
            <w:pPr>
              <w:spacing w:after="120"/>
              <w:jc w:val="both"/>
              <w:rPr>
                <w:rFonts w:ascii="Arial" w:hAnsi="Arial" w:cs="Arial"/>
                <w:b/>
                <w:sz w:val="20"/>
                <w:szCs w:val="20"/>
              </w:rPr>
            </w:pPr>
            <w:r w:rsidRPr="005229F3">
              <w:rPr>
                <w:rFonts w:ascii="Arial" w:hAnsi="Arial" w:cs="Arial"/>
                <w:b/>
                <w:bCs/>
                <w:noProof/>
                <w:sz w:val="20"/>
                <w:szCs w:val="20"/>
              </w:rPr>
              <w:t>Capacities of key organisations involved in establshment and sustainable operation of NEIMS strengthened</w:t>
            </w:r>
          </w:p>
        </w:tc>
      </w:tr>
      <w:tr w:rsidR="00BB3A10" w:rsidRPr="005229F3" w:rsidTr="00B52331">
        <w:trPr>
          <w:trHeight w:val="1017"/>
        </w:trPr>
        <w:tc>
          <w:tcPr>
            <w:tcW w:w="708" w:type="dxa"/>
            <w:shd w:val="clear" w:color="auto" w:fill="auto"/>
          </w:tcPr>
          <w:p w:rsidR="004F314C" w:rsidRPr="005229F3" w:rsidRDefault="004F314C" w:rsidP="00D22053">
            <w:pPr>
              <w:spacing w:after="120"/>
              <w:jc w:val="both"/>
              <w:rPr>
                <w:rFonts w:ascii="Arial" w:hAnsi="Arial" w:cs="Arial"/>
                <w:sz w:val="20"/>
                <w:szCs w:val="20"/>
                <w:lang w:val="en-GB"/>
              </w:rPr>
            </w:pPr>
            <w:r w:rsidRPr="005229F3">
              <w:rPr>
                <w:rFonts w:ascii="Arial" w:hAnsi="Arial" w:cs="Arial"/>
                <w:sz w:val="20"/>
                <w:szCs w:val="20"/>
                <w:lang w:val="en-GB"/>
              </w:rPr>
              <w:t>5.1</w:t>
            </w:r>
          </w:p>
        </w:tc>
        <w:tc>
          <w:tcPr>
            <w:tcW w:w="2772" w:type="dxa"/>
            <w:shd w:val="clear" w:color="auto" w:fill="auto"/>
          </w:tcPr>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Assessment of training needs of relevant organizations and design of training plan.</w:t>
            </w:r>
          </w:p>
        </w:tc>
        <w:tc>
          <w:tcPr>
            <w:tcW w:w="3378" w:type="dxa"/>
            <w:vMerge w:val="restart"/>
            <w:shd w:val="clear" w:color="auto" w:fill="auto"/>
          </w:tcPr>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Assessment of training needs of relevant organizations and design of training plan.</w:t>
            </w:r>
          </w:p>
          <w:p w:rsidR="004F314C" w:rsidRPr="005229F3" w:rsidRDefault="004F314C" w:rsidP="00D22053">
            <w:pPr>
              <w:spacing w:after="120"/>
              <w:jc w:val="both"/>
              <w:rPr>
                <w:rFonts w:ascii="Arial" w:hAnsi="Arial" w:cs="Arial"/>
                <w:sz w:val="20"/>
                <w:szCs w:val="20"/>
              </w:rPr>
            </w:pPr>
            <w:r w:rsidRPr="005229F3">
              <w:rPr>
                <w:rFonts w:ascii="Arial" w:hAnsi="Arial" w:cs="Arial"/>
                <w:sz w:val="20"/>
                <w:szCs w:val="20"/>
              </w:rPr>
              <w:t>Implementation of the training plan, including on the job training</w:t>
            </w:r>
          </w:p>
          <w:p w:rsidR="004F314C" w:rsidRPr="005229F3" w:rsidRDefault="004F314C" w:rsidP="00D22053">
            <w:pPr>
              <w:spacing w:after="120"/>
              <w:jc w:val="both"/>
              <w:rPr>
                <w:rFonts w:ascii="Arial" w:hAnsi="Arial" w:cs="Arial"/>
                <w:sz w:val="20"/>
                <w:szCs w:val="20"/>
              </w:rPr>
            </w:pPr>
          </w:p>
        </w:tc>
        <w:tc>
          <w:tcPr>
            <w:tcW w:w="7288" w:type="dxa"/>
            <w:gridSpan w:val="2"/>
            <w:vMerge w:val="restart"/>
          </w:tcPr>
          <w:p w:rsidR="004F314C" w:rsidRPr="005229F3" w:rsidRDefault="004F314C" w:rsidP="00D22053">
            <w:pPr>
              <w:tabs>
                <w:tab w:val="right" w:leader="dot" w:pos="9027"/>
              </w:tabs>
              <w:spacing w:after="120"/>
              <w:jc w:val="both"/>
              <w:rPr>
                <w:rFonts w:ascii="Arial" w:hAnsi="Arial" w:cs="Arial"/>
                <w:sz w:val="20"/>
                <w:szCs w:val="20"/>
              </w:rPr>
            </w:pPr>
            <w:r w:rsidRPr="005229F3">
              <w:rPr>
                <w:rFonts w:ascii="Arial" w:hAnsi="Arial" w:cs="Arial"/>
                <w:sz w:val="20"/>
                <w:szCs w:val="20"/>
              </w:rPr>
              <w:t xml:space="preserve">The focal agency for hosting and updating of NEIMS will be </w:t>
            </w:r>
            <w:r w:rsidR="00BE37FD" w:rsidRPr="005229F3">
              <w:rPr>
                <w:rFonts w:ascii="Arial" w:hAnsi="Arial" w:cs="Arial"/>
                <w:sz w:val="20"/>
                <w:szCs w:val="20"/>
              </w:rPr>
              <w:t xml:space="preserve">MoCC </w:t>
            </w:r>
            <w:r w:rsidRPr="005229F3">
              <w:rPr>
                <w:rFonts w:ascii="Arial" w:hAnsi="Arial" w:cs="Arial"/>
                <w:sz w:val="20"/>
                <w:szCs w:val="20"/>
              </w:rPr>
              <w:t>whereas; EMIS Cell</w:t>
            </w:r>
            <w:r w:rsidR="00BE37FD" w:rsidRPr="005229F3">
              <w:rPr>
                <w:rFonts w:ascii="Arial" w:hAnsi="Arial" w:cs="Arial"/>
                <w:sz w:val="20"/>
                <w:szCs w:val="20"/>
              </w:rPr>
              <w:t>s</w:t>
            </w:r>
            <w:r w:rsidRPr="005229F3">
              <w:rPr>
                <w:rFonts w:ascii="Arial" w:hAnsi="Arial" w:cs="Arial"/>
                <w:sz w:val="20"/>
                <w:szCs w:val="20"/>
              </w:rPr>
              <w:t xml:space="preserve"> will be established at </w:t>
            </w:r>
            <w:r w:rsidR="00BE37FD" w:rsidRPr="005229F3">
              <w:rPr>
                <w:rFonts w:ascii="Arial" w:hAnsi="Arial" w:cs="Arial"/>
                <w:sz w:val="20"/>
                <w:szCs w:val="20"/>
              </w:rPr>
              <w:t xml:space="preserve">all nodal agencies. </w:t>
            </w:r>
            <w:r w:rsidRPr="005229F3">
              <w:rPr>
                <w:rFonts w:ascii="Arial" w:hAnsi="Arial" w:cs="Arial"/>
                <w:sz w:val="20"/>
                <w:szCs w:val="20"/>
              </w:rPr>
              <w:t xml:space="preserve">These </w:t>
            </w:r>
            <w:r w:rsidR="00BB0450" w:rsidRPr="005229F3">
              <w:rPr>
                <w:rFonts w:ascii="Arial" w:hAnsi="Arial" w:cs="Arial"/>
                <w:sz w:val="20"/>
                <w:szCs w:val="20"/>
              </w:rPr>
              <w:t>C</w:t>
            </w:r>
            <w:r w:rsidRPr="005229F3">
              <w:rPr>
                <w:rFonts w:ascii="Arial" w:hAnsi="Arial" w:cs="Arial"/>
                <w:sz w:val="20"/>
                <w:szCs w:val="20"/>
              </w:rPr>
              <w:t xml:space="preserve">ells will be responsible to provide support in the collection, compilation, sharing and dissemination of environmental data and information on </w:t>
            </w:r>
            <w:r w:rsidR="00341AB7" w:rsidRPr="005229F3">
              <w:rPr>
                <w:rFonts w:ascii="Arial" w:hAnsi="Arial" w:cs="Arial"/>
                <w:sz w:val="20"/>
                <w:szCs w:val="20"/>
              </w:rPr>
              <w:t xml:space="preserve">continued </w:t>
            </w:r>
            <w:r w:rsidRPr="005229F3">
              <w:rPr>
                <w:rFonts w:ascii="Arial" w:hAnsi="Arial" w:cs="Arial"/>
                <w:sz w:val="20"/>
                <w:szCs w:val="20"/>
              </w:rPr>
              <w:t>basis.</w:t>
            </w:r>
          </w:p>
          <w:p w:rsidR="004F314C" w:rsidRPr="005229F3" w:rsidRDefault="004F314C" w:rsidP="00D22053">
            <w:pPr>
              <w:tabs>
                <w:tab w:val="right" w:leader="dot" w:pos="9027"/>
              </w:tabs>
              <w:spacing w:after="120"/>
              <w:jc w:val="both"/>
              <w:rPr>
                <w:rFonts w:ascii="Arial" w:hAnsi="Arial" w:cs="Arial"/>
                <w:sz w:val="20"/>
                <w:szCs w:val="20"/>
              </w:rPr>
            </w:pPr>
            <w:r w:rsidRPr="005229F3">
              <w:rPr>
                <w:rFonts w:ascii="Arial" w:hAnsi="Arial" w:cs="Arial"/>
                <w:sz w:val="20"/>
                <w:szCs w:val="20"/>
              </w:rPr>
              <w:t>In order to support the establishment of EMIS</w:t>
            </w:r>
            <w:r w:rsidR="00941B46" w:rsidRPr="005229F3">
              <w:rPr>
                <w:rFonts w:ascii="Arial" w:hAnsi="Arial" w:cs="Arial"/>
                <w:sz w:val="20"/>
                <w:szCs w:val="20"/>
              </w:rPr>
              <w:t xml:space="preserve"> Cells at the nodal agencies</w:t>
            </w:r>
            <w:r w:rsidRPr="005229F3">
              <w:rPr>
                <w:rFonts w:ascii="Arial" w:hAnsi="Arial" w:cs="Arial"/>
                <w:sz w:val="20"/>
                <w:szCs w:val="20"/>
              </w:rPr>
              <w:t xml:space="preserve">, NEIMS Project has out-posted one </w:t>
            </w:r>
            <w:r w:rsidR="00941B46" w:rsidRPr="005229F3">
              <w:rPr>
                <w:rFonts w:ascii="Arial" w:hAnsi="Arial" w:cs="Arial"/>
                <w:sz w:val="20"/>
                <w:szCs w:val="20"/>
              </w:rPr>
              <w:t>I</w:t>
            </w:r>
            <w:r w:rsidRPr="005229F3">
              <w:rPr>
                <w:rFonts w:ascii="Arial" w:hAnsi="Arial" w:cs="Arial"/>
                <w:sz w:val="20"/>
                <w:szCs w:val="20"/>
              </w:rPr>
              <w:t xml:space="preserve">nformation </w:t>
            </w:r>
            <w:r w:rsidR="00941B46" w:rsidRPr="005229F3">
              <w:rPr>
                <w:rFonts w:ascii="Arial" w:hAnsi="Arial" w:cs="Arial"/>
                <w:sz w:val="20"/>
                <w:szCs w:val="20"/>
              </w:rPr>
              <w:t>S</w:t>
            </w:r>
            <w:r w:rsidRPr="005229F3">
              <w:rPr>
                <w:rFonts w:ascii="Arial" w:hAnsi="Arial" w:cs="Arial"/>
                <w:sz w:val="20"/>
                <w:szCs w:val="20"/>
              </w:rPr>
              <w:t xml:space="preserve">ystem </w:t>
            </w:r>
            <w:r w:rsidR="00941B46" w:rsidRPr="005229F3">
              <w:rPr>
                <w:rFonts w:ascii="Arial" w:hAnsi="Arial" w:cs="Arial"/>
                <w:sz w:val="20"/>
                <w:szCs w:val="20"/>
              </w:rPr>
              <w:t>S</w:t>
            </w:r>
            <w:r w:rsidRPr="005229F3">
              <w:rPr>
                <w:rFonts w:ascii="Arial" w:hAnsi="Arial" w:cs="Arial"/>
                <w:sz w:val="20"/>
                <w:szCs w:val="20"/>
              </w:rPr>
              <w:t xml:space="preserve">pecialist (ISS) in each nodal agency. Furthermore, they were provided with one </w:t>
            </w:r>
            <w:r w:rsidRPr="005229F3">
              <w:rPr>
                <w:rFonts w:ascii="Arial" w:hAnsi="Arial" w:cs="Arial"/>
                <w:noProof/>
                <w:sz w:val="20"/>
                <w:szCs w:val="20"/>
                <w:lang w:bidi="de-DE"/>
              </w:rPr>
              <w:t xml:space="preserve">Medium End Server, one Server Rack, 3 Dsktop Computers, 2 UPS for computers, one Toshiba Multi-function Photocopier and one HP Printer 2055 N. </w:t>
            </w:r>
          </w:p>
          <w:p w:rsidR="004F314C" w:rsidRPr="005229F3" w:rsidRDefault="004F314C" w:rsidP="00B52331">
            <w:pPr>
              <w:tabs>
                <w:tab w:val="right" w:leader="dot" w:pos="9027"/>
              </w:tabs>
              <w:spacing w:after="120"/>
              <w:jc w:val="both"/>
              <w:rPr>
                <w:rFonts w:ascii="Arial" w:hAnsi="Arial" w:cs="Arial"/>
                <w:noProof/>
                <w:sz w:val="20"/>
                <w:szCs w:val="20"/>
                <w:lang w:bidi="de-DE"/>
              </w:rPr>
            </w:pPr>
            <w:r w:rsidRPr="005229F3">
              <w:rPr>
                <w:rFonts w:ascii="Arial" w:hAnsi="Arial" w:cs="Arial"/>
                <w:sz w:val="20"/>
                <w:szCs w:val="20"/>
              </w:rPr>
              <w:t xml:space="preserve">Two training courses were organized by SUPARCO to help the officials from stakeholders to expose them to various tools and methods available for identification, collection, compilation and </w:t>
            </w:r>
            <w:r w:rsidR="00341AB7" w:rsidRPr="005229F3">
              <w:rPr>
                <w:rFonts w:ascii="Arial" w:hAnsi="Arial" w:cs="Arial"/>
                <w:sz w:val="20"/>
                <w:szCs w:val="20"/>
              </w:rPr>
              <w:t xml:space="preserve">analysis of </w:t>
            </w:r>
            <w:r w:rsidRPr="005229F3">
              <w:rPr>
                <w:rFonts w:ascii="Arial" w:hAnsi="Arial" w:cs="Arial"/>
                <w:sz w:val="20"/>
                <w:szCs w:val="20"/>
              </w:rPr>
              <w:t xml:space="preserve">environmental data from different sources and integrate them with geospatial data, and its dissemination through the EMIS. However, SUPARCO will impart </w:t>
            </w:r>
            <w:r w:rsidR="00341AB7" w:rsidRPr="005229F3">
              <w:rPr>
                <w:rFonts w:ascii="Arial" w:hAnsi="Arial" w:cs="Arial"/>
                <w:sz w:val="20"/>
                <w:szCs w:val="20"/>
              </w:rPr>
              <w:t xml:space="preserve">training </w:t>
            </w:r>
            <w:r w:rsidRPr="005229F3">
              <w:rPr>
                <w:rFonts w:ascii="Arial" w:hAnsi="Arial" w:cs="Arial"/>
                <w:sz w:val="20"/>
                <w:szCs w:val="20"/>
              </w:rPr>
              <w:t>to the officials of nodal agencies</w:t>
            </w:r>
            <w:r w:rsidR="00B52331" w:rsidRPr="005229F3">
              <w:rPr>
                <w:rFonts w:ascii="Arial" w:hAnsi="Arial" w:cs="Arial"/>
                <w:sz w:val="20"/>
                <w:szCs w:val="20"/>
              </w:rPr>
              <w:t xml:space="preserve">. </w:t>
            </w:r>
          </w:p>
        </w:tc>
      </w:tr>
      <w:tr w:rsidR="00F11304" w:rsidRPr="00BB3A10" w:rsidTr="00B52331">
        <w:trPr>
          <w:trHeight w:val="2891"/>
        </w:trPr>
        <w:tc>
          <w:tcPr>
            <w:tcW w:w="708" w:type="dxa"/>
            <w:shd w:val="clear" w:color="auto" w:fill="auto"/>
          </w:tcPr>
          <w:p w:rsidR="004F314C" w:rsidRPr="005229F3" w:rsidRDefault="004F314C" w:rsidP="00151CDD">
            <w:pPr>
              <w:spacing w:after="120"/>
              <w:jc w:val="both"/>
              <w:rPr>
                <w:rFonts w:ascii="Arial" w:hAnsi="Arial" w:cs="Arial"/>
                <w:sz w:val="18"/>
                <w:szCs w:val="18"/>
                <w:lang w:val="en-GB"/>
              </w:rPr>
            </w:pPr>
            <w:r w:rsidRPr="005229F3">
              <w:rPr>
                <w:rFonts w:ascii="Arial" w:hAnsi="Arial" w:cs="Arial"/>
                <w:sz w:val="18"/>
                <w:szCs w:val="18"/>
                <w:lang w:val="en-GB"/>
              </w:rPr>
              <w:t>5.2</w:t>
            </w:r>
          </w:p>
        </w:tc>
        <w:tc>
          <w:tcPr>
            <w:tcW w:w="2772" w:type="dxa"/>
            <w:shd w:val="clear" w:color="auto" w:fill="auto"/>
          </w:tcPr>
          <w:p w:rsidR="004F314C" w:rsidRPr="00BB3A10" w:rsidRDefault="004F314C" w:rsidP="00151CDD">
            <w:pPr>
              <w:spacing w:after="120"/>
              <w:rPr>
                <w:rFonts w:ascii="Arial" w:hAnsi="Arial" w:cs="Arial"/>
                <w:sz w:val="18"/>
                <w:szCs w:val="18"/>
              </w:rPr>
            </w:pPr>
            <w:r w:rsidRPr="005229F3">
              <w:rPr>
                <w:rFonts w:ascii="Arial" w:hAnsi="Arial" w:cs="Arial"/>
                <w:sz w:val="18"/>
                <w:szCs w:val="18"/>
              </w:rPr>
              <w:t>Implementation of the training plan, including on the job training</w:t>
            </w:r>
          </w:p>
        </w:tc>
        <w:tc>
          <w:tcPr>
            <w:tcW w:w="3378" w:type="dxa"/>
            <w:vMerge/>
            <w:shd w:val="clear" w:color="auto" w:fill="auto"/>
          </w:tcPr>
          <w:p w:rsidR="004F314C" w:rsidRPr="00BB3A10" w:rsidRDefault="004F314C" w:rsidP="00151CDD">
            <w:pPr>
              <w:spacing w:after="120"/>
              <w:rPr>
                <w:rFonts w:ascii="Arial" w:hAnsi="Arial" w:cs="Arial"/>
                <w:sz w:val="18"/>
                <w:szCs w:val="18"/>
              </w:rPr>
            </w:pPr>
          </w:p>
        </w:tc>
        <w:tc>
          <w:tcPr>
            <w:tcW w:w="7288" w:type="dxa"/>
            <w:gridSpan w:val="2"/>
            <w:vMerge/>
          </w:tcPr>
          <w:p w:rsidR="004F314C" w:rsidRPr="00BB3A10" w:rsidRDefault="004F314C" w:rsidP="00151CDD">
            <w:pPr>
              <w:spacing w:after="120"/>
              <w:rPr>
                <w:rFonts w:ascii="Arial" w:hAnsi="Arial" w:cs="Arial"/>
                <w:sz w:val="18"/>
                <w:szCs w:val="18"/>
              </w:rPr>
            </w:pPr>
          </w:p>
        </w:tc>
      </w:tr>
    </w:tbl>
    <w:p w:rsidR="00A84B55" w:rsidRPr="00BB3A10" w:rsidRDefault="00A84B55" w:rsidP="00BF3801">
      <w:pPr>
        <w:rPr>
          <w:rFonts w:ascii="Arial" w:hAnsi="Arial" w:cs="Arial"/>
        </w:rPr>
      </w:pPr>
    </w:p>
    <w:sectPr w:rsidR="00A84B55" w:rsidRPr="00BB3A10" w:rsidSect="00857CEC">
      <w:footerReference w:type="default" r:id="rId36"/>
      <w:pgSz w:w="16834" w:h="11909" w:orient="landscape" w:code="9"/>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3D6" w:rsidRDefault="000B23D6">
      <w:r>
        <w:separator/>
      </w:r>
    </w:p>
  </w:endnote>
  <w:endnote w:type="continuationSeparator" w:id="0">
    <w:p w:rsidR="000B23D6" w:rsidRDefault="000B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ill Sans MT Extra Bold">
    <w:altName w:val="Lucida Sans Unicode"/>
    <w:charset w:val="00"/>
    <w:family w:val="swiss"/>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3" w:rsidRPr="00E25500" w:rsidRDefault="00BA5F03" w:rsidP="0093012B">
    <w:pPr>
      <w:pStyle w:val="Footer"/>
      <w:pBdr>
        <w:top w:val="single" w:sz="12" w:space="1" w:color="9BBB59"/>
      </w:pBdr>
      <w:tabs>
        <w:tab w:val="clear" w:pos="8640"/>
        <w:tab w:val="right" w:pos="8280"/>
      </w:tabs>
      <w:rPr>
        <w:rFonts w:ascii="Calibri" w:hAnsi="Calibri"/>
      </w:rPr>
    </w:pPr>
    <w:r>
      <w:rPr>
        <w:rFonts w:ascii="Calibri" w:hAnsi="Calibri"/>
        <w:noProof/>
      </w:rPr>
      <mc:AlternateContent>
        <mc:Choice Requires="wpg">
          <w:drawing>
            <wp:anchor distT="0" distB="0" distL="114300" distR="114300" simplePos="0" relativeHeight="251659264" behindDoc="0" locked="0" layoutInCell="1" allowOverlap="1" wp14:anchorId="01DC2938" wp14:editId="762601C3">
              <wp:simplePos x="0" y="0"/>
              <wp:positionH relativeFrom="margin">
                <wp:align>right</wp:align>
              </wp:positionH>
              <wp:positionV relativeFrom="page">
                <wp:align>bottom</wp:align>
              </wp:positionV>
              <wp:extent cx="436880" cy="624840"/>
              <wp:effectExtent l="11430" t="9525" r="8890" b="13335"/>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624840"/>
                        <a:chOff x="1743" y="14699"/>
                        <a:chExt cx="688" cy="1129"/>
                      </a:xfrm>
                    </wpg:grpSpPr>
                    <wps:wsp>
                      <wps:cNvPr id="2" name="AutoShape 24"/>
                      <wps:cNvCnPr>
                        <a:cxnSpLocks noChangeShapeType="1"/>
                      </wps:cNvCnPr>
                      <wps:spPr bwMode="auto">
                        <a:xfrm flipV="1">
                          <a:off x="2111" y="15387"/>
                          <a:ext cx="0" cy="441"/>
                        </a:xfrm>
                        <a:prstGeom prst="straightConnector1">
                          <a:avLst/>
                        </a:prstGeom>
                        <a:noFill/>
                        <a:ln w="12700">
                          <a:solidFill>
                            <a:srgbClr val="9BBB59"/>
                          </a:solidFill>
                          <a:round/>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3" name="Rectangle 25"/>
                      <wps:cNvSpPr>
                        <a:spLocks noChangeArrowheads="1"/>
                      </wps:cNvSpPr>
                      <wps:spPr bwMode="auto">
                        <a:xfrm>
                          <a:off x="1743" y="14699"/>
                          <a:ext cx="688" cy="688"/>
                        </a:xfrm>
                        <a:prstGeom prst="rect">
                          <a:avLst/>
                        </a:prstGeom>
                        <a:gradFill rotWithShape="1">
                          <a:gsLst>
                            <a:gs pos="0">
                              <a:srgbClr val="9BBB59"/>
                            </a:gs>
                            <a:gs pos="50000">
                              <a:srgbClr val="9BBB59">
                                <a:gamma/>
                                <a:tint val="9412"/>
                                <a:invGamma/>
                              </a:srgbClr>
                            </a:gs>
                            <a:gs pos="100000">
                              <a:srgbClr val="9BBB59"/>
                            </a:gs>
                          </a:gsLst>
                          <a:lin ang="5400000" scaled="1"/>
                        </a:gradFill>
                        <a:ln w="12700">
                          <a:solidFill>
                            <a:srgbClr val="9BBB59"/>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BA5F03" w:rsidRPr="00E25500" w:rsidRDefault="00BA5F03" w:rsidP="0093012B">
                            <w:pPr>
                              <w:pStyle w:val="Footer"/>
                              <w:pBdr>
                                <w:top w:val="thinThickSmallGap" w:sz="24" w:space="1" w:color="9BBB59"/>
                              </w:pBdr>
                              <w:spacing w:before="80"/>
                              <w:jc w:val="center"/>
                              <w:rPr>
                                <w:rFonts w:ascii="Calibri" w:hAnsi="Calibri"/>
                                <w:sz w:val="16"/>
                                <w:szCs w:val="16"/>
                              </w:rPr>
                            </w:pPr>
                            <w:r w:rsidRPr="00E25500">
                              <w:rPr>
                                <w:rFonts w:ascii="Calibri" w:hAnsi="Calibri"/>
                                <w:sz w:val="16"/>
                                <w:szCs w:val="16"/>
                              </w:rPr>
                              <w:t xml:space="preserve">P| </w:t>
                            </w:r>
                            <w:r w:rsidRPr="00E25500">
                              <w:rPr>
                                <w:rFonts w:ascii="Calibri" w:hAnsi="Calibri"/>
                                <w:sz w:val="16"/>
                                <w:szCs w:val="16"/>
                              </w:rPr>
                              <w:fldChar w:fldCharType="begin"/>
                            </w:r>
                            <w:r w:rsidRPr="00E25500">
                              <w:rPr>
                                <w:rFonts w:ascii="Calibri" w:hAnsi="Calibri"/>
                                <w:sz w:val="16"/>
                                <w:szCs w:val="16"/>
                              </w:rPr>
                              <w:instrText xml:space="preserve"> PAGE    \* MERGEFORMAT </w:instrText>
                            </w:r>
                            <w:r w:rsidRPr="00E25500">
                              <w:rPr>
                                <w:rFonts w:ascii="Calibri" w:hAnsi="Calibri"/>
                                <w:sz w:val="16"/>
                                <w:szCs w:val="16"/>
                              </w:rPr>
                              <w:fldChar w:fldCharType="separate"/>
                            </w:r>
                            <w:r>
                              <w:rPr>
                                <w:rFonts w:ascii="Calibri" w:hAnsi="Calibri"/>
                                <w:noProof/>
                                <w:sz w:val="16"/>
                                <w:szCs w:val="16"/>
                              </w:rPr>
                              <w:t>2</w:t>
                            </w:r>
                            <w:r w:rsidRPr="00E25500">
                              <w:rPr>
                                <w:rFonts w:ascii="Calibri" w:hAnsi="Calibri"/>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37" style="position:absolute;margin-left:-16.8pt;margin-top:0;width:34.4pt;height:49.2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">
              <v:shapetype id="_x0000_t32" coordsize="21600,21600" o:spt="32" o:oned="t" path="m,l21600,21600e" filled="f">
                <v:path arrowok="t" fillok="f" o:connecttype="none"/>
                <o:lock v:ext="edit" shapetype="t"/>
              </v:shapetype>
              <v:shape id="AutoShape 24" o:spid="_x0000_s1038"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BwhcEAAADaAAAADwAAAGRycy9kb3ducmV2LnhtbESPQWvCQBSE7wX/w/KE3urGHEqJriKC&#10;oFApjeL5mX1JFrNvw+42pv++WxA8DjPzDbNcj7YTA/lgHCuYzzIQxJXThhsF59Pu7QNEiMgaO8ek&#10;4JcCrFeTlyUW2t35m4YyNiJBOBSooI2xL6QMVUsWw8z1xMmrnbcYk/SN1B7vCW47mWfZu7RoOC20&#10;2NO2pepW/lgFffg8HryJ10rWF5/XR3P6GkqlXqfjZgEi0hif4Ud7rxXk8H8l3QC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0HCFwQAAANoAAAAPAAAAAAAAAAAAAAAA&#10;AKECAABkcnMvZG93bnJldi54bWxQSwUGAAAAAAQABAD5AAAAjwMAAAAA&#10;" strokecolor="#9bbb59" strokeweight="1pt">
                <v:shadow color="#243f60" opacity=".5" offset="1pt"/>
              </v:shape>
              <v:rect id="Rectangle 25" o:spid="_x0000_s1039"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28iMIA&#10;AADaAAAADwAAAGRycy9kb3ducmV2LnhtbESPzWrDMBCE74W8g9hCb43cFEJwIxsTMOQUmh8Kvm2t&#10;rW1irYy1ddy3rwKFHoeZ+YbZ5rPr1URj6DwbeFkmoIhrbztuDFzO5fMGVBBki71nMvBDAfJs8bDF&#10;1PobH2k6SaMihEOKBlqRIdU61C05DEs/EEfvy48OJcqx0XbEW4S7Xq+SZK0ddhwXWhxo11J9PX07&#10;A4fis5TN/mDfharqQ4ppnZSTMU+Pc/EGSmiW//Bfe28NvML9SrwBO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vbyIwgAAANoAAAAPAAAAAAAAAAAAAAAAAJgCAABkcnMvZG93&#10;bnJldi54bWxQSwUGAAAAAAQABAD1AAAAhwMAAAAA&#10;" fillcolor="#9bbb59" strokecolor="#9bbb59" strokeweight="1pt">
                <v:fill color2="#f6f9ef" rotate="t" focus="50%" type="gradient"/>
                <v:shadow color="#243f60" opacity=".5" offset="1pt"/>
                <v:textbox>
                  <w:txbxContent>
                    <w:p w:rsidR="00BA5F03" w:rsidRPr="00E25500" w:rsidRDefault="00BA5F03" w:rsidP="0093012B">
                      <w:pPr>
                        <w:pStyle w:val="Footer"/>
                        <w:pBdr>
                          <w:top w:val="thinThickSmallGap" w:sz="24" w:space="1" w:color="9BBB59"/>
                        </w:pBdr>
                        <w:spacing w:before="80"/>
                        <w:jc w:val="center"/>
                        <w:rPr>
                          <w:rFonts w:ascii="Calibri" w:hAnsi="Calibri"/>
                          <w:sz w:val="16"/>
                          <w:szCs w:val="16"/>
                        </w:rPr>
                      </w:pPr>
                      <w:r w:rsidRPr="00E25500">
                        <w:rPr>
                          <w:rFonts w:ascii="Calibri" w:hAnsi="Calibri"/>
                          <w:sz w:val="16"/>
                          <w:szCs w:val="16"/>
                        </w:rPr>
                        <w:t xml:space="preserve">P| </w:t>
                      </w:r>
                      <w:r w:rsidRPr="00E25500">
                        <w:rPr>
                          <w:rFonts w:ascii="Calibri" w:hAnsi="Calibri"/>
                          <w:sz w:val="16"/>
                          <w:szCs w:val="16"/>
                        </w:rPr>
                        <w:fldChar w:fldCharType="begin"/>
                      </w:r>
                      <w:r w:rsidRPr="00E25500">
                        <w:rPr>
                          <w:rFonts w:ascii="Calibri" w:hAnsi="Calibri"/>
                          <w:sz w:val="16"/>
                          <w:szCs w:val="16"/>
                        </w:rPr>
                        <w:instrText xml:space="preserve"> PAGE    \* MERGEFORMAT </w:instrText>
                      </w:r>
                      <w:r w:rsidRPr="00E25500">
                        <w:rPr>
                          <w:rFonts w:ascii="Calibri" w:hAnsi="Calibri"/>
                          <w:sz w:val="16"/>
                          <w:szCs w:val="16"/>
                        </w:rPr>
                        <w:fldChar w:fldCharType="separate"/>
                      </w:r>
                      <w:r>
                        <w:rPr>
                          <w:rFonts w:ascii="Calibri" w:hAnsi="Calibri"/>
                          <w:noProof/>
                          <w:sz w:val="16"/>
                          <w:szCs w:val="16"/>
                        </w:rPr>
                        <w:t>2</w:t>
                      </w:r>
                      <w:r w:rsidRPr="00E25500">
                        <w:rPr>
                          <w:rFonts w:ascii="Calibri" w:hAnsi="Calibri"/>
                          <w:sz w:val="16"/>
                          <w:szCs w:val="16"/>
                        </w:rPr>
                        <w:fldChar w:fldCharType="end"/>
                      </w:r>
                    </w:p>
                  </w:txbxContent>
                </v:textbox>
              </v:rect>
              <w10:wrap anchorx="margin" anchory="page"/>
            </v:group>
          </w:pict>
        </mc:Fallback>
      </mc:AlternateContent>
    </w:r>
    <w:r w:rsidRPr="00D44282">
      <w:rPr>
        <w:rFonts w:ascii="Calibri" w:hAnsi="Calibri"/>
      </w:rPr>
      <w:t xml:space="preserve"> </w:t>
    </w:r>
    <w:r>
      <w:rPr>
        <w:rFonts w:ascii="Calibri" w:hAnsi="Calibri"/>
      </w:rPr>
      <w:t xml:space="preserve">Final </w:t>
    </w:r>
    <w:r w:rsidRPr="00E25500">
      <w:rPr>
        <w:rFonts w:ascii="Calibri" w:hAnsi="Calibri"/>
      </w:rPr>
      <w:t>Report</w:t>
    </w:r>
    <w:r>
      <w:rPr>
        <w:rFonts w:ascii="Calibri" w:hAnsi="Calibri"/>
      </w:rPr>
      <w:tab/>
    </w:r>
    <w:r w:rsidRPr="00E25500">
      <w:rPr>
        <w:rFonts w:ascii="Calibri" w:hAnsi="Calibri"/>
        <w:b/>
      </w:rPr>
      <w:fldChar w:fldCharType="begin"/>
    </w:r>
    <w:r w:rsidRPr="00E25500">
      <w:rPr>
        <w:rFonts w:ascii="Calibri" w:hAnsi="Calibri"/>
        <w:b/>
      </w:rPr>
      <w:instrText xml:space="preserve"> STYLEREF  Head  \* MERGEFORMAT </w:instrText>
    </w:r>
    <w:r w:rsidRPr="00E25500">
      <w:rPr>
        <w:rFonts w:ascii="Calibri" w:hAnsi="Calibri"/>
        <w:b/>
      </w:rPr>
      <w:fldChar w:fldCharType="separate"/>
    </w:r>
    <w:r>
      <w:rPr>
        <w:rFonts w:ascii="Calibri" w:hAnsi="Calibri"/>
        <w:b/>
        <w:noProof/>
      </w:rPr>
      <w:t>Preface</w:t>
    </w:r>
    <w:r w:rsidRPr="00E25500">
      <w:rPr>
        <w:rFonts w:ascii="Calibri" w:hAnsi="Calibri"/>
        <w:b/>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3" w:rsidRPr="00AC187A" w:rsidRDefault="00BA5F03" w:rsidP="00C35E27">
    <w:pPr>
      <w:pStyle w:val="Footer"/>
      <w:pBdr>
        <w:top w:val="dotted" w:sz="4" w:space="1" w:color="BFBFBF"/>
      </w:pBdr>
      <w:tabs>
        <w:tab w:val="clear" w:pos="8640"/>
        <w:tab w:val="right" w:pos="9000"/>
      </w:tabs>
      <w:rPr>
        <w:rFonts w:ascii="Arial" w:hAnsi="Arial" w:cs="Arial"/>
        <w:b/>
        <w:bCs/>
        <w:sz w:val="16"/>
        <w:szCs w:val="16"/>
      </w:rPr>
    </w:pPr>
    <w:r w:rsidRPr="00AC187A">
      <w:rPr>
        <w:rFonts w:ascii="Arial" w:hAnsi="Arial" w:cs="Arial"/>
        <w:sz w:val="16"/>
        <w:szCs w:val="16"/>
      </w:rPr>
      <w:t>Final Report</w:t>
    </w:r>
    <w:r w:rsidRPr="00AC187A">
      <w:rPr>
        <w:rFonts w:ascii="Arial" w:hAnsi="Arial" w:cs="Arial"/>
        <w:sz w:val="16"/>
        <w:szCs w:val="16"/>
      </w:rPr>
      <w:tab/>
    </w:r>
    <w:r w:rsidRPr="00AC187A">
      <w:rPr>
        <w:rFonts w:ascii="Arial" w:hAnsi="Arial" w:cs="Arial"/>
        <w:b/>
        <w:bCs/>
        <w:sz w:val="16"/>
        <w:szCs w:val="16"/>
      </w:rPr>
      <w:fldChar w:fldCharType="begin"/>
    </w:r>
    <w:r w:rsidRPr="00AC187A">
      <w:rPr>
        <w:rFonts w:ascii="Arial" w:hAnsi="Arial" w:cs="Arial"/>
        <w:b/>
        <w:bCs/>
        <w:sz w:val="16"/>
        <w:szCs w:val="16"/>
      </w:rPr>
      <w:instrText xml:space="preserve"> STYLEREF  "Heading 1"  \* MERGEFORMAT </w:instrText>
    </w:r>
    <w:r w:rsidRPr="00AC187A">
      <w:rPr>
        <w:rFonts w:ascii="Arial" w:hAnsi="Arial" w:cs="Arial"/>
        <w:b/>
        <w:bCs/>
        <w:sz w:val="16"/>
        <w:szCs w:val="16"/>
      </w:rPr>
      <w:fldChar w:fldCharType="separate"/>
    </w:r>
    <w:r w:rsidR="002C5981">
      <w:rPr>
        <w:rFonts w:ascii="Arial" w:hAnsi="Arial" w:cs="Arial"/>
        <w:b/>
        <w:bCs/>
        <w:noProof/>
        <w:sz w:val="16"/>
        <w:szCs w:val="16"/>
      </w:rPr>
      <w:t>Findings of the evaluation</w:t>
    </w:r>
    <w:r w:rsidRPr="00AC187A">
      <w:rPr>
        <w:rFonts w:ascii="Arial" w:hAnsi="Arial" w:cs="Arial"/>
        <w:b/>
        <w:bCs/>
        <w:sz w:val="16"/>
        <w:szCs w:val="16"/>
      </w:rPr>
      <w:fldChar w:fldCharType="end"/>
    </w:r>
  </w:p>
  <w:p w:rsidR="00BA5F03" w:rsidRPr="00AC187A" w:rsidRDefault="00BA5F03" w:rsidP="00C35E27">
    <w:pPr>
      <w:pStyle w:val="Footer"/>
      <w:pBdr>
        <w:top w:val="dotted" w:sz="4" w:space="1" w:color="BFBFBF"/>
      </w:pBdr>
      <w:jc w:val="right"/>
      <w:rPr>
        <w:rFonts w:ascii="Calibri" w:hAnsi="Calibri"/>
        <w:sz w:val="16"/>
        <w:szCs w:val="16"/>
      </w:rPr>
    </w:pPr>
    <w:r w:rsidRPr="00AC187A">
      <w:rPr>
        <w:rFonts w:ascii="Arial" w:hAnsi="Arial" w:cs="Arial"/>
        <w:sz w:val="16"/>
        <w:szCs w:val="16"/>
      </w:rPr>
      <w:t xml:space="preserve">Page | </w:t>
    </w:r>
    <w:r w:rsidRPr="00AC187A">
      <w:rPr>
        <w:rFonts w:ascii="Arial" w:hAnsi="Arial" w:cs="Arial"/>
        <w:sz w:val="16"/>
        <w:szCs w:val="16"/>
      </w:rPr>
      <w:fldChar w:fldCharType="begin"/>
    </w:r>
    <w:r w:rsidRPr="00AC187A">
      <w:rPr>
        <w:rFonts w:ascii="Arial" w:hAnsi="Arial" w:cs="Arial"/>
        <w:sz w:val="16"/>
        <w:szCs w:val="16"/>
      </w:rPr>
      <w:instrText xml:space="preserve"> PAGE   \* MERGEFORMAT </w:instrText>
    </w:r>
    <w:r w:rsidRPr="00AC187A">
      <w:rPr>
        <w:rFonts w:ascii="Arial" w:hAnsi="Arial" w:cs="Arial"/>
        <w:sz w:val="16"/>
        <w:szCs w:val="16"/>
      </w:rPr>
      <w:fldChar w:fldCharType="separate"/>
    </w:r>
    <w:r w:rsidR="002C5981">
      <w:rPr>
        <w:rFonts w:ascii="Arial" w:hAnsi="Arial" w:cs="Arial"/>
        <w:noProof/>
        <w:sz w:val="16"/>
        <w:szCs w:val="16"/>
      </w:rPr>
      <w:t>24</w:t>
    </w:r>
    <w:r w:rsidRPr="00AC187A">
      <w:rPr>
        <w:rFonts w:ascii="Arial" w:hAnsi="Arial" w:cs="Arial"/>
        <w:sz w:val="16"/>
        <w:szCs w:val="16"/>
      </w:rPr>
      <w:fldChar w:fldCharType="end"/>
    </w:r>
    <w:r w:rsidRPr="00AC187A">
      <w:rPr>
        <w:rFonts w:ascii="Arial" w:hAnsi="Arial" w:cs="Arial"/>
        <w:sz w:val="16"/>
        <w:szCs w:val="16"/>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3" w:rsidRPr="00AC187A" w:rsidRDefault="00BA5F03" w:rsidP="00C35E27">
    <w:pPr>
      <w:pStyle w:val="Footer"/>
      <w:pBdr>
        <w:top w:val="dotted" w:sz="4" w:space="1" w:color="BFBFBF"/>
      </w:pBdr>
      <w:tabs>
        <w:tab w:val="clear" w:pos="8640"/>
        <w:tab w:val="right" w:pos="9000"/>
      </w:tabs>
      <w:rPr>
        <w:rFonts w:ascii="Arial" w:hAnsi="Arial" w:cs="Arial"/>
        <w:b/>
        <w:bCs/>
        <w:sz w:val="16"/>
        <w:szCs w:val="16"/>
      </w:rPr>
    </w:pPr>
    <w:r w:rsidRPr="00AC187A">
      <w:rPr>
        <w:rFonts w:ascii="Arial" w:hAnsi="Arial" w:cs="Arial"/>
        <w:sz w:val="16"/>
        <w:szCs w:val="16"/>
      </w:rPr>
      <w:t>Final Report</w:t>
    </w:r>
    <w:r w:rsidRPr="00AC187A">
      <w:rPr>
        <w:rFonts w:ascii="Arial" w:hAnsi="Arial" w:cs="Arial"/>
        <w:sz w:val="16"/>
        <w:szCs w:val="16"/>
      </w:rPr>
      <w:tab/>
    </w:r>
    <w:r w:rsidRPr="00AC187A">
      <w:rPr>
        <w:rFonts w:ascii="Arial" w:hAnsi="Arial" w:cs="Arial"/>
        <w:b/>
        <w:bCs/>
        <w:sz w:val="16"/>
        <w:szCs w:val="16"/>
      </w:rPr>
      <w:fldChar w:fldCharType="begin"/>
    </w:r>
    <w:r w:rsidRPr="00AC187A">
      <w:rPr>
        <w:rFonts w:ascii="Arial" w:hAnsi="Arial" w:cs="Arial"/>
        <w:b/>
        <w:bCs/>
        <w:sz w:val="16"/>
        <w:szCs w:val="16"/>
      </w:rPr>
      <w:instrText xml:space="preserve"> STYLEREF  Annexure  \* MERGEFORMAT </w:instrText>
    </w:r>
    <w:r w:rsidRPr="00AC187A">
      <w:rPr>
        <w:rFonts w:ascii="Arial" w:hAnsi="Arial" w:cs="Arial"/>
        <w:b/>
        <w:bCs/>
        <w:sz w:val="16"/>
        <w:szCs w:val="16"/>
      </w:rPr>
      <w:fldChar w:fldCharType="separate"/>
    </w:r>
    <w:r w:rsidR="00BE291C">
      <w:rPr>
        <w:rFonts w:ascii="Arial" w:hAnsi="Arial" w:cs="Arial"/>
        <w:b/>
        <w:bCs/>
        <w:noProof/>
        <w:sz w:val="16"/>
        <w:szCs w:val="16"/>
      </w:rPr>
      <w:t>Annexure-A: Terms of Reference</w:t>
    </w:r>
    <w:r w:rsidRPr="00AC187A">
      <w:rPr>
        <w:rFonts w:ascii="Arial" w:hAnsi="Arial" w:cs="Arial"/>
        <w:b/>
        <w:bCs/>
        <w:sz w:val="16"/>
        <w:szCs w:val="16"/>
      </w:rPr>
      <w:fldChar w:fldCharType="end"/>
    </w:r>
  </w:p>
  <w:p w:rsidR="00BA5F03" w:rsidRPr="00AC187A" w:rsidRDefault="00BA5F03" w:rsidP="00C35E27">
    <w:pPr>
      <w:pStyle w:val="Footer"/>
      <w:pBdr>
        <w:top w:val="dotted" w:sz="4" w:space="1" w:color="BFBFBF"/>
      </w:pBdr>
      <w:jc w:val="right"/>
      <w:rPr>
        <w:rFonts w:ascii="Calibri" w:hAnsi="Calibri"/>
        <w:sz w:val="16"/>
        <w:szCs w:val="16"/>
      </w:rPr>
    </w:pPr>
    <w:r w:rsidRPr="00AC187A">
      <w:rPr>
        <w:rFonts w:ascii="Arial" w:hAnsi="Arial" w:cs="Arial"/>
        <w:sz w:val="16"/>
        <w:szCs w:val="16"/>
      </w:rPr>
      <w:t xml:space="preserve">Page | </w:t>
    </w:r>
    <w:r w:rsidRPr="00AC187A">
      <w:rPr>
        <w:rFonts w:ascii="Arial" w:hAnsi="Arial" w:cs="Arial"/>
        <w:sz w:val="16"/>
        <w:szCs w:val="16"/>
      </w:rPr>
      <w:fldChar w:fldCharType="begin"/>
    </w:r>
    <w:r w:rsidRPr="00AC187A">
      <w:rPr>
        <w:rFonts w:ascii="Arial" w:hAnsi="Arial" w:cs="Arial"/>
        <w:sz w:val="16"/>
        <w:szCs w:val="16"/>
      </w:rPr>
      <w:instrText xml:space="preserve"> PAGE   \* MERGEFORMAT </w:instrText>
    </w:r>
    <w:r w:rsidRPr="00AC187A">
      <w:rPr>
        <w:rFonts w:ascii="Arial" w:hAnsi="Arial" w:cs="Arial"/>
        <w:sz w:val="16"/>
        <w:szCs w:val="16"/>
      </w:rPr>
      <w:fldChar w:fldCharType="separate"/>
    </w:r>
    <w:r w:rsidR="00BE291C">
      <w:rPr>
        <w:rFonts w:ascii="Arial" w:hAnsi="Arial" w:cs="Arial"/>
        <w:noProof/>
        <w:sz w:val="16"/>
        <w:szCs w:val="16"/>
      </w:rPr>
      <w:t>42</w:t>
    </w:r>
    <w:r w:rsidRPr="00AC187A">
      <w:rPr>
        <w:rFonts w:ascii="Arial" w:hAnsi="Arial" w:cs="Arial"/>
        <w:sz w:val="16"/>
        <w:szCs w:val="16"/>
      </w:rPr>
      <w:fldChar w:fldCharType="end"/>
    </w:r>
    <w:r w:rsidRPr="00AC187A">
      <w:rPr>
        <w:rFonts w:ascii="Arial" w:hAnsi="Arial" w:cs="Arial"/>
        <w:sz w:val="16"/>
        <w:szCs w:val="16"/>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3" w:rsidRPr="00AC187A" w:rsidRDefault="00BA5F03" w:rsidP="00C35E27">
    <w:pPr>
      <w:pStyle w:val="Footer"/>
      <w:pBdr>
        <w:top w:val="dotted" w:sz="4" w:space="1" w:color="BFBFBF"/>
      </w:pBdr>
      <w:tabs>
        <w:tab w:val="clear" w:pos="8640"/>
        <w:tab w:val="right" w:pos="9000"/>
      </w:tabs>
      <w:rPr>
        <w:rFonts w:ascii="Arial" w:hAnsi="Arial" w:cs="Arial"/>
        <w:b/>
        <w:bCs/>
        <w:sz w:val="16"/>
        <w:szCs w:val="16"/>
      </w:rPr>
    </w:pPr>
    <w:r w:rsidRPr="00AC187A">
      <w:rPr>
        <w:rFonts w:ascii="Arial" w:hAnsi="Arial" w:cs="Arial"/>
        <w:sz w:val="16"/>
        <w:szCs w:val="16"/>
      </w:rPr>
      <w:t>Final Report</w:t>
    </w:r>
    <w:r w:rsidRPr="00AC187A">
      <w:rPr>
        <w:rFonts w:ascii="Arial" w:hAnsi="Arial" w:cs="Arial"/>
        <w:sz w:val="16"/>
        <w:szCs w:val="16"/>
      </w:rPr>
      <w:tab/>
    </w:r>
    <w:r w:rsidRPr="00AC187A">
      <w:rPr>
        <w:rFonts w:ascii="Arial" w:hAnsi="Arial" w:cs="Arial"/>
        <w:b/>
        <w:bCs/>
        <w:sz w:val="16"/>
        <w:szCs w:val="16"/>
      </w:rPr>
      <w:fldChar w:fldCharType="begin"/>
    </w:r>
    <w:r w:rsidRPr="00AC187A">
      <w:rPr>
        <w:rFonts w:ascii="Arial" w:hAnsi="Arial" w:cs="Arial"/>
        <w:b/>
        <w:bCs/>
        <w:sz w:val="16"/>
        <w:szCs w:val="16"/>
      </w:rPr>
      <w:instrText xml:space="preserve"> STYLEREF  Annexure  \* MERGEFORMAT </w:instrText>
    </w:r>
    <w:r w:rsidRPr="00AC187A">
      <w:rPr>
        <w:rFonts w:ascii="Arial" w:hAnsi="Arial" w:cs="Arial"/>
        <w:b/>
        <w:bCs/>
        <w:sz w:val="16"/>
        <w:szCs w:val="16"/>
      </w:rPr>
      <w:fldChar w:fldCharType="separate"/>
    </w:r>
    <w:r w:rsidR="00BE291C">
      <w:rPr>
        <w:rFonts w:ascii="Arial" w:hAnsi="Arial" w:cs="Arial"/>
        <w:b/>
        <w:bCs/>
        <w:noProof/>
        <w:sz w:val="16"/>
        <w:szCs w:val="16"/>
      </w:rPr>
      <w:t>Annexure-A: Terms of Reference</w:t>
    </w:r>
    <w:r w:rsidRPr="00AC187A">
      <w:rPr>
        <w:rFonts w:ascii="Arial" w:hAnsi="Arial" w:cs="Arial"/>
        <w:b/>
        <w:bCs/>
        <w:sz w:val="16"/>
        <w:szCs w:val="16"/>
      </w:rPr>
      <w:fldChar w:fldCharType="end"/>
    </w:r>
  </w:p>
  <w:p w:rsidR="00BA5F03" w:rsidRPr="00AC187A" w:rsidRDefault="00BA5F03" w:rsidP="00C35E27">
    <w:pPr>
      <w:pStyle w:val="Footer"/>
      <w:pBdr>
        <w:top w:val="dotted" w:sz="4" w:space="1" w:color="BFBFBF"/>
      </w:pBdr>
      <w:jc w:val="right"/>
      <w:rPr>
        <w:rFonts w:ascii="Calibri" w:hAnsi="Calibri"/>
        <w:sz w:val="16"/>
        <w:szCs w:val="16"/>
      </w:rPr>
    </w:pPr>
    <w:r w:rsidRPr="00AC187A">
      <w:rPr>
        <w:rFonts w:ascii="Arial" w:hAnsi="Arial" w:cs="Arial"/>
        <w:sz w:val="16"/>
        <w:szCs w:val="16"/>
      </w:rPr>
      <w:t xml:space="preserve">Page | </w:t>
    </w:r>
    <w:r w:rsidRPr="00AC187A">
      <w:rPr>
        <w:rFonts w:ascii="Arial" w:hAnsi="Arial" w:cs="Arial"/>
        <w:sz w:val="16"/>
        <w:szCs w:val="16"/>
      </w:rPr>
      <w:fldChar w:fldCharType="begin"/>
    </w:r>
    <w:r w:rsidRPr="00AC187A">
      <w:rPr>
        <w:rFonts w:ascii="Arial" w:hAnsi="Arial" w:cs="Arial"/>
        <w:sz w:val="16"/>
        <w:szCs w:val="16"/>
      </w:rPr>
      <w:instrText xml:space="preserve"> PAGE   \* MERGEFORMAT </w:instrText>
    </w:r>
    <w:r w:rsidRPr="00AC187A">
      <w:rPr>
        <w:rFonts w:ascii="Arial" w:hAnsi="Arial" w:cs="Arial"/>
        <w:sz w:val="16"/>
        <w:szCs w:val="16"/>
      </w:rPr>
      <w:fldChar w:fldCharType="separate"/>
    </w:r>
    <w:r w:rsidR="00BE291C">
      <w:rPr>
        <w:rFonts w:ascii="Arial" w:hAnsi="Arial" w:cs="Arial"/>
        <w:noProof/>
        <w:sz w:val="16"/>
        <w:szCs w:val="16"/>
      </w:rPr>
      <w:t>38</w:t>
    </w:r>
    <w:r w:rsidRPr="00AC187A">
      <w:rPr>
        <w:rFonts w:ascii="Arial" w:hAnsi="Arial" w:cs="Arial"/>
        <w:sz w:val="16"/>
        <w:szCs w:val="16"/>
      </w:rPr>
      <w:fldChar w:fldCharType="end"/>
    </w:r>
    <w:r w:rsidRPr="00AC187A">
      <w:rPr>
        <w:rFonts w:ascii="Arial" w:hAnsi="Arial" w:cs="Arial"/>
        <w:sz w:val="16"/>
        <w:szCs w:val="16"/>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3" w:rsidRPr="00AC187A" w:rsidRDefault="00BA5F03" w:rsidP="00AC187A">
    <w:pPr>
      <w:pStyle w:val="Footer"/>
      <w:pBdr>
        <w:top w:val="dotted" w:sz="4" w:space="1" w:color="BFBFBF"/>
      </w:pBdr>
      <w:tabs>
        <w:tab w:val="clear" w:pos="8640"/>
        <w:tab w:val="right" w:pos="9000"/>
      </w:tabs>
      <w:rPr>
        <w:rFonts w:ascii="Arial" w:hAnsi="Arial" w:cs="Arial"/>
        <w:b/>
        <w:bCs/>
        <w:sz w:val="16"/>
        <w:szCs w:val="16"/>
      </w:rPr>
    </w:pPr>
    <w:r w:rsidRPr="00AC187A">
      <w:rPr>
        <w:rFonts w:ascii="Arial" w:hAnsi="Arial" w:cs="Arial"/>
        <w:sz w:val="16"/>
        <w:szCs w:val="16"/>
      </w:rPr>
      <w:t>Final Report</w:t>
    </w:r>
    <w:r w:rsidRPr="00AC187A">
      <w:rPr>
        <w:rFonts w:ascii="Arial" w:hAnsi="Arial" w:cs="Arial"/>
        <w:sz w:val="16"/>
        <w:szCs w:val="16"/>
      </w:rPr>
      <w:tab/>
    </w:r>
    <w:r w:rsidRPr="00AC187A">
      <w:rPr>
        <w:rFonts w:ascii="Arial" w:hAnsi="Arial" w:cs="Arial"/>
        <w:b/>
        <w:bCs/>
        <w:sz w:val="16"/>
        <w:szCs w:val="16"/>
      </w:rPr>
      <w:fldChar w:fldCharType="begin"/>
    </w:r>
    <w:r w:rsidRPr="00AC187A">
      <w:rPr>
        <w:rFonts w:ascii="Arial" w:hAnsi="Arial" w:cs="Arial"/>
        <w:b/>
        <w:bCs/>
        <w:sz w:val="16"/>
        <w:szCs w:val="16"/>
      </w:rPr>
      <w:instrText xml:space="preserve"> STYLEREF  Annexure  \* MERGEFORMAT </w:instrText>
    </w:r>
    <w:r w:rsidRPr="00AC187A">
      <w:rPr>
        <w:rFonts w:ascii="Arial" w:hAnsi="Arial" w:cs="Arial"/>
        <w:b/>
        <w:bCs/>
        <w:sz w:val="16"/>
        <w:szCs w:val="16"/>
      </w:rPr>
      <w:fldChar w:fldCharType="separate"/>
    </w:r>
    <w:r w:rsidR="00BE291C">
      <w:rPr>
        <w:rFonts w:ascii="Arial" w:hAnsi="Arial" w:cs="Arial"/>
        <w:b/>
        <w:bCs/>
        <w:noProof/>
        <w:sz w:val="16"/>
        <w:szCs w:val="16"/>
      </w:rPr>
      <w:t>Annexure-B: List of Documents Reviewed</w:t>
    </w:r>
    <w:r w:rsidRPr="00AC187A">
      <w:rPr>
        <w:rFonts w:ascii="Arial" w:hAnsi="Arial" w:cs="Arial"/>
        <w:b/>
        <w:bCs/>
        <w:sz w:val="16"/>
        <w:szCs w:val="16"/>
      </w:rPr>
      <w:fldChar w:fldCharType="end"/>
    </w:r>
  </w:p>
  <w:p w:rsidR="00BA5F03" w:rsidRPr="00AC187A" w:rsidRDefault="00BA5F03" w:rsidP="00AC187A">
    <w:pPr>
      <w:pStyle w:val="Footer"/>
      <w:pBdr>
        <w:top w:val="dotted" w:sz="4" w:space="1" w:color="BFBFBF"/>
      </w:pBdr>
      <w:jc w:val="right"/>
      <w:rPr>
        <w:rFonts w:ascii="Calibri" w:hAnsi="Calibri"/>
        <w:sz w:val="16"/>
        <w:szCs w:val="16"/>
      </w:rPr>
    </w:pPr>
    <w:r w:rsidRPr="00AC187A">
      <w:rPr>
        <w:rFonts w:ascii="Arial" w:hAnsi="Arial" w:cs="Arial"/>
        <w:sz w:val="16"/>
        <w:szCs w:val="16"/>
      </w:rPr>
      <w:t xml:space="preserve">Page | </w:t>
    </w:r>
    <w:r w:rsidRPr="00AC187A">
      <w:rPr>
        <w:rFonts w:ascii="Arial" w:hAnsi="Arial" w:cs="Arial"/>
        <w:sz w:val="16"/>
        <w:szCs w:val="16"/>
      </w:rPr>
      <w:fldChar w:fldCharType="begin"/>
    </w:r>
    <w:r w:rsidRPr="00AC187A">
      <w:rPr>
        <w:rFonts w:ascii="Arial" w:hAnsi="Arial" w:cs="Arial"/>
        <w:sz w:val="16"/>
        <w:szCs w:val="16"/>
      </w:rPr>
      <w:instrText xml:space="preserve"> PAGE   \* MERGEFORMAT </w:instrText>
    </w:r>
    <w:r w:rsidRPr="00AC187A">
      <w:rPr>
        <w:rFonts w:ascii="Arial" w:hAnsi="Arial" w:cs="Arial"/>
        <w:sz w:val="16"/>
        <w:szCs w:val="16"/>
      </w:rPr>
      <w:fldChar w:fldCharType="separate"/>
    </w:r>
    <w:r w:rsidR="00BE291C">
      <w:rPr>
        <w:rFonts w:ascii="Arial" w:hAnsi="Arial" w:cs="Arial"/>
        <w:noProof/>
        <w:sz w:val="16"/>
        <w:szCs w:val="16"/>
      </w:rPr>
      <w:t>44</w:t>
    </w:r>
    <w:r w:rsidRPr="00AC187A">
      <w:rPr>
        <w:rFonts w:ascii="Arial" w:hAnsi="Arial" w:cs="Arial"/>
        <w:sz w:val="16"/>
        <w:szCs w:val="16"/>
      </w:rPr>
      <w:fldChar w:fldCharType="end"/>
    </w:r>
    <w:r w:rsidRPr="00AC187A">
      <w:rPr>
        <w:rFonts w:ascii="Arial" w:hAnsi="Arial" w:cs="Arial"/>
        <w:sz w:val="16"/>
        <w:szCs w:val="16"/>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3" w:rsidRPr="00AC187A" w:rsidRDefault="00BA5F03" w:rsidP="00C35E27">
    <w:pPr>
      <w:pStyle w:val="Footer"/>
      <w:pBdr>
        <w:top w:val="dotted" w:sz="4" w:space="1" w:color="BFBFBF"/>
      </w:pBdr>
      <w:tabs>
        <w:tab w:val="clear" w:pos="8640"/>
        <w:tab w:val="right" w:pos="9000"/>
      </w:tabs>
      <w:rPr>
        <w:rFonts w:ascii="Arial" w:hAnsi="Arial" w:cs="Arial"/>
        <w:b/>
        <w:bCs/>
        <w:sz w:val="16"/>
        <w:szCs w:val="16"/>
      </w:rPr>
    </w:pPr>
    <w:r w:rsidRPr="00AC187A">
      <w:rPr>
        <w:rFonts w:ascii="Arial" w:hAnsi="Arial" w:cs="Arial"/>
        <w:sz w:val="16"/>
        <w:szCs w:val="16"/>
      </w:rPr>
      <w:t>Final Report</w:t>
    </w:r>
    <w:r w:rsidRPr="00AC187A">
      <w:rPr>
        <w:rFonts w:ascii="Arial" w:hAnsi="Arial" w:cs="Arial"/>
        <w:sz w:val="16"/>
        <w:szCs w:val="16"/>
      </w:rPr>
      <w:tab/>
    </w:r>
    <w:r w:rsidRPr="00AC187A">
      <w:rPr>
        <w:rFonts w:ascii="Arial" w:hAnsi="Arial" w:cs="Arial"/>
        <w:b/>
        <w:bCs/>
        <w:sz w:val="16"/>
        <w:szCs w:val="16"/>
      </w:rPr>
      <w:fldChar w:fldCharType="begin"/>
    </w:r>
    <w:r w:rsidRPr="00AC187A">
      <w:rPr>
        <w:rFonts w:ascii="Arial" w:hAnsi="Arial" w:cs="Arial"/>
        <w:b/>
        <w:bCs/>
        <w:sz w:val="16"/>
        <w:szCs w:val="16"/>
      </w:rPr>
      <w:instrText xml:space="preserve"> STYLEREF  Annexure  \* MERGEFORMAT </w:instrText>
    </w:r>
    <w:r w:rsidRPr="00AC187A">
      <w:rPr>
        <w:rFonts w:ascii="Arial" w:hAnsi="Arial" w:cs="Arial"/>
        <w:b/>
        <w:bCs/>
        <w:sz w:val="16"/>
        <w:szCs w:val="16"/>
      </w:rPr>
      <w:fldChar w:fldCharType="separate"/>
    </w:r>
    <w:r w:rsidR="00BE291C">
      <w:rPr>
        <w:rFonts w:ascii="Arial" w:hAnsi="Arial" w:cs="Arial"/>
        <w:b/>
        <w:bCs/>
        <w:noProof/>
        <w:sz w:val="16"/>
        <w:szCs w:val="16"/>
      </w:rPr>
      <w:t>Annexure-C: List of Stakeholders Consulted</w:t>
    </w:r>
    <w:r w:rsidRPr="00AC187A">
      <w:rPr>
        <w:rFonts w:ascii="Arial" w:hAnsi="Arial" w:cs="Arial"/>
        <w:b/>
        <w:bCs/>
        <w:sz w:val="16"/>
        <w:szCs w:val="16"/>
      </w:rPr>
      <w:fldChar w:fldCharType="end"/>
    </w:r>
  </w:p>
  <w:p w:rsidR="00BA5F03" w:rsidRPr="00AC187A" w:rsidRDefault="00BA5F03" w:rsidP="00C35E27">
    <w:pPr>
      <w:pStyle w:val="Footer"/>
      <w:pBdr>
        <w:top w:val="dotted" w:sz="4" w:space="1" w:color="BFBFBF"/>
      </w:pBdr>
      <w:jc w:val="right"/>
      <w:rPr>
        <w:rFonts w:ascii="Calibri" w:hAnsi="Calibri"/>
        <w:sz w:val="16"/>
        <w:szCs w:val="16"/>
      </w:rPr>
    </w:pPr>
    <w:r w:rsidRPr="00AC187A">
      <w:rPr>
        <w:rFonts w:ascii="Arial" w:hAnsi="Arial" w:cs="Arial"/>
        <w:sz w:val="16"/>
        <w:szCs w:val="16"/>
      </w:rPr>
      <w:t xml:space="preserve">Page | </w:t>
    </w:r>
    <w:r w:rsidRPr="00AC187A">
      <w:rPr>
        <w:rFonts w:ascii="Arial" w:hAnsi="Arial" w:cs="Arial"/>
        <w:sz w:val="16"/>
        <w:szCs w:val="16"/>
      </w:rPr>
      <w:fldChar w:fldCharType="begin"/>
    </w:r>
    <w:r w:rsidRPr="00AC187A">
      <w:rPr>
        <w:rFonts w:ascii="Arial" w:hAnsi="Arial" w:cs="Arial"/>
        <w:sz w:val="16"/>
        <w:szCs w:val="16"/>
      </w:rPr>
      <w:instrText xml:space="preserve"> PAGE   \* MERGEFORMAT </w:instrText>
    </w:r>
    <w:r w:rsidRPr="00AC187A">
      <w:rPr>
        <w:rFonts w:ascii="Arial" w:hAnsi="Arial" w:cs="Arial"/>
        <w:sz w:val="16"/>
        <w:szCs w:val="16"/>
      </w:rPr>
      <w:fldChar w:fldCharType="separate"/>
    </w:r>
    <w:r w:rsidR="00BE291C">
      <w:rPr>
        <w:rFonts w:ascii="Arial" w:hAnsi="Arial" w:cs="Arial"/>
        <w:noProof/>
        <w:sz w:val="16"/>
        <w:szCs w:val="16"/>
      </w:rPr>
      <w:t>45</w:t>
    </w:r>
    <w:r w:rsidRPr="00AC187A">
      <w:rPr>
        <w:rFonts w:ascii="Arial" w:hAnsi="Arial" w:cs="Arial"/>
        <w:sz w:val="16"/>
        <w:szCs w:val="16"/>
      </w:rPr>
      <w:fldChar w:fldCharType="end"/>
    </w:r>
    <w:r w:rsidRPr="00AC187A">
      <w:rPr>
        <w:rFonts w:ascii="Arial" w:hAnsi="Arial" w:cs="Arial"/>
        <w:sz w:val="16"/>
        <w:szCs w:val="16"/>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3" w:rsidRPr="00AC187A" w:rsidRDefault="00BA5F03" w:rsidP="00AC187A">
    <w:pPr>
      <w:pStyle w:val="Footer"/>
      <w:pBdr>
        <w:top w:val="dotted" w:sz="4" w:space="1" w:color="BFBFBF"/>
      </w:pBdr>
      <w:tabs>
        <w:tab w:val="clear" w:pos="8640"/>
        <w:tab w:val="right" w:pos="9000"/>
      </w:tabs>
      <w:rPr>
        <w:rFonts w:ascii="Arial" w:hAnsi="Arial" w:cs="Arial"/>
        <w:b/>
        <w:bCs/>
        <w:sz w:val="16"/>
        <w:szCs w:val="16"/>
      </w:rPr>
    </w:pPr>
    <w:r w:rsidRPr="00AC187A">
      <w:rPr>
        <w:rFonts w:ascii="Arial" w:hAnsi="Arial" w:cs="Arial"/>
        <w:sz w:val="16"/>
        <w:szCs w:val="16"/>
      </w:rPr>
      <w:t>Final Report</w:t>
    </w:r>
    <w:r w:rsidRPr="00AC187A">
      <w:rPr>
        <w:rFonts w:ascii="Arial" w:hAnsi="Arial" w:cs="Arial"/>
        <w:sz w:val="16"/>
        <w:szCs w:val="16"/>
      </w:rPr>
      <w:tab/>
    </w:r>
    <w:r w:rsidRPr="00AC187A">
      <w:rPr>
        <w:rFonts w:ascii="Arial" w:hAnsi="Arial" w:cs="Arial"/>
        <w:b/>
        <w:bCs/>
        <w:sz w:val="16"/>
        <w:szCs w:val="16"/>
      </w:rPr>
      <w:fldChar w:fldCharType="begin"/>
    </w:r>
    <w:r w:rsidRPr="00AC187A">
      <w:rPr>
        <w:rFonts w:ascii="Arial" w:hAnsi="Arial" w:cs="Arial"/>
        <w:b/>
        <w:bCs/>
        <w:sz w:val="16"/>
        <w:szCs w:val="16"/>
      </w:rPr>
      <w:instrText xml:space="preserve"> STYLEREF  Annexure  \* MERGEFORMAT </w:instrText>
    </w:r>
    <w:r w:rsidRPr="00AC187A">
      <w:rPr>
        <w:rFonts w:ascii="Arial" w:hAnsi="Arial" w:cs="Arial"/>
        <w:b/>
        <w:bCs/>
        <w:sz w:val="16"/>
        <w:szCs w:val="16"/>
      </w:rPr>
      <w:fldChar w:fldCharType="separate"/>
    </w:r>
    <w:r w:rsidR="00BE291C">
      <w:rPr>
        <w:rFonts w:ascii="Arial" w:hAnsi="Arial" w:cs="Arial"/>
        <w:b/>
        <w:bCs/>
        <w:noProof/>
        <w:sz w:val="16"/>
        <w:szCs w:val="16"/>
      </w:rPr>
      <w:t>Annexure-C: List of Stakeholders Consulted</w:t>
    </w:r>
    <w:r w:rsidRPr="00AC187A">
      <w:rPr>
        <w:rFonts w:ascii="Arial" w:hAnsi="Arial" w:cs="Arial"/>
        <w:b/>
        <w:bCs/>
        <w:sz w:val="16"/>
        <w:szCs w:val="16"/>
      </w:rPr>
      <w:fldChar w:fldCharType="end"/>
    </w:r>
  </w:p>
  <w:p w:rsidR="00BA5F03" w:rsidRPr="00AC187A" w:rsidRDefault="00BA5F03" w:rsidP="00AC187A">
    <w:pPr>
      <w:pStyle w:val="Footer"/>
      <w:pBdr>
        <w:top w:val="dotted" w:sz="4" w:space="1" w:color="BFBFBF"/>
      </w:pBdr>
      <w:jc w:val="right"/>
      <w:rPr>
        <w:rFonts w:ascii="Calibri" w:hAnsi="Calibri"/>
        <w:sz w:val="16"/>
        <w:szCs w:val="16"/>
      </w:rPr>
    </w:pPr>
    <w:r w:rsidRPr="00AC187A">
      <w:rPr>
        <w:rFonts w:ascii="Arial" w:hAnsi="Arial" w:cs="Arial"/>
        <w:sz w:val="16"/>
        <w:szCs w:val="16"/>
      </w:rPr>
      <w:t xml:space="preserve">Page | </w:t>
    </w:r>
    <w:r w:rsidRPr="00AC187A">
      <w:rPr>
        <w:rFonts w:ascii="Arial" w:hAnsi="Arial" w:cs="Arial"/>
        <w:sz w:val="16"/>
        <w:szCs w:val="16"/>
      </w:rPr>
      <w:fldChar w:fldCharType="begin"/>
    </w:r>
    <w:r w:rsidRPr="00AC187A">
      <w:rPr>
        <w:rFonts w:ascii="Arial" w:hAnsi="Arial" w:cs="Arial"/>
        <w:sz w:val="16"/>
        <w:szCs w:val="16"/>
      </w:rPr>
      <w:instrText xml:space="preserve"> PAGE   \* MERGEFORMAT </w:instrText>
    </w:r>
    <w:r w:rsidRPr="00AC187A">
      <w:rPr>
        <w:rFonts w:ascii="Arial" w:hAnsi="Arial" w:cs="Arial"/>
        <w:sz w:val="16"/>
        <w:szCs w:val="16"/>
      </w:rPr>
      <w:fldChar w:fldCharType="separate"/>
    </w:r>
    <w:r w:rsidR="00BE291C">
      <w:rPr>
        <w:rFonts w:ascii="Arial" w:hAnsi="Arial" w:cs="Arial"/>
        <w:noProof/>
        <w:sz w:val="16"/>
        <w:szCs w:val="16"/>
      </w:rPr>
      <w:t>46</w:t>
    </w:r>
    <w:r w:rsidRPr="00AC187A">
      <w:rPr>
        <w:rFonts w:ascii="Arial" w:hAnsi="Arial" w:cs="Arial"/>
        <w:sz w:val="16"/>
        <w:szCs w:val="16"/>
      </w:rPr>
      <w:fldChar w:fldCharType="end"/>
    </w:r>
    <w:r w:rsidRPr="00AC187A">
      <w:rPr>
        <w:rFonts w:ascii="Arial" w:hAnsi="Arial" w:cs="Arial"/>
        <w:sz w:val="16"/>
        <w:szCs w:val="16"/>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3" w:rsidRPr="00AC187A" w:rsidRDefault="00BA5F03" w:rsidP="00AC187A">
    <w:pPr>
      <w:pStyle w:val="Footer"/>
      <w:pBdr>
        <w:top w:val="dotted" w:sz="4" w:space="1" w:color="BFBFBF"/>
      </w:pBdr>
      <w:tabs>
        <w:tab w:val="clear" w:pos="8640"/>
        <w:tab w:val="right" w:pos="9000"/>
      </w:tabs>
      <w:rPr>
        <w:rFonts w:ascii="Arial" w:hAnsi="Arial" w:cs="Arial"/>
        <w:b/>
        <w:bCs/>
        <w:sz w:val="16"/>
        <w:szCs w:val="16"/>
      </w:rPr>
    </w:pPr>
    <w:r w:rsidRPr="00AC187A">
      <w:rPr>
        <w:rFonts w:ascii="Arial" w:hAnsi="Arial" w:cs="Arial"/>
        <w:sz w:val="16"/>
        <w:szCs w:val="16"/>
      </w:rPr>
      <w:t>Final Report</w:t>
    </w:r>
    <w:r w:rsidRPr="00AC187A">
      <w:rPr>
        <w:rFonts w:ascii="Arial" w:hAnsi="Arial" w:cs="Arial"/>
        <w:sz w:val="16"/>
        <w:szCs w:val="16"/>
      </w:rPr>
      <w:tab/>
    </w:r>
    <w:r w:rsidRPr="00AC187A">
      <w:rPr>
        <w:rFonts w:ascii="Arial" w:hAnsi="Arial" w:cs="Arial"/>
        <w:b/>
        <w:bCs/>
        <w:sz w:val="16"/>
        <w:szCs w:val="16"/>
      </w:rPr>
      <w:fldChar w:fldCharType="begin"/>
    </w:r>
    <w:r w:rsidRPr="00AC187A">
      <w:rPr>
        <w:rFonts w:ascii="Arial" w:hAnsi="Arial" w:cs="Arial"/>
        <w:b/>
        <w:bCs/>
        <w:sz w:val="16"/>
        <w:szCs w:val="16"/>
      </w:rPr>
      <w:instrText xml:space="preserve"> STYLEREF  Annexure  \* MERGEFORMAT </w:instrText>
    </w:r>
    <w:r w:rsidRPr="00AC187A">
      <w:rPr>
        <w:rFonts w:ascii="Arial" w:hAnsi="Arial" w:cs="Arial"/>
        <w:b/>
        <w:bCs/>
        <w:sz w:val="16"/>
        <w:szCs w:val="16"/>
      </w:rPr>
      <w:fldChar w:fldCharType="separate"/>
    </w:r>
    <w:r w:rsidR="002C5981">
      <w:rPr>
        <w:rFonts w:ascii="Arial" w:hAnsi="Arial" w:cs="Arial"/>
        <w:b/>
        <w:bCs/>
        <w:noProof/>
        <w:sz w:val="16"/>
        <w:szCs w:val="16"/>
      </w:rPr>
      <w:t>Annexure-D: Project activities and their status of implementation</w:t>
    </w:r>
    <w:r w:rsidRPr="00AC187A">
      <w:rPr>
        <w:rFonts w:ascii="Arial" w:hAnsi="Arial" w:cs="Arial"/>
        <w:b/>
        <w:bCs/>
        <w:sz w:val="16"/>
        <w:szCs w:val="16"/>
      </w:rPr>
      <w:fldChar w:fldCharType="end"/>
    </w:r>
  </w:p>
  <w:p w:rsidR="00BA5F03" w:rsidRPr="00AC187A" w:rsidRDefault="00BA5F03" w:rsidP="00AC187A">
    <w:pPr>
      <w:pStyle w:val="Footer"/>
      <w:pBdr>
        <w:top w:val="dotted" w:sz="4" w:space="1" w:color="BFBFBF"/>
      </w:pBdr>
      <w:jc w:val="right"/>
      <w:rPr>
        <w:rFonts w:ascii="Calibri" w:hAnsi="Calibri"/>
        <w:sz w:val="16"/>
        <w:szCs w:val="16"/>
      </w:rPr>
    </w:pPr>
    <w:r w:rsidRPr="00AC187A">
      <w:rPr>
        <w:rFonts w:ascii="Arial" w:hAnsi="Arial" w:cs="Arial"/>
        <w:sz w:val="16"/>
        <w:szCs w:val="16"/>
      </w:rPr>
      <w:t xml:space="preserve">Page | </w:t>
    </w:r>
    <w:r w:rsidRPr="00AC187A">
      <w:rPr>
        <w:rFonts w:ascii="Arial" w:hAnsi="Arial" w:cs="Arial"/>
        <w:sz w:val="16"/>
        <w:szCs w:val="16"/>
      </w:rPr>
      <w:fldChar w:fldCharType="begin"/>
    </w:r>
    <w:r w:rsidRPr="00AC187A">
      <w:rPr>
        <w:rFonts w:ascii="Arial" w:hAnsi="Arial" w:cs="Arial"/>
        <w:sz w:val="16"/>
        <w:szCs w:val="16"/>
      </w:rPr>
      <w:instrText xml:space="preserve"> PAGE   \* MERGEFORMAT </w:instrText>
    </w:r>
    <w:r w:rsidRPr="00AC187A">
      <w:rPr>
        <w:rFonts w:ascii="Arial" w:hAnsi="Arial" w:cs="Arial"/>
        <w:sz w:val="16"/>
        <w:szCs w:val="16"/>
      </w:rPr>
      <w:fldChar w:fldCharType="separate"/>
    </w:r>
    <w:r w:rsidR="002C5981">
      <w:rPr>
        <w:rFonts w:ascii="Arial" w:hAnsi="Arial" w:cs="Arial"/>
        <w:noProof/>
        <w:sz w:val="16"/>
        <w:szCs w:val="16"/>
      </w:rPr>
      <w:t>50</w:t>
    </w:r>
    <w:r w:rsidRPr="00AC187A">
      <w:rPr>
        <w:rFonts w:ascii="Arial" w:hAnsi="Arial" w:cs="Arial"/>
        <w:sz w:val="16"/>
        <w:szCs w:val="16"/>
      </w:rPr>
      <w:fldChar w:fldCharType="end"/>
    </w:r>
    <w:r w:rsidRPr="00AC187A">
      <w:rPr>
        <w:rFonts w:ascii="Arial" w:hAnsi="Arial" w:cs="Arial"/>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3" w:rsidRPr="000F0CE1" w:rsidRDefault="00BA5F03" w:rsidP="00D11480">
    <w:pPr>
      <w:pStyle w:val="NoSpacing"/>
      <w:jc w:val="center"/>
      <w:rPr>
        <w:color w:val="002060"/>
        <w:sz w:val="32"/>
        <w:szCs w:val="32"/>
      </w:rPr>
    </w:pPr>
    <w:r w:rsidRPr="000F0CE1">
      <w:rPr>
        <w:color w:val="002060"/>
        <w:sz w:val="32"/>
        <w:szCs w:val="32"/>
      </w:rPr>
      <w:t>Saadat Ali</w:t>
    </w:r>
  </w:p>
  <w:p w:rsidR="00BA5F03" w:rsidRPr="000F0CE1" w:rsidRDefault="00BA5F03" w:rsidP="00D11480">
    <w:pPr>
      <w:pStyle w:val="NoSpacing"/>
      <w:jc w:val="center"/>
      <w:rPr>
        <w:color w:val="002060"/>
        <w:sz w:val="32"/>
        <w:szCs w:val="32"/>
      </w:rPr>
    </w:pPr>
    <w:r w:rsidRPr="000F0CE1">
      <w:rPr>
        <w:color w:val="002060"/>
        <w:sz w:val="32"/>
        <w:szCs w:val="32"/>
      </w:rPr>
      <w:t>Development Consultant</w:t>
    </w:r>
  </w:p>
  <w:p w:rsidR="00BA5F03" w:rsidRPr="00D11480" w:rsidRDefault="00BA5F03" w:rsidP="00AC187A">
    <w:pPr>
      <w:pStyle w:val="NoSpacing"/>
      <w:jc w:val="center"/>
      <w:rPr>
        <w:sz w:val="32"/>
        <w:szCs w:val="32"/>
      </w:rPr>
    </w:pPr>
    <w:r w:rsidRPr="000F0CE1">
      <w:rPr>
        <w:color w:val="002060"/>
        <w:sz w:val="32"/>
        <w:szCs w:val="32"/>
      </w:rPr>
      <w:t>Email</w:t>
    </w:r>
    <w:r w:rsidRPr="000F0CE1">
      <w:rPr>
        <w:caps/>
        <w:color w:val="002060"/>
        <w:sz w:val="32"/>
        <w:szCs w:val="32"/>
      </w:rPr>
      <w:t xml:space="preserve">: </w:t>
    </w:r>
    <w:r>
      <w:rPr>
        <w:color w:val="002060"/>
        <w:sz w:val="32"/>
        <w:szCs w:val="32"/>
      </w:rPr>
      <w:t>Project</w:t>
    </w:r>
    <w:r w:rsidRPr="000F0CE1">
      <w:rPr>
        <w:color w:val="002060"/>
        <w:sz w:val="32"/>
        <w:szCs w:val="32"/>
      </w:rPr>
      <w:t>pi@gmail.com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3" w:rsidRPr="00AC187A" w:rsidRDefault="00BA5F03" w:rsidP="008211CB">
    <w:pPr>
      <w:pStyle w:val="Footer"/>
      <w:pBdr>
        <w:top w:val="dotted" w:sz="4" w:space="1" w:color="BFBFBF"/>
      </w:pBdr>
      <w:tabs>
        <w:tab w:val="clear" w:pos="8640"/>
        <w:tab w:val="right" w:pos="9000"/>
      </w:tabs>
      <w:rPr>
        <w:rFonts w:ascii="Arial" w:hAnsi="Arial" w:cs="Arial"/>
        <w:b/>
        <w:bCs/>
        <w:sz w:val="16"/>
        <w:szCs w:val="16"/>
      </w:rPr>
    </w:pPr>
    <w:r w:rsidRPr="00AC187A">
      <w:rPr>
        <w:rFonts w:ascii="Arial" w:hAnsi="Arial" w:cs="Arial"/>
        <w:sz w:val="16"/>
        <w:szCs w:val="16"/>
      </w:rPr>
      <w:t>Final Report</w:t>
    </w:r>
    <w:r w:rsidRPr="00AC187A">
      <w:rPr>
        <w:rFonts w:ascii="Arial" w:hAnsi="Arial" w:cs="Arial"/>
        <w:sz w:val="16"/>
        <w:szCs w:val="16"/>
      </w:rPr>
      <w:tab/>
    </w:r>
    <w:r w:rsidRPr="00AC187A">
      <w:rPr>
        <w:rFonts w:ascii="Arial" w:hAnsi="Arial" w:cs="Arial"/>
        <w:b/>
        <w:bCs/>
        <w:sz w:val="16"/>
        <w:szCs w:val="16"/>
      </w:rPr>
      <w:fldChar w:fldCharType="begin"/>
    </w:r>
    <w:r w:rsidRPr="00AC187A">
      <w:rPr>
        <w:rFonts w:ascii="Arial" w:hAnsi="Arial" w:cs="Arial"/>
        <w:b/>
        <w:bCs/>
        <w:sz w:val="16"/>
        <w:szCs w:val="16"/>
      </w:rPr>
      <w:instrText xml:space="preserve"> STYLEREF  Head  \* MERGEFORMAT </w:instrText>
    </w:r>
    <w:r w:rsidRPr="00AC187A">
      <w:rPr>
        <w:rFonts w:ascii="Arial" w:hAnsi="Arial" w:cs="Arial"/>
        <w:b/>
        <w:bCs/>
        <w:sz w:val="16"/>
        <w:szCs w:val="16"/>
      </w:rPr>
      <w:fldChar w:fldCharType="separate"/>
    </w:r>
    <w:r w:rsidR="00BE291C">
      <w:rPr>
        <w:rFonts w:ascii="Arial" w:hAnsi="Arial" w:cs="Arial"/>
        <w:b/>
        <w:bCs/>
        <w:noProof/>
        <w:sz w:val="16"/>
        <w:szCs w:val="16"/>
      </w:rPr>
      <w:t>Preface</w:t>
    </w:r>
    <w:r w:rsidRPr="00AC187A">
      <w:rPr>
        <w:rFonts w:ascii="Arial" w:hAnsi="Arial" w:cs="Arial"/>
        <w:b/>
        <w:bCs/>
        <w:sz w:val="16"/>
        <w:szCs w:val="16"/>
      </w:rPr>
      <w:fldChar w:fldCharType="end"/>
    </w:r>
  </w:p>
  <w:p w:rsidR="00BA5F03" w:rsidRPr="00AC187A" w:rsidRDefault="00BA5F03" w:rsidP="008211CB">
    <w:pPr>
      <w:pStyle w:val="Footer"/>
      <w:pBdr>
        <w:top w:val="dotted" w:sz="4" w:space="1" w:color="BFBFBF"/>
      </w:pBdr>
      <w:jc w:val="right"/>
      <w:rPr>
        <w:rFonts w:ascii="Calibri" w:hAnsi="Calibri"/>
        <w:sz w:val="16"/>
        <w:szCs w:val="16"/>
      </w:rPr>
    </w:pPr>
    <w:r w:rsidRPr="00AC187A">
      <w:rPr>
        <w:rFonts w:ascii="Arial" w:hAnsi="Arial" w:cs="Arial"/>
        <w:sz w:val="16"/>
        <w:szCs w:val="16"/>
      </w:rPr>
      <w:t xml:space="preserve">Page | </w:t>
    </w:r>
    <w:r w:rsidRPr="00AC187A">
      <w:rPr>
        <w:rFonts w:ascii="Arial" w:hAnsi="Arial" w:cs="Arial"/>
        <w:sz w:val="16"/>
        <w:szCs w:val="16"/>
      </w:rPr>
      <w:fldChar w:fldCharType="begin"/>
    </w:r>
    <w:r w:rsidRPr="00AC187A">
      <w:rPr>
        <w:rFonts w:ascii="Arial" w:hAnsi="Arial" w:cs="Arial"/>
        <w:sz w:val="16"/>
        <w:szCs w:val="16"/>
      </w:rPr>
      <w:instrText xml:space="preserve"> PAGE   \* MERGEFORMAT </w:instrText>
    </w:r>
    <w:r w:rsidRPr="00AC187A">
      <w:rPr>
        <w:rFonts w:ascii="Arial" w:hAnsi="Arial" w:cs="Arial"/>
        <w:sz w:val="16"/>
        <w:szCs w:val="16"/>
      </w:rPr>
      <w:fldChar w:fldCharType="separate"/>
    </w:r>
    <w:r w:rsidR="00BE291C">
      <w:rPr>
        <w:rFonts w:ascii="Arial" w:hAnsi="Arial" w:cs="Arial"/>
        <w:noProof/>
        <w:sz w:val="16"/>
        <w:szCs w:val="16"/>
      </w:rPr>
      <w:t>2</w:t>
    </w:r>
    <w:r w:rsidRPr="00AC187A">
      <w:rPr>
        <w:rFonts w:ascii="Arial" w:hAnsi="Arial" w:cs="Arial"/>
        <w:sz w:val="16"/>
        <w:szCs w:val="16"/>
      </w:rPr>
      <w:fldChar w:fldCharType="end"/>
    </w:r>
    <w:r w:rsidRPr="00AC187A">
      <w:rPr>
        <w:rFonts w:ascii="Arial" w:hAnsi="Arial" w:cs="Arial"/>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3" w:rsidRPr="00AC187A" w:rsidRDefault="00BA5F03" w:rsidP="002076B2">
    <w:pPr>
      <w:pStyle w:val="Footer"/>
      <w:pBdr>
        <w:top w:val="dotted" w:sz="4" w:space="1" w:color="BFBFBF"/>
      </w:pBdr>
      <w:tabs>
        <w:tab w:val="clear" w:pos="8640"/>
        <w:tab w:val="right" w:pos="9000"/>
      </w:tabs>
      <w:rPr>
        <w:rFonts w:ascii="Arial" w:hAnsi="Arial" w:cs="Arial"/>
        <w:b/>
        <w:bCs/>
        <w:sz w:val="16"/>
        <w:szCs w:val="16"/>
      </w:rPr>
    </w:pPr>
    <w:r w:rsidRPr="00AC187A">
      <w:rPr>
        <w:rFonts w:ascii="Arial" w:hAnsi="Arial" w:cs="Arial"/>
        <w:sz w:val="16"/>
        <w:szCs w:val="16"/>
      </w:rPr>
      <w:t>Final Report</w:t>
    </w:r>
    <w:r w:rsidRPr="00AC187A">
      <w:rPr>
        <w:rFonts w:ascii="Arial" w:hAnsi="Arial" w:cs="Arial"/>
        <w:sz w:val="16"/>
        <w:szCs w:val="16"/>
      </w:rPr>
      <w:tab/>
    </w:r>
    <w:r w:rsidRPr="00AC187A">
      <w:rPr>
        <w:rFonts w:ascii="Arial" w:hAnsi="Arial" w:cs="Arial"/>
        <w:b/>
        <w:bCs/>
        <w:sz w:val="16"/>
        <w:szCs w:val="16"/>
      </w:rPr>
      <w:fldChar w:fldCharType="begin"/>
    </w:r>
    <w:r w:rsidRPr="00AC187A">
      <w:rPr>
        <w:rFonts w:ascii="Arial" w:hAnsi="Arial" w:cs="Arial"/>
        <w:b/>
        <w:bCs/>
        <w:sz w:val="16"/>
        <w:szCs w:val="16"/>
      </w:rPr>
      <w:instrText xml:space="preserve"> STYLEREF  Head  \* MERGEFORMAT </w:instrText>
    </w:r>
    <w:r w:rsidRPr="00AC187A">
      <w:rPr>
        <w:rFonts w:ascii="Arial" w:hAnsi="Arial" w:cs="Arial"/>
        <w:b/>
        <w:bCs/>
        <w:sz w:val="16"/>
        <w:szCs w:val="16"/>
      </w:rPr>
      <w:fldChar w:fldCharType="separate"/>
    </w:r>
    <w:r w:rsidR="00BE291C">
      <w:rPr>
        <w:rFonts w:ascii="Arial" w:hAnsi="Arial" w:cs="Arial"/>
        <w:b/>
        <w:bCs/>
        <w:noProof/>
        <w:sz w:val="16"/>
        <w:szCs w:val="16"/>
      </w:rPr>
      <w:t>Table of Contents</w:t>
    </w:r>
    <w:r w:rsidRPr="00AC187A">
      <w:rPr>
        <w:rFonts w:ascii="Arial" w:hAnsi="Arial" w:cs="Arial"/>
        <w:b/>
        <w:bCs/>
        <w:sz w:val="16"/>
        <w:szCs w:val="16"/>
      </w:rPr>
      <w:fldChar w:fldCharType="end"/>
    </w:r>
  </w:p>
  <w:p w:rsidR="00BA5F03" w:rsidRPr="00AC187A" w:rsidRDefault="00BA5F03" w:rsidP="002076B2">
    <w:pPr>
      <w:pStyle w:val="Footer"/>
      <w:pBdr>
        <w:top w:val="dotted" w:sz="4" w:space="1" w:color="BFBFBF"/>
      </w:pBdr>
      <w:jc w:val="right"/>
      <w:rPr>
        <w:rFonts w:ascii="Calibri" w:hAnsi="Calibri"/>
        <w:sz w:val="16"/>
        <w:szCs w:val="16"/>
      </w:rPr>
    </w:pPr>
    <w:r w:rsidRPr="00AC187A">
      <w:rPr>
        <w:rFonts w:ascii="Arial" w:hAnsi="Arial" w:cs="Arial"/>
        <w:sz w:val="16"/>
        <w:szCs w:val="16"/>
      </w:rPr>
      <w:t xml:space="preserve">Page | </w:t>
    </w:r>
    <w:r w:rsidRPr="00AC187A">
      <w:rPr>
        <w:rFonts w:ascii="Arial" w:hAnsi="Arial" w:cs="Arial"/>
        <w:sz w:val="16"/>
        <w:szCs w:val="16"/>
      </w:rPr>
      <w:fldChar w:fldCharType="begin"/>
    </w:r>
    <w:r w:rsidRPr="00AC187A">
      <w:rPr>
        <w:rFonts w:ascii="Arial" w:hAnsi="Arial" w:cs="Arial"/>
        <w:sz w:val="16"/>
        <w:szCs w:val="16"/>
      </w:rPr>
      <w:instrText xml:space="preserve"> PAGE   \* MERGEFORMAT </w:instrText>
    </w:r>
    <w:r w:rsidRPr="00AC187A">
      <w:rPr>
        <w:rFonts w:ascii="Arial" w:hAnsi="Arial" w:cs="Arial"/>
        <w:sz w:val="16"/>
        <w:szCs w:val="16"/>
      </w:rPr>
      <w:fldChar w:fldCharType="separate"/>
    </w:r>
    <w:r w:rsidR="00BE291C">
      <w:rPr>
        <w:rFonts w:ascii="Arial" w:hAnsi="Arial" w:cs="Arial"/>
        <w:noProof/>
        <w:sz w:val="16"/>
        <w:szCs w:val="16"/>
      </w:rPr>
      <w:t>9</w:t>
    </w:r>
    <w:r w:rsidRPr="00AC187A">
      <w:rPr>
        <w:rFonts w:ascii="Arial" w:hAnsi="Arial" w:cs="Arial"/>
        <w:sz w:val="16"/>
        <w:szCs w:val="16"/>
      </w:rPr>
      <w:fldChar w:fldCharType="end"/>
    </w:r>
    <w:r w:rsidRPr="00AC187A">
      <w:rPr>
        <w:rFonts w:ascii="Arial" w:hAnsi="Arial" w:cs="Arial"/>
        <w:sz w:val="16"/>
        <w:szCs w:val="16"/>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3" w:rsidRPr="00AC187A" w:rsidRDefault="00BA5F03" w:rsidP="002076B2">
    <w:pPr>
      <w:pStyle w:val="Footer"/>
      <w:pBdr>
        <w:top w:val="dotted" w:sz="4" w:space="1" w:color="BFBFBF"/>
      </w:pBdr>
      <w:tabs>
        <w:tab w:val="clear" w:pos="8640"/>
        <w:tab w:val="right" w:pos="9000"/>
      </w:tabs>
      <w:rPr>
        <w:rFonts w:ascii="Arial" w:hAnsi="Arial" w:cs="Arial"/>
        <w:b/>
        <w:bCs/>
        <w:sz w:val="16"/>
        <w:szCs w:val="16"/>
      </w:rPr>
    </w:pPr>
    <w:r w:rsidRPr="00AC187A">
      <w:rPr>
        <w:rFonts w:ascii="Arial" w:hAnsi="Arial" w:cs="Arial"/>
        <w:sz w:val="16"/>
        <w:szCs w:val="16"/>
      </w:rPr>
      <w:t>Final Report</w:t>
    </w:r>
    <w:r w:rsidRPr="00AC187A">
      <w:rPr>
        <w:rFonts w:ascii="Arial" w:hAnsi="Arial" w:cs="Arial"/>
        <w:sz w:val="16"/>
        <w:szCs w:val="16"/>
      </w:rPr>
      <w:tab/>
    </w:r>
    <w:r w:rsidRPr="00AC187A">
      <w:rPr>
        <w:rFonts w:ascii="Arial" w:hAnsi="Arial" w:cs="Arial"/>
        <w:b/>
        <w:bCs/>
        <w:sz w:val="16"/>
        <w:szCs w:val="16"/>
      </w:rPr>
      <w:fldChar w:fldCharType="begin"/>
    </w:r>
    <w:r w:rsidRPr="00AC187A">
      <w:rPr>
        <w:rFonts w:ascii="Arial" w:hAnsi="Arial" w:cs="Arial"/>
        <w:b/>
        <w:bCs/>
        <w:sz w:val="16"/>
        <w:szCs w:val="16"/>
      </w:rPr>
      <w:instrText xml:space="preserve"> STYLEREF  Head  \* MERGEFORMAT </w:instrText>
    </w:r>
    <w:r w:rsidRPr="00AC187A">
      <w:rPr>
        <w:rFonts w:ascii="Arial" w:hAnsi="Arial" w:cs="Arial"/>
        <w:b/>
        <w:bCs/>
        <w:sz w:val="16"/>
        <w:szCs w:val="16"/>
      </w:rPr>
      <w:fldChar w:fldCharType="separate"/>
    </w:r>
    <w:r w:rsidR="00BE291C">
      <w:rPr>
        <w:rFonts w:ascii="Arial" w:hAnsi="Arial" w:cs="Arial"/>
        <w:b/>
        <w:bCs/>
        <w:noProof/>
        <w:sz w:val="16"/>
        <w:szCs w:val="16"/>
      </w:rPr>
      <w:t>Table of Contents</w:t>
    </w:r>
    <w:r w:rsidRPr="00AC187A">
      <w:rPr>
        <w:rFonts w:ascii="Arial" w:hAnsi="Arial" w:cs="Arial"/>
        <w:b/>
        <w:bCs/>
        <w:sz w:val="16"/>
        <w:szCs w:val="16"/>
      </w:rPr>
      <w:fldChar w:fldCharType="end"/>
    </w:r>
  </w:p>
  <w:p w:rsidR="00BA5F03" w:rsidRPr="00AC187A" w:rsidRDefault="00BA5F03" w:rsidP="002076B2">
    <w:pPr>
      <w:pStyle w:val="Footer"/>
      <w:pBdr>
        <w:top w:val="dotted" w:sz="4" w:space="1" w:color="BFBFBF"/>
      </w:pBdr>
      <w:jc w:val="right"/>
      <w:rPr>
        <w:rFonts w:ascii="Calibri" w:hAnsi="Calibri"/>
        <w:sz w:val="16"/>
        <w:szCs w:val="16"/>
      </w:rPr>
    </w:pPr>
    <w:r w:rsidRPr="00AC187A">
      <w:rPr>
        <w:rFonts w:ascii="Arial" w:hAnsi="Arial" w:cs="Arial"/>
        <w:sz w:val="16"/>
        <w:szCs w:val="16"/>
      </w:rPr>
      <w:t xml:space="preserve">Page | </w:t>
    </w:r>
    <w:r w:rsidRPr="00AC187A">
      <w:rPr>
        <w:rFonts w:ascii="Arial" w:hAnsi="Arial" w:cs="Arial"/>
        <w:sz w:val="16"/>
        <w:szCs w:val="16"/>
      </w:rPr>
      <w:fldChar w:fldCharType="begin"/>
    </w:r>
    <w:r w:rsidRPr="00AC187A">
      <w:rPr>
        <w:rFonts w:ascii="Arial" w:hAnsi="Arial" w:cs="Arial"/>
        <w:sz w:val="16"/>
        <w:szCs w:val="16"/>
      </w:rPr>
      <w:instrText xml:space="preserve"> PAGE   \* MERGEFORMAT </w:instrText>
    </w:r>
    <w:r w:rsidRPr="00AC187A">
      <w:rPr>
        <w:rFonts w:ascii="Arial" w:hAnsi="Arial" w:cs="Arial"/>
        <w:sz w:val="16"/>
        <w:szCs w:val="16"/>
      </w:rPr>
      <w:fldChar w:fldCharType="separate"/>
    </w:r>
    <w:r w:rsidR="00BE291C">
      <w:rPr>
        <w:rFonts w:ascii="Arial" w:hAnsi="Arial" w:cs="Arial"/>
        <w:noProof/>
        <w:sz w:val="16"/>
        <w:szCs w:val="16"/>
      </w:rPr>
      <w:t>8</w:t>
    </w:r>
    <w:r w:rsidRPr="00AC187A">
      <w:rPr>
        <w:rFonts w:ascii="Arial" w:hAnsi="Arial" w:cs="Arial"/>
        <w:sz w:val="16"/>
        <w:szCs w:val="16"/>
      </w:rPr>
      <w:fldChar w:fldCharType="end"/>
    </w:r>
    <w:r w:rsidRPr="00AC187A">
      <w:rPr>
        <w:rFonts w:ascii="Arial" w:hAnsi="Arial" w:cs="Arial"/>
        <w:sz w:val="16"/>
        <w:szCs w:val="16"/>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3" w:rsidRPr="0071077A" w:rsidRDefault="00BA5F03" w:rsidP="00AD783B">
    <w:pPr>
      <w:pStyle w:val="Footer"/>
      <w:pBdr>
        <w:top w:val="dotted" w:sz="4" w:space="1" w:color="BFBFBF"/>
      </w:pBdr>
      <w:tabs>
        <w:tab w:val="clear" w:pos="8640"/>
        <w:tab w:val="right" w:pos="9000"/>
      </w:tabs>
      <w:rPr>
        <w:rFonts w:ascii="Arial" w:hAnsi="Arial" w:cs="Arial"/>
        <w:b/>
        <w:bCs/>
        <w:sz w:val="16"/>
        <w:szCs w:val="16"/>
      </w:rPr>
    </w:pPr>
    <w:r w:rsidRPr="0071077A">
      <w:rPr>
        <w:rFonts w:ascii="Arial" w:hAnsi="Arial" w:cs="Arial"/>
        <w:sz w:val="16"/>
        <w:szCs w:val="16"/>
      </w:rPr>
      <w:t>Final Report</w:t>
    </w:r>
    <w:r w:rsidRPr="0071077A">
      <w:rPr>
        <w:rFonts w:ascii="Arial" w:hAnsi="Arial" w:cs="Arial"/>
        <w:sz w:val="16"/>
        <w:szCs w:val="16"/>
      </w:rPr>
      <w:tab/>
    </w:r>
    <w:r w:rsidRPr="0071077A">
      <w:rPr>
        <w:rFonts w:ascii="Arial" w:hAnsi="Arial" w:cs="Arial"/>
        <w:b/>
        <w:bCs/>
        <w:sz w:val="16"/>
        <w:szCs w:val="16"/>
      </w:rPr>
      <w:fldChar w:fldCharType="begin"/>
    </w:r>
    <w:r w:rsidRPr="0071077A">
      <w:rPr>
        <w:rFonts w:ascii="Arial" w:hAnsi="Arial" w:cs="Arial"/>
        <w:b/>
        <w:bCs/>
        <w:sz w:val="16"/>
        <w:szCs w:val="16"/>
      </w:rPr>
      <w:instrText xml:space="preserve"> STYLEREF  Head  \* MERGEFORMAT </w:instrText>
    </w:r>
    <w:r w:rsidRPr="0071077A">
      <w:rPr>
        <w:rFonts w:ascii="Arial" w:hAnsi="Arial" w:cs="Arial"/>
        <w:b/>
        <w:bCs/>
        <w:sz w:val="16"/>
        <w:szCs w:val="16"/>
      </w:rPr>
      <w:fldChar w:fldCharType="separate"/>
    </w:r>
    <w:r w:rsidR="00BE291C">
      <w:rPr>
        <w:rFonts w:ascii="Arial" w:hAnsi="Arial" w:cs="Arial"/>
        <w:b/>
        <w:bCs/>
        <w:noProof/>
        <w:sz w:val="16"/>
        <w:szCs w:val="16"/>
      </w:rPr>
      <w:t>List of Tables</w:t>
    </w:r>
    <w:r w:rsidRPr="0071077A">
      <w:rPr>
        <w:rFonts w:ascii="Arial" w:hAnsi="Arial" w:cs="Arial"/>
        <w:b/>
        <w:bCs/>
        <w:sz w:val="16"/>
        <w:szCs w:val="16"/>
      </w:rPr>
      <w:fldChar w:fldCharType="end"/>
    </w:r>
  </w:p>
  <w:p w:rsidR="00BA5F03" w:rsidRPr="0071077A" w:rsidRDefault="00BA5F03" w:rsidP="00AD783B">
    <w:pPr>
      <w:pStyle w:val="Footer"/>
      <w:pBdr>
        <w:top w:val="dotted" w:sz="4" w:space="1" w:color="BFBFBF"/>
      </w:pBdr>
      <w:jc w:val="right"/>
      <w:rPr>
        <w:rFonts w:ascii="Calibri" w:hAnsi="Calibri"/>
        <w:sz w:val="16"/>
        <w:szCs w:val="16"/>
      </w:rPr>
    </w:pPr>
    <w:r w:rsidRPr="0071077A">
      <w:rPr>
        <w:rFonts w:ascii="Arial" w:hAnsi="Arial" w:cs="Arial"/>
        <w:sz w:val="16"/>
        <w:szCs w:val="16"/>
      </w:rPr>
      <w:t xml:space="preserve">Page | </w:t>
    </w:r>
    <w:r w:rsidRPr="0071077A">
      <w:rPr>
        <w:rFonts w:ascii="Arial" w:hAnsi="Arial" w:cs="Arial"/>
        <w:sz w:val="16"/>
        <w:szCs w:val="16"/>
      </w:rPr>
      <w:fldChar w:fldCharType="begin"/>
    </w:r>
    <w:r w:rsidRPr="0071077A">
      <w:rPr>
        <w:rFonts w:ascii="Arial" w:hAnsi="Arial" w:cs="Arial"/>
        <w:sz w:val="16"/>
        <w:szCs w:val="16"/>
      </w:rPr>
      <w:instrText xml:space="preserve"> PAGE   \* MERGEFORMAT </w:instrText>
    </w:r>
    <w:r w:rsidRPr="0071077A">
      <w:rPr>
        <w:rFonts w:ascii="Arial" w:hAnsi="Arial" w:cs="Arial"/>
        <w:sz w:val="16"/>
        <w:szCs w:val="16"/>
      </w:rPr>
      <w:fldChar w:fldCharType="separate"/>
    </w:r>
    <w:r w:rsidR="00BE291C">
      <w:rPr>
        <w:rFonts w:ascii="Arial" w:hAnsi="Arial" w:cs="Arial"/>
        <w:noProof/>
        <w:sz w:val="16"/>
        <w:szCs w:val="16"/>
      </w:rPr>
      <w:t>10</w:t>
    </w:r>
    <w:r w:rsidRPr="0071077A">
      <w:rPr>
        <w:rFonts w:ascii="Arial" w:hAnsi="Arial" w:cs="Arial"/>
        <w:sz w:val="16"/>
        <w:szCs w:val="16"/>
      </w:rPr>
      <w:fldChar w:fldCharType="end"/>
    </w:r>
    <w:r w:rsidRPr="0071077A">
      <w:rPr>
        <w:rFonts w:ascii="Arial" w:hAnsi="Arial" w:cs="Arial"/>
        <w:sz w:val="16"/>
        <w:szCs w:val="16"/>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3" w:rsidRPr="0071077A" w:rsidRDefault="00BA5F03" w:rsidP="002076B2">
    <w:pPr>
      <w:pStyle w:val="Footer"/>
      <w:pBdr>
        <w:top w:val="dotted" w:sz="4" w:space="1" w:color="BFBFBF"/>
      </w:pBdr>
      <w:tabs>
        <w:tab w:val="clear" w:pos="8640"/>
        <w:tab w:val="right" w:pos="9000"/>
      </w:tabs>
      <w:rPr>
        <w:rFonts w:ascii="Arial" w:hAnsi="Arial" w:cs="Arial"/>
        <w:b/>
        <w:bCs/>
        <w:sz w:val="16"/>
        <w:szCs w:val="16"/>
      </w:rPr>
    </w:pPr>
    <w:r w:rsidRPr="0071077A">
      <w:rPr>
        <w:rFonts w:ascii="Arial" w:hAnsi="Arial" w:cs="Arial"/>
        <w:sz w:val="16"/>
        <w:szCs w:val="16"/>
      </w:rPr>
      <w:t>Final Report</w:t>
    </w:r>
    <w:r w:rsidRPr="0071077A">
      <w:rPr>
        <w:rFonts w:ascii="Arial" w:hAnsi="Arial" w:cs="Arial"/>
        <w:sz w:val="16"/>
        <w:szCs w:val="16"/>
      </w:rPr>
      <w:tab/>
    </w:r>
    <w:r w:rsidRPr="0071077A">
      <w:rPr>
        <w:rFonts w:ascii="Arial" w:hAnsi="Arial" w:cs="Arial"/>
        <w:b/>
        <w:bCs/>
        <w:sz w:val="16"/>
        <w:szCs w:val="16"/>
      </w:rPr>
      <w:fldChar w:fldCharType="begin"/>
    </w:r>
    <w:r w:rsidRPr="0071077A">
      <w:rPr>
        <w:rFonts w:ascii="Arial" w:hAnsi="Arial" w:cs="Arial"/>
        <w:b/>
        <w:bCs/>
        <w:sz w:val="16"/>
        <w:szCs w:val="16"/>
      </w:rPr>
      <w:instrText xml:space="preserve"> STYLEREF  Head  \* MERGEFORMAT </w:instrText>
    </w:r>
    <w:r w:rsidRPr="0071077A">
      <w:rPr>
        <w:rFonts w:ascii="Arial" w:hAnsi="Arial" w:cs="Arial"/>
        <w:b/>
        <w:bCs/>
        <w:sz w:val="16"/>
        <w:szCs w:val="16"/>
      </w:rPr>
      <w:fldChar w:fldCharType="separate"/>
    </w:r>
    <w:r w:rsidR="00BE291C">
      <w:rPr>
        <w:rFonts w:ascii="Arial" w:hAnsi="Arial" w:cs="Arial"/>
        <w:b/>
        <w:bCs/>
        <w:noProof/>
        <w:sz w:val="16"/>
        <w:szCs w:val="16"/>
      </w:rPr>
      <w:t>List of Acronyms</w:t>
    </w:r>
    <w:r w:rsidRPr="0071077A">
      <w:rPr>
        <w:rFonts w:ascii="Arial" w:hAnsi="Arial" w:cs="Arial"/>
        <w:b/>
        <w:bCs/>
        <w:sz w:val="16"/>
        <w:szCs w:val="16"/>
      </w:rPr>
      <w:fldChar w:fldCharType="end"/>
    </w:r>
  </w:p>
  <w:p w:rsidR="00BA5F03" w:rsidRPr="0071077A" w:rsidRDefault="00BA5F03" w:rsidP="002076B2">
    <w:pPr>
      <w:pStyle w:val="Footer"/>
      <w:pBdr>
        <w:top w:val="dotted" w:sz="4" w:space="1" w:color="BFBFBF"/>
      </w:pBdr>
      <w:jc w:val="right"/>
      <w:rPr>
        <w:rFonts w:ascii="Calibri" w:hAnsi="Calibri"/>
        <w:sz w:val="16"/>
        <w:szCs w:val="16"/>
      </w:rPr>
    </w:pPr>
    <w:r w:rsidRPr="0071077A">
      <w:rPr>
        <w:rFonts w:ascii="Arial" w:hAnsi="Arial" w:cs="Arial"/>
        <w:sz w:val="16"/>
        <w:szCs w:val="16"/>
      </w:rPr>
      <w:t xml:space="preserve">Page | </w:t>
    </w:r>
    <w:r w:rsidRPr="0071077A">
      <w:rPr>
        <w:rFonts w:ascii="Arial" w:hAnsi="Arial" w:cs="Arial"/>
        <w:sz w:val="16"/>
        <w:szCs w:val="16"/>
      </w:rPr>
      <w:fldChar w:fldCharType="begin"/>
    </w:r>
    <w:r w:rsidRPr="0071077A">
      <w:rPr>
        <w:rFonts w:ascii="Arial" w:hAnsi="Arial" w:cs="Arial"/>
        <w:sz w:val="16"/>
        <w:szCs w:val="16"/>
      </w:rPr>
      <w:instrText xml:space="preserve"> PAGE   \* MERGEFORMAT </w:instrText>
    </w:r>
    <w:r w:rsidRPr="0071077A">
      <w:rPr>
        <w:rFonts w:ascii="Arial" w:hAnsi="Arial" w:cs="Arial"/>
        <w:sz w:val="16"/>
        <w:szCs w:val="16"/>
      </w:rPr>
      <w:fldChar w:fldCharType="separate"/>
    </w:r>
    <w:r w:rsidR="00BE291C">
      <w:rPr>
        <w:rFonts w:ascii="Arial" w:hAnsi="Arial" w:cs="Arial"/>
        <w:noProof/>
        <w:sz w:val="16"/>
        <w:szCs w:val="16"/>
      </w:rPr>
      <w:t>11</w:t>
    </w:r>
    <w:r w:rsidRPr="0071077A">
      <w:rPr>
        <w:rFonts w:ascii="Arial" w:hAnsi="Arial" w:cs="Arial"/>
        <w:sz w:val="16"/>
        <w:szCs w:val="16"/>
      </w:rPr>
      <w:fldChar w:fldCharType="end"/>
    </w:r>
    <w:r w:rsidRPr="0071077A">
      <w:rPr>
        <w:rFonts w:ascii="Arial" w:hAnsi="Arial" w:cs="Arial"/>
        <w:sz w:val="16"/>
        <w:szCs w:val="16"/>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3" w:rsidRPr="00AC187A" w:rsidRDefault="00BA5F03" w:rsidP="00C35E27">
    <w:pPr>
      <w:pStyle w:val="Footer"/>
      <w:pBdr>
        <w:top w:val="dotted" w:sz="4" w:space="1" w:color="BFBFBF"/>
      </w:pBdr>
      <w:tabs>
        <w:tab w:val="clear" w:pos="8640"/>
        <w:tab w:val="right" w:pos="9000"/>
      </w:tabs>
      <w:rPr>
        <w:rFonts w:ascii="Arial" w:hAnsi="Arial" w:cs="Arial"/>
        <w:b/>
        <w:bCs/>
        <w:sz w:val="16"/>
        <w:szCs w:val="16"/>
      </w:rPr>
    </w:pPr>
    <w:r w:rsidRPr="00AC187A">
      <w:rPr>
        <w:rFonts w:ascii="Arial" w:hAnsi="Arial" w:cs="Arial"/>
        <w:sz w:val="16"/>
        <w:szCs w:val="16"/>
      </w:rPr>
      <w:t>Final Report</w:t>
    </w:r>
    <w:r w:rsidRPr="00AC187A">
      <w:rPr>
        <w:rFonts w:ascii="Arial" w:hAnsi="Arial" w:cs="Arial"/>
        <w:sz w:val="16"/>
        <w:szCs w:val="16"/>
      </w:rPr>
      <w:tab/>
    </w:r>
    <w:r w:rsidRPr="00AC187A">
      <w:rPr>
        <w:rFonts w:ascii="Arial" w:hAnsi="Arial" w:cs="Arial"/>
        <w:b/>
        <w:bCs/>
        <w:sz w:val="16"/>
        <w:szCs w:val="16"/>
      </w:rPr>
      <w:fldChar w:fldCharType="begin"/>
    </w:r>
    <w:r w:rsidRPr="00AC187A">
      <w:rPr>
        <w:rFonts w:ascii="Arial" w:hAnsi="Arial" w:cs="Arial"/>
        <w:b/>
        <w:bCs/>
        <w:sz w:val="16"/>
        <w:szCs w:val="16"/>
      </w:rPr>
      <w:instrText xml:space="preserve"> STYLEREF  "Heading 1"  \* MERGEFORMAT </w:instrText>
    </w:r>
    <w:r w:rsidRPr="00AC187A">
      <w:rPr>
        <w:rFonts w:ascii="Arial" w:hAnsi="Arial" w:cs="Arial"/>
        <w:b/>
        <w:bCs/>
        <w:sz w:val="16"/>
        <w:szCs w:val="16"/>
      </w:rPr>
      <w:fldChar w:fldCharType="separate"/>
    </w:r>
    <w:r w:rsidR="00BE291C">
      <w:rPr>
        <w:rFonts w:ascii="Arial" w:hAnsi="Arial" w:cs="Arial"/>
        <w:b/>
        <w:bCs/>
        <w:noProof/>
        <w:sz w:val="16"/>
        <w:szCs w:val="16"/>
      </w:rPr>
      <w:t>Lessons Learnt</w:t>
    </w:r>
    <w:r w:rsidRPr="00AC187A">
      <w:rPr>
        <w:rFonts w:ascii="Arial" w:hAnsi="Arial" w:cs="Arial"/>
        <w:b/>
        <w:bCs/>
        <w:sz w:val="16"/>
        <w:szCs w:val="16"/>
      </w:rPr>
      <w:fldChar w:fldCharType="end"/>
    </w:r>
  </w:p>
  <w:p w:rsidR="00BA5F03" w:rsidRPr="00AC187A" w:rsidRDefault="00BA5F03" w:rsidP="00C35E27">
    <w:pPr>
      <w:pStyle w:val="Footer"/>
      <w:pBdr>
        <w:top w:val="dotted" w:sz="4" w:space="1" w:color="BFBFBF"/>
      </w:pBdr>
      <w:jc w:val="right"/>
      <w:rPr>
        <w:rFonts w:ascii="Calibri" w:hAnsi="Calibri"/>
        <w:sz w:val="16"/>
        <w:szCs w:val="16"/>
      </w:rPr>
    </w:pPr>
    <w:r w:rsidRPr="00AC187A">
      <w:rPr>
        <w:rFonts w:ascii="Arial" w:hAnsi="Arial" w:cs="Arial"/>
        <w:sz w:val="16"/>
        <w:szCs w:val="16"/>
      </w:rPr>
      <w:t xml:space="preserve">Page | </w:t>
    </w:r>
    <w:r w:rsidRPr="00AC187A">
      <w:rPr>
        <w:rFonts w:ascii="Arial" w:hAnsi="Arial" w:cs="Arial"/>
        <w:sz w:val="16"/>
        <w:szCs w:val="16"/>
      </w:rPr>
      <w:fldChar w:fldCharType="begin"/>
    </w:r>
    <w:r w:rsidRPr="00AC187A">
      <w:rPr>
        <w:rFonts w:ascii="Arial" w:hAnsi="Arial" w:cs="Arial"/>
        <w:sz w:val="16"/>
        <w:szCs w:val="16"/>
      </w:rPr>
      <w:instrText xml:space="preserve"> PAGE   \* MERGEFORMAT </w:instrText>
    </w:r>
    <w:r w:rsidRPr="00AC187A">
      <w:rPr>
        <w:rFonts w:ascii="Arial" w:hAnsi="Arial" w:cs="Arial"/>
        <w:sz w:val="16"/>
        <w:szCs w:val="16"/>
      </w:rPr>
      <w:fldChar w:fldCharType="separate"/>
    </w:r>
    <w:r w:rsidR="00BE291C">
      <w:rPr>
        <w:rFonts w:ascii="Arial" w:hAnsi="Arial" w:cs="Arial"/>
        <w:noProof/>
        <w:sz w:val="16"/>
        <w:szCs w:val="16"/>
      </w:rPr>
      <w:t>37</w:t>
    </w:r>
    <w:r w:rsidRPr="00AC187A">
      <w:rPr>
        <w:rFonts w:ascii="Arial" w:hAnsi="Arial" w:cs="Arial"/>
        <w:sz w:val="16"/>
        <w:szCs w:val="16"/>
      </w:rPr>
      <w:fldChar w:fldCharType="end"/>
    </w:r>
    <w:r w:rsidRPr="00AC187A">
      <w:rPr>
        <w:rFonts w:ascii="Arial" w:hAnsi="Arial" w:cs="Arial"/>
        <w:sz w:val="16"/>
        <w:szCs w:val="16"/>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3" w:rsidRPr="00AC187A" w:rsidRDefault="00BA5F03" w:rsidP="00C35E27">
    <w:pPr>
      <w:pStyle w:val="Footer"/>
      <w:pBdr>
        <w:top w:val="dotted" w:sz="4" w:space="1" w:color="BFBFBF"/>
      </w:pBdr>
      <w:tabs>
        <w:tab w:val="clear" w:pos="8640"/>
        <w:tab w:val="right" w:pos="9000"/>
      </w:tabs>
      <w:rPr>
        <w:rFonts w:ascii="Arial" w:hAnsi="Arial" w:cs="Arial"/>
        <w:b/>
        <w:bCs/>
        <w:sz w:val="16"/>
        <w:szCs w:val="16"/>
      </w:rPr>
    </w:pPr>
    <w:r w:rsidRPr="00AC187A">
      <w:rPr>
        <w:rFonts w:ascii="Arial" w:hAnsi="Arial" w:cs="Arial"/>
        <w:sz w:val="16"/>
        <w:szCs w:val="16"/>
      </w:rPr>
      <w:t>Final Report</w:t>
    </w:r>
    <w:r w:rsidRPr="00AC187A">
      <w:rPr>
        <w:rFonts w:ascii="Arial" w:hAnsi="Arial" w:cs="Arial"/>
        <w:sz w:val="16"/>
        <w:szCs w:val="16"/>
      </w:rPr>
      <w:tab/>
    </w:r>
    <w:r w:rsidRPr="00AC187A">
      <w:rPr>
        <w:rFonts w:ascii="Arial" w:hAnsi="Arial" w:cs="Arial"/>
        <w:b/>
        <w:bCs/>
        <w:sz w:val="16"/>
        <w:szCs w:val="16"/>
      </w:rPr>
      <w:fldChar w:fldCharType="begin"/>
    </w:r>
    <w:r w:rsidRPr="00AC187A">
      <w:rPr>
        <w:rFonts w:ascii="Arial" w:hAnsi="Arial" w:cs="Arial"/>
        <w:b/>
        <w:bCs/>
        <w:sz w:val="16"/>
        <w:szCs w:val="16"/>
      </w:rPr>
      <w:instrText xml:space="preserve"> STYLEREF  "Heading 1"  \* MERGEFORMAT </w:instrText>
    </w:r>
    <w:r w:rsidRPr="00AC187A">
      <w:rPr>
        <w:rFonts w:ascii="Arial" w:hAnsi="Arial" w:cs="Arial"/>
        <w:b/>
        <w:bCs/>
        <w:sz w:val="16"/>
        <w:szCs w:val="16"/>
      </w:rPr>
      <w:fldChar w:fldCharType="separate"/>
    </w:r>
    <w:r w:rsidR="00BE291C">
      <w:rPr>
        <w:rFonts w:ascii="Arial" w:hAnsi="Arial" w:cs="Arial"/>
        <w:b/>
        <w:bCs/>
        <w:noProof/>
        <w:sz w:val="16"/>
        <w:szCs w:val="16"/>
      </w:rPr>
      <w:t>Approach and Methodology of the Evaluation</w:t>
    </w:r>
    <w:r w:rsidRPr="00AC187A">
      <w:rPr>
        <w:rFonts w:ascii="Arial" w:hAnsi="Arial" w:cs="Arial"/>
        <w:b/>
        <w:bCs/>
        <w:sz w:val="16"/>
        <w:szCs w:val="16"/>
      </w:rPr>
      <w:fldChar w:fldCharType="end"/>
    </w:r>
  </w:p>
  <w:p w:rsidR="00BA5F03" w:rsidRPr="00AC187A" w:rsidRDefault="00BA5F03" w:rsidP="00C35E27">
    <w:pPr>
      <w:pStyle w:val="Footer"/>
      <w:pBdr>
        <w:top w:val="dotted" w:sz="4" w:space="1" w:color="BFBFBF"/>
      </w:pBdr>
      <w:jc w:val="right"/>
      <w:rPr>
        <w:rFonts w:ascii="Calibri" w:hAnsi="Calibri"/>
        <w:sz w:val="16"/>
        <w:szCs w:val="16"/>
      </w:rPr>
    </w:pPr>
    <w:r w:rsidRPr="00AC187A">
      <w:rPr>
        <w:rFonts w:ascii="Arial" w:hAnsi="Arial" w:cs="Arial"/>
        <w:sz w:val="16"/>
        <w:szCs w:val="16"/>
      </w:rPr>
      <w:t xml:space="preserve">Page | </w:t>
    </w:r>
    <w:r w:rsidRPr="00AC187A">
      <w:rPr>
        <w:rFonts w:ascii="Arial" w:hAnsi="Arial" w:cs="Arial"/>
        <w:sz w:val="16"/>
        <w:szCs w:val="16"/>
      </w:rPr>
      <w:fldChar w:fldCharType="begin"/>
    </w:r>
    <w:r w:rsidRPr="00AC187A">
      <w:rPr>
        <w:rFonts w:ascii="Arial" w:hAnsi="Arial" w:cs="Arial"/>
        <w:sz w:val="16"/>
        <w:szCs w:val="16"/>
      </w:rPr>
      <w:instrText xml:space="preserve"> PAGE   \* MERGEFORMAT </w:instrText>
    </w:r>
    <w:r w:rsidRPr="00AC187A">
      <w:rPr>
        <w:rFonts w:ascii="Arial" w:hAnsi="Arial" w:cs="Arial"/>
        <w:sz w:val="16"/>
        <w:szCs w:val="16"/>
      </w:rPr>
      <w:fldChar w:fldCharType="separate"/>
    </w:r>
    <w:r w:rsidR="00BE291C">
      <w:rPr>
        <w:rFonts w:ascii="Arial" w:hAnsi="Arial" w:cs="Arial"/>
        <w:noProof/>
        <w:sz w:val="16"/>
        <w:szCs w:val="16"/>
      </w:rPr>
      <w:t>15</w:t>
    </w:r>
    <w:r w:rsidRPr="00AC187A">
      <w:rPr>
        <w:rFonts w:ascii="Arial" w:hAnsi="Arial" w:cs="Arial"/>
        <w:sz w:val="16"/>
        <w:szCs w:val="16"/>
      </w:rPr>
      <w:fldChar w:fldCharType="end"/>
    </w:r>
    <w:r w:rsidRPr="00AC187A">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3D6" w:rsidRDefault="000B23D6">
      <w:r>
        <w:separator/>
      </w:r>
    </w:p>
  </w:footnote>
  <w:footnote w:type="continuationSeparator" w:id="0">
    <w:p w:rsidR="000B23D6" w:rsidRDefault="000B2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3" w:rsidRPr="001522F1" w:rsidRDefault="00BA5F03" w:rsidP="00D44282">
    <w:pPr>
      <w:pBdr>
        <w:bottom w:val="single" w:sz="8" w:space="1" w:color="9BBB59"/>
      </w:pBdr>
      <w:jc w:val="both"/>
      <w:rPr>
        <w:rFonts w:ascii="Arial" w:hAnsi="Arial" w:cs="Arial"/>
        <w:i/>
        <w:iCs/>
        <w:color w:val="000000"/>
        <w:sz w:val="18"/>
        <w:szCs w:val="18"/>
      </w:rPr>
    </w:pPr>
    <w:r w:rsidRPr="001522F1">
      <w:rPr>
        <w:rFonts w:ascii="Arial" w:hAnsi="Arial" w:cs="Arial"/>
        <w:i/>
        <w:iCs/>
        <w:color w:val="000000"/>
        <w:sz w:val="18"/>
        <w:szCs w:val="18"/>
      </w:rPr>
      <w:t xml:space="preserve">Terminal Evaluation of NEIMS Project </w:t>
    </w:r>
  </w:p>
  <w:p w:rsidR="00BA5F03" w:rsidRPr="00AE4B04" w:rsidRDefault="00BA5F03" w:rsidP="00213148">
    <w:pPr>
      <w:pStyle w:val="Header"/>
      <w:tabs>
        <w:tab w:val="clear" w:pos="4320"/>
        <w:tab w:val="clear" w:pos="8640"/>
        <w:tab w:val="right" w:pos="9018"/>
      </w:tabs>
      <w:jc w:val="right"/>
      <w:rPr>
        <w:rFonts w:ascii="Arial" w:hAnsi="Arial" w:cs="Arial"/>
        <w:sz w:val="18"/>
        <w:szCs w:val="18"/>
      </w:rPr>
    </w:pPr>
    <w:r w:rsidRPr="001522F1">
      <w:rPr>
        <w:rFonts w:ascii="Arial" w:hAnsi="Arial" w:cs="Arial"/>
        <w:i/>
        <w:iCs/>
        <w:sz w:val="18"/>
        <w:szCs w:val="18"/>
      </w:rPr>
      <w:t>UNDP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3" w:rsidRPr="00037C51" w:rsidRDefault="00BA5F03" w:rsidP="00037C5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3" w:rsidRPr="001522F1" w:rsidRDefault="00BA5F03" w:rsidP="0075007B">
    <w:pPr>
      <w:pBdr>
        <w:bottom w:val="single" w:sz="8" w:space="1" w:color="9BBB59"/>
      </w:pBdr>
      <w:jc w:val="both"/>
      <w:rPr>
        <w:rFonts w:ascii="Arial" w:hAnsi="Arial" w:cs="Arial"/>
        <w:i/>
        <w:iCs/>
        <w:color w:val="000000"/>
        <w:sz w:val="18"/>
        <w:szCs w:val="18"/>
      </w:rPr>
    </w:pPr>
    <w:r w:rsidRPr="001522F1">
      <w:rPr>
        <w:rFonts w:ascii="Arial" w:hAnsi="Arial" w:cs="Arial"/>
        <w:i/>
        <w:iCs/>
        <w:color w:val="000000"/>
        <w:sz w:val="18"/>
        <w:szCs w:val="18"/>
      </w:rPr>
      <w:t xml:space="preserve">Terminal Evaluation of NEIMS Project </w:t>
    </w:r>
  </w:p>
  <w:p w:rsidR="00BA5F03" w:rsidRPr="001522F1" w:rsidRDefault="00BA5F03" w:rsidP="0075007B">
    <w:pPr>
      <w:pStyle w:val="Header"/>
      <w:tabs>
        <w:tab w:val="clear" w:pos="4320"/>
        <w:tab w:val="clear" w:pos="8640"/>
        <w:tab w:val="right" w:pos="9027"/>
      </w:tabs>
      <w:jc w:val="right"/>
      <w:rPr>
        <w:rFonts w:ascii="Arial" w:hAnsi="Arial" w:cs="Arial"/>
        <w:i/>
        <w:iCs/>
        <w:sz w:val="18"/>
        <w:szCs w:val="18"/>
      </w:rPr>
    </w:pPr>
    <w:r w:rsidRPr="001522F1">
      <w:rPr>
        <w:rFonts w:ascii="Arial" w:hAnsi="Arial" w:cs="Arial"/>
        <w:i/>
        <w:iCs/>
        <w:sz w:val="18"/>
        <w:szCs w:val="18"/>
      </w:rPr>
      <w:t>UNDP</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3" w:rsidRPr="001522F1" w:rsidRDefault="00BA5F03" w:rsidP="00D44282">
    <w:pPr>
      <w:pBdr>
        <w:bottom w:val="single" w:sz="8" w:space="1" w:color="9BBB59"/>
      </w:pBdr>
      <w:jc w:val="both"/>
      <w:rPr>
        <w:rFonts w:ascii="Arial" w:hAnsi="Arial" w:cs="Arial"/>
        <w:i/>
        <w:iCs/>
        <w:color w:val="000000"/>
        <w:sz w:val="18"/>
        <w:szCs w:val="18"/>
      </w:rPr>
    </w:pPr>
    <w:r w:rsidRPr="001522F1">
      <w:rPr>
        <w:rFonts w:ascii="Arial" w:hAnsi="Arial" w:cs="Arial"/>
        <w:i/>
        <w:iCs/>
        <w:color w:val="000000"/>
        <w:sz w:val="18"/>
        <w:szCs w:val="18"/>
      </w:rPr>
      <w:t xml:space="preserve">Terminal Evaluation of NEIMS Project </w:t>
    </w:r>
  </w:p>
  <w:p w:rsidR="00BA5F03" w:rsidRPr="00C16395" w:rsidRDefault="00BA5F03" w:rsidP="00AC187A">
    <w:pPr>
      <w:pStyle w:val="Header"/>
      <w:tabs>
        <w:tab w:val="clear" w:pos="4320"/>
        <w:tab w:val="clear" w:pos="8640"/>
        <w:tab w:val="right" w:pos="9027"/>
      </w:tabs>
      <w:jc w:val="right"/>
      <w:rPr>
        <w:rFonts w:ascii="Arial" w:hAnsi="Arial" w:cs="Arial"/>
        <w:i/>
        <w:sz w:val="18"/>
        <w:szCs w:val="18"/>
      </w:rPr>
    </w:pPr>
    <w:r w:rsidRPr="001522F1">
      <w:rPr>
        <w:rFonts w:ascii="Arial" w:hAnsi="Arial" w:cs="Arial"/>
        <w:i/>
        <w:iCs/>
        <w:sz w:val="18"/>
        <w:szCs w:val="18"/>
      </w:rPr>
      <w:t>UNDP</w:t>
    </w:r>
    <w:r>
      <w:rPr>
        <w:rFonts w:ascii="Arial" w:hAnsi="Arial" w:cs="Arial"/>
        <w:i/>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3" w:rsidRPr="001522F1" w:rsidRDefault="00BA5F03" w:rsidP="0075007B">
    <w:pPr>
      <w:pBdr>
        <w:bottom w:val="single" w:sz="8" w:space="1" w:color="9BBB59"/>
      </w:pBdr>
      <w:jc w:val="both"/>
      <w:rPr>
        <w:rFonts w:ascii="Arial" w:hAnsi="Arial" w:cs="Arial"/>
        <w:i/>
        <w:iCs/>
        <w:color w:val="000000"/>
        <w:sz w:val="18"/>
        <w:szCs w:val="18"/>
      </w:rPr>
    </w:pPr>
    <w:r w:rsidRPr="001522F1">
      <w:rPr>
        <w:rFonts w:ascii="Arial" w:hAnsi="Arial" w:cs="Arial"/>
        <w:i/>
        <w:iCs/>
        <w:color w:val="000000"/>
        <w:sz w:val="18"/>
        <w:szCs w:val="18"/>
      </w:rPr>
      <w:t xml:space="preserve">Terminal Evaluation of NEIMS Project </w:t>
    </w:r>
  </w:p>
  <w:p w:rsidR="00BA5F03" w:rsidRPr="001522F1" w:rsidRDefault="00BA5F03" w:rsidP="0075007B">
    <w:pPr>
      <w:pStyle w:val="Header"/>
      <w:tabs>
        <w:tab w:val="clear" w:pos="4320"/>
        <w:tab w:val="clear" w:pos="8640"/>
        <w:tab w:val="right" w:pos="9027"/>
      </w:tabs>
      <w:jc w:val="right"/>
      <w:rPr>
        <w:rFonts w:ascii="Arial" w:hAnsi="Arial" w:cs="Arial"/>
        <w:i/>
        <w:iCs/>
        <w:sz w:val="18"/>
        <w:szCs w:val="18"/>
      </w:rPr>
    </w:pPr>
    <w:r w:rsidRPr="001522F1">
      <w:rPr>
        <w:rFonts w:ascii="Arial" w:hAnsi="Arial" w:cs="Arial"/>
        <w:i/>
        <w:iCs/>
        <w:sz w:val="18"/>
        <w:szCs w:val="18"/>
      </w:rPr>
      <w:t>UNDP</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3" w:rsidRPr="001522F1" w:rsidRDefault="00BA5F03" w:rsidP="00D44282">
    <w:pPr>
      <w:pBdr>
        <w:bottom w:val="single" w:sz="8" w:space="1" w:color="9BBB59"/>
      </w:pBdr>
      <w:jc w:val="both"/>
      <w:rPr>
        <w:rFonts w:ascii="Arial" w:hAnsi="Arial" w:cs="Arial"/>
        <w:i/>
        <w:iCs/>
        <w:color w:val="000000"/>
        <w:sz w:val="18"/>
        <w:szCs w:val="18"/>
      </w:rPr>
    </w:pPr>
    <w:r w:rsidRPr="001522F1">
      <w:rPr>
        <w:rFonts w:ascii="Arial" w:hAnsi="Arial" w:cs="Arial"/>
        <w:i/>
        <w:iCs/>
        <w:color w:val="000000"/>
        <w:sz w:val="18"/>
        <w:szCs w:val="18"/>
      </w:rPr>
      <w:t xml:space="preserve">Terminal Evaluation of NEIMS Project </w:t>
    </w:r>
  </w:p>
  <w:p w:rsidR="00BA5F03" w:rsidRPr="00D44282" w:rsidRDefault="00BA5F03" w:rsidP="00604CC3">
    <w:pPr>
      <w:pStyle w:val="Header"/>
      <w:tabs>
        <w:tab w:val="clear" w:pos="4320"/>
        <w:tab w:val="clear" w:pos="8640"/>
        <w:tab w:val="right" w:pos="9027"/>
      </w:tabs>
      <w:jc w:val="right"/>
    </w:pPr>
    <w:r w:rsidRPr="001522F1">
      <w:rPr>
        <w:rFonts w:ascii="Arial" w:hAnsi="Arial" w:cs="Arial"/>
        <w:i/>
        <w:iCs/>
        <w:sz w:val="18"/>
        <w:szCs w:val="18"/>
      </w:rPr>
      <w:t>UNDP</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03" w:rsidRPr="001522F1" w:rsidRDefault="00BA5F03" w:rsidP="00D44282">
    <w:pPr>
      <w:pBdr>
        <w:bottom w:val="single" w:sz="8" w:space="1" w:color="9BBB59"/>
      </w:pBdr>
      <w:jc w:val="both"/>
      <w:rPr>
        <w:rFonts w:ascii="Arial" w:hAnsi="Arial" w:cs="Arial"/>
        <w:i/>
        <w:iCs/>
        <w:color w:val="000000"/>
        <w:sz w:val="18"/>
        <w:szCs w:val="18"/>
      </w:rPr>
    </w:pPr>
    <w:r w:rsidRPr="001522F1">
      <w:rPr>
        <w:rFonts w:ascii="Arial" w:hAnsi="Arial" w:cs="Arial"/>
        <w:i/>
        <w:iCs/>
        <w:color w:val="000000"/>
        <w:sz w:val="18"/>
        <w:szCs w:val="18"/>
      </w:rPr>
      <w:t xml:space="preserve">Terminal Evaluation of NEIMS Project </w:t>
    </w:r>
  </w:p>
  <w:p w:rsidR="00BA5F03" w:rsidRPr="001522F1" w:rsidRDefault="00BA5F03" w:rsidP="00D44282">
    <w:pPr>
      <w:pStyle w:val="Header"/>
      <w:tabs>
        <w:tab w:val="clear" w:pos="4320"/>
        <w:tab w:val="clear" w:pos="8640"/>
        <w:tab w:val="right" w:pos="9027"/>
      </w:tabs>
      <w:jc w:val="right"/>
      <w:rPr>
        <w:rFonts w:ascii="Arial" w:hAnsi="Arial" w:cs="Arial"/>
        <w:i/>
        <w:iCs/>
        <w:sz w:val="18"/>
        <w:szCs w:val="18"/>
      </w:rPr>
    </w:pPr>
    <w:r w:rsidRPr="001522F1">
      <w:rPr>
        <w:rFonts w:ascii="Arial" w:hAnsi="Arial" w:cs="Arial"/>
        <w:i/>
        <w:iCs/>
        <w:sz w:val="18"/>
        <w:szCs w:val="18"/>
      </w:rPr>
      <w:t>UNDP</w:t>
    </w:r>
  </w:p>
  <w:p w:rsidR="00BA5F03" w:rsidRPr="00D44282" w:rsidRDefault="00BA5F03" w:rsidP="00D442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numPicBullet w:numPicBulletId="2">
    <w:pict>
      <v:shape id="_x0000_i1036" type="#_x0000_t75" style="width:3in;height:3in" o:bullet="t"/>
    </w:pict>
  </w:numPicBullet>
  <w:numPicBullet w:numPicBulletId="3">
    <w:pict>
      <v:shape id="_x0000_i1037" type="#_x0000_t75" style="width:3in;height:3in" o:bullet="t"/>
    </w:pict>
  </w:numPicBullet>
  <w:numPicBullet w:numPicBulletId="4">
    <w:pict>
      <v:shape id="_x0000_i1038" type="#_x0000_t75" style="width:3in;height:3in" o:bullet="t"/>
    </w:pict>
  </w:numPicBullet>
  <w:numPicBullet w:numPicBulletId="5">
    <w:pict>
      <v:shape id="_x0000_i1039" type="#_x0000_t75" style="width:3in;height:3in" o:bullet="t"/>
    </w:pict>
  </w:numPicBullet>
  <w:numPicBullet w:numPicBulletId="6">
    <w:pict>
      <v:shape id="_x0000_i1040" type="#_x0000_t75" style="width:3in;height:3in" o:bullet="t"/>
    </w:pict>
  </w:numPicBullet>
  <w:numPicBullet w:numPicBulletId="7">
    <w:pict>
      <v:shape id="_x0000_i1041" type="#_x0000_t75" style="width:3in;height:3in" o:bullet="t"/>
    </w:pict>
  </w:numPicBullet>
  <w:abstractNum w:abstractNumId="0">
    <w:nsid w:val="FFFFFF7C"/>
    <w:multiLevelType w:val="singleLevel"/>
    <w:tmpl w:val="A79ECFF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7AABCD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AAEADD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0BC78F6"/>
    <w:lvl w:ilvl="0">
      <w:start w:val="1"/>
      <w:numFmt w:val="decimal"/>
      <w:pStyle w:val="ListNumber2"/>
      <w:lvlText w:val="%1."/>
      <w:lvlJc w:val="left"/>
      <w:pPr>
        <w:tabs>
          <w:tab w:val="num" w:pos="720"/>
        </w:tabs>
        <w:ind w:left="720" w:hanging="360"/>
      </w:pPr>
    </w:lvl>
  </w:abstractNum>
  <w:abstractNum w:abstractNumId="4">
    <w:nsid w:val="FFFFFF80"/>
    <w:multiLevelType w:val="singleLevel"/>
    <w:tmpl w:val="87123A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D3E693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F60042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41CFE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2061BBE"/>
    <w:lvl w:ilvl="0">
      <w:start w:val="1"/>
      <w:numFmt w:val="decimal"/>
      <w:pStyle w:val="ListNumber"/>
      <w:lvlText w:val="%1."/>
      <w:lvlJc w:val="left"/>
      <w:pPr>
        <w:tabs>
          <w:tab w:val="num" w:pos="360"/>
        </w:tabs>
        <w:ind w:left="360" w:hanging="360"/>
      </w:pPr>
    </w:lvl>
  </w:abstractNum>
  <w:abstractNum w:abstractNumId="9">
    <w:nsid w:val="00544BAA"/>
    <w:multiLevelType w:val="hybridMultilevel"/>
    <w:tmpl w:val="12C68528"/>
    <w:lvl w:ilvl="0" w:tplc="04090017">
      <w:start w:val="1"/>
      <w:numFmt w:val="lowerLetter"/>
      <w:lvlText w:val="%1)"/>
      <w:lvlJc w:val="left"/>
      <w:pPr>
        <w:tabs>
          <w:tab w:val="num" w:pos="747"/>
        </w:tabs>
        <w:ind w:left="747" w:hanging="360"/>
      </w:pPr>
      <w:rPr>
        <w:rFonts w:hint="default"/>
        <w:sz w:val="16"/>
        <w:szCs w:val="16"/>
      </w:rPr>
    </w:lvl>
    <w:lvl w:ilvl="1" w:tplc="BA142A2A">
      <w:start w:val="1"/>
      <w:numFmt w:val="bullet"/>
      <w:lvlText w:val=""/>
      <w:lvlJc w:val="left"/>
      <w:pPr>
        <w:tabs>
          <w:tab w:val="num" w:pos="1380"/>
        </w:tabs>
        <w:ind w:left="1307" w:hanging="227"/>
      </w:pPr>
      <w:rPr>
        <w:rFonts w:ascii="Wingdings" w:hAnsi="Wingdings" w:hint="default"/>
        <w:sz w:val="16"/>
      </w:rPr>
    </w:lvl>
    <w:lvl w:ilvl="2" w:tplc="A66285E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9CB5BAD"/>
    <w:multiLevelType w:val="hybridMultilevel"/>
    <w:tmpl w:val="CD4EB93E"/>
    <w:lvl w:ilvl="0" w:tplc="6E02AF2A">
      <w:start w:val="1"/>
      <w:numFmt w:val="decimal"/>
      <w:pStyle w:val="Number1"/>
      <w:lvlText w:val="%1."/>
      <w:lvlJc w:val="left"/>
      <w:pPr>
        <w:ind w:left="720" w:hanging="360"/>
      </w:pPr>
      <w:rPr>
        <w:rFonts w:hint="default"/>
      </w:rPr>
    </w:lvl>
    <w:lvl w:ilvl="1" w:tplc="2C80905A">
      <w:start w:val="1"/>
      <w:numFmt w:val="lowerLetter"/>
      <w:pStyle w:val="Numbera"/>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DC3ACE"/>
    <w:multiLevelType w:val="hybridMultilevel"/>
    <w:tmpl w:val="CE3A180C"/>
    <w:lvl w:ilvl="0" w:tplc="DB68AED2">
      <w:start w:val="1"/>
      <w:numFmt w:val="bullet"/>
      <w:pStyle w:val="Bullet1"/>
      <w:lvlText w:val=""/>
      <w:lvlJc w:val="left"/>
      <w:pPr>
        <w:tabs>
          <w:tab w:val="num" w:pos="747"/>
        </w:tabs>
        <w:ind w:left="747" w:hanging="360"/>
      </w:pPr>
      <w:rPr>
        <w:rFonts w:ascii="Wingdings" w:hAnsi="Wingdings" w:hint="default"/>
        <w:sz w:val="16"/>
        <w:szCs w:val="16"/>
      </w:rPr>
    </w:lvl>
    <w:lvl w:ilvl="1" w:tplc="BA142A2A">
      <w:start w:val="1"/>
      <w:numFmt w:val="bullet"/>
      <w:lvlText w:val=""/>
      <w:lvlJc w:val="left"/>
      <w:pPr>
        <w:tabs>
          <w:tab w:val="num" w:pos="1380"/>
        </w:tabs>
        <w:ind w:left="1307" w:hanging="227"/>
      </w:pPr>
      <w:rPr>
        <w:rFonts w:ascii="Wingdings" w:hAnsi="Wingdings" w:hint="default"/>
        <w:sz w:val="16"/>
      </w:rPr>
    </w:lvl>
    <w:lvl w:ilvl="2" w:tplc="A66285E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411F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3">
    <w:nsid w:val="0DF94B67"/>
    <w:multiLevelType w:val="hybridMultilevel"/>
    <w:tmpl w:val="E83E5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947630"/>
    <w:multiLevelType w:val="hybridMultilevel"/>
    <w:tmpl w:val="741CE47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954A91"/>
    <w:multiLevelType w:val="hybridMultilevel"/>
    <w:tmpl w:val="D11CC84C"/>
    <w:lvl w:ilvl="0" w:tplc="0409001B">
      <w:start w:val="1"/>
      <w:numFmt w:val="lowerRoman"/>
      <w:lvlText w:val="%1."/>
      <w:lvlJc w:val="right"/>
      <w:pPr>
        <w:tabs>
          <w:tab w:val="num" w:pos="747"/>
        </w:tabs>
        <w:ind w:left="747" w:hanging="360"/>
      </w:pPr>
      <w:rPr>
        <w:rFonts w:hint="default"/>
        <w:sz w:val="16"/>
        <w:szCs w:val="16"/>
      </w:rPr>
    </w:lvl>
    <w:lvl w:ilvl="1" w:tplc="BA142A2A">
      <w:start w:val="1"/>
      <w:numFmt w:val="bullet"/>
      <w:lvlText w:val=""/>
      <w:lvlJc w:val="left"/>
      <w:pPr>
        <w:tabs>
          <w:tab w:val="num" w:pos="1380"/>
        </w:tabs>
        <w:ind w:left="1307" w:hanging="227"/>
      </w:pPr>
      <w:rPr>
        <w:rFonts w:ascii="Wingdings" w:hAnsi="Wingdings" w:hint="default"/>
        <w:sz w:val="16"/>
      </w:rPr>
    </w:lvl>
    <w:lvl w:ilvl="2" w:tplc="A66285E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F5082D"/>
    <w:multiLevelType w:val="hybridMultilevel"/>
    <w:tmpl w:val="72AA77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B5477B"/>
    <w:multiLevelType w:val="hybridMultilevel"/>
    <w:tmpl w:val="B142E8CA"/>
    <w:lvl w:ilvl="0" w:tplc="08C00CA8">
      <w:start w:val="1"/>
      <w:numFmt w:val="bullet"/>
      <w:pStyle w:val="Normal12p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B92DC4"/>
    <w:multiLevelType w:val="multilevel"/>
    <w:tmpl w:val="E2FEE44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2F492DF4"/>
    <w:multiLevelType w:val="hybridMultilevel"/>
    <w:tmpl w:val="5D2E48D6"/>
    <w:lvl w:ilvl="0" w:tplc="9D9E2EAE">
      <w:start w:val="1"/>
      <w:numFmt w:val="bullet"/>
      <w:pStyle w:val="Bullet"/>
      <w:lvlText w:val=""/>
      <w:lvlJc w:val="left"/>
      <w:pPr>
        <w:tabs>
          <w:tab w:val="num" w:pos="300"/>
        </w:tabs>
        <w:ind w:left="227" w:hanging="227"/>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4A603C1"/>
    <w:multiLevelType w:val="hybridMultilevel"/>
    <w:tmpl w:val="6F441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406988"/>
    <w:multiLevelType w:val="singleLevel"/>
    <w:tmpl w:val="FE6E826E"/>
    <w:lvl w:ilvl="0">
      <w:start w:val="1"/>
      <w:numFmt w:val="bullet"/>
      <w:pStyle w:val="Numberi"/>
      <w:lvlText w:val=""/>
      <w:lvlJc w:val="left"/>
      <w:pPr>
        <w:tabs>
          <w:tab w:val="num" w:pos="1800"/>
        </w:tabs>
        <w:ind w:left="1800" w:hanging="360"/>
      </w:pPr>
      <w:rPr>
        <w:rFonts w:ascii="Wingdings" w:hAnsi="Wingdings" w:hint="default"/>
        <w:sz w:val="16"/>
      </w:rPr>
    </w:lvl>
  </w:abstractNum>
  <w:abstractNum w:abstractNumId="22">
    <w:nsid w:val="37B138C0"/>
    <w:multiLevelType w:val="hybridMultilevel"/>
    <w:tmpl w:val="A9CED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855586"/>
    <w:multiLevelType w:val="hybridMultilevel"/>
    <w:tmpl w:val="CF740E5E"/>
    <w:lvl w:ilvl="0" w:tplc="2B6AD4B6">
      <w:start w:val="1"/>
      <w:numFmt w:val="decimal"/>
      <w:pStyle w:val="NewNumber"/>
      <w:lvlText w:val="%1."/>
      <w:lvlJc w:val="right"/>
      <w:pPr>
        <w:tabs>
          <w:tab w:val="num" w:pos="720"/>
        </w:tabs>
        <w:ind w:left="648" w:hanging="28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BD0D49"/>
    <w:multiLevelType w:val="multilevel"/>
    <w:tmpl w:val="69EA9E7E"/>
    <w:lvl w:ilvl="0">
      <w:start w:val="1"/>
      <w:numFmt w:val="upperLetter"/>
      <w:pStyle w:val="TableLevel1"/>
      <w:suff w:val="space"/>
      <w:lvlText w:val="%1."/>
      <w:lvlJc w:val="left"/>
      <w:pPr>
        <w:ind w:left="0" w:firstLine="0"/>
      </w:pPr>
      <w:rPr>
        <w:rFonts w:hint="default"/>
        <w:b/>
        <w:i w:val="0"/>
        <w:sz w:val="24"/>
        <w:szCs w:val="24"/>
      </w:rPr>
    </w:lvl>
    <w:lvl w:ilvl="1">
      <w:start w:val="1"/>
      <w:numFmt w:val="decimal"/>
      <w:pStyle w:val="TableLevel2"/>
      <w:suff w:val="space"/>
      <w:lvlText w:val="%1.%2."/>
      <w:lvlJc w:val="left"/>
      <w:pPr>
        <w:ind w:left="0" w:firstLine="0"/>
      </w:pPr>
      <w:rPr>
        <w:rFonts w:hint="default"/>
        <w:b/>
        <w:i/>
        <w:sz w:val="20"/>
        <w:szCs w:val="20"/>
      </w:rPr>
    </w:lvl>
    <w:lvl w:ilvl="2">
      <w:start w:val="1"/>
      <w:numFmt w:val="decimal"/>
      <w:pStyle w:val="TableLevel3"/>
      <w:suff w:val="space"/>
      <w:lvlText w:val="%1.%2.%3."/>
      <w:lvlJc w:val="left"/>
      <w:pPr>
        <w:ind w:left="0" w:firstLine="0"/>
      </w:pPr>
      <w:rPr>
        <w:rFonts w:hint="default"/>
        <w:sz w:val="16"/>
        <w:szCs w:val="16"/>
      </w:rPr>
    </w:lvl>
    <w:lvl w:ilvl="3">
      <w:start w:val="1"/>
      <w:numFmt w:val="decimal"/>
      <w:lvlText w:val="%1.%2.%3.%4"/>
      <w:lvlJc w:val="left"/>
      <w:pPr>
        <w:tabs>
          <w:tab w:val="num" w:pos="720"/>
        </w:tabs>
        <w:ind w:left="0" w:firstLine="0"/>
      </w:pPr>
      <w:rPr>
        <w:rFonts w:hint="default"/>
      </w:rPr>
    </w:lvl>
    <w:lvl w:ilvl="4">
      <w:start w:val="1"/>
      <w:numFmt w:val="decimal"/>
      <w:lvlText w:val="Table %5:"/>
      <w:lvlJc w:val="left"/>
      <w:pPr>
        <w:tabs>
          <w:tab w:val="num" w:pos="720"/>
        </w:tabs>
        <w:ind w:left="2880" w:firstLine="0"/>
      </w:pPr>
      <w:rPr>
        <w:rFonts w:ascii="Times New Roman" w:hAnsi="Times New Roman" w:hint="default"/>
        <w:b/>
        <w:i w:val="0"/>
        <w:sz w:val="22"/>
        <w:szCs w:val="22"/>
      </w:rPr>
    </w:lvl>
    <w:lvl w:ilvl="5">
      <w:start w:val="1"/>
      <w:numFmt w:val="decimal"/>
      <w:suff w:val="space"/>
      <w:lvlText w:val="Figure %6:"/>
      <w:lvlJc w:val="left"/>
      <w:pPr>
        <w:ind w:left="3600" w:firstLine="0"/>
      </w:pPr>
      <w:rPr>
        <w:rFonts w:ascii="Times New Roman" w:hAnsi="Times New Roman" w:hint="default"/>
        <w:b/>
        <w:i w:val="0"/>
        <w:sz w:val="22"/>
        <w:szCs w:val="22"/>
      </w:rPr>
    </w:lvl>
    <w:lvl w:ilvl="6">
      <w:start w:val="1"/>
      <w:numFmt w:val="decimal"/>
      <w:suff w:val="space"/>
      <w:lvlText w:val="Map %7:"/>
      <w:lvlJc w:val="left"/>
      <w:pPr>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nsid w:val="405C5A1D"/>
    <w:multiLevelType w:val="hybridMultilevel"/>
    <w:tmpl w:val="957E6E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22538C5"/>
    <w:multiLevelType w:val="hybridMultilevel"/>
    <w:tmpl w:val="1F42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6D6E2E"/>
    <w:multiLevelType w:val="hybridMultilevel"/>
    <w:tmpl w:val="BBB6CC8A"/>
    <w:lvl w:ilvl="0" w:tplc="449CA8D2">
      <w:start w:val="1"/>
      <w:numFmt w:val="lowerRoman"/>
      <w:pStyle w:val="Numberi0"/>
      <w:lvlText w:val="%1"/>
      <w:lvlJc w:val="left"/>
      <w:pPr>
        <w:tabs>
          <w:tab w:val="num" w:pos="2295"/>
        </w:tabs>
        <w:ind w:left="2223" w:hanging="504"/>
      </w:pPr>
      <w:rPr>
        <w:rFonts w:ascii="Times New Roman" w:hAnsi="Times New Roman" w:hint="default"/>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28">
    <w:nsid w:val="48D14147"/>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30">
    <w:nsid w:val="4B362A9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B56692C"/>
    <w:multiLevelType w:val="hybridMultilevel"/>
    <w:tmpl w:val="097416E8"/>
    <w:lvl w:ilvl="0" w:tplc="FFA2B00A">
      <w:start w:val="1"/>
      <w:numFmt w:val="decimal"/>
      <w:pStyle w:val="Head1"/>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EE1E86"/>
    <w:multiLevelType w:val="hybridMultilevel"/>
    <w:tmpl w:val="5C0CB7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2E076E"/>
    <w:multiLevelType w:val="hybridMultilevel"/>
    <w:tmpl w:val="1218A25E"/>
    <w:lvl w:ilvl="0" w:tplc="69E281D0">
      <w:start w:val="1"/>
      <w:numFmt w:val="bullet"/>
      <w:pStyle w:val="Bullet2"/>
      <w:lvlText w:val=""/>
      <w:lvlJc w:val="left"/>
      <w:pPr>
        <w:tabs>
          <w:tab w:val="num" w:pos="300"/>
        </w:tabs>
        <w:ind w:left="227" w:hanging="227"/>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53A3510"/>
    <w:multiLevelType w:val="hybridMultilevel"/>
    <w:tmpl w:val="C3121C62"/>
    <w:lvl w:ilvl="0" w:tplc="04090017">
      <w:start w:val="1"/>
      <w:numFmt w:val="lowerLetter"/>
      <w:lvlText w:val="%1)"/>
      <w:lvlJc w:val="left"/>
      <w:pPr>
        <w:tabs>
          <w:tab w:val="num" w:pos="360"/>
        </w:tabs>
        <w:ind w:left="360" w:hanging="360"/>
      </w:pPr>
      <w:rPr>
        <w:rFonts w:hint="default"/>
        <w:sz w:val="16"/>
        <w:szCs w:val="16"/>
      </w:rPr>
    </w:lvl>
    <w:lvl w:ilvl="1" w:tplc="BA142A2A">
      <w:start w:val="1"/>
      <w:numFmt w:val="bullet"/>
      <w:lvlText w:val=""/>
      <w:lvlJc w:val="left"/>
      <w:pPr>
        <w:tabs>
          <w:tab w:val="num" w:pos="993"/>
        </w:tabs>
        <w:ind w:left="920" w:hanging="227"/>
      </w:pPr>
      <w:rPr>
        <w:rFonts w:ascii="Wingdings" w:hAnsi="Wingdings" w:hint="default"/>
        <w:sz w:val="16"/>
      </w:rPr>
    </w:lvl>
    <w:lvl w:ilvl="2" w:tplc="A66285EE">
      <w:numFmt w:val="bullet"/>
      <w:lvlText w:val="•"/>
      <w:lvlJc w:val="left"/>
      <w:pPr>
        <w:ind w:left="1773" w:hanging="360"/>
      </w:pPr>
      <w:rPr>
        <w:rFonts w:ascii="Arial" w:eastAsia="Times New Roman" w:hAnsi="Arial" w:cs="Arial" w:hint="default"/>
      </w:rPr>
    </w:lvl>
    <w:lvl w:ilvl="3" w:tplc="04090001" w:tentative="1">
      <w:start w:val="1"/>
      <w:numFmt w:val="bullet"/>
      <w:lvlText w:val=""/>
      <w:lvlJc w:val="left"/>
      <w:pPr>
        <w:tabs>
          <w:tab w:val="num" w:pos="2493"/>
        </w:tabs>
        <w:ind w:left="2493" w:hanging="360"/>
      </w:pPr>
      <w:rPr>
        <w:rFonts w:ascii="Symbol" w:hAnsi="Symbol" w:hint="default"/>
      </w:rPr>
    </w:lvl>
    <w:lvl w:ilvl="4" w:tplc="04090003" w:tentative="1">
      <w:start w:val="1"/>
      <w:numFmt w:val="bullet"/>
      <w:lvlText w:val="o"/>
      <w:lvlJc w:val="left"/>
      <w:pPr>
        <w:tabs>
          <w:tab w:val="num" w:pos="3213"/>
        </w:tabs>
        <w:ind w:left="3213" w:hanging="360"/>
      </w:pPr>
      <w:rPr>
        <w:rFonts w:ascii="Courier New" w:hAnsi="Courier New" w:cs="Courier New" w:hint="default"/>
      </w:rPr>
    </w:lvl>
    <w:lvl w:ilvl="5" w:tplc="04090005" w:tentative="1">
      <w:start w:val="1"/>
      <w:numFmt w:val="bullet"/>
      <w:lvlText w:val=""/>
      <w:lvlJc w:val="left"/>
      <w:pPr>
        <w:tabs>
          <w:tab w:val="num" w:pos="3933"/>
        </w:tabs>
        <w:ind w:left="3933" w:hanging="360"/>
      </w:pPr>
      <w:rPr>
        <w:rFonts w:ascii="Wingdings" w:hAnsi="Wingdings" w:hint="default"/>
      </w:rPr>
    </w:lvl>
    <w:lvl w:ilvl="6" w:tplc="04090001" w:tentative="1">
      <w:start w:val="1"/>
      <w:numFmt w:val="bullet"/>
      <w:lvlText w:val=""/>
      <w:lvlJc w:val="left"/>
      <w:pPr>
        <w:tabs>
          <w:tab w:val="num" w:pos="4653"/>
        </w:tabs>
        <w:ind w:left="4653" w:hanging="360"/>
      </w:pPr>
      <w:rPr>
        <w:rFonts w:ascii="Symbol" w:hAnsi="Symbol" w:hint="default"/>
      </w:rPr>
    </w:lvl>
    <w:lvl w:ilvl="7" w:tplc="04090003" w:tentative="1">
      <w:start w:val="1"/>
      <w:numFmt w:val="bullet"/>
      <w:lvlText w:val="o"/>
      <w:lvlJc w:val="left"/>
      <w:pPr>
        <w:tabs>
          <w:tab w:val="num" w:pos="5373"/>
        </w:tabs>
        <w:ind w:left="5373" w:hanging="360"/>
      </w:pPr>
      <w:rPr>
        <w:rFonts w:ascii="Courier New" w:hAnsi="Courier New" w:cs="Courier New" w:hint="default"/>
      </w:rPr>
    </w:lvl>
    <w:lvl w:ilvl="8" w:tplc="04090005" w:tentative="1">
      <w:start w:val="1"/>
      <w:numFmt w:val="bullet"/>
      <w:lvlText w:val=""/>
      <w:lvlJc w:val="left"/>
      <w:pPr>
        <w:tabs>
          <w:tab w:val="num" w:pos="6093"/>
        </w:tabs>
        <w:ind w:left="6093" w:hanging="360"/>
      </w:pPr>
      <w:rPr>
        <w:rFonts w:ascii="Wingdings" w:hAnsi="Wingdings" w:hint="default"/>
      </w:rPr>
    </w:lvl>
  </w:abstractNum>
  <w:abstractNum w:abstractNumId="35">
    <w:nsid w:val="664A6C53"/>
    <w:multiLevelType w:val="hybridMultilevel"/>
    <w:tmpl w:val="C184A1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9312CF"/>
    <w:multiLevelType w:val="hybridMultilevel"/>
    <w:tmpl w:val="29169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0D0ED3"/>
    <w:multiLevelType w:val="hybridMultilevel"/>
    <w:tmpl w:val="CE8A0A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9"/>
  </w:num>
  <w:num w:numId="3">
    <w:abstractNumId w:val="24"/>
  </w:num>
  <w:num w:numId="4">
    <w:abstractNumId w:val="21"/>
  </w:num>
  <w:num w:numId="5">
    <w:abstractNumId w:val="12"/>
  </w:num>
  <w:num w:numId="6">
    <w:abstractNumId w:val="30"/>
  </w:num>
  <w:num w:numId="7">
    <w:abstractNumId w:val="28"/>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27"/>
  </w:num>
  <w:num w:numId="19">
    <w:abstractNumId w:val="23"/>
    <w:lvlOverride w:ilvl="0">
      <w:startOverride w:val="1"/>
    </w:lvlOverride>
  </w:num>
  <w:num w:numId="20">
    <w:abstractNumId w:val="31"/>
  </w:num>
  <w:num w:numId="21">
    <w:abstractNumId w:val="33"/>
  </w:num>
  <w:num w:numId="22">
    <w:abstractNumId w:val="19"/>
  </w:num>
  <w:num w:numId="23">
    <w:abstractNumId w:val="18"/>
  </w:num>
  <w:num w:numId="24">
    <w:abstractNumId w:val="10"/>
  </w:num>
  <w:num w:numId="25">
    <w:abstractNumId w:val="35"/>
  </w:num>
  <w:num w:numId="26">
    <w:abstractNumId w:val="26"/>
  </w:num>
  <w:num w:numId="27">
    <w:abstractNumId w:val="13"/>
  </w:num>
  <w:num w:numId="28">
    <w:abstractNumId w:val="32"/>
  </w:num>
  <w:num w:numId="29">
    <w:abstractNumId w:val="25"/>
  </w:num>
  <w:num w:numId="30">
    <w:abstractNumId w:val="14"/>
  </w:num>
  <w:num w:numId="31">
    <w:abstractNumId w:val="20"/>
  </w:num>
  <w:num w:numId="32">
    <w:abstractNumId w:val="36"/>
  </w:num>
  <w:num w:numId="33">
    <w:abstractNumId w:val="37"/>
  </w:num>
  <w:num w:numId="34">
    <w:abstractNumId w:val="16"/>
  </w:num>
  <w:num w:numId="35">
    <w:abstractNumId w:val="9"/>
  </w:num>
  <w:num w:numId="36">
    <w:abstractNumId w:val="15"/>
  </w:num>
  <w:num w:numId="37">
    <w:abstractNumId w:val="34"/>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0028" w:allStyles="0" w:customStyles="0" w:latentStyles="0" w:stylesInUse="1" w:headingStyles="1" w:numberingStyles="0" w:tableStyles="0" w:directFormattingOnRuns="0" w:directFormattingOnParagraphs="0" w:directFormattingOnNumbering="0" w:directFormattingOnTables="0" w:clearFormatting="0" w:top3HeadingStyles="0" w:visibleStyles="0" w:alternateStyleNames="0"/>
  <w:doNotTrackMoves/>
  <w:doNotTrackFormatting/>
  <w:defaultTabStop w:val="720"/>
  <w:defaultTableStyle w:val="TableGrid"/>
  <w:drawingGridHorizontalSpacing w:val="120"/>
  <w:displayHorizontalDrawingGridEvery w:val="2"/>
  <w:characterSpacingControl w:val="doNotCompress"/>
  <w:hdrShapeDefaults>
    <o:shapedefaults v:ext="edit" spidmax="2049" fillcolor="#69f">
      <v:fill color="#69f" color2="#767676" type="tile"/>
      <o:colormru v:ext="edit" colors="#9bbb5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2AF"/>
    <w:rsid w:val="000004F9"/>
    <w:rsid w:val="000014E8"/>
    <w:rsid w:val="0000165F"/>
    <w:rsid w:val="0000312D"/>
    <w:rsid w:val="00003931"/>
    <w:rsid w:val="00004A54"/>
    <w:rsid w:val="00006BA8"/>
    <w:rsid w:val="00007778"/>
    <w:rsid w:val="00007875"/>
    <w:rsid w:val="00007A27"/>
    <w:rsid w:val="00007D41"/>
    <w:rsid w:val="0001079C"/>
    <w:rsid w:val="00010D02"/>
    <w:rsid w:val="00012549"/>
    <w:rsid w:val="00013BD7"/>
    <w:rsid w:val="00013CFF"/>
    <w:rsid w:val="00014CEF"/>
    <w:rsid w:val="00015181"/>
    <w:rsid w:val="00015632"/>
    <w:rsid w:val="0001625B"/>
    <w:rsid w:val="000205ED"/>
    <w:rsid w:val="00021656"/>
    <w:rsid w:val="00022EE3"/>
    <w:rsid w:val="00023325"/>
    <w:rsid w:val="00023B38"/>
    <w:rsid w:val="00023C27"/>
    <w:rsid w:val="000247C8"/>
    <w:rsid w:val="00025866"/>
    <w:rsid w:val="000264F0"/>
    <w:rsid w:val="00026D2D"/>
    <w:rsid w:val="00026EDD"/>
    <w:rsid w:val="0003050F"/>
    <w:rsid w:val="000306A4"/>
    <w:rsid w:val="00030EC4"/>
    <w:rsid w:val="0003151A"/>
    <w:rsid w:val="00031682"/>
    <w:rsid w:val="00036952"/>
    <w:rsid w:val="00037C51"/>
    <w:rsid w:val="0004049F"/>
    <w:rsid w:val="000429FE"/>
    <w:rsid w:val="00042B2B"/>
    <w:rsid w:val="00043A46"/>
    <w:rsid w:val="00044F8E"/>
    <w:rsid w:val="0004546C"/>
    <w:rsid w:val="00045B6A"/>
    <w:rsid w:val="00047CB3"/>
    <w:rsid w:val="000501B4"/>
    <w:rsid w:val="000509D3"/>
    <w:rsid w:val="000513BA"/>
    <w:rsid w:val="00052871"/>
    <w:rsid w:val="00053112"/>
    <w:rsid w:val="00054CBA"/>
    <w:rsid w:val="00055080"/>
    <w:rsid w:val="00055339"/>
    <w:rsid w:val="000561AC"/>
    <w:rsid w:val="00057804"/>
    <w:rsid w:val="000579D2"/>
    <w:rsid w:val="00060795"/>
    <w:rsid w:val="00060BB8"/>
    <w:rsid w:val="0006100B"/>
    <w:rsid w:val="00061FD7"/>
    <w:rsid w:val="000622D5"/>
    <w:rsid w:val="00062B2D"/>
    <w:rsid w:val="000635E4"/>
    <w:rsid w:val="000638E2"/>
    <w:rsid w:val="000641B8"/>
    <w:rsid w:val="000646C6"/>
    <w:rsid w:val="00065842"/>
    <w:rsid w:val="000674E0"/>
    <w:rsid w:val="00070195"/>
    <w:rsid w:val="00070D7D"/>
    <w:rsid w:val="000713A8"/>
    <w:rsid w:val="00071E9D"/>
    <w:rsid w:val="000736FC"/>
    <w:rsid w:val="00073732"/>
    <w:rsid w:val="00074336"/>
    <w:rsid w:val="000745C2"/>
    <w:rsid w:val="00074E9F"/>
    <w:rsid w:val="0007515C"/>
    <w:rsid w:val="00075289"/>
    <w:rsid w:val="000758ED"/>
    <w:rsid w:val="000770BA"/>
    <w:rsid w:val="000771EC"/>
    <w:rsid w:val="00077800"/>
    <w:rsid w:val="00080139"/>
    <w:rsid w:val="000812FE"/>
    <w:rsid w:val="000818F2"/>
    <w:rsid w:val="000834FE"/>
    <w:rsid w:val="00083D3F"/>
    <w:rsid w:val="00083FBC"/>
    <w:rsid w:val="00084C76"/>
    <w:rsid w:val="0008544F"/>
    <w:rsid w:val="00086696"/>
    <w:rsid w:val="0008689B"/>
    <w:rsid w:val="00086C4C"/>
    <w:rsid w:val="000875EA"/>
    <w:rsid w:val="000878C3"/>
    <w:rsid w:val="00087A88"/>
    <w:rsid w:val="00091EEC"/>
    <w:rsid w:val="000927F5"/>
    <w:rsid w:val="00092B05"/>
    <w:rsid w:val="0009518C"/>
    <w:rsid w:val="00095217"/>
    <w:rsid w:val="00095BE0"/>
    <w:rsid w:val="00095E81"/>
    <w:rsid w:val="00096142"/>
    <w:rsid w:val="00096412"/>
    <w:rsid w:val="00096BE0"/>
    <w:rsid w:val="00097E19"/>
    <w:rsid w:val="000A0573"/>
    <w:rsid w:val="000A243E"/>
    <w:rsid w:val="000A3E9D"/>
    <w:rsid w:val="000A3F87"/>
    <w:rsid w:val="000A4945"/>
    <w:rsid w:val="000A5877"/>
    <w:rsid w:val="000A5BCA"/>
    <w:rsid w:val="000A6D9F"/>
    <w:rsid w:val="000A6DFA"/>
    <w:rsid w:val="000A725F"/>
    <w:rsid w:val="000A7432"/>
    <w:rsid w:val="000A7926"/>
    <w:rsid w:val="000A7AE1"/>
    <w:rsid w:val="000B00FE"/>
    <w:rsid w:val="000B0C04"/>
    <w:rsid w:val="000B23D6"/>
    <w:rsid w:val="000B2B92"/>
    <w:rsid w:val="000B3AB3"/>
    <w:rsid w:val="000B3BEB"/>
    <w:rsid w:val="000B78BF"/>
    <w:rsid w:val="000B7D0F"/>
    <w:rsid w:val="000B7D1E"/>
    <w:rsid w:val="000C0224"/>
    <w:rsid w:val="000C0B22"/>
    <w:rsid w:val="000C471D"/>
    <w:rsid w:val="000C6BA5"/>
    <w:rsid w:val="000C6D25"/>
    <w:rsid w:val="000C6FEE"/>
    <w:rsid w:val="000C7FEA"/>
    <w:rsid w:val="000D1FB8"/>
    <w:rsid w:val="000D3586"/>
    <w:rsid w:val="000D53E8"/>
    <w:rsid w:val="000D582E"/>
    <w:rsid w:val="000D62A8"/>
    <w:rsid w:val="000E170E"/>
    <w:rsid w:val="000E1F54"/>
    <w:rsid w:val="000E1F62"/>
    <w:rsid w:val="000E26E4"/>
    <w:rsid w:val="000E2D58"/>
    <w:rsid w:val="000E2D7E"/>
    <w:rsid w:val="000E407C"/>
    <w:rsid w:val="000E4EC9"/>
    <w:rsid w:val="000E58D8"/>
    <w:rsid w:val="000E786B"/>
    <w:rsid w:val="000E7C1B"/>
    <w:rsid w:val="000E7D76"/>
    <w:rsid w:val="000F0657"/>
    <w:rsid w:val="000F0CE1"/>
    <w:rsid w:val="000F2FE6"/>
    <w:rsid w:val="000F33FC"/>
    <w:rsid w:val="000F3960"/>
    <w:rsid w:val="000F3A7B"/>
    <w:rsid w:val="000F40E4"/>
    <w:rsid w:val="000F6791"/>
    <w:rsid w:val="000F6883"/>
    <w:rsid w:val="000F6E14"/>
    <w:rsid w:val="000F7228"/>
    <w:rsid w:val="000F7354"/>
    <w:rsid w:val="000F7B88"/>
    <w:rsid w:val="00102479"/>
    <w:rsid w:val="001025B7"/>
    <w:rsid w:val="001027EC"/>
    <w:rsid w:val="00102FF1"/>
    <w:rsid w:val="001044B6"/>
    <w:rsid w:val="00106286"/>
    <w:rsid w:val="00106BAC"/>
    <w:rsid w:val="001076CD"/>
    <w:rsid w:val="00114578"/>
    <w:rsid w:val="00114FE5"/>
    <w:rsid w:val="001160A6"/>
    <w:rsid w:val="001164BA"/>
    <w:rsid w:val="0011768E"/>
    <w:rsid w:val="0012120A"/>
    <w:rsid w:val="0012120B"/>
    <w:rsid w:val="00121460"/>
    <w:rsid w:val="0012156D"/>
    <w:rsid w:val="001216C4"/>
    <w:rsid w:val="0012260A"/>
    <w:rsid w:val="001237FF"/>
    <w:rsid w:val="00123E0A"/>
    <w:rsid w:val="00124EFE"/>
    <w:rsid w:val="00130887"/>
    <w:rsid w:val="00130BB2"/>
    <w:rsid w:val="00131E4F"/>
    <w:rsid w:val="0013353F"/>
    <w:rsid w:val="00133621"/>
    <w:rsid w:val="001336B4"/>
    <w:rsid w:val="0013409A"/>
    <w:rsid w:val="00135888"/>
    <w:rsid w:val="00135D38"/>
    <w:rsid w:val="00136B8E"/>
    <w:rsid w:val="001375F7"/>
    <w:rsid w:val="00137713"/>
    <w:rsid w:val="00140352"/>
    <w:rsid w:val="00140528"/>
    <w:rsid w:val="0014085A"/>
    <w:rsid w:val="001410DC"/>
    <w:rsid w:val="001422A7"/>
    <w:rsid w:val="001450C2"/>
    <w:rsid w:val="001453D7"/>
    <w:rsid w:val="0014561B"/>
    <w:rsid w:val="00145B8B"/>
    <w:rsid w:val="00146982"/>
    <w:rsid w:val="00147061"/>
    <w:rsid w:val="0014738E"/>
    <w:rsid w:val="001506F4"/>
    <w:rsid w:val="001515F4"/>
    <w:rsid w:val="001517E9"/>
    <w:rsid w:val="00151CDD"/>
    <w:rsid w:val="001522F1"/>
    <w:rsid w:val="001525E9"/>
    <w:rsid w:val="00154D6A"/>
    <w:rsid w:val="00155346"/>
    <w:rsid w:val="00155E14"/>
    <w:rsid w:val="001562FA"/>
    <w:rsid w:val="00156A02"/>
    <w:rsid w:val="00157201"/>
    <w:rsid w:val="00157F2D"/>
    <w:rsid w:val="001612D7"/>
    <w:rsid w:val="001622E1"/>
    <w:rsid w:val="001638EA"/>
    <w:rsid w:val="001647B9"/>
    <w:rsid w:val="001657F2"/>
    <w:rsid w:val="00165E0D"/>
    <w:rsid w:val="00165E2B"/>
    <w:rsid w:val="00167028"/>
    <w:rsid w:val="001677F3"/>
    <w:rsid w:val="001702C8"/>
    <w:rsid w:val="00171689"/>
    <w:rsid w:val="0017227B"/>
    <w:rsid w:val="00172AB3"/>
    <w:rsid w:val="0017324F"/>
    <w:rsid w:val="001733EF"/>
    <w:rsid w:val="00173CAD"/>
    <w:rsid w:val="00174417"/>
    <w:rsid w:val="00174431"/>
    <w:rsid w:val="001753E9"/>
    <w:rsid w:val="001779E8"/>
    <w:rsid w:val="00180168"/>
    <w:rsid w:val="00181B83"/>
    <w:rsid w:val="00181E07"/>
    <w:rsid w:val="00184636"/>
    <w:rsid w:val="0018504E"/>
    <w:rsid w:val="00185B92"/>
    <w:rsid w:val="00186A58"/>
    <w:rsid w:val="00186A9B"/>
    <w:rsid w:val="00187B77"/>
    <w:rsid w:val="00190A8E"/>
    <w:rsid w:val="001913B6"/>
    <w:rsid w:val="00192DC5"/>
    <w:rsid w:val="00193B86"/>
    <w:rsid w:val="00193FED"/>
    <w:rsid w:val="001942CA"/>
    <w:rsid w:val="001952B2"/>
    <w:rsid w:val="00195969"/>
    <w:rsid w:val="00195B1F"/>
    <w:rsid w:val="001962F1"/>
    <w:rsid w:val="0019667F"/>
    <w:rsid w:val="001969AF"/>
    <w:rsid w:val="00197A3E"/>
    <w:rsid w:val="00197A5E"/>
    <w:rsid w:val="00197D45"/>
    <w:rsid w:val="001A115F"/>
    <w:rsid w:val="001A197A"/>
    <w:rsid w:val="001A286A"/>
    <w:rsid w:val="001A2B5C"/>
    <w:rsid w:val="001A319F"/>
    <w:rsid w:val="001A3206"/>
    <w:rsid w:val="001A4720"/>
    <w:rsid w:val="001A5073"/>
    <w:rsid w:val="001A5206"/>
    <w:rsid w:val="001A5A22"/>
    <w:rsid w:val="001A6A07"/>
    <w:rsid w:val="001A6AFD"/>
    <w:rsid w:val="001A75A6"/>
    <w:rsid w:val="001A790B"/>
    <w:rsid w:val="001B0415"/>
    <w:rsid w:val="001B086E"/>
    <w:rsid w:val="001B1707"/>
    <w:rsid w:val="001B249F"/>
    <w:rsid w:val="001B2927"/>
    <w:rsid w:val="001B2A47"/>
    <w:rsid w:val="001B30C8"/>
    <w:rsid w:val="001B31F4"/>
    <w:rsid w:val="001B3253"/>
    <w:rsid w:val="001B379A"/>
    <w:rsid w:val="001B3BCD"/>
    <w:rsid w:val="001B4F39"/>
    <w:rsid w:val="001B5313"/>
    <w:rsid w:val="001B545C"/>
    <w:rsid w:val="001B5DAD"/>
    <w:rsid w:val="001B6E15"/>
    <w:rsid w:val="001B7471"/>
    <w:rsid w:val="001B764E"/>
    <w:rsid w:val="001C00E8"/>
    <w:rsid w:val="001C08E3"/>
    <w:rsid w:val="001C0D91"/>
    <w:rsid w:val="001C113D"/>
    <w:rsid w:val="001C1BD9"/>
    <w:rsid w:val="001C20A7"/>
    <w:rsid w:val="001C2D6E"/>
    <w:rsid w:val="001C307C"/>
    <w:rsid w:val="001C37BA"/>
    <w:rsid w:val="001C4096"/>
    <w:rsid w:val="001D082C"/>
    <w:rsid w:val="001D0CBE"/>
    <w:rsid w:val="001D13BD"/>
    <w:rsid w:val="001D3C14"/>
    <w:rsid w:val="001D4993"/>
    <w:rsid w:val="001D55E3"/>
    <w:rsid w:val="001D7157"/>
    <w:rsid w:val="001E087D"/>
    <w:rsid w:val="001E10A3"/>
    <w:rsid w:val="001E1C30"/>
    <w:rsid w:val="001E24A1"/>
    <w:rsid w:val="001E42E5"/>
    <w:rsid w:val="001E44AE"/>
    <w:rsid w:val="001E457A"/>
    <w:rsid w:val="001E4DE4"/>
    <w:rsid w:val="001E61B2"/>
    <w:rsid w:val="001F0DAF"/>
    <w:rsid w:val="001F15FE"/>
    <w:rsid w:val="001F19CA"/>
    <w:rsid w:val="001F1A8C"/>
    <w:rsid w:val="001F1C4D"/>
    <w:rsid w:val="001F21F2"/>
    <w:rsid w:val="001F43B1"/>
    <w:rsid w:val="001F493A"/>
    <w:rsid w:val="001F66D0"/>
    <w:rsid w:val="001F695C"/>
    <w:rsid w:val="001F7B68"/>
    <w:rsid w:val="0020020B"/>
    <w:rsid w:val="00200E23"/>
    <w:rsid w:val="00201639"/>
    <w:rsid w:val="0020198C"/>
    <w:rsid w:val="00201C2B"/>
    <w:rsid w:val="0020284C"/>
    <w:rsid w:val="00202CC2"/>
    <w:rsid w:val="00204232"/>
    <w:rsid w:val="00204306"/>
    <w:rsid w:val="0020539C"/>
    <w:rsid w:val="00205678"/>
    <w:rsid w:val="00206112"/>
    <w:rsid w:val="002076B2"/>
    <w:rsid w:val="00210109"/>
    <w:rsid w:val="0021115E"/>
    <w:rsid w:val="00212B98"/>
    <w:rsid w:val="00213148"/>
    <w:rsid w:val="00213575"/>
    <w:rsid w:val="00213650"/>
    <w:rsid w:val="002136B7"/>
    <w:rsid w:val="00214E5D"/>
    <w:rsid w:val="00215F20"/>
    <w:rsid w:val="00217189"/>
    <w:rsid w:val="0021720D"/>
    <w:rsid w:val="00217247"/>
    <w:rsid w:val="00217889"/>
    <w:rsid w:val="00220199"/>
    <w:rsid w:val="00221B4F"/>
    <w:rsid w:val="00221D8C"/>
    <w:rsid w:val="002222E9"/>
    <w:rsid w:val="002226DF"/>
    <w:rsid w:val="00222B68"/>
    <w:rsid w:val="00223221"/>
    <w:rsid w:val="00223644"/>
    <w:rsid w:val="002240D1"/>
    <w:rsid w:val="002241C5"/>
    <w:rsid w:val="00224C59"/>
    <w:rsid w:val="002259F3"/>
    <w:rsid w:val="00225D4C"/>
    <w:rsid w:val="0022703F"/>
    <w:rsid w:val="00227056"/>
    <w:rsid w:val="0022732C"/>
    <w:rsid w:val="00230CEE"/>
    <w:rsid w:val="00230FB5"/>
    <w:rsid w:val="00233876"/>
    <w:rsid w:val="00234117"/>
    <w:rsid w:val="00234AB4"/>
    <w:rsid w:val="00234F7F"/>
    <w:rsid w:val="00236562"/>
    <w:rsid w:val="00237109"/>
    <w:rsid w:val="00237D30"/>
    <w:rsid w:val="00240593"/>
    <w:rsid w:val="002408DB"/>
    <w:rsid w:val="00242AB7"/>
    <w:rsid w:val="00242C4B"/>
    <w:rsid w:val="00243F74"/>
    <w:rsid w:val="0024422C"/>
    <w:rsid w:val="00244455"/>
    <w:rsid w:val="00244D3C"/>
    <w:rsid w:val="00246554"/>
    <w:rsid w:val="0024676B"/>
    <w:rsid w:val="00246D70"/>
    <w:rsid w:val="002503D3"/>
    <w:rsid w:val="00251182"/>
    <w:rsid w:val="00251CD1"/>
    <w:rsid w:val="00252D30"/>
    <w:rsid w:val="00252FCC"/>
    <w:rsid w:val="002532B7"/>
    <w:rsid w:val="00253D1E"/>
    <w:rsid w:val="0025538C"/>
    <w:rsid w:val="00255970"/>
    <w:rsid w:val="00256DBB"/>
    <w:rsid w:val="002579CF"/>
    <w:rsid w:val="00257E84"/>
    <w:rsid w:val="00257F72"/>
    <w:rsid w:val="00260469"/>
    <w:rsid w:val="00262A74"/>
    <w:rsid w:val="00262C06"/>
    <w:rsid w:val="00262E0D"/>
    <w:rsid w:val="00262F8B"/>
    <w:rsid w:val="002642CC"/>
    <w:rsid w:val="0026607B"/>
    <w:rsid w:val="002665EA"/>
    <w:rsid w:val="00266E9C"/>
    <w:rsid w:val="002674F2"/>
    <w:rsid w:val="0026758C"/>
    <w:rsid w:val="0026788C"/>
    <w:rsid w:val="00267BE4"/>
    <w:rsid w:val="00267D0C"/>
    <w:rsid w:val="0027223A"/>
    <w:rsid w:val="002724C3"/>
    <w:rsid w:val="00272AFD"/>
    <w:rsid w:val="00272C5B"/>
    <w:rsid w:val="00272D56"/>
    <w:rsid w:val="00273D5D"/>
    <w:rsid w:val="00274308"/>
    <w:rsid w:val="00274FA7"/>
    <w:rsid w:val="00276271"/>
    <w:rsid w:val="002772D5"/>
    <w:rsid w:val="0027746D"/>
    <w:rsid w:val="00280419"/>
    <w:rsid w:val="00280825"/>
    <w:rsid w:val="00280E14"/>
    <w:rsid w:val="0028129C"/>
    <w:rsid w:val="00281322"/>
    <w:rsid w:val="002817FE"/>
    <w:rsid w:val="0028197A"/>
    <w:rsid w:val="002821E2"/>
    <w:rsid w:val="00282E19"/>
    <w:rsid w:val="0028353C"/>
    <w:rsid w:val="00283AF3"/>
    <w:rsid w:val="00284022"/>
    <w:rsid w:val="00284050"/>
    <w:rsid w:val="00285100"/>
    <w:rsid w:val="002857A0"/>
    <w:rsid w:val="002867D4"/>
    <w:rsid w:val="00287E98"/>
    <w:rsid w:val="002912E9"/>
    <w:rsid w:val="0029137F"/>
    <w:rsid w:val="00291569"/>
    <w:rsid w:val="0029463C"/>
    <w:rsid w:val="002955A7"/>
    <w:rsid w:val="00296010"/>
    <w:rsid w:val="002972A9"/>
    <w:rsid w:val="002A026F"/>
    <w:rsid w:val="002A0DA7"/>
    <w:rsid w:val="002A2312"/>
    <w:rsid w:val="002A257F"/>
    <w:rsid w:val="002A376D"/>
    <w:rsid w:val="002A52F2"/>
    <w:rsid w:val="002A79BC"/>
    <w:rsid w:val="002B3C23"/>
    <w:rsid w:val="002B5529"/>
    <w:rsid w:val="002B58EB"/>
    <w:rsid w:val="002B5DB4"/>
    <w:rsid w:val="002B60EF"/>
    <w:rsid w:val="002B62CE"/>
    <w:rsid w:val="002B63CC"/>
    <w:rsid w:val="002B75E6"/>
    <w:rsid w:val="002B7895"/>
    <w:rsid w:val="002C04E2"/>
    <w:rsid w:val="002C1E96"/>
    <w:rsid w:val="002C5875"/>
    <w:rsid w:val="002C5981"/>
    <w:rsid w:val="002C5C0D"/>
    <w:rsid w:val="002C5D68"/>
    <w:rsid w:val="002C6630"/>
    <w:rsid w:val="002C6658"/>
    <w:rsid w:val="002C73D5"/>
    <w:rsid w:val="002D0152"/>
    <w:rsid w:val="002D17B2"/>
    <w:rsid w:val="002D1A4E"/>
    <w:rsid w:val="002D31DC"/>
    <w:rsid w:val="002D3487"/>
    <w:rsid w:val="002D4699"/>
    <w:rsid w:val="002D6056"/>
    <w:rsid w:val="002D6719"/>
    <w:rsid w:val="002D72DC"/>
    <w:rsid w:val="002E17BD"/>
    <w:rsid w:val="002E2250"/>
    <w:rsid w:val="002E254D"/>
    <w:rsid w:val="002E41CC"/>
    <w:rsid w:val="002E4C94"/>
    <w:rsid w:val="002E6AFD"/>
    <w:rsid w:val="002E6F5E"/>
    <w:rsid w:val="002E70A7"/>
    <w:rsid w:val="002F0E88"/>
    <w:rsid w:val="002F10BF"/>
    <w:rsid w:val="002F20A5"/>
    <w:rsid w:val="002F4A9A"/>
    <w:rsid w:val="002F5AB6"/>
    <w:rsid w:val="002F6503"/>
    <w:rsid w:val="002F68F7"/>
    <w:rsid w:val="002F6CF7"/>
    <w:rsid w:val="002F71DD"/>
    <w:rsid w:val="002F7C61"/>
    <w:rsid w:val="003001EB"/>
    <w:rsid w:val="00302893"/>
    <w:rsid w:val="003031EB"/>
    <w:rsid w:val="003032C7"/>
    <w:rsid w:val="00306385"/>
    <w:rsid w:val="00306EB6"/>
    <w:rsid w:val="00307E26"/>
    <w:rsid w:val="00311166"/>
    <w:rsid w:val="00312491"/>
    <w:rsid w:val="00312F3C"/>
    <w:rsid w:val="00313476"/>
    <w:rsid w:val="00313A44"/>
    <w:rsid w:val="0031436D"/>
    <w:rsid w:val="00314C1E"/>
    <w:rsid w:val="003157EC"/>
    <w:rsid w:val="00315A7F"/>
    <w:rsid w:val="00315AD1"/>
    <w:rsid w:val="003165D8"/>
    <w:rsid w:val="00316C37"/>
    <w:rsid w:val="003170C2"/>
    <w:rsid w:val="003200B4"/>
    <w:rsid w:val="00320617"/>
    <w:rsid w:val="0032229E"/>
    <w:rsid w:val="00322304"/>
    <w:rsid w:val="0032431F"/>
    <w:rsid w:val="00325444"/>
    <w:rsid w:val="00325A3B"/>
    <w:rsid w:val="00325AA3"/>
    <w:rsid w:val="003268BE"/>
    <w:rsid w:val="0032702A"/>
    <w:rsid w:val="00330393"/>
    <w:rsid w:val="00331296"/>
    <w:rsid w:val="00331473"/>
    <w:rsid w:val="00333042"/>
    <w:rsid w:val="00333568"/>
    <w:rsid w:val="0033372B"/>
    <w:rsid w:val="00333DD4"/>
    <w:rsid w:val="00334396"/>
    <w:rsid w:val="003346CC"/>
    <w:rsid w:val="00334739"/>
    <w:rsid w:val="0033492B"/>
    <w:rsid w:val="00334960"/>
    <w:rsid w:val="00334FE0"/>
    <w:rsid w:val="00335078"/>
    <w:rsid w:val="00336997"/>
    <w:rsid w:val="00337A86"/>
    <w:rsid w:val="00337E9F"/>
    <w:rsid w:val="00340014"/>
    <w:rsid w:val="00340105"/>
    <w:rsid w:val="00340592"/>
    <w:rsid w:val="00340E50"/>
    <w:rsid w:val="00341916"/>
    <w:rsid w:val="00341AB7"/>
    <w:rsid w:val="00342143"/>
    <w:rsid w:val="003421D3"/>
    <w:rsid w:val="003426CE"/>
    <w:rsid w:val="00343359"/>
    <w:rsid w:val="00343900"/>
    <w:rsid w:val="00344E89"/>
    <w:rsid w:val="00344FCA"/>
    <w:rsid w:val="00345339"/>
    <w:rsid w:val="00346AC6"/>
    <w:rsid w:val="00346C58"/>
    <w:rsid w:val="00347498"/>
    <w:rsid w:val="003503E2"/>
    <w:rsid w:val="00351E14"/>
    <w:rsid w:val="003523BE"/>
    <w:rsid w:val="003529D0"/>
    <w:rsid w:val="00352D02"/>
    <w:rsid w:val="00356315"/>
    <w:rsid w:val="00356E7D"/>
    <w:rsid w:val="00357318"/>
    <w:rsid w:val="003602E4"/>
    <w:rsid w:val="00363965"/>
    <w:rsid w:val="00364C27"/>
    <w:rsid w:val="0036564B"/>
    <w:rsid w:val="00365AAF"/>
    <w:rsid w:val="00365CD4"/>
    <w:rsid w:val="0036724D"/>
    <w:rsid w:val="0036776C"/>
    <w:rsid w:val="003710ED"/>
    <w:rsid w:val="0037223D"/>
    <w:rsid w:val="003752AF"/>
    <w:rsid w:val="0037536B"/>
    <w:rsid w:val="00375924"/>
    <w:rsid w:val="003765C4"/>
    <w:rsid w:val="00376E0A"/>
    <w:rsid w:val="003772AD"/>
    <w:rsid w:val="003774E1"/>
    <w:rsid w:val="003800E5"/>
    <w:rsid w:val="00380329"/>
    <w:rsid w:val="00380479"/>
    <w:rsid w:val="00380850"/>
    <w:rsid w:val="00382A64"/>
    <w:rsid w:val="00383EE8"/>
    <w:rsid w:val="003841BD"/>
    <w:rsid w:val="003846A7"/>
    <w:rsid w:val="00386CC6"/>
    <w:rsid w:val="003875B0"/>
    <w:rsid w:val="0039020F"/>
    <w:rsid w:val="003914BF"/>
    <w:rsid w:val="00393A1E"/>
    <w:rsid w:val="003940B7"/>
    <w:rsid w:val="00394F03"/>
    <w:rsid w:val="00395661"/>
    <w:rsid w:val="00396B35"/>
    <w:rsid w:val="003A05E9"/>
    <w:rsid w:val="003A0AEB"/>
    <w:rsid w:val="003A1D46"/>
    <w:rsid w:val="003A3B2A"/>
    <w:rsid w:val="003A3CBD"/>
    <w:rsid w:val="003A4160"/>
    <w:rsid w:val="003A5293"/>
    <w:rsid w:val="003A673C"/>
    <w:rsid w:val="003A677C"/>
    <w:rsid w:val="003B0048"/>
    <w:rsid w:val="003B0328"/>
    <w:rsid w:val="003B144C"/>
    <w:rsid w:val="003B1D53"/>
    <w:rsid w:val="003B20F4"/>
    <w:rsid w:val="003B2FA9"/>
    <w:rsid w:val="003B3A19"/>
    <w:rsid w:val="003B3A36"/>
    <w:rsid w:val="003B3AF5"/>
    <w:rsid w:val="003B6D70"/>
    <w:rsid w:val="003B70D7"/>
    <w:rsid w:val="003B7544"/>
    <w:rsid w:val="003B78B7"/>
    <w:rsid w:val="003C0093"/>
    <w:rsid w:val="003C012E"/>
    <w:rsid w:val="003C044B"/>
    <w:rsid w:val="003C1142"/>
    <w:rsid w:val="003C12B7"/>
    <w:rsid w:val="003C51BC"/>
    <w:rsid w:val="003C6873"/>
    <w:rsid w:val="003C7798"/>
    <w:rsid w:val="003C7CC1"/>
    <w:rsid w:val="003D07CC"/>
    <w:rsid w:val="003D0E84"/>
    <w:rsid w:val="003D31D9"/>
    <w:rsid w:val="003D3A50"/>
    <w:rsid w:val="003D437C"/>
    <w:rsid w:val="003D5F53"/>
    <w:rsid w:val="003D605F"/>
    <w:rsid w:val="003D7358"/>
    <w:rsid w:val="003D7C32"/>
    <w:rsid w:val="003E0175"/>
    <w:rsid w:val="003E0388"/>
    <w:rsid w:val="003E09BA"/>
    <w:rsid w:val="003E0B5A"/>
    <w:rsid w:val="003E10AC"/>
    <w:rsid w:val="003E23F3"/>
    <w:rsid w:val="003E2495"/>
    <w:rsid w:val="003E2497"/>
    <w:rsid w:val="003E3021"/>
    <w:rsid w:val="003E45A6"/>
    <w:rsid w:val="003E4A3F"/>
    <w:rsid w:val="003E573E"/>
    <w:rsid w:val="003E644F"/>
    <w:rsid w:val="003E6B48"/>
    <w:rsid w:val="003E7245"/>
    <w:rsid w:val="003E77B0"/>
    <w:rsid w:val="003F05D0"/>
    <w:rsid w:val="003F2F18"/>
    <w:rsid w:val="003F3B6E"/>
    <w:rsid w:val="003F518A"/>
    <w:rsid w:val="003F5231"/>
    <w:rsid w:val="003F5374"/>
    <w:rsid w:val="003F5A28"/>
    <w:rsid w:val="003F5B90"/>
    <w:rsid w:val="003F6077"/>
    <w:rsid w:val="003F62E0"/>
    <w:rsid w:val="003F7132"/>
    <w:rsid w:val="003F746F"/>
    <w:rsid w:val="003F753B"/>
    <w:rsid w:val="003F7BE8"/>
    <w:rsid w:val="0040062C"/>
    <w:rsid w:val="0040113E"/>
    <w:rsid w:val="0040277C"/>
    <w:rsid w:val="004027A6"/>
    <w:rsid w:val="00403CF1"/>
    <w:rsid w:val="00405159"/>
    <w:rsid w:val="00405C30"/>
    <w:rsid w:val="00406344"/>
    <w:rsid w:val="00406B7B"/>
    <w:rsid w:val="00406B92"/>
    <w:rsid w:val="0040705F"/>
    <w:rsid w:val="00411AEB"/>
    <w:rsid w:val="004123D9"/>
    <w:rsid w:val="00412812"/>
    <w:rsid w:val="00413B10"/>
    <w:rsid w:val="004145AE"/>
    <w:rsid w:val="0041543E"/>
    <w:rsid w:val="00415511"/>
    <w:rsid w:val="00415813"/>
    <w:rsid w:val="004163E9"/>
    <w:rsid w:val="00417DF7"/>
    <w:rsid w:val="00420A2C"/>
    <w:rsid w:val="0042124E"/>
    <w:rsid w:val="0042182C"/>
    <w:rsid w:val="00421BC3"/>
    <w:rsid w:val="00421C18"/>
    <w:rsid w:val="00421F3A"/>
    <w:rsid w:val="00421FAD"/>
    <w:rsid w:val="00422181"/>
    <w:rsid w:val="00423241"/>
    <w:rsid w:val="00423D9E"/>
    <w:rsid w:val="00424625"/>
    <w:rsid w:val="00425D42"/>
    <w:rsid w:val="00427E91"/>
    <w:rsid w:val="00427F46"/>
    <w:rsid w:val="00427F55"/>
    <w:rsid w:val="00432439"/>
    <w:rsid w:val="004324AB"/>
    <w:rsid w:val="00432B82"/>
    <w:rsid w:val="00433047"/>
    <w:rsid w:val="00433A05"/>
    <w:rsid w:val="00433E55"/>
    <w:rsid w:val="00435264"/>
    <w:rsid w:val="00435F81"/>
    <w:rsid w:val="004366F0"/>
    <w:rsid w:val="00436EA3"/>
    <w:rsid w:val="0044000F"/>
    <w:rsid w:val="0044081D"/>
    <w:rsid w:val="00441045"/>
    <w:rsid w:val="0044134B"/>
    <w:rsid w:val="00442618"/>
    <w:rsid w:val="00444486"/>
    <w:rsid w:val="00446B0A"/>
    <w:rsid w:val="004471D4"/>
    <w:rsid w:val="00450C92"/>
    <w:rsid w:val="004510A4"/>
    <w:rsid w:val="004520CA"/>
    <w:rsid w:val="00452822"/>
    <w:rsid w:val="004535C7"/>
    <w:rsid w:val="0045442F"/>
    <w:rsid w:val="004548AF"/>
    <w:rsid w:val="00457B13"/>
    <w:rsid w:val="00461E27"/>
    <w:rsid w:val="004624C8"/>
    <w:rsid w:val="004625C3"/>
    <w:rsid w:val="0046498C"/>
    <w:rsid w:val="00465AA7"/>
    <w:rsid w:val="00465D79"/>
    <w:rsid w:val="00466020"/>
    <w:rsid w:val="0046650C"/>
    <w:rsid w:val="0046657E"/>
    <w:rsid w:val="004701FE"/>
    <w:rsid w:val="00470D92"/>
    <w:rsid w:val="00470F1E"/>
    <w:rsid w:val="004712A7"/>
    <w:rsid w:val="0047138A"/>
    <w:rsid w:val="0047296E"/>
    <w:rsid w:val="0047300C"/>
    <w:rsid w:val="0047352D"/>
    <w:rsid w:val="00473825"/>
    <w:rsid w:val="00473BC2"/>
    <w:rsid w:val="00474C69"/>
    <w:rsid w:val="004752BF"/>
    <w:rsid w:val="00475571"/>
    <w:rsid w:val="004756E6"/>
    <w:rsid w:val="00477560"/>
    <w:rsid w:val="00480416"/>
    <w:rsid w:val="00480B06"/>
    <w:rsid w:val="0048118C"/>
    <w:rsid w:val="004813E1"/>
    <w:rsid w:val="004815ED"/>
    <w:rsid w:val="00486479"/>
    <w:rsid w:val="00486BA6"/>
    <w:rsid w:val="00486E32"/>
    <w:rsid w:val="00486E3D"/>
    <w:rsid w:val="004870CA"/>
    <w:rsid w:val="004875D7"/>
    <w:rsid w:val="00487634"/>
    <w:rsid w:val="00487A34"/>
    <w:rsid w:val="00487C9C"/>
    <w:rsid w:val="00487CFE"/>
    <w:rsid w:val="004904F0"/>
    <w:rsid w:val="004909FE"/>
    <w:rsid w:val="00492257"/>
    <w:rsid w:val="00492533"/>
    <w:rsid w:val="00492754"/>
    <w:rsid w:val="004929FE"/>
    <w:rsid w:val="00492D3B"/>
    <w:rsid w:val="004938D8"/>
    <w:rsid w:val="004946D0"/>
    <w:rsid w:val="00494F57"/>
    <w:rsid w:val="0049520D"/>
    <w:rsid w:val="0049528B"/>
    <w:rsid w:val="00496532"/>
    <w:rsid w:val="004970E0"/>
    <w:rsid w:val="004A01C6"/>
    <w:rsid w:val="004A03F4"/>
    <w:rsid w:val="004A16F7"/>
    <w:rsid w:val="004A33B2"/>
    <w:rsid w:val="004A4D04"/>
    <w:rsid w:val="004A5294"/>
    <w:rsid w:val="004A65A7"/>
    <w:rsid w:val="004A7259"/>
    <w:rsid w:val="004B0F29"/>
    <w:rsid w:val="004B2965"/>
    <w:rsid w:val="004B2C44"/>
    <w:rsid w:val="004B40BA"/>
    <w:rsid w:val="004B6361"/>
    <w:rsid w:val="004B726F"/>
    <w:rsid w:val="004B7A29"/>
    <w:rsid w:val="004C0140"/>
    <w:rsid w:val="004C08F0"/>
    <w:rsid w:val="004C1C26"/>
    <w:rsid w:val="004C37A4"/>
    <w:rsid w:val="004C4291"/>
    <w:rsid w:val="004C4994"/>
    <w:rsid w:val="004C5514"/>
    <w:rsid w:val="004C660B"/>
    <w:rsid w:val="004C7CDC"/>
    <w:rsid w:val="004D11EB"/>
    <w:rsid w:val="004D3325"/>
    <w:rsid w:val="004D352E"/>
    <w:rsid w:val="004D406F"/>
    <w:rsid w:val="004D45BF"/>
    <w:rsid w:val="004D564A"/>
    <w:rsid w:val="004D5A55"/>
    <w:rsid w:val="004D62F2"/>
    <w:rsid w:val="004D62FF"/>
    <w:rsid w:val="004D7670"/>
    <w:rsid w:val="004D7A45"/>
    <w:rsid w:val="004E003C"/>
    <w:rsid w:val="004E028A"/>
    <w:rsid w:val="004E0AAA"/>
    <w:rsid w:val="004E0D57"/>
    <w:rsid w:val="004E1400"/>
    <w:rsid w:val="004E379B"/>
    <w:rsid w:val="004E52DC"/>
    <w:rsid w:val="004E57BA"/>
    <w:rsid w:val="004E5EAE"/>
    <w:rsid w:val="004E6B70"/>
    <w:rsid w:val="004F0858"/>
    <w:rsid w:val="004F1254"/>
    <w:rsid w:val="004F19BB"/>
    <w:rsid w:val="004F2C90"/>
    <w:rsid w:val="004F314C"/>
    <w:rsid w:val="004F393A"/>
    <w:rsid w:val="004F3E22"/>
    <w:rsid w:val="004F4D09"/>
    <w:rsid w:val="004F6157"/>
    <w:rsid w:val="004F6CF3"/>
    <w:rsid w:val="004F7FF3"/>
    <w:rsid w:val="00500C93"/>
    <w:rsid w:val="005011D7"/>
    <w:rsid w:val="005016CC"/>
    <w:rsid w:val="0050272F"/>
    <w:rsid w:val="00503168"/>
    <w:rsid w:val="00503C5F"/>
    <w:rsid w:val="00504825"/>
    <w:rsid w:val="00505366"/>
    <w:rsid w:val="00506608"/>
    <w:rsid w:val="00510170"/>
    <w:rsid w:val="00511CD0"/>
    <w:rsid w:val="00512A4E"/>
    <w:rsid w:val="00512CDD"/>
    <w:rsid w:val="00513E4A"/>
    <w:rsid w:val="00513FD0"/>
    <w:rsid w:val="00514509"/>
    <w:rsid w:val="0051495E"/>
    <w:rsid w:val="0051616F"/>
    <w:rsid w:val="0051681B"/>
    <w:rsid w:val="00516C42"/>
    <w:rsid w:val="00517396"/>
    <w:rsid w:val="0051749B"/>
    <w:rsid w:val="005209D8"/>
    <w:rsid w:val="00520F24"/>
    <w:rsid w:val="00521A9F"/>
    <w:rsid w:val="005229F3"/>
    <w:rsid w:val="00522A79"/>
    <w:rsid w:val="00525FF5"/>
    <w:rsid w:val="00526021"/>
    <w:rsid w:val="005300B5"/>
    <w:rsid w:val="00532C17"/>
    <w:rsid w:val="00533EAB"/>
    <w:rsid w:val="00535057"/>
    <w:rsid w:val="005350F3"/>
    <w:rsid w:val="00536D3D"/>
    <w:rsid w:val="005373FA"/>
    <w:rsid w:val="00537A9F"/>
    <w:rsid w:val="00540878"/>
    <w:rsid w:val="00541B97"/>
    <w:rsid w:val="00541F4C"/>
    <w:rsid w:val="00541FF4"/>
    <w:rsid w:val="005428DD"/>
    <w:rsid w:val="0054323A"/>
    <w:rsid w:val="0054426B"/>
    <w:rsid w:val="00545EC9"/>
    <w:rsid w:val="005461D9"/>
    <w:rsid w:val="005502FC"/>
    <w:rsid w:val="00551A17"/>
    <w:rsid w:val="00551F61"/>
    <w:rsid w:val="00552301"/>
    <w:rsid w:val="00552D03"/>
    <w:rsid w:val="00552DE9"/>
    <w:rsid w:val="005539CD"/>
    <w:rsid w:val="00553D8D"/>
    <w:rsid w:val="00555D5E"/>
    <w:rsid w:val="00556562"/>
    <w:rsid w:val="00560E4D"/>
    <w:rsid w:val="00561EA0"/>
    <w:rsid w:val="005626CB"/>
    <w:rsid w:val="005630B9"/>
    <w:rsid w:val="005632F1"/>
    <w:rsid w:val="00563A49"/>
    <w:rsid w:val="00566658"/>
    <w:rsid w:val="0056691C"/>
    <w:rsid w:val="00566A1C"/>
    <w:rsid w:val="00572B87"/>
    <w:rsid w:val="00573680"/>
    <w:rsid w:val="0057373F"/>
    <w:rsid w:val="00573C31"/>
    <w:rsid w:val="0057447E"/>
    <w:rsid w:val="00574AEB"/>
    <w:rsid w:val="00575140"/>
    <w:rsid w:val="00575E17"/>
    <w:rsid w:val="00575ECC"/>
    <w:rsid w:val="005763C9"/>
    <w:rsid w:val="0057677E"/>
    <w:rsid w:val="00577F1D"/>
    <w:rsid w:val="00580D66"/>
    <w:rsid w:val="00582110"/>
    <w:rsid w:val="00582139"/>
    <w:rsid w:val="00582EE3"/>
    <w:rsid w:val="00583D18"/>
    <w:rsid w:val="00584167"/>
    <w:rsid w:val="00586195"/>
    <w:rsid w:val="005862B1"/>
    <w:rsid w:val="00587FF1"/>
    <w:rsid w:val="0059026E"/>
    <w:rsid w:val="005905CC"/>
    <w:rsid w:val="00591794"/>
    <w:rsid w:val="00591ADD"/>
    <w:rsid w:val="0059239A"/>
    <w:rsid w:val="00592AFA"/>
    <w:rsid w:val="0059458E"/>
    <w:rsid w:val="00594E0F"/>
    <w:rsid w:val="00595D5B"/>
    <w:rsid w:val="0059698D"/>
    <w:rsid w:val="00596A0A"/>
    <w:rsid w:val="00596FFD"/>
    <w:rsid w:val="00597D9F"/>
    <w:rsid w:val="00597F11"/>
    <w:rsid w:val="005A05CE"/>
    <w:rsid w:val="005A0645"/>
    <w:rsid w:val="005A074E"/>
    <w:rsid w:val="005A16B3"/>
    <w:rsid w:val="005A18F7"/>
    <w:rsid w:val="005A1CB2"/>
    <w:rsid w:val="005A1E1F"/>
    <w:rsid w:val="005A1F57"/>
    <w:rsid w:val="005A3105"/>
    <w:rsid w:val="005A36E8"/>
    <w:rsid w:val="005A429A"/>
    <w:rsid w:val="005A5805"/>
    <w:rsid w:val="005A5D41"/>
    <w:rsid w:val="005A690A"/>
    <w:rsid w:val="005A6C08"/>
    <w:rsid w:val="005A6D52"/>
    <w:rsid w:val="005B13FE"/>
    <w:rsid w:val="005B1AA7"/>
    <w:rsid w:val="005B1BA9"/>
    <w:rsid w:val="005B1DA8"/>
    <w:rsid w:val="005B1F47"/>
    <w:rsid w:val="005B2232"/>
    <w:rsid w:val="005B2BE0"/>
    <w:rsid w:val="005B3341"/>
    <w:rsid w:val="005B34ED"/>
    <w:rsid w:val="005B4224"/>
    <w:rsid w:val="005B4734"/>
    <w:rsid w:val="005B54FC"/>
    <w:rsid w:val="005B628E"/>
    <w:rsid w:val="005B68F7"/>
    <w:rsid w:val="005B7960"/>
    <w:rsid w:val="005B7C2D"/>
    <w:rsid w:val="005C0DA9"/>
    <w:rsid w:val="005C22C9"/>
    <w:rsid w:val="005C2A3F"/>
    <w:rsid w:val="005C2D5C"/>
    <w:rsid w:val="005C405B"/>
    <w:rsid w:val="005C4D29"/>
    <w:rsid w:val="005C562F"/>
    <w:rsid w:val="005C56C6"/>
    <w:rsid w:val="005C5AD2"/>
    <w:rsid w:val="005C6846"/>
    <w:rsid w:val="005C689A"/>
    <w:rsid w:val="005C6ABB"/>
    <w:rsid w:val="005D177D"/>
    <w:rsid w:val="005D2900"/>
    <w:rsid w:val="005D4612"/>
    <w:rsid w:val="005D4770"/>
    <w:rsid w:val="005D4B5E"/>
    <w:rsid w:val="005D4C11"/>
    <w:rsid w:val="005D5534"/>
    <w:rsid w:val="005D56F8"/>
    <w:rsid w:val="005D663F"/>
    <w:rsid w:val="005D70F7"/>
    <w:rsid w:val="005D77BD"/>
    <w:rsid w:val="005E0492"/>
    <w:rsid w:val="005E150B"/>
    <w:rsid w:val="005E2D9B"/>
    <w:rsid w:val="005E3E8B"/>
    <w:rsid w:val="005E40DF"/>
    <w:rsid w:val="005E41A7"/>
    <w:rsid w:val="005E50F1"/>
    <w:rsid w:val="005E533D"/>
    <w:rsid w:val="005E6DCE"/>
    <w:rsid w:val="005F08B2"/>
    <w:rsid w:val="005F1035"/>
    <w:rsid w:val="005F1526"/>
    <w:rsid w:val="005F2A60"/>
    <w:rsid w:val="005F2E3B"/>
    <w:rsid w:val="005F337B"/>
    <w:rsid w:val="005F33B7"/>
    <w:rsid w:val="005F3655"/>
    <w:rsid w:val="005F47A8"/>
    <w:rsid w:val="005F52BE"/>
    <w:rsid w:val="005F5A5C"/>
    <w:rsid w:val="005F6B51"/>
    <w:rsid w:val="005F7E3B"/>
    <w:rsid w:val="006018A3"/>
    <w:rsid w:val="00602E39"/>
    <w:rsid w:val="00603358"/>
    <w:rsid w:val="0060435A"/>
    <w:rsid w:val="00604854"/>
    <w:rsid w:val="00604CC3"/>
    <w:rsid w:val="006068D6"/>
    <w:rsid w:val="0061024C"/>
    <w:rsid w:val="00610D7E"/>
    <w:rsid w:val="00611D42"/>
    <w:rsid w:val="00612A14"/>
    <w:rsid w:val="00613BC3"/>
    <w:rsid w:val="00613E69"/>
    <w:rsid w:val="00616BF6"/>
    <w:rsid w:val="00617EA3"/>
    <w:rsid w:val="006211B5"/>
    <w:rsid w:val="00621550"/>
    <w:rsid w:val="0062180D"/>
    <w:rsid w:val="006226E1"/>
    <w:rsid w:val="006229C3"/>
    <w:rsid w:val="006232A0"/>
    <w:rsid w:val="00626B87"/>
    <w:rsid w:val="00627586"/>
    <w:rsid w:val="00627E0B"/>
    <w:rsid w:val="00630D99"/>
    <w:rsid w:val="00631559"/>
    <w:rsid w:val="006317BD"/>
    <w:rsid w:val="006337B7"/>
    <w:rsid w:val="00633815"/>
    <w:rsid w:val="00633BE5"/>
    <w:rsid w:val="0063438E"/>
    <w:rsid w:val="0063588D"/>
    <w:rsid w:val="00635DE7"/>
    <w:rsid w:val="0063674C"/>
    <w:rsid w:val="0063702D"/>
    <w:rsid w:val="006371CE"/>
    <w:rsid w:val="00637ECB"/>
    <w:rsid w:val="00640456"/>
    <w:rsid w:val="00641CE6"/>
    <w:rsid w:val="00643350"/>
    <w:rsid w:val="006454D7"/>
    <w:rsid w:val="00645557"/>
    <w:rsid w:val="00645B78"/>
    <w:rsid w:val="00645CCA"/>
    <w:rsid w:val="00647F15"/>
    <w:rsid w:val="0065049B"/>
    <w:rsid w:val="0065378A"/>
    <w:rsid w:val="0065418D"/>
    <w:rsid w:val="0065473A"/>
    <w:rsid w:val="00654A11"/>
    <w:rsid w:val="00655BB2"/>
    <w:rsid w:val="00657E74"/>
    <w:rsid w:val="00660B31"/>
    <w:rsid w:val="006610BF"/>
    <w:rsid w:val="00661808"/>
    <w:rsid w:val="00662102"/>
    <w:rsid w:val="00662A3A"/>
    <w:rsid w:val="006639F8"/>
    <w:rsid w:val="00663A86"/>
    <w:rsid w:val="00664892"/>
    <w:rsid w:val="00664A3B"/>
    <w:rsid w:val="006650C6"/>
    <w:rsid w:val="00666056"/>
    <w:rsid w:val="00666920"/>
    <w:rsid w:val="00667130"/>
    <w:rsid w:val="006672D7"/>
    <w:rsid w:val="0066771E"/>
    <w:rsid w:val="00667F9B"/>
    <w:rsid w:val="006710A2"/>
    <w:rsid w:val="0067199D"/>
    <w:rsid w:val="00671D77"/>
    <w:rsid w:val="006720DB"/>
    <w:rsid w:val="0067301D"/>
    <w:rsid w:val="00673A74"/>
    <w:rsid w:val="00675610"/>
    <w:rsid w:val="00675FF9"/>
    <w:rsid w:val="006778BB"/>
    <w:rsid w:val="006800BD"/>
    <w:rsid w:val="00680393"/>
    <w:rsid w:val="00680D80"/>
    <w:rsid w:val="00681FE2"/>
    <w:rsid w:val="006845F3"/>
    <w:rsid w:val="00684C61"/>
    <w:rsid w:val="00685258"/>
    <w:rsid w:val="00685886"/>
    <w:rsid w:val="006865F5"/>
    <w:rsid w:val="00687CD2"/>
    <w:rsid w:val="00690293"/>
    <w:rsid w:val="00690740"/>
    <w:rsid w:val="006907DB"/>
    <w:rsid w:val="0069141C"/>
    <w:rsid w:val="00692C96"/>
    <w:rsid w:val="006930A9"/>
    <w:rsid w:val="006930DF"/>
    <w:rsid w:val="00693379"/>
    <w:rsid w:val="00694FA2"/>
    <w:rsid w:val="00695146"/>
    <w:rsid w:val="006954C3"/>
    <w:rsid w:val="00696A8D"/>
    <w:rsid w:val="00696DA9"/>
    <w:rsid w:val="006A02DC"/>
    <w:rsid w:val="006A09B6"/>
    <w:rsid w:val="006A1759"/>
    <w:rsid w:val="006A18A6"/>
    <w:rsid w:val="006A2913"/>
    <w:rsid w:val="006A37EE"/>
    <w:rsid w:val="006A4B41"/>
    <w:rsid w:val="006A7EBE"/>
    <w:rsid w:val="006A7F03"/>
    <w:rsid w:val="006B11B1"/>
    <w:rsid w:val="006B1FAE"/>
    <w:rsid w:val="006B2119"/>
    <w:rsid w:val="006B2C31"/>
    <w:rsid w:val="006B4285"/>
    <w:rsid w:val="006B6CFC"/>
    <w:rsid w:val="006B71E3"/>
    <w:rsid w:val="006B71ED"/>
    <w:rsid w:val="006B74F1"/>
    <w:rsid w:val="006C0BD2"/>
    <w:rsid w:val="006C27B3"/>
    <w:rsid w:val="006C288B"/>
    <w:rsid w:val="006C418D"/>
    <w:rsid w:val="006C4AD5"/>
    <w:rsid w:val="006C7CB2"/>
    <w:rsid w:val="006C7F6C"/>
    <w:rsid w:val="006D0481"/>
    <w:rsid w:val="006D0B59"/>
    <w:rsid w:val="006D1296"/>
    <w:rsid w:val="006D1331"/>
    <w:rsid w:val="006D15DD"/>
    <w:rsid w:val="006D1EE2"/>
    <w:rsid w:val="006D2822"/>
    <w:rsid w:val="006D317C"/>
    <w:rsid w:val="006D3202"/>
    <w:rsid w:val="006D4A8A"/>
    <w:rsid w:val="006D4D83"/>
    <w:rsid w:val="006D4F9F"/>
    <w:rsid w:val="006D6E4D"/>
    <w:rsid w:val="006D7A09"/>
    <w:rsid w:val="006E00F2"/>
    <w:rsid w:val="006E0190"/>
    <w:rsid w:val="006E166D"/>
    <w:rsid w:val="006E27A4"/>
    <w:rsid w:val="006E3482"/>
    <w:rsid w:val="006E44AA"/>
    <w:rsid w:val="006E49BD"/>
    <w:rsid w:val="006E505A"/>
    <w:rsid w:val="006E5473"/>
    <w:rsid w:val="006E551A"/>
    <w:rsid w:val="006E5A6D"/>
    <w:rsid w:val="006E683A"/>
    <w:rsid w:val="006E721B"/>
    <w:rsid w:val="006F0FB2"/>
    <w:rsid w:val="006F11FF"/>
    <w:rsid w:val="006F1EDD"/>
    <w:rsid w:val="006F2204"/>
    <w:rsid w:val="006F2912"/>
    <w:rsid w:val="006F2E9C"/>
    <w:rsid w:val="006F3FA1"/>
    <w:rsid w:val="006F4E56"/>
    <w:rsid w:val="006F621F"/>
    <w:rsid w:val="006F6539"/>
    <w:rsid w:val="006F6A90"/>
    <w:rsid w:val="00700137"/>
    <w:rsid w:val="00700325"/>
    <w:rsid w:val="007009C0"/>
    <w:rsid w:val="00700AF2"/>
    <w:rsid w:val="007011BD"/>
    <w:rsid w:val="00701FC2"/>
    <w:rsid w:val="0070272C"/>
    <w:rsid w:val="007030B1"/>
    <w:rsid w:val="007031A9"/>
    <w:rsid w:val="00703B33"/>
    <w:rsid w:val="00704F5A"/>
    <w:rsid w:val="00705499"/>
    <w:rsid w:val="00705669"/>
    <w:rsid w:val="0070777D"/>
    <w:rsid w:val="007104DF"/>
    <w:rsid w:val="0071077A"/>
    <w:rsid w:val="00712414"/>
    <w:rsid w:val="00712443"/>
    <w:rsid w:val="007147CE"/>
    <w:rsid w:val="007167AD"/>
    <w:rsid w:val="00716E96"/>
    <w:rsid w:val="0071781D"/>
    <w:rsid w:val="00720624"/>
    <w:rsid w:val="00722E46"/>
    <w:rsid w:val="00723232"/>
    <w:rsid w:val="00727C28"/>
    <w:rsid w:val="00730B42"/>
    <w:rsid w:val="007329E0"/>
    <w:rsid w:val="00732E51"/>
    <w:rsid w:val="00734F00"/>
    <w:rsid w:val="00735883"/>
    <w:rsid w:val="007363D6"/>
    <w:rsid w:val="0073758C"/>
    <w:rsid w:val="00740F7C"/>
    <w:rsid w:val="00741509"/>
    <w:rsid w:val="00741ED1"/>
    <w:rsid w:val="00742082"/>
    <w:rsid w:val="007424A7"/>
    <w:rsid w:val="007426D4"/>
    <w:rsid w:val="00743489"/>
    <w:rsid w:val="007440AF"/>
    <w:rsid w:val="007444A8"/>
    <w:rsid w:val="00745171"/>
    <w:rsid w:val="007467F7"/>
    <w:rsid w:val="007476DA"/>
    <w:rsid w:val="0075007B"/>
    <w:rsid w:val="007501CC"/>
    <w:rsid w:val="00750898"/>
    <w:rsid w:val="007521B8"/>
    <w:rsid w:val="007544DA"/>
    <w:rsid w:val="00754858"/>
    <w:rsid w:val="0075585E"/>
    <w:rsid w:val="00755A44"/>
    <w:rsid w:val="00760D91"/>
    <w:rsid w:val="00761557"/>
    <w:rsid w:val="0076249C"/>
    <w:rsid w:val="0076269D"/>
    <w:rsid w:val="00762ABA"/>
    <w:rsid w:val="00762B00"/>
    <w:rsid w:val="00762BD2"/>
    <w:rsid w:val="00763AAF"/>
    <w:rsid w:val="00765D59"/>
    <w:rsid w:val="007662B1"/>
    <w:rsid w:val="0076657A"/>
    <w:rsid w:val="0076716E"/>
    <w:rsid w:val="00767808"/>
    <w:rsid w:val="007717BE"/>
    <w:rsid w:val="00772906"/>
    <w:rsid w:val="00772F39"/>
    <w:rsid w:val="00773262"/>
    <w:rsid w:val="007747F9"/>
    <w:rsid w:val="00775BBA"/>
    <w:rsid w:val="00775E36"/>
    <w:rsid w:val="00777469"/>
    <w:rsid w:val="007774F8"/>
    <w:rsid w:val="00777E79"/>
    <w:rsid w:val="00780C91"/>
    <w:rsid w:val="00781F47"/>
    <w:rsid w:val="00782844"/>
    <w:rsid w:val="00783879"/>
    <w:rsid w:val="00784104"/>
    <w:rsid w:val="00784179"/>
    <w:rsid w:val="00784257"/>
    <w:rsid w:val="0078451F"/>
    <w:rsid w:val="007848AE"/>
    <w:rsid w:val="00784AAE"/>
    <w:rsid w:val="007866E9"/>
    <w:rsid w:val="00790456"/>
    <w:rsid w:val="00790462"/>
    <w:rsid w:val="007909AC"/>
    <w:rsid w:val="00790ABB"/>
    <w:rsid w:val="007915A4"/>
    <w:rsid w:val="00791A43"/>
    <w:rsid w:val="00791B9F"/>
    <w:rsid w:val="00792A93"/>
    <w:rsid w:val="00792B88"/>
    <w:rsid w:val="00793764"/>
    <w:rsid w:val="00794765"/>
    <w:rsid w:val="00794812"/>
    <w:rsid w:val="00794EDB"/>
    <w:rsid w:val="00794FE5"/>
    <w:rsid w:val="00795338"/>
    <w:rsid w:val="00795C2E"/>
    <w:rsid w:val="00795DC4"/>
    <w:rsid w:val="007964CC"/>
    <w:rsid w:val="007973E7"/>
    <w:rsid w:val="007A01BB"/>
    <w:rsid w:val="007A0910"/>
    <w:rsid w:val="007A12D3"/>
    <w:rsid w:val="007A16F9"/>
    <w:rsid w:val="007A1B64"/>
    <w:rsid w:val="007A2F77"/>
    <w:rsid w:val="007A4C37"/>
    <w:rsid w:val="007A58E3"/>
    <w:rsid w:val="007A6051"/>
    <w:rsid w:val="007A7207"/>
    <w:rsid w:val="007A7CF9"/>
    <w:rsid w:val="007B0393"/>
    <w:rsid w:val="007B1197"/>
    <w:rsid w:val="007B1983"/>
    <w:rsid w:val="007B42A2"/>
    <w:rsid w:val="007B46C8"/>
    <w:rsid w:val="007B4A52"/>
    <w:rsid w:val="007B67B4"/>
    <w:rsid w:val="007B7CC0"/>
    <w:rsid w:val="007C1C00"/>
    <w:rsid w:val="007C1E91"/>
    <w:rsid w:val="007C3BFD"/>
    <w:rsid w:val="007C48EE"/>
    <w:rsid w:val="007C4B38"/>
    <w:rsid w:val="007C4BF9"/>
    <w:rsid w:val="007C4E71"/>
    <w:rsid w:val="007C55C8"/>
    <w:rsid w:val="007C5FCD"/>
    <w:rsid w:val="007C6BB6"/>
    <w:rsid w:val="007C718C"/>
    <w:rsid w:val="007C75C5"/>
    <w:rsid w:val="007C79C8"/>
    <w:rsid w:val="007C7D7E"/>
    <w:rsid w:val="007D0405"/>
    <w:rsid w:val="007D1098"/>
    <w:rsid w:val="007D197C"/>
    <w:rsid w:val="007D2881"/>
    <w:rsid w:val="007D3287"/>
    <w:rsid w:val="007D344D"/>
    <w:rsid w:val="007D4AE6"/>
    <w:rsid w:val="007D5156"/>
    <w:rsid w:val="007D555A"/>
    <w:rsid w:val="007D632C"/>
    <w:rsid w:val="007D6F4E"/>
    <w:rsid w:val="007D71AB"/>
    <w:rsid w:val="007E0744"/>
    <w:rsid w:val="007E16CB"/>
    <w:rsid w:val="007E189B"/>
    <w:rsid w:val="007E2600"/>
    <w:rsid w:val="007E430E"/>
    <w:rsid w:val="007E45E3"/>
    <w:rsid w:val="007E64DE"/>
    <w:rsid w:val="007E65F8"/>
    <w:rsid w:val="007E6D55"/>
    <w:rsid w:val="007E737D"/>
    <w:rsid w:val="007E7762"/>
    <w:rsid w:val="007E7CA0"/>
    <w:rsid w:val="007F0B06"/>
    <w:rsid w:val="007F17E3"/>
    <w:rsid w:val="007F200D"/>
    <w:rsid w:val="007F325F"/>
    <w:rsid w:val="007F5904"/>
    <w:rsid w:val="007F5E31"/>
    <w:rsid w:val="007F6785"/>
    <w:rsid w:val="007F6CFE"/>
    <w:rsid w:val="0080036F"/>
    <w:rsid w:val="008015C6"/>
    <w:rsid w:val="00801876"/>
    <w:rsid w:val="00804098"/>
    <w:rsid w:val="008041BC"/>
    <w:rsid w:val="00804D96"/>
    <w:rsid w:val="008050AA"/>
    <w:rsid w:val="0080572D"/>
    <w:rsid w:val="008058ED"/>
    <w:rsid w:val="008064BC"/>
    <w:rsid w:val="00806D9E"/>
    <w:rsid w:val="00810DA4"/>
    <w:rsid w:val="00811391"/>
    <w:rsid w:val="00811624"/>
    <w:rsid w:val="00811B6E"/>
    <w:rsid w:val="00811CD4"/>
    <w:rsid w:val="008121D2"/>
    <w:rsid w:val="00812593"/>
    <w:rsid w:val="00813241"/>
    <w:rsid w:val="0081417B"/>
    <w:rsid w:val="00814EC3"/>
    <w:rsid w:val="0081568B"/>
    <w:rsid w:val="00815D8D"/>
    <w:rsid w:val="00816032"/>
    <w:rsid w:val="0081618C"/>
    <w:rsid w:val="00816F95"/>
    <w:rsid w:val="00817744"/>
    <w:rsid w:val="008211CB"/>
    <w:rsid w:val="00821C57"/>
    <w:rsid w:val="00821C70"/>
    <w:rsid w:val="0082232E"/>
    <w:rsid w:val="00823327"/>
    <w:rsid w:val="00823E17"/>
    <w:rsid w:val="00824072"/>
    <w:rsid w:val="008266B9"/>
    <w:rsid w:val="008273EC"/>
    <w:rsid w:val="0083304B"/>
    <w:rsid w:val="00833825"/>
    <w:rsid w:val="008341BD"/>
    <w:rsid w:val="008364C2"/>
    <w:rsid w:val="00836DFF"/>
    <w:rsid w:val="0083791B"/>
    <w:rsid w:val="00840BAE"/>
    <w:rsid w:val="00840FF5"/>
    <w:rsid w:val="00841F8E"/>
    <w:rsid w:val="008425B1"/>
    <w:rsid w:val="008430E0"/>
    <w:rsid w:val="00843CE1"/>
    <w:rsid w:val="00843E26"/>
    <w:rsid w:val="0084565B"/>
    <w:rsid w:val="00845A0A"/>
    <w:rsid w:val="0084728F"/>
    <w:rsid w:val="00847479"/>
    <w:rsid w:val="00847A33"/>
    <w:rsid w:val="0085071F"/>
    <w:rsid w:val="00851346"/>
    <w:rsid w:val="008516A4"/>
    <w:rsid w:val="0085179B"/>
    <w:rsid w:val="00851AF9"/>
    <w:rsid w:val="00851C6C"/>
    <w:rsid w:val="00852933"/>
    <w:rsid w:val="008540A6"/>
    <w:rsid w:val="008551E8"/>
    <w:rsid w:val="00857CEC"/>
    <w:rsid w:val="00860A81"/>
    <w:rsid w:val="00861C2D"/>
    <w:rsid w:val="00861EE0"/>
    <w:rsid w:val="008628C3"/>
    <w:rsid w:val="008634F3"/>
    <w:rsid w:val="00864749"/>
    <w:rsid w:val="00865E80"/>
    <w:rsid w:val="00867CE1"/>
    <w:rsid w:val="00870376"/>
    <w:rsid w:val="008707DB"/>
    <w:rsid w:val="008726D2"/>
    <w:rsid w:val="0087279E"/>
    <w:rsid w:val="008750F5"/>
    <w:rsid w:val="0087602B"/>
    <w:rsid w:val="008761B1"/>
    <w:rsid w:val="00881D32"/>
    <w:rsid w:val="00882294"/>
    <w:rsid w:val="00882B26"/>
    <w:rsid w:val="0088445D"/>
    <w:rsid w:val="00884A16"/>
    <w:rsid w:val="00884B00"/>
    <w:rsid w:val="00885098"/>
    <w:rsid w:val="008866C9"/>
    <w:rsid w:val="008874C2"/>
    <w:rsid w:val="008874DD"/>
    <w:rsid w:val="00887DAC"/>
    <w:rsid w:val="0089098B"/>
    <w:rsid w:val="0089490D"/>
    <w:rsid w:val="00894C7E"/>
    <w:rsid w:val="00895890"/>
    <w:rsid w:val="00896947"/>
    <w:rsid w:val="008972AD"/>
    <w:rsid w:val="008A005A"/>
    <w:rsid w:val="008A1266"/>
    <w:rsid w:val="008A1541"/>
    <w:rsid w:val="008A173B"/>
    <w:rsid w:val="008A23CD"/>
    <w:rsid w:val="008A2809"/>
    <w:rsid w:val="008A28F1"/>
    <w:rsid w:val="008A2C57"/>
    <w:rsid w:val="008A3C68"/>
    <w:rsid w:val="008A3D3A"/>
    <w:rsid w:val="008A5A6F"/>
    <w:rsid w:val="008A66A8"/>
    <w:rsid w:val="008A690E"/>
    <w:rsid w:val="008A6A89"/>
    <w:rsid w:val="008A7519"/>
    <w:rsid w:val="008A7C40"/>
    <w:rsid w:val="008B1D12"/>
    <w:rsid w:val="008B29A8"/>
    <w:rsid w:val="008B3334"/>
    <w:rsid w:val="008B40E8"/>
    <w:rsid w:val="008B518E"/>
    <w:rsid w:val="008B5310"/>
    <w:rsid w:val="008B63F1"/>
    <w:rsid w:val="008B71B5"/>
    <w:rsid w:val="008B72F0"/>
    <w:rsid w:val="008B7AC5"/>
    <w:rsid w:val="008B7BE1"/>
    <w:rsid w:val="008B7CC6"/>
    <w:rsid w:val="008B7EB5"/>
    <w:rsid w:val="008B7FF1"/>
    <w:rsid w:val="008C0FD9"/>
    <w:rsid w:val="008C195F"/>
    <w:rsid w:val="008C2A51"/>
    <w:rsid w:val="008C3B6E"/>
    <w:rsid w:val="008C3DF5"/>
    <w:rsid w:val="008C56AE"/>
    <w:rsid w:val="008C6884"/>
    <w:rsid w:val="008C6FCB"/>
    <w:rsid w:val="008C7F7F"/>
    <w:rsid w:val="008D03E2"/>
    <w:rsid w:val="008D0444"/>
    <w:rsid w:val="008D0946"/>
    <w:rsid w:val="008D135C"/>
    <w:rsid w:val="008D1AD3"/>
    <w:rsid w:val="008D2749"/>
    <w:rsid w:val="008D28CD"/>
    <w:rsid w:val="008D40FD"/>
    <w:rsid w:val="008D47F6"/>
    <w:rsid w:val="008D48D1"/>
    <w:rsid w:val="008D6D7C"/>
    <w:rsid w:val="008E033E"/>
    <w:rsid w:val="008E2750"/>
    <w:rsid w:val="008E30CA"/>
    <w:rsid w:val="008E45A3"/>
    <w:rsid w:val="008E463B"/>
    <w:rsid w:val="008E54B8"/>
    <w:rsid w:val="008E5612"/>
    <w:rsid w:val="008E5866"/>
    <w:rsid w:val="008E5936"/>
    <w:rsid w:val="008E5BEA"/>
    <w:rsid w:val="008E5C5D"/>
    <w:rsid w:val="008E7672"/>
    <w:rsid w:val="008E76A6"/>
    <w:rsid w:val="008E7F76"/>
    <w:rsid w:val="008F242B"/>
    <w:rsid w:val="008F2674"/>
    <w:rsid w:val="008F4CE8"/>
    <w:rsid w:val="008F4F5D"/>
    <w:rsid w:val="008F54B3"/>
    <w:rsid w:val="008F5A77"/>
    <w:rsid w:val="008F5DCD"/>
    <w:rsid w:val="008F6C1B"/>
    <w:rsid w:val="008F6C23"/>
    <w:rsid w:val="008F79B3"/>
    <w:rsid w:val="00900FC6"/>
    <w:rsid w:val="0090134E"/>
    <w:rsid w:val="00902C3F"/>
    <w:rsid w:val="00904E8B"/>
    <w:rsid w:val="00910E04"/>
    <w:rsid w:val="00911BAC"/>
    <w:rsid w:val="00911ED6"/>
    <w:rsid w:val="00913ACD"/>
    <w:rsid w:val="009150E2"/>
    <w:rsid w:val="00915AAA"/>
    <w:rsid w:val="009161CF"/>
    <w:rsid w:val="00920983"/>
    <w:rsid w:val="00920BB8"/>
    <w:rsid w:val="00921851"/>
    <w:rsid w:val="00921D0D"/>
    <w:rsid w:val="00922173"/>
    <w:rsid w:val="00922CBB"/>
    <w:rsid w:val="00923FBC"/>
    <w:rsid w:val="00927E0D"/>
    <w:rsid w:val="0093012B"/>
    <w:rsid w:val="00930EB0"/>
    <w:rsid w:val="00931361"/>
    <w:rsid w:val="00931E35"/>
    <w:rsid w:val="00932090"/>
    <w:rsid w:val="00932553"/>
    <w:rsid w:val="00933517"/>
    <w:rsid w:val="0093464A"/>
    <w:rsid w:val="00934BD3"/>
    <w:rsid w:val="009361B7"/>
    <w:rsid w:val="009367A3"/>
    <w:rsid w:val="00936EDE"/>
    <w:rsid w:val="00937809"/>
    <w:rsid w:val="009412FB"/>
    <w:rsid w:val="00941B46"/>
    <w:rsid w:val="009427FF"/>
    <w:rsid w:val="0094314C"/>
    <w:rsid w:val="009431AB"/>
    <w:rsid w:val="00943E44"/>
    <w:rsid w:val="00944A9B"/>
    <w:rsid w:val="00945E82"/>
    <w:rsid w:val="00946286"/>
    <w:rsid w:val="009470B7"/>
    <w:rsid w:val="00947D59"/>
    <w:rsid w:val="00947DCA"/>
    <w:rsid w:val="0095012A"/>
    <w:rsid w:val="00950132"/>
    <w:rsid w:val="0095092F"/>
    <w:rsid w:val="009509E2"/>
    <w:rsid w:val="00950A41"/>
    <w:rsid w:val="009526AE"/>
    <w:rsid w:val="00954C0E"/>
    <w:rsid w:val="0096136F"/>
    <w:rsid w:val="009627C7"/>
    <w:rsid w:val="0096546E"/>
    <w:rsid w:val="0096550E"/>
    <w:rsid w:val="0096623F"/>
    <w:rsid w:val="009667A3"/>
    <w:rsid w:val="00966DF0"/>
    <w:rsid w:val="009721C5"/>
    <w:rsid w:val="00972C35"/>
    <w:rsid w:val="00973776"/>
    <w:rsid w:val="00973964"/>
    <w:rsid w:val="00974C60"/>
    <w:rsid w:val="00974D6B"/>
    <w:rsid w:val="00975320"/>
    <w:rsid w:val="00975C7B"/>
    <w:rsid w:val="0097702F"/>
    <w:rsid w:val="00977123"/>
    <w:rsid w:val="00980457"/>
    <w:rsid w:val="00980A44"/>
    <w:rsid w:val="00980D36"/>
    <w:rsid w:val="00980DD7"/>
    <w:rsid w:val="00980F98"/>
    <w:rsid w:val="009820E3"/>
    <w:rsid w:val="00982B44"/>
    <w:rsid w:val="00983CC0"/>
    <w:rsid w:val="00983FF1"/>
    <w:rsid w:val="0098400E"/>
    <w:rsid w:val="009845D4"/>
    <w:rsid w:val="00984AFD"/>
    <w:rsid w:val="00985A93"/>
    <w:rsid w:val="0098622B"/>
    <w:rsid w:val="00986C9B"/>
    <w:rsid w:val="00986E48"/>
    <w:rsid w:val="00986FFB"/>
    <w:rsid w:val="00987A06"/>
    <w:rsid w:val="00987D20"/>
    <w:rsid w:val="009909A5"/>
    <w:rsid w:val="00990BA5"/>
    <w:rsid w:val="009915A4"/>
    <w:rsid w:val="00992206"/>
    <w:rsid w:val="00994B4A"/>
    <w:rsid w:val="0099516F"/>
    <w:rsid w:val="009954E8"/>
    <w:rsid w:val="00995803"/>
    <w:rsid w:val="00995C4F"/>
    <w:rsid w:val="0099672E"/>
    <w:rsid w:val="00996738"/>
    <w:rsid w:val="00997183"/>
    <w:rsid w:val="00997DE8"/>
    <w:rsid w:val="00997EBB"/>
    <w:rsid w:val="009A01A1"/>
    <w:rsid w:val="009A0C08"/>
    <w:rsid w:val="009A1A16"/>
    <w:rsid w:val="009A1D2D"/>
    <w:rsid w:val="009A24AF"/>
    <w:rsid w:val="009A336B"/>
    <w:rsid w:val="009A3D87"/>
    <w:rsid w:val="009A3E36"/>
    <w:rsid w:val="009A427E"/>
    <w:rsid w:val="009A5DCF"/>
    <w:rsid w:val="009B0214"/>
    <w:rsid w:val="009B0B3D"/>
    <w:rsid w:val="009B12A4"/>
    <w:rsid w:val="009B1E6A"/>
    <w:rsid w:val="009B3570"/>
    <w:rsid w:val="009B3DAF"/>
    <w:rsid w:val="009B54D3"/>
    <w:rsid w:val="009B55AA"/>
    <w:rsid w:val="009B5C2E"/>
    <w:rsid w:val="009B5F10"/>
    <w:rsid w:val="009B698D"/>
    <w:rsid w:val="009C131B"/>
    <w:rsid w:val="009C2321"/>
    <w:rsid w:val="009C2BD7"/>
    <w:rsid w:val="009C4D0B"/>
    <w:rsid w:val="009C52F7"/>
    <w:rsid w:val="009C5318"/>
    <w:rsid w:val="009C6838"/>
    <w:rsid w:val="009D0CDA"/>
    <w:rsid w:val="009D0D79"/>
    <w:rsid w:val="009D13A4"/>
    <w:rsid w:val="009D1695"/>
    <w:rsid w:val="009D20E9"/>
    <w:rsid w:val="009D28D1"/>
    <w:rsid w:val="009D2E1E"/>
    <w:rsid w:val="009D3BCD"/>
    <w:rsid w:val="009D6295"/>
    <w:rsid w:val="009E0005"/>
    <w:rsid w:val="009E1B27"/>
    <w:rsid w:val="009E23B6"/>
    <w:rsid w:val="009E34FE"/>
    <w:rsid w:val="009E3B16"/>
    <w:rsid w:val="009E3ECC"/>
    <w:rsid w:val="009E4550"/>
    <w:rsid w:val="009E5686"/>
    <w:rsid w:val="009E67F2"/>
    <w:rsid w:val="009E69E2"/>
    <w:rsid w:val="009E6A0B"/>
    <w:rsid w:val="009E7126"/>
    <w:rsid w:val="009E7639"/>
    <w:rsid w:val="009F037F"/>
    <w:rsid w:val="009F0426"/>
    <w:rsid w:val="009F139D"/>
    <w:rsid w:val="009F2340"/>
    <w:rsid w:val="009F2AAB"/>
    <w:rsid w:val="009F2B53"/>
    <w:rsid w:val="009F524E"/>
    <w:rsid w:val="009F580B"/>
    <w:rsid w:val="009F5F89"/>
    <w:rsid w:val="009F6BAF"/>
    <w:rsid w:val="00A004F8"/>
    <w:rsid w:val="00A01046"/>
    <w:rsid w:val="00A014FD"/>
    <w:rsid w:val="00A04058"/>
    <w:rsid w:val="00A04B45"/>
    <w:rsid w:val="00A05E54"/>
    <w:rsid w:val="00A06FFF"/>
    <w:rsid w:val="00A074FB"/>
    <w:rsid w:val="00A07743"/>
    <w:rsid w:val="00A07AEA"/>
    <w:rsid w:val="00A07B3A"/>
    <w:rsid w:val="00A100EE"/>
    <w:rsid w:val="00A11675"/>
    <w:rsid w:val="00A11BE0"/>
    <w:rsid w:val="00A12750"/>
    <w:rsid w:val="00A1465C"/>
    <w:rsid w:val="00A15050"/>
    <w:rsid w:val="00A15F8D"/>
    <w:rsid w:val="00A16064"/>
    <w:rsid w:val="00A1666F"/>
    <w:rsid w:val="00A1678C"/>
    <w:rsid w:val="00A16D98"/>
    <w:rsid w:val="00A17F6D"/>
    <w:rsid w:val="00A23E2F"/>
    <w:rsid w:val="00A23EED"/>
    <w:rsid w:val="00A245F2"/>
    <w:rsid w:val="00A25408"/>
    <w:rsid w:val="00A25A80"/>
    <w:rsid w:val="00A269F1"/>
    <w:rsid w:val="00A30A78"/>
    <w:rsid w:val="00A311A6"/>
    <w:rsid w:val="00A3247D"/>
    <w:rsid w:val="00A344A7"/>
    <w:rsid w:val="00A345DD"/>
    <w:rsid w:val="00A35F23"/>
    <w:rsid w:val="00A36762"/>
    <w:rsid w:val="00A36D28"/>
    <w:rsid w:val="00A411A5"/>
    <w:rsid w:val="00A423AD"/>
    <w:rsid w:val="00A43F58"/>
    <w:rsid w:val="00A4419E"/>
    <w:rsid w:val="00A443E9"/>
    <w:rsid w:val="00A44738"/>
    <w:rsid w:val="00A46800"/>
    <w:rsid w:val="00A4689B"/>
    <w:rsid w:val="00A46C30"/>
    <w:rsid w:val="00A505B3"/>
    <w:rsid w:val="00A50890"/>
    <w:rsid w:val="00A509F7"/>
    <w:rsid w:val="00A50BAD"/>
    <w:rsid w:val="00A52DB2"/>
    <w:rsid w:val="00A52DF5"/>
    <w:rsid w:val="00A52E02"/>
    <w:rsid w:val="00A54CB7"/>
    <w:rsid w:val="00A553E5"/>
    <w:rsid w:val="00A5583F"/>
    <w:rsid w:val="00A55D5E"/>
    <w:rsid w:val="00A56BDF"/>
    <w:rsid w:val="00A60004"/>
    <w:rsid w:val="00A60A8B"/>
    <w:rsid w:val="00A61163"/>
    <w:rsid w:val="00A62301"/>
    <w:rsid w:val="00A629C2"/>
    <w:rsid w:val="00A6355B"/>
    <w:rsid w:val="00A64B10"/>
    <w:rsid w:val="00A6599F"/>
    <w:rsid w:val="00A65E3D"/>
    <w:rsid w:val="00A673B3"/>
    <w:rsid w:val="00A673FB"/>
    <w:rsid w:val="00A67E5B"/>
    <w:rsid w:val="00A702D8"/>
    <w:rsid w:val="00A7146F"/>
    <w:rsid w:val="00A73444"/>
    <w:rsid w:val="00A7358F"/>
    <w:rsid w:val="00A75803"/>
    <w:rsid w:val="00A75C25"/>
    <w:rsid w:val="00A80081"/>
    <w:rsid w:val="00A80427"/>
    <w:rsid w:val="00A82136"/>
    <w:rsid w:val="00A8305C"/>
    <w:rsid w:val="00A8428C"/>
    <w:rsid w:val="00A84B55"/>
    <w:rsid w:val="00A85C1D"/>
    <w:rsid w:val="00A86805"/>
    <w:rsid w:val="00A872F0"/>
    <w:rsid w:val="00A913CA"/>
    <w:rsid w:val="00A91F50"/>
    <w:rsid w:val="00A921B4"/>
    <w:rsid w:val="00A93080"/>
    <w:rsid w:val="00A93C45"/>
    <w:rsid w:val="00A93C74"/>
    <w:rsid w:val="00A9439B"/>
    <w:rsid w:val="00A95155"/>
    <w:rsid w:val="00A95FFC"/>
    <w:rsid w:val="00A974F0"/>
    <w:rsid w:val="00A97509"/>
    <w:rsid w:val="00A9782A"/>
    <w:rsid w:val="00A97FF2"/>
    <w:rsid w:val="00AA02EF"/>
    <w:rsid w:val="00AA1131"/>
    <w:rsid w:val="00AA1E7F"/>
    <w:rsid w:val="00AA1FCA"/>
    <w:rsid w:val="00AA2FF9"/>
    <w:rsid w:val="00AA34C5"/>
    <w:rsid w:val="00AA3C43"/>
    <w:rsid w:val="00AA4C9A"/>
    <w:rsid w:val="00AA5720"/>
    <w:rsid w:val="00AB037F"/>
    <w:rsid w:val="00AB08EA"/>
    <w:rsid w:val="00AB1165"/>
    <w:rsid w:val="00AB1AD7"/>
    <w:rsid w:val="00AB4099"/>
    <w:rsid w:val="00AB40F6"/>
    <w:rsid w:val="00AB6298"/>
    <w:rsid w:val="00AB6E78"/>
    <w:rsid w:val="00AB74CF"/>
    <w:rsid w:val="00AB76AE"/>
    <w:rsid w:val="00AC187A"/>
    <w:rsid w:val="00AC2F82"/>
    <w:rsid w:val="00AC317D"/>
    <w:rsid w:val="00AC3779"/>
    <w:rsid w:val="00AC438A"/>
    <w:rsid w:val="00AC53BA"/>
    <w:rsid w:val="00AC5A8A"/>
    <w:rsid w:val="00AC7B92"/>
    <w:rsid w:val="00AD0275"/>
    <w:rsid w:val="00AD0E1B"/>
    <w:rsid w:val="00AD2352"/>
    <w:rsid w:val="00AD2CB3"/>
    <w:rsid w:val="00AD3109"/>
    <w:rsid w:val="00AD4C9E"/>
    <w:rsid w:val="00AD53D9"/>
    <w:rsid w:val="00AD6020"/>
    <w:rsid w:val="00AD7327"/>
    <w:rsid w:val="00AD783B"/>
    <w:rsid w:val="00AE0C22"/>
    <w:rsid w:val="00AE0D93"/>
    <w:rsid w:val="00AE36CB"/>
    <w:rsid w:val="00AE42CD"/>
    <w:rsid w:val="00AE4B04"/>
    <w:rsid w:val="00AE4BBA"/>
    <w:rsid w:val="00AE798E"/>
    <w:rsid w:val="00AF0700"/>
    <w:rsid w:val="00AF1395"/>
    <w:rsid w:val="00AF2881"/>
    <w:rsid w:val="00AF33CB"/>
    <w:rsid w:val="00AF33D6"/>
    <w:rsid w:val="00AF443D"/>
    <w:rsid w:val="00AF4FAF"/>
    <w:rsid w:val="00AF50B1"/>
    <w:rsid w:val="00AF5269"/>
    <w:rsid w:val="00AF581A"/>
    <w:rsid w:val="00AF5F81"/>
    <w:rsid w:val="00AF609A"/>
    <w:rsid w:val="00AF62B1"/>
    <w:rsid w:val="00AF772A"/>
    <w:rsid w:val="00AF7908"/>
    <w:rsid w:val="00B00779"/>
    <w:rsid w:val="00B022D7"/>
    <w:rsid w:val="00B0393A"/>
    <w:rsid w:val="00B04F9B"/>
    <w:rsid w:val="00B0518D"/>
    <w:rsid w:val="00B05400"/>
    <w:rsid w:val="00B0547F"/>
    <w:rsid w:val="00B05B56"/>
    <w:rsid w:val="00B06A3A"/>
    <w:rsid w:val="00B0766C"/>
    <w:rsid w:val="00B07FD7"/>
    <w:rsid w:val="00B107BB"/>
    <w:rsid w:val="00B13BBE"/>
    <w:rsid w:val="00B14110"/>
    <w:rsid w:val="00B14A47"/>
    <w:rsid w:val="00B14FA9"/>
    <w:rsid w:val="00B15E1E"/>
    <w:rsid w:val="00B172EF"/>
    <w:rsid w:val="00B17814"/>
    <w:rsid w:val="00B200F4"/>
    <w:rsid w:val="00B20711"/>
    <w:rsid w:val="00B22DCE"/>
    <w:rsid w:val="00B22E7A"/>
    <w:rsid w:val="00B2312B"/>
    <w:rsid w:val="00B237A1"/>
    <w:rsid w:val="00B24456"/>
    <w:rsid w:val="00B244D1"/>
    <w:rsid w:val="00B24C2F"/>
    <w:rsid w:val="00B26591"/>
    <w:rsid w:val="00B26A51"/>
    <w:rsid w:val="00B27351"/>
    <w:rsid w:val="00B30527"/>
    <w:rsid w:val="00B3065C"/>
    <w:rsid w:val="00B30F06"/>
    <w:rsid w:val="00B312BD"/>
    <w:rsid w:val="00B33712"/>
    <w:rsid w:val="00B4006D"/>
    <w:rsid w:val="00B4077B"/>
    <w:rsid w:val="00B42370"/>
    <w:rsid w:val="00B42C5E"/>
    <w:rsid w:val="00B45032"/>
    <w:rsid w:val="00B450E9"/>
    <w:rsid w:val="00B45124"/>
    <w:rsid w:val="00B451B3"/>
    <w:rsid w:val="00B45AEB"/>
    <w:rsid w:val="00B45BB5"/>
    <w:rsid w:val="00B469D8"/>
    <w:rsid w:val="00B47EAF"/>
    <w:rsid w:val="00B50087"/>
    <w:rsid w:val="00B5070C"/>
    <w:rsid w:val="00B511E9"/>
    <w:rsid w:val="00B51B5F"/>
    <w:rsid w:val="00B52331"/>
    <w:rsid w:val="00B52E95"/>
    <w:rsid w:val="00B53EA4"/>
    <w:rsid w:val="00B53FB9"/>
    <w:rsid w:val="00B54838"/>
    <w:rsid w:val="00B55F01"/>
    <w:rsid w:val="00B56361"/>
    <w:rsid w:val="00B56F06"/>
    <w:rsid w:val="00B576FA"/>
    <w:rsid w:val="00B57AE5"/>
    <w:rsid w:val="00B603E4"/>
    <w:rsid w:val="00B61173"/>
    <w:rsid w:val="00B6339A"/>
    <w:rsid w:val="00B634A2"/>
    <w:rsid w:val="00B64D59"/>
    <w:rsid w:val="00B6609D"/>
    <w:rsid w:val="00B663A8"/>
    <w:rsid w:val="00B6718A"/>
    <w:rsid w:val="00B70899"/>
    <w:rsid w:val="00B71042"/>
    <w:rsid w:val="00B71FE1"/>
    <w:rsid w:val="00B7221C"/>
    <w:rsid w:val="00B736D4"/>
    <w:rsid w:val="00B7617A"/>
    <w:rsid w:val="00B7631F"/>
    <w:rsid w:val="00B76441"/>
    <w:rsid w:val="00B76D65"/>
    <w:rsid w:val="00B76F44"/>
    <w:rsid w:val="00B831E0"/>
    <w:rsid w:val="00B83F17"/>
    <w:rsid w:val="00B842CA"/>
    <w:rsid w:val="00B84CAD"/>
    <w:rsid w:val="00B86390"/>
    <w:rsid w:val="00B86BBA"/>
    <w:rsid w:val="00B86D7B"/>
    <w:rsid w:val="00B87519"/>
    <w:rsid w:val="00B91CFE"/>
    <w:rsid w:val="00B925A9"/>
    <w:rsid w:val="00B931D8"/>
    <w:rsid w:val="00B95634"/>
    <w:rsid w:val="00B95A22"/>
    <w:rsid w:val="00B963D1"/>
    <w:rsid w:val="00B9652E"/>
    <w:rsid w:val="00B9729E"/>
    <w:rsid w:val="00BA0750"/>
    <w:rsid w:val="00BA0FA8"/>
    <w:rsid w:val="00BA15A9"/>
    <w:rsid w:val="00BA192C"/>
    <w:rsid w:val="00BA1E28"/>
    <w:rsid w:val="00BA2A29"/>
    <w:rsid w:val="00BA2A2F"/>
    <w:rsid w:val="00BA2D2D"/>
    <w:rsid w:val="00BA2F64"/>
    <w:rsid w:val="00BA39B8"/>
    <w:rsid w:val="00BA5056"/>
    <w:rsid w:val="00BA506A"/>
    <w:rsid w:val="00BA5F03"/>
    <w:rsid w:val="00BA6F59"/>
    <w:rsid w:val="00BA77AD"/>
    <w:rsid w:val="00BB0138"/>
    <w:rsid w:val="00BB0450"/>
    <w:rsid w:val="00BB12F4"/>
    <w:rsid w:val="00BB3A10"/>
    <w:rsid w:val="00BB4DC5"/>
    <w:rsid w:val="00BB5E37"/>
    <w:rsid w:val="00BB68A4"/>
    <w:rsid w:val="00BB69AA"/>
    <w:rsid w:val="00BB69CF"/>
    <w:rsid w:val="00BB6A13"/>
    <w:rsid w:val="00BB6FF2"/>
    <w:rsid w:val="00BB7E7B"/>
    <w:rsid w:val="00BC01A2"/>
    <w:rsid w:val="00BC0A53"/>
    <w:rsid w:val="00BC0E24"/>
    <w:rsid w:val="00BC10E1"/>
    <w:rsid w:val="00BC4837"/>
    <w:rsid w:val="00BC4F4A"/>
    <w:rsid w:val="00BC5CA5"/>
    <w:rsid w:val="00BC5E5A"/>
    <w:rsid w:val="00BC63AF"/>
    <w:rsid w:val="00BC665D"/>
    <w:rsid w:val="00BC6B33"/>
    <w:rsid w:val="00BD0290"/>
    <w:rsid w:val="00BD0BFF"/>
    <w:rsid w:val="00BD11D9"/>
    <w:rsid w:val="00BD2B8F"/>
    <w:rsid w:val="00BD4A7F"/>
    <w:rsid w:val="00BD4EC7"/>
    <w:rsid w:val="00BD5E56"/>
    <w:rsid w:val="00BD6122"/>
    <w:rsid w:val="00BD6606"/>
    <w:rsid w:val="00BD6FAA"/>
    <w:rsid w:val="00BD7D36"/>
    <w:rsid w:val="00BE0823"/>
    <w:rsid w:val="00BE1D44"/>
    <w:rsid w:val="00BE1EBA"/>
    <w:rsid w:val="00BE263E"/>
    <w:rsid w:val="00BE291C"/>
    <w:rsid w:val="00BE2E46"/>
    <w:rsid w:val="00BE37FD"/>
    <w:rsid w:val="00BE3E5F"/>
    <w:rsid w:val="00BE46BA"/>
    <w:rsid w:val="00BE4FBF"/>
    <w:rsid w:val="00BE5258"/>
    <w:rsid w:val="00BE595C"/>
    <w:rsid w:val="00BE64DC"/>
    <w:rsid w:val="00BF03DF"/>
    <w:rsid w:val="00BF05C2"/>
    <w:rsid w:val="00BF140D"/>
    <w:rsid w:val="00BF234A"/>
    <w:rsid w:val="00BF2CE8"/>
    <w:rsid w:val="00BF3801"/>
    <w:rsid w:val="00BF5304"/>
    <w:rsid w:val="00BF6941"/>
    <w:rsid w:val="00BF77C1"/>
    <w:rsid w:val="00C03436"/>
    <w:rsid w:val="00C03B9C"/>
    <w:rsid w:val="00C0472E"/>
    <w:rsid w:val="00C076C5"/>
    <w:rsid w:val="00C07DBF"/>
    <w:rsid w:val="00C07E7C"/>
    <w:rsid w:val="00C105E0"/>
    <w:rsid w:val="00C11E60"/>
    <w:rsid w:val="00C129BC"/>
    <w:rsid w:val="00C12E6C"/>
    <w:rsid w:val="00C13F12"/>
    <w:rsid w:val="00C14822"/>
    <w:rsid w:val="00C14EAB"/>
    <w:rsid w:val="00C150A5"/>
    <w:rsid w:val="00C15479"/>
    <w:rsid w:val="00C16395"/>
    <w:rsid w:val="00C16E3E"/>
    <w:rsid w:val="00C17D4D"/>
    <w:rsid w:val="00C20C33"/>
    <w:rsid w:val="00C228E3"/>
    <w:rsid w:val="00C23827"/>
    <w:rsid w:val="00C24DC3"/>
    <w:rsid w:val="00C257BE"/>
    <w:rsid w:val="00C3130D"/>
    <w:rsid w:val="00C323D1"/>
    <w:rsid w:val="00C32C0B"/>
    <w:rsid w:val="00C341DC"/>
    <w:rsid w:val="00C345A7"/>
    <w:rsid w:val="00C34C11"/>
    <w:rsid w:val="00C35E27"/>
    <w:rsid w:val="00C37875"/>
    <w:rsid w:val="00C37904"/>
    <w:rsid w:val="00C403C4"/>
    <w:rsid w:val="00C40A45"/>
    <w:rsid w:val="00C42439"/>
    <w:rsid w:val="00C425E6"/>
    <w:rsid w:val="00C44E35"/>
    <w:rsid w:val="00C455C5"/>
    <w:rsid w:val="00C45DC6"/>
    <w:rsid w:val="00C46FCF"/>
    <w:rsid w:val="00C47908"/>
    <w:rsid w:val="00C47D44"/>
    <w:rsid w:val="00C47D54"/>
    <w:rsid w:val="00C500BD"/>
    <w:rsid w:val="00C50A18"/>
    <w:rsid w:val="00C50F67"/>
    <w:rsid w:val="00C51011"/>
    <w:rsid w:val="00C52269"/>
    <w:rsid w:val="00C52A2A"/>
    <w:rsid w:val="00C52E55"/>
    <w:rsid w:val="00C53694"/>
    <w:rsid w:val="00C53C28"/>
    <w:rsid w:val="00C55F21"/>
    <w:rsid w:val="00C60106"/>
    <w:rsid w:val="00C60D5B"/>
    <w:rsid w:val="00C610E4"/>
    <w:rsid w:val="00C621A5"/>
    <w:rsid w:val="00C630C5"/>
    <w:rsid w:val="00C63B14"/>
    <w:rsid w:val="00C643FA"/>
    <w:rsid w:val="00C65181"/>
    <w:rsid w:val="00C664D2"/>
    <w:rsid w:val="00C66722"/>
    <w:rsid w:val="00C668C5"/>
    <w:rsid w:val="00C66B97"/>
    <w:rsid w:val="00C71729"/>
    <w:rsid w:val="00C71A37"/>
    <w:rsid w:val="00C723AF"/>
    <w:rsid w:val="00C724C9"/>
    <w:rsid w:val="00C73D3E"/>
    <w:rsid w:val="00C76B18"/>
    <w:rsid w:val="00C76C5C"/>
    <w:rsid w:val="00C772DF"/>
    <w:rsid w:val="00C81F12"/>
    <w:rsid w:val="00C8214D"/>
    <w:rsid w:val="00C84158"/>
    <w:rsid w:val="00C84D75"/>
    <w:rsid w:val="00C84E84"/>
    <w:rsid w:val="00C84FD6"/>
    <w:rsid w:val="00C856DD"/>
    <w:rsid w:val="00C85E66"/>
    <w:rsid w:val="00C91EAE"/>
    <w:rsid w:val="00C923F6"/>
    <w:rsid w:val="00C93CB9"/>
    <w:rsid w:val="00C94A76"/>
    <w:rsid w:val="00C95F0B"/>
    <w:rsid w:val="00C96936"/>
    <w:rsid w:val="00CA1A69"/>
    <w:rsid w:val="00CA2D8C"/>
    <w:rsid w:val="00CA39B2"/>
    <w:rsid w:val="00CA3AB9"/>
    <w:rsid w:val="00CA4010"/>
    <w:rsid w:val="00CA441E"/>
    <w:rsid w:val="00CA5DAD"/>
    <w:rsid w:val="00CA61C2"/>
    <w:rsid w:val="00CA683F"/>
    <w:rsid w:val="00CA73F6"/>
    <w:rsid w:val="00CB04C3"/>
    <w:rsid w:val="00CB087E"/>
    <w:rsid w:val="00CB0EBA"/>
    <w:rsid w:val="00CB16AC"/>
    <w:rsid w:val="00CB1B1A"/>
    <w:rsid w:val="00CB2077"/>
    <w:rsid w:val="00CB25BB"/>
    <w:rsid w:val="00CB3D35"/>
    <w:rsid w:val="00CB44B5"/>
    <w:rsid w:val="00CB524B"/>
    <w:rsid w:val="00CB71D6"/>
    <w:rsid w:val="00CC3603"/>
    <w:rsid w:val="00CC4A7C"/>
    <w:rsid w:val="00CC5D37"/>
    <w:rsid w:val="00CC6E0E"/>
    <w:rsid w:val="00CC7449"/>
    <w:rsid w:val="00CC7CBF"/>
    <w:rsid w:val="00CD0B9A"/>
    <w:rsid w:val="00CD0C0C"/>
    <w:rsid w:val="00CD11A8"/>
    <w:rsid w:val="00CD171A"/>
    <w:rsid w:val="00CD1CD5"/>
    <w:rsid w:val="00CD2A26"/>
    <w:rsid w:val="00CD3319"/>
    <w:rsid w:val="00CD432F"/>
    <w:rsid w:val="00CD447E"/>
    <w:rsid w:val="00CD448C"/>
    <w:rsid w:val="00CD4901"/>
    <w:rsid w:val="00CD491F"/>
    <w:rsid w:val="00CD52DC"/>
    <w:rsid w:val="00CD54C7"/>
    <w:rsid w:val="00CD55CD"/>
    <w:rsid w:val="00CD5B68"/>
    <w:rsid w:val="00CD5EA4"/>
    <w:rsid w:val="00CD6872"/>
    <w:rsid w:val="00CE10D9"/>
    <w:rsid w:val="00CE1483"/>
    <w:rsid w:val="00CE2171"/>
    <w:rsid w:val="00CE27CE"/>
    <w:rsid w:val="00CE28C3"/>
    <w:rsid w:val="00CE3155"/>
    <w:rsid w:val="00CE41FE"/>
    <w:rsid w:val="00CE438B"/>
    <w:rsid w:val="00CE45FE"/>
    <w:rsid w:val="00CE5305"/>
    <w:rsid w:val="00CE55AC"/>
    <w:rsid w:val="00CE5842"/>
    <w:rsid w:val="00CE5D52"/>
    <w:rsid w:val="00CE5F92"/>
    <w:rsid w:val="00CE694B"/>
    <w:rsid w:val="00CE7560"/>
    <w:rsid w:val="00CF032F"/>
    <w:rsid w:val="00CF0707"/>
    <w:rsid w:val="00CF23D2"/>
    <w:rsid w:val="00CF3424"/>
    <w:rsid w:val="00CF378C"/>
    <w:rsid w:val="00CF49C6"/>
    <w:rsid w:val="00CF5179"/>
    <w:rsid w:val="00CF6B18"/>
    <w:rsid w:val="00CF6D14"/>
    <w:rsid w:val="00CF7930"/>
    <w:rsid w:val="00CF7D1E"/>
    <w:rsid w:val="00CF7E3C"/>
    <w:rsid w:val="00D001D3"/>
    <w:rsid w:val="00D00A84"/>
    <w:rsid w:val="00D01A67"/>
    <w:rsid w:val="00D01C8E"/>
    <w:rsid w:val="00D02D38"/>
    <w:rsid w:val="00D03206"/>
    <w:rsid w:val="00D04B75"/>
    <w:rsid w:val="00D051FD"/>
    <w:rsid w:val="00D0628B"/>
    <w:rsid w:val="00D0643E"/>
    <w:rsid w:val="00D06599"/>
    <w:rsid w:val="00D065A4"/>
    <w:rsid w:val="00D06F63"/>
    <w:rsid w:val="00D06F96"/>
    <w:rsid w:val="00D07E24"/>
    <w:rsid w:val="00D10D6A"/>
    <w:rsid w:val="00D11480"/>
    <w:rsid w:val="00D122C8"/>
    <w:rsid w:val="00D1343E"/>
    <w:rsid w:val="00D134C3"/>
    <w:rsid w:val="00D135C1"/>
    <w:rsid w:val="00D13B17"/>
    <w:rsid w:val="00D13E96"/>
    <w:rsid w:val="00D142A1"/>
    <w:rsid w:val="00D15E75"/>
    <w:rsid w:val="00D16D46"/>
    <w:rsid w:val="00D17189"/>
    <w:rsid w:val="00D20006"/>
    <w:rsid w:val="00D20AB3"/>
    <w:rsid w:val="00D20BC1"/>
    <w:rsid w:val="00D22053"/>
    <w:rsid w:val="00D22E00"/>
    <w:rsid w:val="00D23861"/>
    <w:rsid w:val="00D244AC"/>
    <w:rsid w:val="00D24679"/>
    <w:rsid w:val="00D25EB3"/>
    <w:rsid w:val="00D264DB"/>
    <w:rsid w:val="00D271E2"/>
    <w:rsid w:val="00D27313"/>
    <w:rsid w:val="00D27AC5"/>
    <w:rsid w:val="00D318AF"/>
    <w:rsid w:val="00D31A41"/>
    <w:rsid w:val="00D31D61"/>
    <w:rsid w:val="00D3207C"/>
    <w:rsid w:val="00D339EB"/>
    <w:rsid w:val="00D34281"/>
    <w:rsid w:val="00D34AC8"/>
    <w:rsid w:val="00D35517"/>
    <w:rsid w:val="00D363C0"/>
    <w:rsid w:val="00D36981"/>
    <w:rsid w:val="00D36E88"/>
    <w:rsid w:val="00D400C7"/>
    <w:rsid w:val="00D40815"/>
    <w:rsid w:val="00D41CFA"/>
    <w:rsid w:val="00D429A3"/>
    <w:rsid w:val="00D42EBE"/>
    <w:rsid w:val="00D43F14"/>
    <w:rsid w:val="00D44282"/>
    <w:rsid w:val="00D442CF"/>
    <w:rsid w:val="00D452FC"/>
    <w:rsid w:val="00D454ED"/>
    <w:rsid w:val="00D45CC6"/>
    <w:rsid w:val="00D461BC"/>
    <w:rsid w:val="00D47382"/>
    <w:rsid w:val="00D50656"/>
    <w:rsid w:val="00D50DEF"/>
    <w:rsid w:val="00D51B46"/>
    <w:rsid w:val="00D520B8"/>
    <w:rsid w:val="00D521D6"/>
    <w:rsid w:val="00D521E3"/>
    <w:rsid w:val="00D53689"/>
    <w:rsid w:val="00D5376A"/>
    <w:rsid w:val="00D55332"/>
    <w:rsid w:val="00D5589A"/>
    <w:rsid w:val="00D56770"/>
    <w:rsid w:val="00D569E7"/>
    <w:rsid w:val="00D56B40"/>
    <w:rsid w:val="00D56B8D"/>
    <w:rsid w:val="00D56D97"/>
    <w:rsid w:val="00D5714B"/>
    <w:rsid w:val="00D603FD"/>
    <w:rsid w:val="00D611AE"/>
    <w:rsid w:val="00D619E3"/>
    <w:rsid w:val="00D624A7"/>
    <w:rsid w:val="00D6444D"/>
    <w:rsid w:val="00D6591D"/>
    <w:rsid w:val="00D717C8"/>
    <w:rsid w:val="00D728D7"/>
    <w:rsid w:val="00D72E11"/>
    <w:rsid w:val="00D731DE"/>
    <w:rsid w:val="00D7385E"/>
    <w:rsid w:val="00D73CF9"/>
    <w:rsid w:val="00D745DE"/>
    <w:rsid w:val="00D74839"/>
    <w:rsid w:val="00D74CAC"/>
    <w:rsid w:val="00D75EF6"/>
    <w:rsid w:val="00D778A3"/>
    <w:rsid w:val="00D77BC0"/>
    <w:rsid w:val="00D77FB8"/>
    <w:rsid w:val="00D80D5B"/>
    <w:rsid w:val="00D836B5"/>
    <w:rsid w:val="00D851B8"/>
    <w:rsid w:val="00D855A3"/>
    <w:rsid w:val="00D87507"/>
    <w:rsid w:val="00D87DE8"/>
    <w:rsid w:val="00D90C09"/>
    <w:rsid w:val="00D91E9D"/>
    <w:rsid w:val="00D9225A"/>
    <w:rsid w:val="00D928C7"/>
    <w:rsid w:val="00D94101"/>
    <w:rsid w:val="00D94AD6"/>
    <w:rsid w:val="00D97007"/>
    <w:rsid w:val="00D97719"/>
    <w:rsid w:val="00D979DC"/>
    <w:rsid w:val="00D979F1"/>
    <w:rsid w:val="00DA03E0"/>
    <w:rsid w:val="00DA12ED"/>
    <w:rsid w:val="00DA145F"/>
    <w:rsid w:val="00DA16ED"/>
    <w:rsid w:val="00DA17D1"/>
    <w:rsid w:val="00DA1D2E"/>
    <w:rsid w:val="00DA3B09"/>
    <w:rsid w:val="00DA3F02"/>
    <w:rsid w:val="00DA41DF"/>
    <w:rsid w:val="00DA5130"/>
    <w:rsid w:val="00DA7319"/>
    <w:rsid w:val="00DA75C8"/>
    <w:rsid w:val="00DB08B4"/>
    <w:rsid w:val="00DB0E2F"/>
    <w:rsid w:val="00DB1A34"/>
    <w:rsid w:val="00DB3029"/>
    <w:rsid w:val="00DB306D"/>
    <w:rsid w:val="00DB33AC"/>
    <w:rsid w:val="00DB3BD0"/>
    <w:rsid w:val="00DB4932"/>
    <w:rsid w:val="00DB4CE1"/>
    <w:rsid w:val="00DB504C"/>
    <w:rsid w:val="00DB56CA"/>
    <w:rsid w:val="00DC02B3"/>
    <w:rsid w:val="00DC10FA"/>
    <w:rsid w:val="00DC1366"/>
    <w:rsid w:val="00DC3FD0"/>
    <w:rsid w:val="00DC5045"/>
    <w:rsid w:val="00DC5D19"/>
    <w:rsid w:val="00DC5F70"/>
    <w:rsid w:val="00DC6113"/>
    <w:rsid w:val="00DC6A6F"/>
    <w:rsid w:val="00DC778F"/>
    <w:rsid w:val="00DC7CF3"/>
    <w:rsid w:val="00DD17FF"/>
    <w:rsid w:val="00DD1C43"/>
    <w:rsid w:val="00DD2541"/>
    <w:rsid w:val="00DD3380"/>
    <w:rsid w:val="00DD3A6E"/>
    <w:rsid w:val="00DD5446"/>
    <w:rsid w:val="00DD60AE"/>
    <w:rsid w:val="00DD612B"/>
    <w:rsid w:val="00DD6AEB"/>
    <w:rsid w:val="00DD7AC2"/>
    <w:rsid w:val="00DD7D5F"/>
    <w:rsid w:val="00DE02D3"/>
    <w:rsid w:val="00DE0FC2"/>
    <w:rsid w:val="00DE161A"/>
    <w:rsid w:val="00DE5B33"/>
    <w:rsid w:val="00DE699D"/>
    <w:rsid w:val="00DE7495"/>
    <w:rsid w:val="00DF0461"/>
    <w:rsid w:val="00DF0EEB"/>
    <w:rsid w:val="00DF1696"/>
    <w:rsid w:val="00DF1D32"/>
    <w:rsid w:val="00DF4037"/>
    <w:rsid w:val="00DF4825"/>
    <w:rsid w:val="00DF49A4"/>
    <w:rsid w:val="00DF4CDC"/>
    <w:rsid w:val="00DF4DC7"/>
    <w:rsid w:val="00DF54F5"/>
    <w:rsid w:val="00DF6A98"/>
    <w:rsid w:val="00DF6B2C"/>
    <w:rsid w:val="00DF6E60"/>
    <w:rsid w:val="00DF6ECF"/>
    <w:rsid w:val="00E00157"/>
    <w:rsid w:val="00E00C9A"/>
    <w:rsid w:val="00E02488"/>
    <w:rsid w:val="00E02520"/>
    <w:rsid w:val="00E0278F"/>
    <w:rsid w:val="00E02A0D"/>
    <w:rsid w:val="00E02D30"/>
    <w:rsid w:val="00E037F4"/>
    <w:rsid w:val="00E03948"/>
    <w:rsid w:val="00E03A13"/>
    <w:rsid w:val="00E04035"/>
    <w:rsid w:val="00E07BA4"/>
    <w:rsid w:val="00E10630"/>
    <w:rsid w:val="00E106A0"/>
    <w:rsid w:val="00E108FF"/>
    <w:rsid w:val="00E10B9D"/>
    <w:rsid w:val="00E13006"/>
    <w:rsid w:val="00E1320F"/>
    <w:rsid w:val="00E15745"/>
    <w:rsid w:val="00E162DC"/>
    <w:rsid w:val="00E16869"/>
    <w:rsid w:val="00E169C5"/>
    <w:rsid w:val="00E20BC1"/>
    <w:rsid w:val="00E2126B"/>
    <w:rsid w:val="00E21820"/>
    <w:rsid w:val="00E2212C"/>
    <w:rsid w:val="00E22957"/>
    <w:rsid w:val="00E22AFB"/>
    <w:rsid w:val="00E242BE"/>
    <w:rsid w:val="00E24AF9"/>
    <w:rsid w:val="00E24F80"/>
    <w:rsid w:val="00E25500"/>
    <w:rsid w:val="00E2593A"/>
    <w:rsid w:val="00E30AB9"/>
    <w:rsid w:val="00E30DB7"/>
    <w:rsid w:val="00E32D49"/>
    <w:rsid w:val="00E32E2B"/>
    <w:rsid w:val="00E33F09"/>
    <w:rsid w:val="00E33FFB"/>
    <w:rsid w:val="00E375C2"/>
    <w:rsid w:val="00E43769"/>
    <w:rsid w:val="00E44143"/>
    <w:rsid w:val="00E441A6"/>
    <w:rsid w:val="00E44640"/>
    <w:rsid w:val="00E45AF5"/>
    <w:rsid w:val="00E46B46"/>
    <w:rsid w:val="00E474FF"/>
    <w:rsid w:val="00E47B25"/>
    <w:rsid w:val="00E47E81"/>
    <w:rsid w:val="00E51719"/>
    <w:rsid w:val="00E521AE"/>
    <w:rsid w:val="00E523C9"/>
    <w:rsid w:val="00E52F3F"/>
    <w:rsid w:val="00E53485"/>
    <w:rsid w:val="00E54A61"/>
    <w:rsid w:val="00E55AF0"/>
    <w:rsid w:val="00E55D25"/>
    <w:rsid w:val="00E55E2F"/>
    <w:rsid w:val="00E56A40"/>
    <w:rsid w:val="00E56D9C"/>
    <w:rsid w:val="00E56FF2"/>
    <w:rsid w:val="00E57213"/>
    <w:rsid w:val="00E57AC0"/>
    <w:rsid w:val="00E57B52"/>
    <w:rsid w:val="00E60042"/>
    <w:rsid w:val="00E60A49"/>
    <w:rsid w:val="00E6147F"/>
    <w:rsid w:val="00E625BA"/>
    <w:rsid w:val="00E63096"/>
    <w:rsid w:val="00E630E0"/>
    <w:rsid w:val="00E632D7"/>
    <w:rsid w:val="00E65A2F"/>
    <w:rsid w:val="00E66AA9"/>
    <w:rsid w:val="00E66DBD"/>
    <w:rsid w:val="00E66E52"/>
    <w:rsid w:val="00E67E74"/>
    <w:rsid w:val="00E72F1A"/>
    <w:rsid w:val="00E733EB"/>
    <w:rsid w:val="00E73678"/>
    <w:rsid w:val="00E74D8B"/>
    <w:rsid w:val="00E75779"/>
    <w:rsid w:val="00E75FE9"/>
    <w:rsid w:val="00E76793"/>
    <w:rsid w:val="00E76F81"/>
    <w:rsid w:val="00E7703B"/>
    <w:rsid w:val="00E80CD4"/>
    <w:rsid w:val="00E80EBF"/>
    <w:rsid w:val="00E81CBC"/>
    <w:rsid w:val="00E82335"/>
    <w:rsid w:val="00E82F08"/>
    <w:rsid w:val="00E832AC"/>
    <w:rsid w:val="00E83ABC"/>
    <w:rsid w:val="00E83B13"/>
    <w:rsid w:val="00E83BCA"/>
    <w:rsid w:val="00E83D6B"/>
    <w:rsid w:val="00E83E62"/>
    <w:rsid w:val="00E85097"/>
    <w:rsid w:val="00E850FC"/>
    <w:rsid w:val="00E853FB"/>
    <w:rsid w:val="00E86ED6"/>
    <w:rsid w:val="00E902E5"/>
    <w:rsid w:val="00E90516"/>
    <w:rsid w:val="00E90A9A"/>
    <w:rsid w:val="00E91620"/>
    <w:rsid w:val="00E924E6"/>
    <w:rsid w:val="00E9299E"/>
    <w:rsid w:val="00E92DC4"/>
    <w:rsid w:val="00E93213"/>
    <w:rsid w:val="00E9569B"/>
    <w:rsid w:val="00E96B6F"/>
    <w:rsid w:val="00E96D51"/>
    <w:rsid w:val="00E9743D"/>
    <w:rsid w:val="00E97A60"/>
    <w:rsid w:val="00EA05B2"/>
    <w:rsid w:val="00EA105C"/>
    <w:rsid w:val="00EA1177"/>
    <w:rsid w:val="00EA18E9"/>
    <w:rsid w:val="00EA21F9"/>
    <w:rsid w:val="00EA2458"/>
    <w:rsid w:val="00EA290B"/>
    <w:rsid w:val="00EA2B5B"/>
    <w:rsid w:val="00EA3202"/>
    <w:rsid w:val="00EA403A"/>
    <w:rsid w:val="00EA42B9"/>
    <w:rsid w:val="00EA52AF"/>
    <w:rsid w:val="00EA5841"/>
    <w:rsid w:val="00EA5D4F"/>
    <w:rsid w:val="00EA70C6"/>
    <w:rsid w:val="00EA768E"/>
    <w:rsid w:val="00EA77A8"/>
    <w:rsid w:val="00EB113E"/>
    <w:rsid w:val="00EB1213"/>
    <w:rsid w:val="00EB1C5D"/>
    <w:rsid w:val="00EB1ED2"/>
    <w:rsid w:val="00EB1F96"/>
    <w:rsid w:val="00EB255B"/>
    <w:rsid w:val="00EB2573"/>
    <w:rsid w:val="00EB33DE"/>
    <w:rsid w:val="00EB348C"/>
    <w:rsid w:val="00EB41AA"/>
    <w:rsid w:val="00EB4EFB"/>
    <w:rsid w:val="00EC027F"/>
    <w:rsid w:val="00EC1B0F"/>
    <w:rsid w:val="00EC2E05"/>
    <w:rsid w:val="00EC3C42"/>
    <w:rsid w:val="00EC430B"/>
    <w:rsid w:val="00EC45A3"/>
    <w:rsid w:val="00EC4FA5"/>
    <w:rsid w:val="00EC5BC6"/>
    <w:rsid w:val="00EC5BF6"/>
    <w:rsid w:val="00ED022B"/>
    <w:rsid w:val="00ED0263"/>
    <w:rsid w:val="00ED09FB"/>
    <w:rsid w:val="00ED0D1A"/>
    <w:rsid w:val="00ED1151"/>
    <w:rsid w:val="00ED179F"/>
    <w:rsid w:val="00ED271A"/>
    <w:rsid w:val="00ED32A7"/>
    <w:rsid w:val="00ED3FB4"/>
    <w:rsid w:val="00ED47D5"/>
    <w:rsid w:val="00ED737C"/>
    <w:rsid w:val="00EE0D50"/>
    <w:rsid w:val="00EE211C"/>
    <w:rsid w:val="00EE40A4"/>
    <w:rsid w:val="00EE43EE"/>
    <w:rsid w:val="00EE4843"/>
    <w:rsid w:val="00EE55E1"/>
    <w:rsid w:val="00EE675D"/>
    <w:rsid w:val="00EE6B7F"/>
    <w:rsid w:val="00EE6F9C"/>
    <w:rsid w:val="00EE702D"/>
    <w:rsid w:val="00EF033A"/>
    <w:rsid w:val="00EF0B0D"/>
    <w:rsid w:val="00EF0CD6"/>
    <w:rsid w:val="00EF1AAA"/>
    <w:rsid w:val="00EF25C0"/>
    <w:rsid w:val="00EF2889"/>
    <w:rsid w:val="00EF28B6"/>
    <w:rsid w:val="00EF2DE8"/>
    <w:rsid w:val="00EF3622"/>
    <w:rsid w:val="00EF3B4D"/>
    <w:rsid w:val="00EF3C06"/>
    <w:rsid w:val="00EF3F2D"/>
    <w:rsid w:val="00EF5A78"/>
    <w:rsid w:val="00EF5ACB"/>
    <w:rsid w:val="00EF67B1"/>
    <w:rsid w:val="00F0035F"/>
    <w:rsid w:val="00F00F41"/>
    <w:rsid w:val="00F01AB1"/>
    <w:rsid w:val="00F01B6D"/>
    <w:rsid w:val="00F02850"/>
    <w:rsid w:val="00F02D6C"/>
    <w:rsid w:val="00F030EE"/>
    <w:rsid w:val="00F039FB"/>
    <w:rsid w:val="00F0436B"/>
    <w:rsid w:val="00F044A6"/>
    <w:rsid w:val="00F04820"/>
    <w:rsid w:val="00F04D1E"/>
    <w:rsid w:val="00F04EA4"/>
    <w:rsid w:val="00F04FC3"/>
    <w:rsid w:val="00F05632"/>
    <w:rsid w:val="00F05A77"/>
    <w:rsid w:val="00F06CB7"/>
    <w:rsid w:val="00F0797C"/>
    <w:rsid w:val="00F11304"/>
    <w:rsid w:val="00F11B82"/>
    <w:rsid w:val="00F11D8D"/>
    <w:rsid w:val="00F11DCB"/>
    <w:rsid w:val="00F125C2"/>
    <w:rsid w:val="00F12D63"/>
    <w:rsid w:val="00F13D2D"/>
    <w:rsid w:val="00F14298"/>
    <w:rsid w:val="00F1460A"/>
    <w:rsid w:val="00F14D6F"/>
    <w:rsid w:val="00F1559F"/>
    <w:rsid w:val="00F2149F"/>
    <w:rsid w:val="00F22954"/>
    <w:rsid w:val="00F22FCE"/>
    <w:rsid w:val="00F23C86"/>
    <w:rsid w:val="00F24002"/>
    <w:rsid w:val="00F241B3"/>
    <w:rsid w:val="00F241E0"/>
    <w:rsid w:val="00F242BE"/>
    <w:rsid w:val="00F249D1"/>
    <w:rsid w:val="00F24DAA"/>
    <w:rsid w:val="00F25BB0"/>
    <w:rsid w:val="00F2662F"/>
    <w:rsid w:val="00F2686F"/>
    <w:rsid w:val="00F270CF"/>
    <w:rsid w:val="00F3099D"/>
    <w:rsid w:val="00F316A5"/>
    <w:rsid w:val="00F31C88"/>
    <w:rsid w:val="00F32B72"/>
    <w:rsid w:val="00F34918"/>
    <w:rsid w:val="00F354D1"/>
    <w:rsid w:val="00F36043"/>
    <w:rsid w:val="00F36F9A"/>
    <w:rsid w:val="00F415D4"/>
    <w:rsid w:val="00F42248"/>
    <w:rsid w:val="00F4258F"/>
    <w:rsid w:val="00F42DA4"/>
    <w:rsid w:val="00F43AEE"/>
    <w:rsid w:val="00F442E5"/>
    <w:rsid w:val="00F4431D"/>
    <w:rsid w:val="00F445E9"/>
    <w:rsid w:val="00F4470E"/>
    <w:rsid w:val="00F44BBA"/>
    <w:rsid w:val="00F44BEE"/>
    <w:rsid w:val="00F4539F"/>
    <w:rsid w:val="00F4595D"/>
    <w:rsid w:val="00F46672"/>
    <w:rsid w:val="00F46D5D"/>
    <w:rsid w:val="00F47233"/>
    <w:rsid w:val="00F4736C"/>
    <w:rsid w:val="00F51372"/>
    <w:rsid w:val="00F51525"/>
    <w:rsid w:val="00F5207E"/>
    <w:rsid w:val="00F53038"/>
    <w:rsid w:val="00F5328A"/>
    <w:rsid w:val="00F53492"/>
    <w:rsid w:val="00F538A1"/>
    <w:rsid w:val="00F54644"/>
    <w:rsid w:val="00F550D7"/>
    <w:rsid w:val="00F56935"/>
    <w:rsid w:val="00F57610"/>
    <w:rsid w:val="00F60103"/>
    <w:rsid w:val="00F60C7E"/>
    <w:rsid w:val="00F60D98"/>
    <w:rsid w:val="00F610FC"/>
    <w:rsid w:val="00F62016"/>
    <w:rsid w:val="00F630B8"/>
    <w:rsid w:val="00F6579C"/>
    <w:rsid w:val="00F6703A"/>
    <w:rsid w:val="00F67C17"/>
    <w:rsid w:val="00F716F9"/>
    <w:rsid w:val="00F725ED"/>
    <w:rsid w:val="00F7290C"/>
    <w:rsid w:val="00F73492"/>
    <w:rsid w:val="00F738CE"/>
    <w:rsid w:val="00F74044"/>
    <w:rsid w:val="00F74879"/>
    <w:rsid w:val="00F74DB0"/>
    <w:rsid w:val="00F74DCB"/>
    <w:rsid w:val="00F75054"/>
    <w:rsid w:val="00F7569A"/>
    <w:rsid w:val="00F77187"/>
    <w:rsid w:val="00F77358"/>
    <w:rsid w:val="00F77465"/>
    <w:rsid w:val="00F7752D"/>
    <w:rsid w:val="00F80111"/>
    <w:rsid w:val="00F801EB"/>
    <w:rsid w:val="00F8297F"/>
    <w:rsid w:val="00F83029"/>
    <w:rsid w:val="00F83338"/>
    <w:rsid w:val="00F840A0"/>
    <w:rsid w:val="00F85023"/>
    <w:rsid w:val="00F85FA9"/>
    <w:rsid w:val="00F86A89"/>
    <w:rsid w:val="00F87C12"/>
    <w:rsid w:val="00F87E33"/>
    <w:rsid w:val="00F90A2D"/>
    <w:rsid w:val="00F91AD4"/>
    <w:rsid w:val="00F93ACF"/>
    <w:rsid w:val="00F94EE9"/>
    <w:rsid w:val="00F954CD"/>
    <w:rsid w:val="00F957A3"/>
    <w:rsid w:val="00F95874"/>
    <w:rsid w:val="00F9587F"/>
    <w:rsid w:val="00F9678D"/>
    <w:rsid w:val="00FA1C8B"/>
    <w:rsid w:val="00FA42C5"/>
    <w:rsid w:val="00FA47F9"/>
    <w:rsid w:val="00FA4D2E"/>
    <w:rsid w:val="00FA50E4"/>
    <w:rsid w:val="00FA54EE"/>
    <w:rsid w:val="00FA5AF6"/>
    <w:rsid w:val="00FA5BE2"/>
    <w:rsid w:val="00FA67CF"/>
    <w:rsid w:val="00FA6DCE"/>
    <w:rsid w:val="00FA739B"/>
    <w:rsid w:val="00FA74BA"/>
    <w:rsid w:val="00FA7947"/>
    <w:rsid w:val="00FB020D"/>
    <w:rsid w:val="00FB081A"/>
    <w:rsid w:val="00FB1B37"/>
    <w:rsid w:val="00FB1DB4"/>
    <w:rsid w:val="00FB1FB8"/>
    <w:rsid w:val="00FB2B11"/>
    <w:rsid w:val="00FB2DC5"/>
    <w:rsid w:val="00FB2F56"/>
    <w:rsid w:val="00FB4027"/>
    <w:rsid w:val="00FB46DC"/>
    <w:rsid w:val="00FB59CC"/>
    <w:rsid w:val="00FB6891"/>
    <w:rsid w:val="00FB7834"/>
    <w:rsid w:val="00FB7C39"/>
    <w:rsid w:val="00FC0BAF"/>
    <w:rsid w:val="00FC1171"/>
    <w:rsid w:val="00FC22CE"/>
    <w:rsid w:val="00FC2442"/>
    <w:rsid w:val="00FC2508"/>
    <w:rsid w:val="00FC2827"/>
    <w:rsid w:val="00FC29A7"/>
    <w:rsid w:val="00FC394C"/>
    <w:rsid w:val="00FC412D"/>
    <w:rsid w:val="00FC48DD"/>
    <w:rsid w:val="00FC558A"/>
    <w:rsid w:val="00FC5630"/>
    <w:rsid w:val="00FC589B"/>
    <w:rsid w:val="00FC5F42"/>
    <w:rsid w:val="00FC6BA3"/>
    <w:rsid w:val="00FC6BF1"/>
    <w:rsid w:val="00FC6D73"/>
    <w:rsid w:val="00FC7165"/>
    <w:rsid w:val="00FC76F2"/>
    <w:rsid w:val="00FD0BB2"/>
    <w:rsid w:val="00FD19B4"/>
    <w:rsid w:val="00FD290B"/>
    <w:rsid w:val="00FD37DF"/>
    <w:rsid w:val="00FD4362"/>
    <w:rsid w:val="00FD5045"/>
    <w:rsid w:val="00FD604A"/>
    <w:rsid w:val="00FD60E5"/>
    <w:rsid w:val="00FE040A"/>
    <w:rsid w:val="00FE43B0"/>
    <w:rsid w:val="00FE4CE8"/>
    <w:rsid w:val="00FF23DE"/>
    <w:rsid w:val="00FF301A"/>
    <w:rsid w:val="00FF40A9"/>
    <w:rsid w:val="00FF443F"/>
    <w:rsid w:val="00FF672D"/>
    <w:rsid w:val="00FF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69f">
      <v:fill color="#69f" color2="#767676" type="tile"/>
      <o:colormru v:ext="edit" colors="#9bbb5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3380"/>
    <w:rPr>
      <w:sz w:val="24"/>
      <w:szCs w:val="24"/>
    </w:rPr>
  </w:style>
  <w:style w:type="paragraph" w:styleId="Heading1">
    <w:name w:val="heading 1"/>
    <w:next w:val="Body"/>
    <w:link w:val="Heading1Char"/>
    <w:uiPriority w:val="99"/>
    <w:qFormat/>
    <w:rsid w:val="00251CD1"/>
    <w:pPr>
      <w:pageBreakBefore/>
      <w:numPr>
        <w:numId w:val="23"/>
      </w:numPr>
      <w:pBdr>
        <w:bottom w:val="single" w:sz="18" w:space="6" w:color="002060"/>
      </w:pBdr>
      <w:spacing w:after="360"/>
      <w:jc w:val="both"/>
      <w:outlineLvl w:val="0"/>
    </w:pPr>
    <w:rPr>
      <w:rFonts w:ascii="Arial" w:hAnsi="Arial"/>
      <w:b/>
      <w:bCs/>
      <w:kern w:val="32"/>
      <w:sz w:val="36"/>
      <w:szCs w:val="36"/>
    </w:rPr>
  </w:style>
  <w:style w:type="paragraph" w:styleId="Heading2">
    <w:name w:val="heading 2"/>
    <w:basedOn w:val="Heading3"/>
    <w:next w:val="Normal"/>
    <w:link w:val="Heading2Char"/>
    <w:uiPriority w:val="99"/>
    <w:qFormat/>
    <w:rsid w:val="00AC187A"/>
    <w:pPr>
      <w:numPr>
        <w:ilvl w:val="1"/>
      </w:numPr>
      <w:spacing w:before="360"/>
      <w:outlineLvl w:val="1"/>
    </w:pPr>
  </w:style>
  <w:style w:type="paragraph" w:styleId="Heading3">
    <w:name w:val="heading 3"/>
    <w:basedOn w:val="Normal"/>
    <w:next w:val="Normal"/>
    <w:link w:val="Heading3Char"/>
    <w:qFormat/>
    <w:rsid w:val="00EC5BC6"/>
    <w:pPr>
      <w:keepNext/>
      <w:numPr>
        <w:ilvl w:val="2"/>
        <w:numId w:val="23"/>
      </w:numPr>
      <w:spacing w:before="240" w:after="120"/>
      <w:outlineLvl w:val="2"/>
    </w:pPr>
    <w:rPr>
      <w:rFonts w:ascii="Arial" w:hAnsi="Arial" w:cs="Arial"/>
      <w:b/>
      <w:bCs/>
    </w:rPr>
  </w:style>
  <w:style w:type="paragraph" w:styleId="Heading4">
    <w:name w:val="heading 4"/>
    <w:basedOn w:val="Normal"/>
    <w:next w:val="Normal"/>
    <w:link w:val="Heading4Char"/>
    <w:qFormat/>
    <w:rsid w:val="00F86A89"/>
    <w:pPr>
      <w:keepNext/>
      <w:numPr>
        <w:ilvl w:val="3"/>
        <w:numId w:val="23"/>
      </w:numPr>
      <w:spacing w:before="240" w:after="60"/>
      <w:outlineLvl w:val="3"/>
    </w:pPr>
    <w:rPr>
      <w:b/>
      <w:bCs/>
      <w:sz w:val="28"/>
      <w:szCs w:val="28"/>
    </w:rPr>
  </w:style>
  <w:style w:type="paragraph" w:styleId="Heading5">
    <w:name w:val="heading 5"/>
    <w:basedOn w:val="Normal"/>
    <w:next w:val="Normal"/>
    <w:link w:val="Heading5Char"/>
    <w:uiPriority w:val="99"/>
    <w:qFormat/>
    <w:rsid w:val="00BA39B8"/>
    <w:pPr>
      <w:numPr>
        <w:ilvl w:val="4"/>
        <w:numId w:val="23"/>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BA39B8"/>
    <w:pPr>
      <w:keepNext/>
      <w:numPr>
        <w:ilvl w:val="5"/>
        <w:numId w:val="23"/>
      </w:numPr>
      <w:jc w:val="both"/>
      <w:outlineLvl w:val="5"/>
    </w:pPr>
    <w:rPr>
      <w:b/>
    </w:rPr>
  </w:style>
  <w:style w:type="paragraph" w:styleId="Heading7">
    <w:name w:val="heading 7"/>
    <w:basedOn w:val="Normal"/>
    <w:next w:val="Normal"/>
    <w:link w:val="Heading7Char"/>
    <w:uiPriority w:val="99"/>
    <w:qFormat/>
    <w:rsid w:val="00BA39B8"/>
    <w:pPr>
      <w:keepNext/>
      <w:numPr>
        <w:ilvl w:val="6"/>
        <w:numId w:val="23"/>
      </w:numPr>
      <w:jc w:val="both"/>
      <w:outlineLvl w:val="6"/>
    </w:pPr>
    <w:rPr>
      <w:b/>
      <w:bCs/>
      <w:sz w:val="28"/>
    </w:rPr>
  </w:style>
  <w:style w:type="paragraph" w:styleId="Heading8">
    <w:name w:val="heading 8"/>
    <w:basedOn w:val="Normal"/>
    <w:next w:val="Normal"/>
    <w:link w:val="Heading8Char"/>
    <w:uiPriority w:val="99"/>
    <w:qFormat/>
    <w:rsid w:val="00A411A5"/>
    <w:pPr>
      <w:numPr>
        <w:ilvl w:val="7"/>
        <w:numId w:val="23"/>
      </w:numPr>
      <w:spacing w:before="240" w:after="60"/>
      <w:outlineLvl w:val="7"/>
    </w:pPr>
    <w:rPr>
      <w:i/>
      <w:iCs/>
    </w:rPr>
  </w:style>
  <w:style w:type="paragraph" w:styleId="Heading9">
    <w:name w:val="heading 9"/>
    <w:basedOn w:val="Normal"/>
    <w:next w:val="Normal"/>
    <w:link w:val="Heading9Char"/>
    <w:uiPriority w:val="99"/>
    <w:qFormat/>
    <w:rsid w:val="00BA39B8"/>
    <w:pPr>
      <w:keepNext/>
      <w:numPr>
        <w:ilvl w:val="8"/>
        <w:numId w:val="23"/>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semiHidden/>
    <w:rsid w:val="00EA52AF"/>
    <w:pPr>
      <w:spacing w:after="120"/>
      <w:ind w:left="360"/>
    </w:pPr>
    <w:rPr>
      <w:rFonts w:ascii="Arial" w:hAnsi="Arial"/>
      <w:bCs/>
      <w:iCs/>
      <w:sz w:val="16"/>
      <w:szCs w:val="16"/>
    </w:rPr>
  </w:style>
  <w:style w:type="paragraph" w:customStyle="1" w:styleId="Char">
    <w:name w:val="Char"/>
    <w:basedOn w:val="Normal"/>
    <w:semiHidden/>
    <w:rsid w:val="00EA52AF"/>
    <w:pPr>
      <w:spacing w:after="160" w:line="240" w:lineRule="exact"/>
    </w:pPr>
    <w:rPr>
      <w:rFonts w:ascii="Verdana" w:hAnsi="Verdana" w:cs="Arial"/>
      <w:bCs/>
      <w:iCs/>
      <w:sz w:val="20"/>
      <w:szCs w:val="20"/>
    </w:rPr>
  </w:style>
  <w:style w:type="paragraph" w:customStyle="1" w:styleId="DeloitteBody">
    <w:name w:val="Deloitte Body"/>
    <w:autoRedefine/>
    <w:semiHidden/>
    <w:rsid w:val="00BC63AF"/>
    <w:pPr>
      <w:tabs>
        <w:tab w:val="left" w:pos="0"/>
      </w:tabs>
      <w:suppressAutoHyphens/>
      <w:jc w:val="both"/>
    </w:pPr>
    <w:rPr>
      <w:bCs/>
      <w:iCs/>
      <w:color w:val="333399"/>
      <w:sz w:val="28"/>
      <w:szCs w:val="28"/>
      <w:lang w:val="en-GB"/>
    </w:rPr>
  </w:style>
  <w:style w:type="paragraph" w:styleId="BodyText">
    <w:name w:val="Body Text"/>
    <w:basedOn w:val="Normal"/>
    <w:link w:val="BodyTextChar"/>
    <w:rsid w:val="009667A3"/>
    <w:pPr>
      <w:spacing w:after="120"/>
    </w:pPr>
  </w:style>
  <w:style w:type="paragraph" w:styleId="NormalWeb">
    <w:name w:val="Normal (Web)"/>
    <w:basedOn w:val="Normal"/>
    <w:uiPriority w:val="99"/>
    <w:rsid w:val="009667A3"/>
    <w:pPr>
      <w:spacing w:before="100" w:after="100"/>
    </w:pPr>
    <w:rPr>
      <w:rFonts w:ascii="Arial Unicode MS" w:eastAsia="Arial Unicode MS" w:hAnsi="Arial Unicode MS"/>
      <w:szCs w:val="20"/>
      <w:lang w:val="en-GB" w:eastAsia="en-GB"/>
    </w:rPr>
  </w:style>
  <w:style w:type="paragraph" w:customStyle="1" w:styleId="Style">
    <w:name w:val="Style"/>
    <w:semiHidden/>
    <w:rsid w:val="00603358"/>
    <w:pPr>
      <w:widowControl w:val="0"/>
      <w:autoSpaceDE w:val="0"/>
      <w:autoSpaceDN w:val="0"/>
      <w:adjustRightInd w:val="0"/>
    </w:pPr>
    <w:rPr>
      <w:rFonts w:ascii="Arial" w:hAnsi="Arial" w:cs="Arial"/>
      <w:sz w:val="24"/>
      <w:szCs w:val="24"/>
    </w:rPr>
  </w:style>
  <w:style w:type="character" w:styleId="Hyperlink">
    <w:name w:val="Hyperlink"/>
    <w:uiPriority w:val="99"/>
    <w:rsid w:val="00EA2B5B"/>
    <w:rPr>
      <w:color w:val="0000FF"/>
      <w:u w:val="single"/>
    </w:rPr>
  </w:style>
  <w:style w:type="paragraph" w:styleId="Title">
    <w:name w:val="Title"/>
    <w:basedOn w:val="Normal"/>
    <w:link w:val="TitleChar"/>
    <w:uiPriority w:val="99"/>
    <w:qFormat/>
    <w:rsid w:val="00EA2B5B"/>
    <w:pPr>
      <w:spacing w:before="120" w:after="120"/>
      <w:jc w:val="center"/>
    </w:pPr>
    <w:rPr>
      <w:rFonts w:ascii="Arial" w:hAnsi="Arial"/>
      <w:b/>
      <w:sz w:val="20"/>
      <w:szCs w:val="20"/>
    </w:rPr>
  </w:style>
  <w:style w:type="paragraph" w:styleId="Header">
    <w:name w:val="header"/>
    <w:basedOn w:val="Normal"/>
    <w:link w:val="HeaderChar"/>
    <w:uiPriority w:val="99"/>
    <w:rsid w:val="002E254D"/>
    <w:pPr>
      <w:tabs>
        <w:tab w:val="center" w:pos="4320"/>
        <w:tab w:val="right" w:pos="8640"/>
      </w:tabs>
    </w:pPr>
  </w:style>
  <w:style w:type="paragraph" w:styleId="Footer">
    <w:name w:val="footer"/>
    <w:basedOn w:val="Normal"/>
    <w:link w:val="FooterChar"/>
    <w:uiPriority w:val="99"/>
    <w:rsid w:val="00E67E74"/>
    <w:pPr>
      <w:pBdr>
        <w:top w:val="thinThickSmallGap" w:sz="24" w:space="1" w:color="622423"/>
      </w:pBdr>
      <w:tabs>
        <w:tab w:val="right" w:pos="8640"/>
      </w:tabs>
    </w:pPr>
    <w:rPr>
      <w:rFonts w:ascii="Verdana" w:hAnsi="Verdana"/>
      <w:sz w:val="18"/>
      <w:szCs w:val="18"/>
    </w:rPr>
  </w:style>
  <w:style w:type="paragraph" w:customStyle="1" w:styleId="COVERPAGE1">
    <w:name w:val="COVER PAGE 1"/>
    <w:basedOn w:val="Normal"/>
    <w:semiHidden/>
    <w:rsid w:val="00A411A5"/>
    <w:pPr>
      <w:spacing w:after="120"/>
      <w:jc w:val="center"/>
    </w:pPr>
    <w:rPr>
      <w:rFonts w:ascii="Gill Sans MT Extra Bold" w:hAnsi="Gill Sans MT Extra Bold"/>
      <w:color w:val="FF6600"/>
      <w:sz w:val="72"/>
      <w:lang w:val="en-GB" w:eastAsia="de-DE"/>
    </w:rPr>
  </w:style>
  <w:style w:type="table" w:styleId="TableGrid">
    <w:name w:val="Table Grid"/>
    <w:basedOn w:val="TableNormal"/>
    <w:uiPriority w:val="59"/>
    <w:rsid w:val="0060435A"/>
    <w:rPr>
      <w:rFonts w:ascii="Univers" w:hAnsi="Univers"/>
      <w:sz w:val="22"/>
    </w:rPr>
    <w:tblPr>
      <w:tblInd w:w="0" w:type="dxa"/>
      <w:tblBorders>
        <w:top w:val="single" w:sz="12" w:space="0" w:color="auto"/>
        <w:bottom w:val="single" w:sz="12" w:space="0" w:color="auto"/>
        <w:insideH w:val="dotted" w:sz="4" w:space="0" w:color="auto"/>
        <w:insideV w:val="dotted" w:sz="4" w:space="0" w:color="auto"/>
      </w:tblBorders>
      <w:tblCellMar>
        <w:top w:w="0" w:type="dxa"/>
        <w:left w:w="108" w:type="dxa"/>
        <w:bottom w:w="0" w:type="dxa"/>
        <w:right w:w="108" w:type="dxa"/>
      </w:tblCellMar>
    </w:tblPr>
    <w:tblStylePr w:type="firstRow">
      <w:rPr>
        <w:rFonts w:ascii="Cambria" w:hAnsi="Cambria"/>
        <w:sz w:val="20"/>
      </w:rPr>
      <w:tblPr/>
      <w:tcPr>
        <w:tcBorders>
          <w:top w:val="single" w:sz="12" w:space="0" w:color="auto"/>
          <w:left w:val="nil"/>
          <w:bottom w:val="single" w:sz="8" w:space="0" w:color="auto"/>
          <w:right w:val="nil"/>
          <w:insideH w:val="nil"/>
          <w:insideV w:val="dotted" w:sz="4" w:space="0" w:color="auto"/>
          <w:tl2br w:val="nil"/>
          <w:tr2bl w:val="nil"/>
        </w:tcBorders>
        <w:shd w:val="clear" w:color="auto" w:fill="99CCFF"/>
      </w:tcPr>
    </w:tblStylePr>
  </w:style>
  <w:style w:type="character" w:customStyle="1" w:styleId="Heading1Char">
    <w:name w:val="Heading 1 Char"/>
    <w:link w:val="Heading1"/>
    <w:uiPriority w:val="99"/>
    <w:rsid w:val="00251CD1"/>
    <w:rPr>
      <w:rFonts w:ascii="Arial" w:hAnsi="Arial"/>
      <w:b/>
      <w:bCs/>
      <w:kern w:val="32"/>
      <w:sz w:val="36"/>
      <w:szCs w:val="36"/>
    </w:rPr>
  </w:style>
  <w:style w:type="character" w:styleId="PageNumber">
    <w:name w:val="page number"/>
    <w:basedOn w:val="DefaultParagraphFont"/>
    <w:uiPriority w:val="99"/>
    <w:semiHidden/>
    <w:rsid w:val="00A411A5"/>
  </w:style>
  <w:style w:type="paragraph" w:styleId="BodyText2">
    <w:name w:val="Body Text 2"/>
    <w:basedOn w:val="Normal"/>
    <w:link w:val="BodyText2Char"/>
    <w:uiPriority w:val="99"/>
    <w:semiHidden/>
    <w:rsid w:val="00A411A5"/>
    <w:pPr>
      <w:spacing w:after="120" w:line="480" w:lineRule="auto"/>
    </w:pPr>
  </w:style>
  <w:style w:type="character" w:styleId="Strong">
    <w:name w:val="Strong"/>
    <w:uiPriority w:val="22"/>
    <w:qFormat/>
    <w:rsid w:val="00A411A5"/>
    <w:rPr>
      <w:b/>
      <w:bCs/>
    </w:rPr>
  </w:style>
  <w:style w:type="paragraph" w:customStyle="1" w:styleId="Normal12pt">
    <w:name w:val="Normal + 12 pt"/>
    <w:basedOn w:val="Normal"/>
    <w:semiHidden/>
    <w:rsid w:val="00FD290B"/>
    <w:pPr>
      <w:numPr>
        <w:numId w:val="1"/>
      </w:numPr>
    </w:pPr>
    <w:rPr>
      <w:rFonts w:ascii="Arial" w:hAnsi="Arial"/>
      <w:color w:val="000000"/>
      <w:sz w:val="22"/>
      <w:lang w:val="en-GB" w:eastAsia="en-GB"/>
    </w:rPr>
  </w:style>
  <w:style w:type="paragraph" w:customStyle="1" w:styleId="CharCharCharChar">
    <w:name w:val="Char Char Char Char"/>
    <w:basedOn w:val="Normal"/>
    <w:semiHidden/>
    <w:rsid w:val="00FD290B"/>
    <w:pPr>
      <w:spacing w:after="160" w:line="240" w:lineRule="exact"/>
    </w:pPr>
    <w:rPr>
      <w:rFonts w:ascii="Verdana" w:hAnsi="Verdana"/>
      <w:i/>
      <w:sz w:val="22"/>
      <w:szCs w:val="20"/>
      <w:lang w:val="en-GB" w:eastAsia="nb-NO"/>
    </w:rPr>
  </w:style>
  <w:style w:type="paragraph" w:customStyle="1" w:styleId="Body">
    <w:name w:val="Body"/>
    <w:basedOn w:val="Normal"/>
    <w:link w:val="BodyChar"/>
    <w:rsid w:val="00251CD1"/>
    <w:pPr>
      <w:autoSpaceDE w:val="0"/>
      <w:autoSpaceDN w:val="0"/>
      <w:adjustRightInd w:val="0"/>
      <w:spacing w:after="240"/>
      <w:jc w:val="both"/>
    </w:pPr>
    <w:rPr>
      <w:rFonts w:ascii="Arial" w:hAnsi="Arial"/>
    </w:rPr>
  </w:style>
  <w:style w:type="character" w:customStyle="1" w:styleId="BodyChar">
    <w:name w:val="Body Char"/>
    <w:link w:val="Body"/>
    <w:rsid w:val="00251CD1"/>
    <w:rPr>
      <w:rFonts w:ascii="Arial" w:hAnsi="Arial" w:cs="Arial"/>
      <w:sz w:val="24"/>
      <w:szCs w:val="24"/>
    </w:rPr>
  </w:style>
  <w:style w:type="character" w:customStyle="1" w:styleId="BodyTextChar">
    <w:name w:val="Body Text Char"/>
    <w:link w:val="BodyText"/>
    <w:rsid w:val="00EE0D50"/>
    <w:rPr>
      <w:sz w:val="24"/>
      <w:szCs w:val="24"/>
    </w:rPr>
  </w:style>
  <w:style w:type="character" w:customStyle="1" w:styleId="Heading5Char">
    <w:name w:val="Heading 5 Char"/>
    <w:link w:val="Heading5"/>
    <w:uiPriority w:val="99"/>
    <w:rsid w:val="00BA39B8"/>
    <w:rPr>
      <w:rFonts w:ascii="Calibri" w:hAnsi="Calibri"/>
      <w:b/>
      <w:bCs/>
      <w:i/>
      <w:iCs/>
      <w:sz w:val="26"/>
      <w:szCs w:val="26"/>
    </w:rPr>
  </w:style>
  <w:style w:type="paragraph" w:styleId="BodyTextIndent">
    <w:name w:val="Body Text Indent"/>
    <w:basedOn w:val="Normal"/>
    <w:link w:val="BodyTextIndentChar"/>
    <w:uiPriority w:val="99"/>
    <w:semiHidden/>
    <w:rsid w:val="00BA39B8"/>
    <w:pPr>
      <w:spacing w:after="120"/>
      <w:ind w:left="360"/>
    </w:pPr>
  </w:style>
  <w:style w:type="character" w:customStyle="1" w:styleId="BodyTextIndentChar">
    <w:name w:val="Body Text Indent Char"/>
    <w:link w:val="BodyTextIndent"/>
    <w:uiPriority w:val="99"/>
    <w:rsid w:val="00BA39B8"/>
    <w:rPr>
      <w:sz w:val="24"/>
      <w:szCs w:val="24"/>
    </w:rPr>
  </w:style>
  <w:style w:type="character" w:customStyle="1" w:styleId="Heading3Char">
    <w:name w:val="Heading 3 Char"/>
    <w:link w:val="Heading3"/>
    <w:rsid w:val="00EC5BC6"/>
    <w:rPr>
      <w:rFonts w:ascii="Arial" w:hAnsi="Arial" w:cs="Arial"/>
      <w:b/>
      <w:bCs/>
      <w:sz w:val="24"/>
      <w:szCs w:val="24"/>
    </w:rPr>
  </w:style>
  <w:style w:type="character" w:customStyle="1" w:styleId="Heading6Char">
    <w:name w:val="Heading 6 Char"/>
    <w:link w:val="Heading6"/>
    <w:uiPriority w:val="99"/>
    <w:rsid w:val="00BA39B8"/>
    <w:rPr>
      <w:b/>
      <w:sz w:val="24"/>
      <w:szCs w:val="24"/>
    </w:rPr>
  </w:style>
  <w:style w:type="character" w:customStyle="1" w:styleId="Heading7Char">
    <w:name w:val="Heading 7 Char"/>
    <w:link w:val="Heading7"/>
    <w:uiPriority w:val="99"/>
    <w:rsid w:val="00BA39B8"/>
    <w:rPr>
      <w:b/>
      <w:bCs/>
      <w:sz w:val="28"/>
      <w:szCs w:val="24"/>
    </w:rPr>
  </w:style>
  <w:style w:type="character" w:customStyle="1" w:styleId="Heading9Char">
    <w:name w:val="Heading 9 Char"/>
    <w:link w:val="Heading9"/>
    <w:uiPriority w:val="99"/>
    <w:rsid w:val="00BA39B8"/>
    <w:rPr>
      <w:b/>
      <w:bCs/>
      <w:sz w:val="24"/>
      <w:szCs w:val="24"/>
    </w:rPr>
  </w:style>
  <w:style w:type="character" w:styleId="HTMLTypewriter">
    <w:name w:val="HTML Typewriter"/>
    <w:semiHidden/>
    <w:rsid w:val="00BA39B8"/>
    <w:rPr>
      <w:rFonts w:ascii="Courier New" w:eastAsia="Courier New" w:hAnsi="Courier New" w:cs="Book Antiqua"/>
      <w:sz w:val="20"/>
      <w:szCs w:val="20"/>
    </w:rPr>
  </w:style>
  <w:style w:type="paragraph" w:styleId="BalloonText">
    <w:name w:val="Balloon Text"/>
    <w:basedOn w:val="Normal"/>
    <w:link w:val="BalloonTextChar"/>
    <w:uiPriority w:val="99"/>
    <w:semiHidden/>
    <w:rsid w:val="00BA39B8"/>
    <w:rPr>
      <w:rFonts w:ascii="Tahoma" w:hAnsi="Tahoma"/>
      <w:sz w:val="16"/>
      <w:szCs w:val="16"/>
    </w:rPr>
  </w:style>
  <w:style w:type="character" w:customStyle="1" w:styleId="BalloonTextChar">
    <w:name w:val="Balloon Text Char"/>
    <w:link w:val="BalloonText"/>
    <w:uiPriority w:val="99"/>
    <w:rsid w:val="00BA39B8"/>
    <w:rPr>
      <w:rFonts w:ascii="Tahoma" w:hAnsi="Tahoma"/>
      <w:sz w:val="16"/>
      <w:szCs w:val="16"/>
    </w:rPr>
  </w:style>
  <w:style w:type="paragraph" w:styleId="DocumentMap">
    <w:name w:val="Document Map"/>
    <w:basedOn w:val="Normal"/>
    <w:link w:val="DocumentMapChar"/>
    <w:semiHidden/>
    <w:rsid w:val="00BA39B8"/>
    <w:pPr>
      <w:shd w:val="clear" w:color="auto" w:fill="000080"/>
    </w:pPr>
    <w:rPr>
      <w:rFonts w:ascii="Tahoma" w:hAnsi="Tahoma"/>
      <w:sz w:val="20"/>
      <w:szCs w:val="20"/>
    </w:rPr>
  </w:style>
  <w:style w:type="character" w:customStyle="1" w:styleId="DocumentMapChar">
    <w:name w:val="Document Map Char"/>
    <w:link w:val="DocumentMap"/>
    <w:rsid w:val="00BA39B8"/>
    <w:rPr>
      <w:rFonts w:ascii="Tahoma" w:hAnsi="Tahoma" w:cs="Tahoma"/>
      <w:shd w:val="clear" w:color="auto" w:fill="000080"/>
    </w:rPr>
  </w:style>
  <w:style w:type="paragraph" w:customStyle="1" w:styleId="CharChar">
    <w:name w:val="(文字) (文字) Char Char (文字) (文字)"/>
    <w:basedOn w:val="Normal"/>
    <w:semiHidden/>
    <w:rsid w:val="00BA39B8"/>
    <w:pPr>
      <w:spacing w:after="160" w:line="240" w:lineRule="exact"/>
    </w:pPr>
    <w:rPr>
      <w:rFonts w:ascii="Arial" w:hAnsi="Arial" w:cs="Arial"/>
      <w:sz w:val="20"/>
      <w:szCs w:val="20"/>
    </w:rPr>
  </w:style>
  <w:style w:type="character" w:customStyle="1" w:styleId="FooterChar">
    <w:name w:val="Footer Char"/>
    <w:link w:val="Footer"/>
    <w:uiPriority w:val="99"/>
    <w:rsid w:val="00E67E74"/>
    <w:rPr>
      <w:rFonts w:ascii="Verdana" w:hAnsi="Verdana"/>
      <w:sz w:val="18"/>
      <w:szCs w:val="18"/>
    </w:rPr>
  </w:style>
  <w:style w:type="character" w:customStyle="1" w:styleId="HeaderChar">
    <w:name w:val="Header Char"/>
    <w:link w:val="Header"/>
    <w:uiPriority w:val="99"/>
    <w:rsid w:val="00BA39B8"/>
    <w:rPr>
      <w:sz w:val="24"/>
      <w:szCs w:val="24"/>
    </w:rPr>
  </w:style>
  <w:style w:type="paragraph" w:styleId="ListParagraph">
    <w:name w:val="List Paragraph"/>
    <w:basedOn w:val="Normal"/>
    <w:qFormat/>
    <w:rsid w:val="00352D02"/>
    <w:pPr>
      <w:ind w:left="720"/>
    </w:pPr>
  </w:style>
  <w:style w:type="character" w:customStyle="1" w:styleId="Heading2Char">
    <w:name w:val="Heading 2 Char"/>
    <w:link w:val="Heading2"/>
    <w:uiPriority w:val="99"/>
    <w:locked/>
    <w:rsid w:val="00AC187A"/>
    <w:rPr>
      <w:rFonts w:ascii="Arial" w:hAnsi="Arial" w:cs="Arial"/>
      <w:b/>
      <w:bCs/>
      <w:sz w:val="24"/>
      <w:szCs w:val="24"/>
    </w:rPr>
  </w:style>
  <w:style w:type="character" w:customStyle="1" w:styleId="Heading4Char">
    <w:name w:val="Heading 4 Char"/>
    <w:link w:val="Heading4"/>
    <w:locked/>
    <w:rsid w:val="00352D02"/>
    <w:rPr>
      <w:b/>
      <w:bCs/>
      <w:sz w:val="28"/>
      <w:szCs w:val="28"/>
    </w:rPr>
  </w:style>
  <w:style w:type="character" w:customStyle="1" w:styleId="Heading8Char">
    <w:name w:val="Heading 8 Char"/>
    <w:link w:val="Heading8"/>
    <w:uiPriority w:val="99"/>
    <w:locked/>
    <w:rsid w:val="00352D02"/>
    <w:rPr>
      <w:i/>
      <w:iCs/>
      <w:sz w:val="24"/>
      <w:szCs w:val="24"/>
    </w:rPr>
  </w:style>
  <w:style w:type="character" w:customStyle="1" w:styleId="TitleChar">
    <w:name w:val="Title Char"/>
    <w:link w:val="Title"/>
    <w:uiPriority w:val="99"/>
    <w:locked/>
    <w:rsid w:val="00352D02"/>
    <w:rPr>
      <w:rFonts w:ascii="Arial" w:hAnsi="Arial"/>
      <w:b/>
    </w:rPr>
  </w:style>
  <w:style w:type="paragraph" w:styleId="BodyTextIndent2">
    <w:name w:val="Body Text Indent 2"/>
    <w:basedOn w:val="Normal"/>
    <w:link w:val="BodyTextIndent2Char"/>
    <w:semiHidden/>
    <w:rsid w:val="00352D02"/>
    <w:pPr>
      <w:ind w:left="360"/>
    </w:pPr>
    <w:rPr>
      <w:b/>
      <w:bCs/>
      <w:sz w:val="22"/>
      <w:szCs w:val="22"/>
      <w:lang w:val="en-GB"/>
    </w:rPr>
  </w:style>
  <w:style w:type="character" w:customStyle="1" w:styleId="BodyTextIndent2Char">
    <w:name w:val="Body Text Indent 2 Char"/>
    <w:link w:val="BodyTextIndent2"/>
    <w:rsid w:val="00352D02"/>
    <w:rPr>
      <w:rFonts w:cs="Arial"/>
      <w:b/>
      <w:bCs/>
      <w:sz w:val="22"/>
      <w:szCs w:val="22"/>
      <w:lang w:val="en-GB"/>
    </w:rPr>
  </w:style>
  <w:style w:type="character" w:customStyle="1" w:styleId="CharChar0">
    <w:name w:val="Char Char"/>
    <w:uiPriority w:val="99"/>
    <w:semiHidden/>
    <w:rsid w:val="00352D02"/>
    <w:rPr>
      <w:rFonts w:cs="Times New Roman"/>
      <w:b/>
      <w:sz w:val="22"/>
      <w:lang w:val="en-US" w:eastAsia="en-US" w:bidi="ar-SA"/>
    </w:rPr>
  </w:style>
  <w:style w:type="paragraph" w:styleId="BodyText3">
    <w:name w:val="Body Text 3"/>
    <w:basedOn w:val="Normal"/>
    <w:link w:val="BodyText3Char"/>
    <w:uiPriority w:val="99"/>
    <w:semiHidden/>
    <w:rsid w:val="00352D02"/>
    <w:pPr>
      <w:jc w:val="both"/>
    </w:pPr>
    <w:rPr>
      <w:rFonts w:ascii="Arial" w:hAnsi="Arial"/>
      <w:color w:val="800000"/>
      <w:sz w:val="22"/>
      <w:szCs w:val="22"/>
    </w:rPr>
  </w:style>
  <w:style w:type="character" w:customStyle="1" w:styleId="BodyText3Char">
    <w:name w:val="Body Text 3 Char"/>
    <w:link w:val="BodyText3"/>
    <w:uiPriority w:val="99"/>
    <w:rsid w:val="00352D02"/>
    <w:rPr>
      <w:rFonts w:ascii="Arial" w:hAnsi="Arial" w:cs="Arial"/>
      <w:color w:val="800000"/>
      <w:sz w:val="22"/>
      <w:szCs w:val="22"/>
    </w:rPr>
  </w:style>
  <w:style w:type="character" w:customStyle="1" w:styleId="BodyText2Char">
    <w:name w:val="Body Text 2 Char"/>
    <w:link w:val="BodyText2"/>
    <w:uiPriority w:val="99"/>
    <w:locked/>
    <w:rsid w:val="00352D02"/>
    <w:rPr>
      <w:sz w:val="24"/>
      <w:szCs w:val="24"/>
    </w:rPr>
  </w:style>
  <w:style w:type="paragraph" w:customStyle="1" w:styleId="TableEntry">
    <w:name w:val="Table Entry"/>
    <w:basedOn w:val="Normal"/>
    <w:link w:val="TableEntryChar"/>
    <w:rsid w:val="007A4C37"/>
    <w:pPr>
      <w:tabs>
        <w:tab w:val="right" w:leader="dot" w:pos="9027"/>
      </w:tabs>
      <w:spacing w:before="60" w:after="60"/>
    </w:pPr>
    <w:rPr>
      <w:rFonts w:ascii="Arial" w:hAnsi="Arial"/>
      <w:bCs/>
      <w:noProof/>
      <w:sz w:val="20"/>
      <w:szCs w:val="20"/>
    </w:rPr>
  </w:style>
  <w:style w:type="character" w:customStyle="1" w:styleId="content1">
    <w:name w:val="content1"/>
    <w:uiPriority w:val="99"/>
    <w:semiHidden/>
    <w:rsid w:val="00352D02"/>
    <w:rPr>
      <w:rFonts w:cs="Times New Roman"/>
      <w:sz w:val="18"/>
      <w:szCs w:val="18"/>
    </w:rPr>
  </w:style>
  <w:style w:type="paragraph" w:customStyle="1" w:styleId="NormalWeb1">
    <w:name w:val="Normal (Web)1"/>
    <w:basedOn w:val="Normal"/>
    <w:uiPriority w:val="99"/>
    <w:semiHidden/>
    <w:rsid w:val="00352D02"/>
    <w:pPr>
      <w:spacing w:before="167" w:after="33"/>
    </w:pPr>
    <w:rPr>
      <w:rFonts w:cs="Arial"/>
      <w:sz w:val="22"/>
      <w:szCs w:val="22"/>
    </w:rPr>
  </w:style>
  <w:style w:type="paragraph" w:customStyle="1" w:styleId="style4">
    <w:name w:val="style4"/>
    <w:basedOn w:val="Normal"/>
    <w:uiPriority w:val="99"/>
    <w:semiHidden/>
    <w:rsid w:val="00352D02"/>
    <w:pPr>
      <w:spacing w:before="100" w:beforeAutospacing="1" w:after="100" w:afterAutospacing="1"/>
    </w:pPr>
    <w:rPr>
      <w:rFonts w:cs="Arial"/>
      <w:sz w:val="22"/>
      <w:szCs w:val="22"/>
      <w:lang w:eastAsia="en-GB"/>
    </w:rPr>
  </w:style>
  <w:style w:type="paragraph" w:styleId="ListBullet">
    <w:name w:val="List Bullet"/>
    <w:basedOn w:val="List"/>
    <w:uiPriority w:val="99"/>
    <w:semiHidden/>
    <w:rsid w:val="00352D02"/>
    <w:pPr>
      <w:numPr>
        <w:numId w:val="2"/>
      </w:numPr>
      <w:spacing w:after="240" w:line="240" w:lineRule="atLeast"/>
      <w:jc w:val="both"/>
    </w:pPr>
    <w:rPr>
      <w:spacing w:val="-5"/>
      <w:sz w:val="20"/>
      <w:szCs w:val="20"/>
    </w:rPr>
  </w:style>
  <w:style w:type="paragraph" w:styleId="List">
    <w:name w:val="List"/>
    <w:basedOn w:val="Normal"/>
    <w:uiPriority w:val="99"/>
    <w:semiHidden/>
    <w:rsid w:val="00352D02"/>
    <w:pPr>
      <w:ind w:left="360" w:hanging="360"/>
    </w:pPr>
    <w:rPr>
      <w:rFonts w:ascii="Arial" w:hAnsi="Arial" w:cs="Arial"/>
      <w:sz w:val="22"/>
      <w:szCs w:val="22"/>
    </w:rPr>
  </w:style>
  <w:style w:type="paragraph" w:customStyle="1" w:styleId="h2">
    <w:name w:val="h2"/>
    <w:basedOn w:val="Normal"/>
    <w:uiPriority w:val="99"/>
    <w:semiHidden/>
    <w:rsid w:val="00352D02"/>
    <w:pPr>
      <w:spacing w:line="360" w:lineRule="auto"/>
    </w:pPr>
    <w:rPr>
      <w:rFonts w:cs="Arial"/>
      <w:b/>
      <w:bCs/>
      <w:sz w:val="22"/>
      <w:szCs w:val="20"/>
    </w:rPr>
  </w:style>
  <w:style w:type="character" w:styleId="CommentReference">
    <w:name w:val="annotation reference"/>
    <w:uiPriority w:val="99"/>
    <w:semiHidden/>
    <w:rsid w:val="00352D02"/>
    <w:rPr>
      <w:rFonts w:cs="Times New Roman"/>
      <w:sz w:val="16"/>
      <w:szCs w:val="16"/>
    </w:rPr>
  </w:style>
  <w:style w:type="paragraph" w:styleId="CommentText">
    <w:name w:val="annotation text"/>
    <w:basedOn w:val="Normal"/>
    <w:link w:val="CommentTextChar"/>
    <w:uiPriority w:val="99"/>
    <w:semiHidden/>
    <w:rsid w:val="00352D02"/>
    <w:rPr>
      <w:rFonts w:ascii="Arial" w:hAnsi="Arial"/>
      <w:sz w:val="20"/>
      <w:szCs w:val="20"/>
    </w:rPr>
  </w:style>
  <w:style w:type="character" w:customStyle="1" w:styleId="CommentTextChar">
    <w:name w:val="Comment Text Char"/>
    <w:link w:val="CommentText"/>
    <w:uiPriority w:val="99"/>
    <w:rsid w:val="00352D02"/>
    <w:rPr>
      <w:rFonts w:ascii="Arial" w:hAnsi="Arial" w:cs="Arial"/>
    </w:rPr>
  </w:style>
  <w:style w:type="paragraph" w:styleId="CommentSubject">
    <w:name w:val="annotation subject"/>
    <w:basedOn w:val="CommentText"/>
    <w:next w:val="CommentText"/>
    <w:link w:val="CommentSubjectChar"/>
    <w:uiPriority w:val="99"/>
    <w:semiHidden/>
    <w:rsid w:val="00352D02"/>
    <w:rPr>
      <w:b/>
      <w:bCs/>
    </w:rPr>
  </w:style>
  <w:style w:type="character" w:customStyle="1" w:styleId="CommentSubjectChar">
    <w:name w:val="Comment Subject Char"/>
    <w:link w:val="CommentSubject"/>
    <w:uiPriority w:val="99"/>
    <w:rsid w:val="00352D02"/>
    <w:rPr>
      <w:rFonts w:ascii="Arial" w:hAnsi="Arial" w:cs="Arial"/>
      <w:b/>
      <w:bCs/>
    </w:rPr>
  </w:style>
  <w:style w:type="character" w:customStyle="1" w:styleId="BodyTextIndent3Char">
    <w:name w:val="Body Text Indent 3 Char"/>
    <w:link w:val="BodyTextIndent3"/>
    <w:uiPriority w:val="99"/>
    <w:locked/>
    <w:rsid w:val="00352D02"/>
    <w:rPr>
      <w:rFonts w:ascii="Arial" w:hAnsi="Arial" w:cs="Arial"/>
      <w:bCs/>
      <w:iCs/>
      <w:sz w:val="16"/>
      <w:szCs w:val="16"/>
    </w:rPr>
  </w:style>
  <w:style w:type="paragraph" w:customStyle="1" w:styleId="TxBrc18">
    <w:name w:val="TxBr_c18"/>
    <w:basedOn w:val="Normal"/>
    <w:uiPriority w:val="99"/>
    <w:semiHidden/>
    <w:rsid w:val="00352D02"/>
    <w:pPr>
      <w:widowControl w:val="0"/>
      <w:spacing w:line="240" w:lineRule="atLeast"/>
      <w:jc w:val="center"/>
    </w:pPr>
    <w:rPr>
      <w:rFonts w:cs="Arial"/>
      <w:sz w:val="22"/>
      <w:szCs w:val="22"/>
    </w:rPr>
  </w:style>
  <w:style w:type="paragraph" w:customStyle="1" w:styleId="TxBrp55">
    <w:name w:val="TxBr_p55"/>
    <w:basedOn w:val="Normal"/>
    <w:uiPriority w:val="99"/>
    <w:semiHidden/>
    <w:rsid w:val="00352D02"/>
    <w:pPr>
      <w:widowControl w:val="0"/>
      <w:tabs>
        <w:tab w:val="left" w:pos="204"/>
      </w:tabs>
      <w:spacing w:line="240" w:lineRule="atLeast"/>
      <w:jc w:val="both"/>
    </w:pPr>
    <w:rPr>
      <w:rFonts w:cs="Arial"/>
      <w:sz w:val="22"/>
      <w:szCs w:val="22"/>
    </w:rPr>
  </w:style>
  <w:style w:type="paragraph" w:customStyle="1" w:styleId="CharCharCharCharCharCharCharCharCharCharCharCharChar">
    <w:name w:val="Char Char Char Char Char Char Char Char Char Char Char Char Char"/>
    <w:basedOn w:val="Normal"/>
    <w:uiPriority w:val="99"/>
    <w:semiHidden/>
    <w:rsid w:val="00352D02"/>
    <w:pPr>
      <w:spacing w:after="160" w:line="240" w:lineRule="exact"/>
    </w:pPr>
    <w:rPr>
      <w:rFonts w:ascii="Verdana" w:hAnsi="Verdana" w:cs="Arial"/>
      <w:i/>
      <w:sz w:val="22"/>
      <w:szCs w:val="20"/>
      <w:lang w:val="en-GB" w:eastAsia="nb-NO"/>
    </w:rPr>
  </w:style>
  <w:style w:type="paragraph" w:customStyle="1" w:styleId="CharCharChar">
    <w:name w:val="Char Char Char"/>
    <w:basedOn w:val="Normal"/>
    <w:uiPriority w:val="99"/>
    <w:semiHidden/>
    <w:rsid w:val="00352D02"/>
    <w:pPr>
      <w:spacing w:after="160" w:line="240" w:lineRule="exact"/>
    </w:pPr>
    <w:rPr>
      <w:rFonts w:ascii="Verdana" w:hAnsi="Verdana" w:cs="Arial"/>
      <w:i/>
      <w:sz w:val="22"/>
      <w:szCs w:val="20"/>
      <w:lang w:val="en-GB" w:eastAsia="nb-NO"/>
    </w:rPr>
  </w:style>
  <w:style w:type="character" w:customStyle="1" w:styleId="apple-style-span">
    <w:name w:val="apple-style-span"/>
    <w:uiPriority w:val="99"/>
    <w:semiHidden/>
    <w:rsid w:val="00352D02"/>
    <w:rPr>
      <w:rFonts w:cs="Times New Roman"/>
    </w:rPr>
  </w:style>
  <w:style w:type="character" w:customStyle="1" w:styleId="apple-converted-space">
    <w:name w:val="apple-converted-space"/>
    <w:semiHidden/>
    <w:rsid w:val="00352D02"/>
    <w:rPr>
      <w:rFonts w:cs="Times New Roman"/>
    </w:rPr>
  </w:style>
  <w:style w:type="character" w:customStyle="1" w:styleId="BodyCharChar">
    <w:name w:val="Body Char Char"/>
    <w:semiHidden/>
    <w:locked/>
    <w:rsid w:val="00352D02"/>
    <w:rPr>
      <w:rFonts w:ascii="Times New Roman" w:hAnsi="Times New Roman" w:cs="Times New Roman"/>
      <w:sz w:val="24"/>
      <w:szCs w:val="24"/>
      <w:lang w:val="en-GB"/>
    </w:rPr>
  </w:style>
  <w:style w:type="paragraph" w:customStyle="1" w:styleId="Head2">
    <w:name w:val="Head 2"/>
    <w:basedOn w:val="Normal"/>
    <w:rsid w:val="00AC187A"/>
    <w:pPr>
      <w:spacing w:before="360" w:after="120"/>
      <w:jc w:val="both"/>
    </w:pPr>
    <w:rPr>
      <w:rFonts w:ascii="Arial" w:hAnsi="Arial" w:cs="Arial"/>
      <w:b/>
      <w:iCs/>
    </w:rPr>
  </w:style>
  <w:style w:type="paragraph" w:customStyle="1" w:styleId="xl25">
    <w:name w:val="xl25"/>
    <w:basedOn w:val="Normal"/>
    <w:uiPriority w:val="99"/>
    <w:semiHidden/>
    <w:rsid w:val="00352D02"/>
    <w:pPr>
      <w:spacing w:before="100" w:beforeAutospacing="1" w:after="100" w:afterAutospacing="1"/>
      <w:jc w:val="center"/>
    </w:pPr>
    <w:rPr>
      <w:rFonts w:ascii="Arial Unicode MS" w:eastAsia="Calibri" w:hAnsi="Arial Unicode MS" w:cs="Arial Unicode MS"/>
      <w:sz w:val="22"/>
      <w:szCs w:val="22"/>
    </w:rPr>
  </w:style>
  <w:style w:type="paragraph" w:customStyle="1" w:styleId="xl28">
    <w:name w:val="xl28"/>
    <w:basedOn w:val="Normal"/>
    <w:uiPriority w:val="99"/>
    <w:semiHidden/>
    <w:rsid w:val="00352D02"/>
    <w:pPr>
      <w:spacing w:before="100" w:beforeAutospacing="1" w:after="100" w:afterAutospacing="1"/>
      <w:jc w:val="right"/>
    </w:pPr>
    <w:rPr>
      <w:rFonts w:ascii="Arial Unicode MS" w:eastAsia="Calibri" w:hAnsi="Arial Unicode MS" w:cs="Arial Unicode MS"/>
      <w:sz w:val="22"/>
      <w:szCs w:val="22"/>
    </w:rPr>
  </w:style>
  <w:style w:type="paragraph" w:customStyle="1" w:styleId="CharCharChar1">
    <w:name w:val="Char Char Char1"/>
    <w:basedOn w:val="Normal"/>
    <w:uiPriority w:val="99"/>
    <w:semiHidden/>
    <w:rsid w:val="00352D02"/>
    <w:pPr>
      <w:spacing w:after="160" w:line="240" w:lineRule="exact"/>
    </w:pPr>
    <w:rPr>
      <w:rFonts w:ascii="Verdana" w:hAnsi="Verdana" w:cs="Arial"/>
      <w:i/>
      <w:sz w:val="22"/>
      <w:szCs w:val="20"/>
      <w:lang w:val="en-GB" w:eastAsia="nb-NO"/>
    </w:rPr>
  </w:style>
  <w:style w:type="character" w:customStyle="1" w:styleId="TableEntryChar">
    <w:name w:val="Table Entry Char"/>
    <w:link w:val="TableEntry"/>
    <w:locked/>
    <w:rsid w:val="007A4C37"/>
    <w:rPr>
      <w:rFonts w:ascii="Arial" w:hAnsi="Arial" w:cs="Arial"/>
      <w:bCs/>
      <w:noProof/>
    </w:rPr>
  </w:style>
  <w:style w:type="paragraph" w:customStyle="1" w:styleId="CharCharChar11">
    <w:name w:val="Char Char Char11"/>
    <w:basedOn w:val="Normal"/>
    <w:uiPriority w:val="99"/>
    <w:semiHidden/>
    <w:rsid w:val="00352D02"/>
    <w:pPr>
      <w:spacing w:after="160" w:line="240" w:lineRule="exact"/>
    </w:pPr>
    <w:rPr>
      <w:rFonts w:ascii="Verdana" w:hAnsi="Verdana" w:cs="Arial"/>
      <w:i/>
      <w:sz w:val="22"/>
      <w:szCs w:val="20"/>
      <w:lang w:val="en-GB" w:eastAsia="nb-NO"/>
    </w:rPr>
  </w:style>
  <w:style w:type="paragraph" w:customStyle="1" w:styleId="CharCharChar2">
    <w:name w:val="Char Char Char2"/>
    <w:basedOn w:val="Normal"/>
    <w:uiPriority w:val="99"/>
    <w:semiHidden/>
    <w:rsid w:val="00352D02"/>
    <w:pPr>
      <w:spacing w:after="160" w:line="240" w:lineRule="exact"/>
    </w:pPr>
    <w:rPr>
      <w:rFonts w:ascii="Verdana" w:hAnsi="Verdana" w:cs="Arial"/>
      <w:i/>
      <w:sz w:val="22"/>
      <w:szCs w:val="20"/>
      <w:lang w:val="en-GB" w:eastAsia="nb-NO"/>
    </w:rPr>
  </w:style>
  <w:style w:type="paragraph" w:styleId="Subtitle">
    <w:name w:val="Subtitle"/>
    <w:aliases w:val="Char"/>
    <w:basedOn w:val="Normal"/>
    <w:link w:val="SubtitleChar"/>
    <w:uiPriority w:val="99"/>
    <w:qFormat/>
    <w:rsid w:val="00352D02"/>
    <w:pPr>
      <w:jc w:val="center"/>
    </w:pPr>
    <w:rPr>
      <w:rFonts w:ascii="Verdana" w:hAnsi="Verdana"/>
      <w:b/>
      <w:bCs/>
      <w:i/>
      <w:iCs/>
      <w:sz w:val="22"/>
      <w:szCs w:val="22"/>
    </w:rPr>
  </w:style>
  <w:style w:type="character" w:customStyle="1" w:styleId="SubtitleChar">
    <w:name w:val="Subtitle Char"/>
    <w:aliases w:val="Char Char1"/>
    <w:link w:val="Subtitle"/>
    <w:uiPriority w:val="99"/>
    <w:rsid w:val="00352D02"/>
    <w:rPr>
      <w:rFonts w:ascii="Verdana" w:hAnsi="Verdana" w:cs="Arial"/>
      <w:b/>
      <w:bCs/>
      <w:i/>
      <w:iCs/>
      <w:sz w:val="22"/>
      <w:szCs w:val="22"/>
    </w:rPr>
  </w:style>
  <w:style w:type="character" w:styleId="FollowedHyperlink">
    <w:name w:val="FollowedHyperlink"/>
    <w:uiPriority w:val="99"/>
    <w:semiHidden/>
    <w:rsid w:val="00352D02"/>
    <w:rPr>
      <w:color w:val="800080"/>
      <w:u w:val="single"/>
    </w:rPr>
  </w:style>
  <w:style w:type="paragraph" w:styleId="FootnoteText">
    <w:name w:val="footnote text"/>
    <w:basedOn w:val="Normal"/>
    <w:link w:val="FootnoteTextChar"/>
    <w:uiPriority w:val="99"/>
    <w:semiHidden/>
    <w:rsid w:val="00352D02"/>
    <w:rPr>
      <w:sz w:val="20"/>
      <w:szCs w:val="20"/>
    </w:rPr>
  </w:style>
  <w:style w:type="character" w:customStyle="1" w:styleId="FootnoteTextChar">
    <w:name w:val="Footnote Text Char"/>
    <w:link w:val="FootnoteText"/>
    <w:uiPriority w:val="99"/>
    <w:rsid w:val="00352D02"/>
    <w:rPr>
      <w:rFonts w:cs="Arial"/>
    </w:rPr>
  </w:style>
  <w:style w:type="paragraph" w:customStyle="1" w:styleId="Table">
    <w:name w:val="Table"/>
    <w:basedOn w:val="Normal"/>
    <w:rsid w:val="00352D02"/>
    <w:pPr>
      <w:spacing w:before="20" w:after="20" w:line="264" w:lineRule="auto"/>
    </w:pPr>
    <w:rPr>
      <w:rFonts w:eastAsia="SimSun" w:cs="Arial"/>
      <w:sz w:val="16"/>
      <w:szCs w:val="20"/>
      <w:lang w:val="en-GB"/>
    </w:rPr>
  </w:style>
  <w:style w:type="paragraph" w:customStyle="1" w:styleId="TableLevel1">
    <w:name w:val="Table_Level_1"/>
    <w:basedOn w:val="Table"/>
    <w:semiHidden/>
    <w:rsid w:val="00352D02"/>
    <w:pPr>
      <w:numPr>
        <w:numId w:val="3"/>
      </w:numPr>
    </w:pPr>
    <w:rPr>
      <w:rFonts w:ascii="Arial" w:hAnsi="Arial"/>
      <w:b/>
      <w:bCs/>
      <w:caps/>
      <w:szCs w:val="16"/>
    </w:rPr>
  </w:style>
  <w:style w:type="paragraph" w:customStyle="1" w:styleId="TableLevel2">
    <w:name w:val="Table_Level_2"/>
    <w:basedOn w:val="Table"/>
    <w:semiHidden/>
    <w:rsid w:val="00352D02"/>
    <w:pPr>
      <w:numPr>
        <w:ilvl w:val="1"/>
        <w:numId w:val="3"/>
      </w:numPr>
    </w:pPr>
    <w:rPr>
      <w:rFonts w:ascii="Arial" w:hAnsi="Arial"/>
      <w:b/>
      <w:bCs/>
      <w:i/>
    </w:rPr>
  </w:style>
  <w:style w:type="paragraph" w:customStyle="1" w:styleId="TableLevel3">
    <w:name w:val="Table_Level_3"/>
    <w:basedOn w:val="Table"/>
    <w:semiHidden/>
    <w:rsid w:val="00352D02"/>
    <w:pPr>
      <w:numPr>
        <w:ilvl w:val="2"/>
        <w:numId w:val="3"/>
      </w:numPr>
    </w:pPr>
    <w:rPr>
      <w:rFonts w:ascii="Arial" w:hAnsi="Arial"/>
    </w:rPr>
  </w:style>
  <w:style w:type="paragraph" w:styleId="TOC2">
    <w:name w:val="toc 2"/>
    <w:basedOn w:val="Normal"/>
    <w:next w:val="Normal"/>
    <w:uiPriority w:val="39"/>
    <w:rsid w:val="008D2749"/>
    <w:pPr>
      <w:tabs>
        <w:tab w:val="left" w:pos="1152"/>
        <w:tab w:val="right" w:leader="dot" w:pos="9027"/>
      </w:tabs>
      <w:spacing w:before="60" w:after="60"/>
      <w:ind w:left="1181" w:hanging="691"/>
    </w:pPr>
    <w:rPr>
      <w:rFonts w:ascii="Arial" w:hAnsi="Arial" w:cs="Arial"/>
      <w:b/>
      <w:noProof/>
      <w:sz w:val="23"/>
      <w:szCs w:val="23"/>
    </w:rPr>
  </w:style>
  <w:style w:type="paragraph" w:styleId="TOC1">
    <w:name w:val="toc 1"/>
    <w:basedOn w:val="Normal"/>
    <w:next w:val="Normal"/>
    <w:uiPriority w:val="39"/>
    <w:rsid w:val="008D2749"/>
    <w:pPr>
      <w:tabs>
        <w:tab w:val="right" w:leader="dot" w:pos="9018"/>
      </w:tabs>
      <w:spacing w:before="60" w:after="60"/>
      <w:ind w:left="518" w:hanging="518"/>
    </w:pPr>
    <w:rPr>
      <w:rFonts w:ascii="Arial" w:hAnsi="Arial" w:cs="Arial"/>
      <w:b/>
      <w:noProof/>
      <w:sz w:val="26"/>
      <w:szCs w:val="26"/>
    </w:rPr>
  </w:style>
  <w:style w:type="paragraph" w:customStyle="1" w:styleId="Style1">
    <w:name w:val="Style1"/>
    <w:basedOn w:val="Heading1"/>
    <w:autoRedefine/>
    <w:semiHidden/>
    <w:rsid w:val="00352D02"/>
    <w:pPr>
      <w:pBdr>
        <w:bottom w:val="thinThickSmallGap" w:sz="18" w:space="4" w:color="auto"/>
      </w:pBdr>
      <w:tabs>
        <w:tab w:val="num" w:pos="432"/>
      </w:tabs>
      <w:spacing w:before="120" w:after="240"/>
    </w:pPr>
    <w:rPr>
      <w:rFonts w:ascii="Verdana" w:hAnsi="Verdana" w:cs="Arial"/>
      <w:b w:val="0"/>
      <w:bCs w:val="0"/>
      <w:szCs w:val="32"/>
    </w:rPr>
  </w:style>
  <w:style w:type="paragraph" w:customStyle="1" w:styleId="Style2">
    <w:name w:val="Style2"/>
    <w:basedOn w:val="Heading1"/>
    <w:autoRedefine/>
    <w:semiHidden/>
    <w:rsid w:val="00352D02"/>
    <w:pPr>
      <w:pBdr>
        <w:bottom w:val="thinThickSmallGap" w:sz="18" w:space="4" w:color="auto"/>
      </w:pBdr>
      <w:tabs>
        <w:tab w:val="num" w:pos="432"/>
      </w:tabs>
      <w:spacing w:before="120" w:after="240"/>
    </w:pPr>
    <w:rPr>
      <w:rFonts w:ascii="Verdana" w:hAnsi="Verdana" w:cs="Arial"/>
      <w:b w:val="0"/>
      <w:bCs w:val="0"/>
      <w:szCs w:val="32"/>
    </w:rPr>
  </w:style>
  <w:style w:type="paragraph" w:styleId="TOC3">
    <w:name w:val="toc 3"/>
    <w:basedOn w:val="Normal"/>
    <w:next w:val="Normal"/>
    <w:uiPriority w:val="39"/>
    <w:rsid w:val="00AE4B04"/>
    <w:pPr>
      <w:tabs>
        <w:tab w:val="left" w:pos="1890"/>
        <w:tab w:val="left" w:pos="2412"/>
        <w:tab w:val="right" w:leader="dot" w:pos="9027"/>
      </w:tabs>
      <w:spacing w:before="60" w:after="60"/>
      <w:ind w:left="1383" w:hanging="231"/>
    </w:pPr>
    <w:rPr>
      <w:rFonts w:ascii="Arial" w:hAnsi="Arial" w:cs="Arial"/>
      <w:noProof/>
      <w:sz w:val="22"/>
      <w:szCs w:val="22"/>
    </w:rPr>
  </w:style>
  <w:style w:type="paragraph" w:styleId="TOC4">
    <w:name w:val="toc 4"/>
    <w:basedOn w:val="Normal"/>
    <w:next w:val="Normal"/>
    <w:autoRedefine/>
    <w:uiPriority w:val="39"/>
    <w:semiHidden/>
    <w:rsid w:val="00352D02"/>
    <w:rPr>
      <w:rFonts w:cs="Arial"/>
      <w:sz w:val="22"/>
      <w:szCs w:val="26"/>
    </w:rPr>
  </w:style>
  <w:style w:type="paragraph" w:styleId="TOC5">
    <w:name w:val="toc 5"/>
    <w:basedOn w:val="Normal"/>
    <w:next w:val="Normal"/>
    <w:autoRedefine/>
    <w:uiPriority w:val="39"/>
    <w:semiHidden/>
    <w:rsid w:val="00352D02"/>
    <w:rPr>
      <w:rFonts w:cs="Arial"/>
      <w:sz w:val="22"/>
      <w:szCs w:val="26"/>
    </w:rPr>
  </w:style>
  <w:style w:type="paragraph" w:styleId="TOC6">
    <w:name w:val="toc 6"/>
    <w:basedOn w:val="Normal"/>
    <w:next w:val="Normal"/>
    <w:autoRedefine/>
    <w:uiPriority w:val="39"/>
    <w:semiHidden/>
    <w:rsid w:val="00352D02"/>
    <w:rPr>
      <w:rFonts w:cs="Arial"/>
      <w:sz w:val="22"/>
      <w:szCs w:val="26"/>
    </w:rPr>
  </w:style>
  <w:style w:type="paragraph" w:styleId="TOC7">
    <w:name w:val="toc 7"/>
    <w:basedOn w:val="Normal"/>
    <w:next w:val="Normal"/>
    <w:autoRedefine/>
    <w:uiPriority w:val="39"/>
    <w:semiHidden/>
    <w:rsid w:val="00352D02"/>
    <w:rPr>
      <w:rFonts w:cs="Arial"/>
      <w:sz w:val="22"/>
      <w:szCs w:val="26"/>
    </w:rPr>
  </w:style>
  <w:style w:type="paragraph" w:styleId="TOC8">
    <w:name w:val="toc 8"/>
    <w:basedOn w:val="Normal"/>
    <w:next w:val="Normal"/>
    <w:autoRedefine/>
    <w:uiPriority w:val="39"/>
    <w:semiHidden/>
    <w:rsid w:val="00352D02"/>
    <w:rPr>
      <w:rFonts w:cs="Arial"/>
      <w:sz w:val="22"/>
      <w:szCs w:val="26"/>
    </w:rPr>
  </w:style>
  <w:style w:type="paragraph" w:styleId="TOC9">
    <w:name w:val="toc 9"/>
    <w:basedOn w:val="Normal"/>
    <w:next w:val="Normal"/>
    <w:autoRedefine/>
    <w:uiPriority w:val="39"/>
    <w:semiHidden/>
    <w:rsid w:val="00352D02"/>
    <w:rPr>
      <w:rFonts w:cs="Arial"/>
      <w:sz w:val="22"/>
      <w:szCs w:val="26"/>
    </w:rPr>
  </w:style>
  <w:style w:type="paragraph" w:customStyle="1" w:styleId="StyleHeading1Verdana14ptNotBoldUnderline">
    <w:name w:val="Style Heading 1 + Verdana 14 pt Not Bold Underline"/>
    <w:basedOn w:val="Heading1"/>
    <w:autoRedefine/>
    <w:semiHidden/>
    <w:rsid w:val="00352D02"/>
    <w:pPr>
      <w:pBdr>
        <w:bottom w:val="thinThickSmallGap" w:sz="18" w:space="4" w:color="auto"/>
      </w:pBdr>
      <w:tabs>
        <w:tab w:val="num" w:pos="432"/>
      </w:tabs>
      <w:spacing w:before="120" w:after="240"/>
    </w:pPr>
    <w:rPr>
      <w:rFonts w:ascii="Verdana" w:hAnsi="Verdana" w:cs="Arial"/>
      <w:bCs w:val="0"/>
      <w:szCs w:val="28"/>
    </w:rPr>
  </w:style>
  <w:style w:type="character" w:customStyle="1" w:styleId="BodyChar2">
    <w:name w:val="Body Char2"/>
    <w:semiHidden/>
    <w:rsid w:val="00352D02"/>
    <w:rPr>
      <w:rFonts w:ascii="Verdana" w:hAnsi="Verdana"/>
      <w:sz w:val="22"/>
      <w:szCs w:val="24"/>
      <w:lang w:val="en-US" w:eastAsia="en-US" w:bidi="ar-SA"/>
    </w:rPr>
  </w:style>
  <w:style w:type="paragraph" w:customStyle="1" w:styleId="Bullet10">
    <w:name w:val="Bullet1"/>
    <w:basedOn w:val="Normal"/>
    <w:semiHidden/>
    <w:qFormat/>
    <w:rsid w:val="00352D02"/>
    <w:pPr>
      <w:tabs>
        <w:tab w:val="num" w:pos="600"/>
        <w:tab w:val="right" w:pos="810"/>
      </w:tabs>
      <w:spacing w:after="60"/>
      <w:ind w:left="1080" w:hanging="600"/>
      <w:jc w:val="both"/>
    </w:pPr>
    <w:rPr>
      <w:rFonts w:ascii="Verdana" w:hAnsi="Verdana" w:cs="Arial"/>
      <w:sz w:val="22"/>
      <w:szCs w:val="22"/>
      <w:lang w:val="en-GB"/>
    </w:rPr>
  </w:style>
  <w:style w:type="character" w:customStyle="1" w:styleId="BodyChar1">
    <w:name w:val="Body Char1"/>
    <w:semiHidden/>
    <w:rsid w:val="00352D02"/>
    <w:rPr>
      <w:rFonts w:ascii="Garamond" w:hAnsi="Garamond"/>
      <w:sz w:val="22"/>
      <w:lang w:val="en-GB" w:eastAsia="en-US" w:bidi="ar-SA"/>
    </w:rPr>
  </w:style>
  <w:style w:type="paragraph" w:customStyle="1" w:styleId="Bullet1">
    <w:name w:val="Bullet 1"/>
    <w:basedOn w:val="TableEntry"/>
    <w:rsid w:val="0071077A"/>
    <w:pPr>
      <w:numPr>
        <w:numId w:val="17"/>
      </w:numPr>
      <w:spacing w:before="0" w:after="120"/>
      <w:jc w:val="both"/>
    </w:pPr>
    <w:rPr>
      <w:bCs w:val="0"/>
      <w:sz w:val="24"/>
      <w:szCs w:val="24"/>
      <w:lang w:bidi="de-DE"/>
    </w:rPr>
  </w:style>
  <w:style w:type="paragraph" w:customStyle="1" w:styleId="Numberi">
    <w:name w:val="Number i."/>
    <w:basedOn w:val="Body"/>
    <w:rsid w:val="00352D02"/>
    <w:pPr>
      <w:numPr>
        <w:numId w:val="4"/>
      </w:numPr>
      <w:tabs>
        <w:tab w:val="left" w:pos="2520"/>
      </w:tabs>
      <w:suppressAutoHyphens/>
    </w:pPr>
    <w:rPr>
      <w:rFonts w:ascii="Garamond" w:hAnsi="Garamond"/>
      <w:sz w:val="22"/>
      <w:lang w:val="en-GB"/>
    </w:rPr>
  </w:style>
  <w:style w:type="paragraph" w:customStyle="1" w:styleId="CharCharCharCharCharChar1">
    <w:name w:val="Char Char Char Char Char Char1"/>
    <w:basedOn w:val="Normal"/>
    <w:semiHidden/>
    <w:rsid w:val="00352D02"/>
    <w:pPr>
      <w:spacing w:after="160" w:line="240" w:lineRule="exact"/>
    </w:pPr>
    <w:rPr>
      <w:rFonts w:ascii="Verdana" w:hAnsi="Verdana" w:cs="Arial"/>
      <w:i/>
      <w:sz w:val="22"/>
      <w:szCs w:val="20"/>
      <w:lang w:val="en-GB" w:eastAsia="nb-NO"/>
    </w:rPr>
  </w:style>
  <w:style w:type="character" w:customStyle="1" w:styleId="yshortcuts">
    <w:name w:val="yshortcuts"/>
    <w:basedOn w:val="DefaultParagraphFont"/>
    <w:semiHidden/>
    <w:rsid w:val="00352D02"/>
  </w:style>
  <w:style w:type="numbering" w:styleId="111111">
    <w:name w:val="Outline List 2"/>
    <w:basedOn w:val="NoList"/>
    <w:semiHidden/>
    <w:rsid w:val="00352D02"/>
    <w:pPr>
      <w:numPr>
        <w:numId w:val="5"/>
      </w:numPr>
    </w:pPr>
  </w:style>
  <w:style w:type="numbering" w:styleId="1ai">
    <w:name w:val="Outline List 1"/>
    <w:basedOn w:val="NoList"/>
    <w:semiHidden/>
    <w:rsid w:val="00352D02"/>
    <w:pPr>
      <w:numPr>
        <w:numId w:val="6"/>
      </w:numPr>
    </w:pPr>
  </w:style>
  <w:style w:type="numbering" w:styleId="ArticleSection">
    <w:name w:val="Outline List 3"/>
    <w:basedOn w:val="NoList"/>
    <w:semiHidden/>
    <w:rsid w:val="00352D02"/>
    <w:pPr>
      <w:numPr>
        <w:numId w:val="7"/>
      </w:numPr>
    </w:pPr>
  </w:style>
  <w:style w:type="paragraph" w:styleId="BlockText">
    <w:name w:val="Block Text"/>
    <w:basedOn w:val="Normal"/>
    <w:semiHidden/>
    <w:rsid w:val="00352D02"/>
    <w:pPr>
      <w:spacing w:after="120"/>
      <w:ind w:left="1440" w:right="1440"/>
    </w:pPr>
    <w:rPr>
      <w:rFonts w:ascii="Arial" w:hAnsi="Arial" w:cs="Arial"/>
      <w:sz w:val="22"/>
      <w:szCs w:val="22"/>
    </w:rPr>
  </w:style>
  <w:style w:type="paragraph" w:styleId="BodyTextFirstIndent">
    <w:name w:val="Body Text First Indent"/>
    <w:basedOn w:val="BodyText"/>
    <w:link w:val="BodyTextFirstIndentChar"/>
    <w:semiHidden/>
    <w:rsid w:val="00352D02"/>
    <w:pPr>
      <w:autoSpaceDE w:val="0"/>
      <w:autoSpaceDN w:val="0"/>
      <w:adjustRightInd w:val="0"/>
      <w:spacing w:before="240"/>
      <w:ind w:firstLine="210"/>
    </w:pPr>
    <w:rPr>
      <w:rFonts w:ascii="Arial Narrow" w:hAnsi="Arial Narrow"/>
      <w:sz w:val="22"/>
      <w:szCs w:val="22"/>
    </w:rPr>
  </w:style>
  <w:style w:type="character" w:customStyle="1" w:styleId="BodyTextFirstIndentChar">
    <w:name w:val="Body Text First Indent Char"/>
    <w:link w:val="BodyTextFirstIndent"/>
    <w:rsid w:val="00352D02"/>
    <w:rPr>
      <w:rFonts w:ascii="Arial Narrow" w:hAnsi="Arial Narrow" w:cs="Arial"/>
      <w:sz w:val="22"/>
      <w:szCs w:val="22"/>
    </w:rPr>
  </w:style>
  <w:style w:type="paragraph" w:styleId="BodyTextFirstIndent2">
    <w:name w:val="Body Text First Indent 2"/>
    <w:basedOn w:val="BodyTextIndent"/>
    <w:link w:val="BodyTextFirstIndent2Char"/>
    <w:semiHidden/>
    <w:rsid w:val="00352D02"/>
    <w:pPr>
      <w:ind w:firstLine="210"/>
    </w:pPr>
    <w:rPr>
      <w:rFonts w:ascii="Arial" w:hAnsi="Arial"/>
      <w:sz w:val="22"/>
      <w:szCs w:val="22"/>
    </w:rPr>
  </w:style>
  <w:style w:type="character" w:customStyle="1" w:styleId="BodyTextFirstIndent2Char">
    <w:name w:val="Body Text First Indent 2 Char"/>
    <w:link w:val="BodyTextFirstIndent2"/>
    <w:rsid w:val="00352D02"/>
    <w:rPr>
      <w:rFonts w:ascii="Arial" w:hAnsi="Arial" w:cs="Arial"/>
      <w:sz w:val="22"/>
      <w:szCs w:val="22"/>
    </w:rPr>
  </w:style>
  <w:style w:type="paragraph" w:styleId="Closing">
    <w:name w:val="Closing"/>
    <w:basedOn w:val="Normal"/>
    <w:link w:val="ClosingChar"/>
    <w:semiHidden/>
    <w:rsid w:val="00352D02"/>
    <w:pPr>
      <w:ind w:left="4320"/>
    </w:pPr>
    <w:rPr>
      <w:rFonts w:ascii="Arial" w:hAnsi="Arial"/>
      <w:sz w:val="22"/>
      <w:szCs w:val="22"/>
    </w:rPr>
  </w:style>
  <w:style w:type="character" w:customStyle="1" w:styleId="ClosingChar">
    <w:name w:val="Closing Char"/>
    <w:link w:val="Closing"/>
    <w:rsid w:val="00352D02"/>
    <w:rPr>
      <w:rFonts w:ascii="Arial" w:hAnsi="Arial" w:cs="Arial"/>
      <w:sz w:val="22"/>
      <w:szCs w:val="22"/>
    </w:rPr>
  </w:style>
  <w:style w:type="paragraph" w:styleId="Date">
    <w:name w:val="Date"/>
    <w:basedOn w:val="Normal"/>
    <w:next w:val="Normal"/>
    <w:link w:val="DateChar"/>
    <w:semiHidden/>
    <w:rsid w:val="00352D02"/>
    <w:pPr>
      <w:spacing w:after="360"/>
      <w:jc w:val="center"/>
    </w:pPr>
    <w:rPr>
      <w:rFonts w:ascii="Verdana" w:hAnsi="Verdana"/>
      <w:b/>
      <w:sz w:val="22"/>
      <w:szCs w:val="22"/>
    </w:rPr>
  </w:style>
  <w:style w:type="character" w:customStyle="1" w:styleId="DateChar">
    <w:name w:val="Date Char"/>
    <w:link w:val="Date"/>
    <w:rsid w:val="00352D02"/>
    <w:rPr>
      <w:rFonts w:ascii="Verdana" w:hAnsi="Verdana" w:cs="Arial"/>
      <w:b/>
      <w:sz w:val="22"/>
      <w:szCs w:val="22"/>
    </w:rPr>
  </w:style>
  <w:style w:type="paragraph" w:styleId="E-mailSignature">
    <w:name w:val="E-mail Signature"/>
    <w:basedOn w:val="Normal"/>
    <w:link w:val="E-mailSignatureChar"/>
    <w:semiHidden/>
    <w:rsid w:val="00352D02"/>
    <w:rPr>
      <w:rFonts w:ascii="Arial" w:hAnsi="Arial"/>
      <w:sz w:val="22"/>
      <w:szCs w:val="22"/>
    </w:rPr>
  </w:style>
  <w:style w:type="character" w:customStyle="1" w:styleId="E-mailSignatureChar">
    <w:name w:val="E-mail Signature Char"/>
    <w:link w:val="E-mailSignature"/>
    <w:rsid w:val="00352D02"/>
    <w:rPr>
      <w:rFonts w:ascii="Arial" w:hAnsi="Arial" w:cs="Arial"/>
      <w:sz w:val="22"/>
      <w:szCs w:val="22"/>
    </w:rPr>
  </w:style>
  <w:style w:type="character" w:styleId="Emphasis">
    <w:name w:val="Emphasis"/>
    <w:qFormat/>
    <w:rsid w:val="00352D02"/>
    <w:rPr>
      <w:i/>
      <w:iCs/>
    </w:rPr>
  </w:style>
  <w:style w:type="paragraph" w:styleId="EnvelopeAddress">
    <w:name w:val="envelope address"/>
    <w:basedOn w:val="Normal"/>
    <w:semiHidden/>
    <w:rsid w:val="00352D02"/>
    <w:pPr>
      <w:framePr w:w="7920" w:h="1980" w:hRule="exact" w:hSpace="180" w:wrap="auto" w:hAnchor="page" w:xAlign="center" w:yAlign="bottom"/>
      <w:ind w:left="2880"/>
    </w:pPr>
    <w:rPr>
      <w:rFonts w:ascii="Arial" w:hAnsi="Arial" w:cs="Arial"/>
      <w:sz w:val="22"/>
      <w:szCs w:val="22"/>
    </w:rPr>
  </w:style>
  <w:style w:type="paragraph" w:styleId="EnvelopeReturn">
    <w:name w:val="envelope return"/>
    <w:basedOn w:val="Normal"/>
    <w:semiHidden/>
    <w:rsid w:val="00352D02"/>
    <w:rPr>
      <w:rFonts w:ascii="Arial" w:hAnsi="Arial" w:cs="Arial"/>
      <w:sz w:val="20"/>
      <w:szCs w:val="20"/>
    </w:rPr>
  </w:style>
  <w:style w:type="character" w:styleId="HTMLAcronym">
    <w:name w:val="HTML Acronym"/>
    <w:basedOn w:val="DefaultParagraphFont"/>
    <w:semiHidden/>
    <w:rsid w:val="00352D02"/>
  </w:style>
  <w:style w:type="paragraph" w:styleId="HTMLAddress">
    <w:name w:val="HTML Address"/>
    <w:basedOn w:val="Normal"/>
    <w:link w:val="HTMLAddressChar"/>
    <w:semiHidden/>
    <w:rsid w:val="00352D02"/>
    <w:rPr>
      <w:rFonts w:ascii="Arial" w:hAnsi="Arial"/>
      <w:i/>
      <w:iCs/>
      <w:sz w:val="22"/>
      <w:szCs w:val="22"/>
    </w:rPr>
  </w:style>
  <w:style w:type="character" w:customStyle="1" w:styleId="HTMLAddressChar">
    <w:name w:val="HTML Address Char"/>
    <w:link w:val="HTMLAddress"/>
    <w:rsid w:val="00352D02"/>
    <w:rPr>
      <w:rFonts w:ascii="Arial" w:hAnsi="Arial" w:cs="Arial"/>
      <w:i/>
      <w:iCs/>
      <w:sz w:val="22"/>
      <w:szCs w:val="22"/>
    </w:rPr>
  </w:style>
  <w:style w:type="character" w:styleId="HTMLCite">
    <w:name w:val="HTML Cite"/>
    <w:semiHidden/>
    <w:rsid w:val="00352D02"/>
    <w:rPr>
      <w:i/>
      <w:iCs/>
    </w:rPr>
  </w:style>
  <w:style w:type="character" w:styleId="HTMLCode">
    <w:name w:val="HTML Code"/>
    <w:semiHidden/>
    <w:rsid w:val="00352D02"/>
    <w:rPr>
      <w:rFonts w:ascii="Courier New" w:hAnsi="Courier New" w:cs="Courier New"/>
      <w:sz w:val="20"/>
      <w:szCs w:val="20"/>
    </w:rPr>
  </w:style>
  <w:style w:type="character" w:styleId="HTMLDefinition">
    <w:name w:val="HTML Definition"/>
    <w:semiHidden/>
    <w:rsid w:val="00352D02"/>
    <w:rPr>
      <w:i/>
      <w:iCs/>
    </w:rPr>
  </w:style>
  <w:style w:type="character" w:styleId="HTMLKeyboard">
    <w:name w:val="HTML Keyboard"/>
    <w:semiHidden/>
    <w:rsid w:val="00352D02"/>
    <w:rPr>
      <w:rFonts w:ascii="Courier New" w:hAnsi="Courier New" w:cs="Courier New"/>
      <w:sz w:val="20"/>
      <w:szCs w:val="20"/>
    </w:rPr>
  </w:style>
  <w:style w:type="paragraph" w:styleId="HTMLPreformatted">
    <w:name w:val="HTML Preformatted"/>
    <w:basedOn w:val="Normal"/>
    <w:link w:val="HTMLPreformattedChar"/>
    <w:rsid w:val="00352D02"/>
    <w:rPr>
      <w:rFonts w:ascii="Courier New" w:hAnsi="Courier New"/>
      <w:sz w:val="20"/>
      <w:szCs w:val="20"/>
    </w:rPr>
  </w:style>
  <w:style w:type="character" w:customStyle="1" w:styleId="HTMLPreformattedChar">
    <w:name w:val="HTML Preformatted Char"/>
    <w:link w:val="HTMLPreformatted"/>
    <w:rsid w:val="00352D02"/>
    <w:rPr>
      <w:rFonts w:ascii="Courier New" w:hAnsi="Courier New" w:cs="Courier New"/>
    </w:rPr>
  </w:style>
  <w:style w:type="character" w:styleId="HTMLSample">
    <w:name w:val="HTML Sample"/>
    <w:semiHidden/>
    <w:rsid w:val="00352D02"/>
    <w:rPr>
      <w:rFonts w:ascii="Courier New" w:hAnsi="Courier New" w:cs="Courier New"/>
    </w:rPr>
  </w:style>
  <w:style w:type="character" w:styleId="HTMLVariable">
    <w:name w:val="HTML Variable"/>
    <w:semiHidden/>
    <w:rsid w:val="00352D02"/>
    <w:rPr>
      <w:i/>
      <w:iCs/>
    </w:rPr>
  </w:style>
  <w:style w:type="character" w:styleId="LineNumber">
    <w:name w:val="line number"/>
    <w:basedOn w:val="DefaultParagraphFont"/>
    <w:semiHidden/>
    <w:rsid w:val="00352D02"/>
  </w:style>
  <w:style w:type="paragraph" w:styleId="List2">
    <w:name w:val="List 2"/>
    <w:basedOn w:val="Normal"/>
    <w:semiHidden/>
    <w:rsid w:val="00352D02"/>
    <w:pPr>
      <w:ind w:left="720" w:hanging="360"/>
    </w:pPr>
    <w:rPr>
      <w:rFonts w:ascii="Arial" w:hAnsi="Arial" w:cs="Arial"/>
      <w:sz w:val="22"/>
      <w:szCs w:val="22"/>
    </w:rPr>
  </w:style>
  <w:style w:type="paragraph" w:styleId="List3">
    <w:name w:val="List 3"/>
    <w:basedOn w:val="Normal"/>
    <w:semiHidden/>
    <w:rsid w:val="00352D02"/>
    <w:pPr>
      <w:ind w:left="1080" w:hanging="360"/>
    </w:pPr>
    <w:rPr>
      <w:rFonts w:ascii="Arial" w:hAnsi="Arial" w:cs="Arial"/>
      <w:sz w:val="22"/>
      <w:szCs w:val="22"/>
    </w:rPr>
  </w:style>
  <w:style w:type="paragraph" w:styleId="List4">
    <w:name w:val="List 4"/>
    <w:basedOn w:val="Normal"/>
    <w:semiHidden/>
    <w:rsid w:val="00352D02"/>
    <w:pPr>
      <w:ind w:left="1440" w:hanging="360"/>
    </w:pPr>
    <w:rPr>
      <w:rFonts w:ascii="Arial" w:hAnsi="Arial" w:cs="Arial"/>
      <w:sz w:val="22"/>
      <w:szCs w:val="22"/>
    </w:rPr>
  </w:style>
  <w:style w:type="paragraph" w:styleId="List5">
    <w:name w:val="List 5"/>
    <w:basedOn w:val="Normal"/>
    <w:semiHidden/>
    <w:rsid w:val="00352D02"/>
    <w:pPr>
      <w:ind w:left="1800" w:hanging="360"/>
    </w:pPr>
    <w:rPr>
      <w:rFonts w:ascii="Arial" w:hAnsi="Arial" w:cs="Arial"/>
      <w:sz w:val="22"/>
      <w:szCs w:val="22"/>
    </w:rPr>
  </w:style>
  <w:style w:type="paragraph" w:styleId="ListBullet2">
    <w:name w:val="List Bullet 2"/>
    <w:basedOn w:val="Normal"/>
    <w:semiHidden/>
    <w:rsid w:val="00352D02"/>
    <w:pPr>
      <w:numPr>
        <w:numId w:val="8"/>
      </w:numPr>
    </w:pPr>
    <w:rPr>
      <w:rFonts w:ascii="Arial" w:hAnsi="Arial" w:cs="Arial"/>
      <w:sz w:val="22"/>
      <w:szCs w:val="22"/>
    </w:rPr>
  </w:style>
  <w:style w:type="paragraph" w:styleId="ListBullet3">
    <w:name w:val="List Bullet 3"/>
    <w:basedOn w:val="Normal"/>
    <w:semiHidden/>
    <w:rsid w:val="00352D02"/>
    <w:pPr>
      <w:numPr>
        <w:numId w:val="9"/>
      </w:numPr>
    </w:pPr>
    <w:rPr>
      <w:rFonts w:ascii="Arial" w:hAnsi="Arial" w:cs="Arial"/>
      <w:sz w:val="22"/>
      <w:szCs w:val="22"/>
    </w:rPr>
  </w:style>
  <w:style w:type="paragraph" w:styleId="ListBullet4">
    <w:name w:val="List Bullet 4"/>
    <w:basedOn w:val="Normal"/>
    <w:semiHidden/>
    <w:rsid w:val="00352D02"/>
    <w:pPr>
      <w:numPr>
        <w:numId w:val="10"/>
      </w:numPr>
    </w:pPr>
    <w:rPr>
      <w:rFonts w:ascii="Arial" w:hAnsi="Arial" w:cs="Arial"/>
      <w:sz w:val="22"/>
      <w:szCs w:val="22"/>
    </w:rPr>
  </w:style>
  <w:style w:type="paragraph" w:styleId="ListBullet5">
    <w:name w:val="List Bullet 5"/>
    <w:basedOn w:val="Normal"/>
    <w:semiHidden/>
    <w:rsid w:val="00352D02"/>
    <w:pPr>
      <w:numPr>
        <w:numId w:val="11"/>
      </w:numPr>
    </w:pPr>
    <w:rPr>
      <w:rFonts w:ascii="Arial" w:hAnsi="Arial" w:cs="Arial"/>
      <w:sz w:val="22"/>
      <w:szCs w:val="22"/>
    </w:rPr>
  </w:style>
  <w:style w:type="paragraph" w:styleId="ListContinue">
    <w:name w:val="List Continue"/>
    <w:basedOn w:val="Normal"/>
    <w:semiHidden/>
    <w:rsid w:val="00352D02"/>
    <w:pPr>
      <w:spacing w:after="120"/>
      <w:ind w:left="360"/>
    </w:pPr>
    <w:rPr>
      <w:rFonts w:ascii="Arial" w:hAnsi="Arial" w:cs="Arial"/>
      <w:sz w:val="22"/>
      <w:szCs w:val="22"/>
    </w:rPr>
  </w:style>
  <w:style w:type="paragraph" w:styleId="ListContinue2">
    <w:name w:val="List Continue 2"/>
    <w:basedOn w:val="Normal"/>
    <w:semiHidden/>
    <w:rsid w:val="00352D02"/>
    <w:pPr>
      <w:spacing w:after="120"/>
      <w:ind w:left="720"/>
    </w:pPr>
    <w:rPr>
      <w:rFonts w:ascii="Arial" w:hAnsi="Arial" w:cs="Arial"/>
      <w:sz w:val="22"/>
      <w:szCs w:val="22"/>
    </w:rPr>
  </w:style>
  <w:style w:type="paragraph" w:styleId="ListContinue3">
    <w:name w:val="List Continue 3"/>
    <w:basedOn w:val="Normal"/>
    <w:semiHidden/>
    <w:rsid w:val="00352D02"/>
    <w:pPr>
      <w:spacing w:after="120"/>
      <w:ind w:left="1080"/>
    </w:pPr>
    <w:rPr>
      <w:rFonts w:ascii="Arial" w:hAnsi="Arial" w:cs="Arial"/>
      <w:sz w:val="22"/>
      <w:szCs w:val="22"/>
    </w:rPr>
  </w:style>
  <w:style w:type="paragraph" w:styleId="ListContinue4">
    <w:name w:val="List Continue 4"/>
    <w:basedOn w:val="Normal"/>
    <w:semiHidden/>
    <w:rsid w:val="00352D02"/>
    <w:pPr>
      <w:spacing w:after="120"/>
      <w:ind w:left="1440"/>
    </w:pPr>
    <w:rPr>
      <w:rFonts w:ascii="Arial" w:hAnsi="Arial" w:cs="Arial"/>
      <w:sz w:val="22"/>
      <w:szCs w:val="22"/>
    </w:rPr>
  </w:style>
  <w:style w:type="paragraph" w:styleId="ListContinue5">
    <w:name w:val="List Continue 5"/>
    <w:basedOn w:val="Normal"/>
    <w:semiHidden/>
    <w:rsid w:val="00352D02"/>
    <w:pPr>
      <w:spacing w:after="120"/>
      <w:ind w:left="1800"/>
    </w:pPr>
    <w:rPr>
      <w:rFonts w:ascii="Arial" w:hAnsi="Arial" w:cs="Arial"/>
      <w:sz w:val="22"/>
      <w:szCs w:val="22"/>
    </w:rPr>
  </w:style>
  <w:style w:type="paragraph" w:styleId="ListNumber">
    <w:name w:val="List Number"/>
    <w:basedOn w:val="Normal"/>
    <w:semiHidden/>
    <w:rsid w:val="00352D02"/>
    <w:pPr>
      <w:numPr>
        <w:numId w:val="12"/>
      </w:numPr>
    </w:pPr>
    <w:rPr>
      <w:rFonts w:ascii="Arial" w:hAnsi="Arial" w:cs="Arial"/>
      <w:sz w:val="22"/>
      <w:szCs w:val="22"/>
    </w:rPr>
  </w:style>
  <w:style w:type="paragraph" w:styleId="ListNumber2">
    <w:name w:val="List Number 2"/>
    <w:basedOn w:val="Normal"/>
    <w:semiHidden/>
    <w:rsid w:val="00352D02"/>
    <w:pPr>
      <w:numPr>
        <w:numId w:val="13"/>
      </w:numPr>
    </w:pPr>
    <w:rPr>
      <w:rFonts w:ascii="Arial" w:hAnsi="Arial" w:cs="Arial"/>
      <w:sz w:val="22"/>
      <w:szCs w:val="22"/>
    </w:rPr>
  </w:style>
  <w:style w:type="paragraph" w:styleId="ListNumber3">
    <w:name w:val="List Number 3"/>
    <w:basedOn w:val="Normal"/>
    <w:semiHidden/>
    <w:rsid w:val="00352D02"/>
    <w:pPr>
      <w:numPr>
        <w:numId w:val="14"/>
      </w:numPr>
    </w:pPr>
    <w:rPr>
      <w:rFonts w:ascii="Arial" w:hAnsi="Arial" w:cs="Arial"/>
      <w:sz w:val="22"/>
      <w:szCs w:val="22"/>
    </w:rPr>
  </w:style>
  <w:style w:type="paragraph" w:styleId="ListNumber4">
    <w:name w:val="List Number 4"/>
    <w:basedOn w:val="Normal"/>
    <w:semiHidden/>
    <w:rsid w:val="00352D02"/>
    <w:pPr>
      <w:numPr>
        <w:numId w:val="15"/>
      </w:numPr>
    </w:pPr>
    <w:rPr>
      <w:rFonts w:ascii="Arial" w:hAnsi="Arial" w:cs="Arial"/>
      <w:sz w:val="22"/>
      <w:szCs w:val="22"/>
    </w:rPr>
  </w:style>
  <w:style w:type="paragraph" w:styleId="ListNumber5">
    <w:name w:val="List Number 5"/>
    <w:basedOn w:val="Normal"/>
    <w:semiHidden/>
    <w:rsid w:val="00352D02"/>
    <w:pPr>
      <w:numPr>
        <w:numId w:val="16"/>
      </w:numPr>
    </w:pPr>
    <w:rPr>
      <w:rFonts w:ascii="Arial" w:hAnsi="Arial" w:cs="Arial"/>
      <w:sz w:val="22"/>
      <w:szCs w:val="22"/>
    </w:rPr>
  </w:style>
  <w:style w:type="paragraph" w:styleId="MessageHeader">
    <w:name w:val="Message Header"/>
    <w:basedOn w:val="Normal"/>
    <w:link w:val="MessageHeaderChar"/>
    <w:semiHidden/>
    <w:rsid w:val="00352D0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2"/>
      <w:szCs w:val="22"/>
    </w:rPr>
  </w:style>
  <w:style w:type="character" w:customStyle="1" w:styleId="MessageHeaderChar">
    <w:name w:val="Message Header Char"/>
    <w:link w:val="MessageHeader"/>
    <w:rsid w:val="00352D02"/>
    <w:rPr>
      <w:rFonts w:ascii="Arial" w:hAnsi="Arial" w:cs="Arial"/>
      <w:sz w:val="22"/>
      <w:szCs w:val="22"/>
      <w:shd w:val="pct20" w:color="auto" w:fill="auto"/>
    </w:rPr>
  </w:style>
  <w:style w:type="paragraph" w:styleId="NormalIndent">
    <w:name w:val="Normal Indent"/>
    <w:basedOn w:val="Normal"/>
    <w:semiHidden/>
    <w:rsid w:val="00352D02"/>
    <w:pPr>
      <w:ind w:left="720"/>
    </w:pPr>
    <w:rPr>
      <w:rFonts w:ascii="Arial" w:hAnsi="Arial" w:cs="Arial"/>
      <w:sz w:val="22"/>
      <w:szCs w:val="22"/>
    </w:rPr>
  </w:style>
  <w:style w:type="paragraph" w:styleId="NoteHeading">
    <w:name w:val="Note Heading"/>
    <w:basedOn w:val="Normal"/>
    <w:next w:val="Normal"/>
    <w:link w:val="NoteHeadingChar"/>
    <w:semiHidden/>
    <w:rsid w:val="00352D02"/>
    <w:rPr>
      <w:rFonts w:ascii="Arial" w:hAnsi="Arial"/>
      <w:sz w:val="22"/>
      <w:szCs w:val="22"/>
    </w:rPr>
  </w:style>
  <w:style w:type="character" w:customStyle="1" w:styleId="NoteHeadingChar">
    <w:name w:val="Note Heading Char"/>
    <w:link w:val="NoteHeading"/>
    <w:rsid w:val="00352D02"/>
    <w:rPr>
      <w:rFonts w:ascii="Arial" w:hAnsi="Arial" w:cs="Arial"/>
      <w:sz w:val="22"/>
      <w:szCs w:val="22"/>
    </w:rPr>
  </w:style>
  <w:style w:type="paragraph" w:styleId="PlainText">
    <w:name w:val="Plain Text"/>
    <w:basedOn w:val="Normal"/>
    <w:link w:val="PlainTextChar"/>
    <w:semiHidden/>
    <w:rsid w:val="00352D02"/>
    <w:rPr>
      <w:rFonts w:ascii="Courier New" w:hAnsi="Courier New"/>
      <w:sz w:val="20"/>
      <w:szCs w:val="20"/>
    </w:rPr>
  </w:style>
  <w:style w:type="character" w:customStyle="1" w:styleId="PlainTextChar">
    <w:name w:val="Plain Text Char"/>
    <w:link w:val="PlainText"/>
    <w:rsid w:val="00352D02"/>
    <w:rPr>
      <w:rFonts w:ascii="Courier New" w:hAnsi="Courier New" w:cs="Courier New"/>
    </w:rPr>
  </w:style>
  <w:style w:type="paragraph" w:styleId="Salutation">
    <w:name w:val="Salutation"/>
    <w:basedOn w:val="Normal"/>
    <w:next w:val="Normal"/>
    <w:link w:val="SalutationChar"/>
    <w:semiHidden/>
    <w:rsid w:val="00352D02"/>
    <w:rPr>
      <w:rFonts w:ascii="Arial" w:hAnsi="Arial"/>
      <w:sz w:val="22"/>
      <w:szCs w:val="22"/>
    </w:rPr>
  </w:style>
  <w:style w:type="character" w:customStyle="1" w:styleId="SalutationChar">
    <w:name w:val="Salutation Char"/>
    <w:link w:val="Salutation"/>
    <w:rsid w:val="00352D02"/>
    <w:rPr>
      <w:rFonts w:ascii="Arial" w:hAnsi="Arial" w:cs="Arial"/>
      <w:sz w:val="22"/>
      <w:szCs w:val="22"/>
    </w:rPr>
  </w:style>
  <w:style w:type="paragraph" w:styleId="Signature">
    <w:name w:val="Signature"/>
    <w:basedOn w:val="Normal"/>
    <w:link w:val="SignatureChar"/>
    <w:semiHidden/>
    <w:rsid w:val="00352D02"/>
    <w:pPr>
      <w:ind w:left="4320"/>
    </w:pPr>
    <w:rPr>
      <w:rFonts w:ascii="Arial" w:hAnsi="Arial"/>
      <w:sz w:val="22"/>
      <w:szCs w:val="22"/>
    </w:rPr>
  </w:style>
  <w:style w:type="character" w:customStyle="1" w:styleId="SignatureChar">
    <w:name w:val="Signature Char"/>
    <w:link w:val="Signature"/>
    <w:rsid w:val="00352D02"/>
    <w:rPr>
      <w:rFonts w:ascii="Arial" w:hAnsi="Arial" w:cs="Arial"/>
      <w:sz w:val="22"/>
      <w:szCs w:val="22"/>
    </w:rPr>
  </w:style>
  <w:style w:type="table" w:styleId="Table3Deffects1">
    <w:name w:val="Table 3D effects 1"/>
    <w:basedOn w:val="TableNormal"/>
    <w:semiHidden/>
    <w:rsid w:val="00352D02"/>
    <w:pPr>
      <w:autoSpaceDE w:val="0"/>
      <w:autoSpaceDN w:val="0"/>
      <w:adjustRightInd w:val="0"/>
    </w:pPr>
    <w:rPr>
      <w:rFonts w:ascii="Calibri" w:eastAsia="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2D02"/>
    <w:pPr>
      <w:autoSpaceDE w:val="0"/>
      <w:autoSpaceDN w:val="0"/>
      <w:adjustRightInd w:val="0"/>
    </w:pPr>
    <w:rPr>
      <w:rFonts w:ascii="Calibri" w:eastAsia="Calibri" w:hAnsi="Calibr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2D02"/>
    <w:pPr>
      <w:autoSpaceDE w:val="0"/>
      <w:autoSpaceDN w:val="0"/>
      <w:adjustRightInd w:val="0"/>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2D02"/>
    <w:pPr>
      <w:autoSpaceDE w:val="0"/>
      <w:autoSpaceDN w:val="0"/>
      <w:adjustRightInd w:val="0"/>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2D02"/>
    <w:pPr>
      <w:autoSpaceDE w:val="0"/>
      <w:autoSpaceDN w:val="0"/>
      <w:adjustRightInd w:val="0"/>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2D02"/>
    <w:pPr>
      <w:autoSpaceDE w:val="0"/>
      <w:autoSpaceDN w:val="0"/>
      <w:adjustRightInd w:val="0"/>
    </w:pPr>
    <w:rPr>
      <w:rFonts w:ascii="Calibri" w:eastAsia="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2D02"/>
    <w:pPr>
      <w:autoSpaceDE w:val="0"/>
      <w:autoSpaceDN w:val="0"/>
      <w:adjustRightInd w:val="0"/>
    </w:pPr>
    <w:rPr>
      <w:rFonts w:ascii="Calibri" w:eastAsia="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2D02"/>
    <w:pPr>
      <w:autoSpaceDE w:val="0"/>
      <w:autoSpaceDN w:val="0"/>
      <w:adjustRightInd w:val="0"/>
    </w:pPr>
    <w:rPr>
      <w:rFonts w:ascii="Calibri" w:eastAsia="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2D02"/>
    <w:pPr>
      <w:autoSpaceDE w:val="0"/>
      <w:autoSpaceDN w:val="0"/>
      <w:adjustRightInd w:val="0"/>
    </w:pPr>
    <w:rPr>
      <w:rFonts w:ascii="Calibri" w:eastAsia="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2D02"/>
    <w:pPr>
      <w:autoSpaceDE w:val="0"/>
      <w:autoSpaceDN w:val="0"/>
      <w:adjustRightInd w:val="0"/>
    </w:pPr>
    <w:rPr>
      <w:rFonts w:ascii="Calibri" w:eastAsia="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2D02"/>
    <w:pPr>
      <w:autoSpaceDE w:val="0"/>
      <w:autoSpaceDN w:val="0"/>
      <w:adjustRightInd w:val="0"/>
    </w:pPr>
    <w:rPr>
      <w:rFonts w:ascii="Calibri" w:eastAsia="Calibri" w:hAnsi="Calibri"/>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2D02"/>
    <w:pPr>
      <w:autoSpaceDE w:val="0"/>
      <w:autoSpaceDN w:val="0"/>
      <w:adjustRightInd w:val="0"/>
    </w:pPr>
    <w:rPr>
      <w:rFonts w:ascii="Calibri" w:eastAsia="Calibri" w:hAnsi="Calibri"/>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2D02"/>
    <w:pPr>
      <w:autoSpaceDE w:val="0"/>
      <w:autoSpaceDN w:val="0"/>
      <w:adjustRightInd w:val="0"/>
    </w:pPr>
    <w:rPr>
      <w:rFonts w:ascii="Calibri" w:eastAsia="Calibri" w:hAnsi="Calibri"/>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2D02"/>
    <w:pPr>
      <w:autoSpaceDE w:val="0"/>
      <w:autoSpaceDN w:val="0"/>
      <w:adjustRightInd w:val="0"/>
    </w:pPr>
    <w:rPr>
      <w:rFonts w:ascii="Calibri" w:eastAsia="Calibri" w:hAnsi="Calibri"/>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2D02"/>
    <w:pPr>
      <w:autoSpaceDE w:val="0"/>
      <w:autoSpaceDN w:val="0"/>
      <w:adjustRightInd w:val="0"/>
    </w:pPr>
    <w:rPr>
      <w:rFonts w:ascii="Calibri" w:eastAsia="Calibri" w:hAnsi="Calibri"/>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2D02"/>
    <w:pPr>
      <w:autoSpaceDE w:val="0"/>
      <w:autoSpaceDN w:val="0"/>
      <w:adjustRightInd w:val="0"/>
    </w:pPr>
    <w:rPr>
      <w:rFonts w:ascii="Calibri" w:eastAsia="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2D02"/>
    <w:pPr>
      <w:autoSpaceDE w:val="0"/>
      <w:autoSpaceDN w:val="0"/>
      <w:adjustRightInd w:val="0"/>
    </w:pPr>
    <w:rPr>
      <w:rFonts w:ascii="Calibri" w:eastAsia="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2D02"/>
    <w:pPr>
      <w:autoSpaceDE w:val="0"/>
      <w:autoSpaceDN w:val="0"/>
      <w:adjustRightInd w:val="0"/>
    </w:pPr>
    <w:rPr>
      <w:rFonts w:ascii="Calibri" w:eastAsia="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2D02"/>
    <w:pPr>
      <w:autoSpaceDE w:val="0"/>
      <w:autoSpaceDN w:val="0"/>
      <w:adjustRightInd w:val="0"/>
    </w:pPr>
    <w:rPr>
      <w:rFonts w:ascii="Calibri" w:eastAsia="Calibri" w:hAnsi="Calibri"/>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2D02"/>
    <w:pPr>
      <w:autoSpaceDE w:val="0"/>
      <w:autoSpaceDN w:val="0"/>
      <w:adjustRightInd w:val="0"/>
    </w:pPr>
    <w:rPr>
      <w:rFonts w:ascii="Calibri" w:eastAsia="Calibri" w:hAnsi="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2D02"/>
    <w:pPr>
      <w:autoSpaceDE w:val="0"/>
      <w:autoSpaceDN w:val="0"/>
      <w:adjustRightInd w:val="0"/>
    </w:pPr>
    <w:rPr>
      <w:rFonts w:ascii="Calibri" w:eastAsia="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2D02"/>
    <w:pPr>
      <w:autoSpaceDE w:val="0"/>
      <w:autoSpaceDN w:val="0"/>
      <w:adjustRightInd w:val="0"/>
    </w:pPr>
    <w:rPr>
      <w:rFonts w:ascii="Calibri" w:eastAsia="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2D02"/>
    <w:pPr>
      <w:autoSpaceDE w:val="0"/>
      <w:autoSpaceDN w:val="0"/>
      <w:adjustRightInd w:val="0"/>
    </w:pPr>
    <w:rPr>
      <w:rFonts w:ascii="Calibri" w:eastAsia="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2D02"/>
    <w:pPr>
      <w:autoSpaceDE w:val="0"/>
      <w:autoSpaceDN w:val="0"/>
      <w:adjustRightInd w:val="0"/>
    </w:pPr>
    <w:rPr>
      <w:rFonts w:ascii="Calibri" w:eastAsia="Calibri" w:hAnsi="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2D02"/>
    <w:pPr>
      <w:autoSpaceDE w:val="0"/>
      <w:autoSpaceDN w:val="0"/>
      <w:adjustRightInd w:val="0"/>
    </w:pPr>
    <w:rPr>
      <w:rFonts w:ascii="Calibri" w:eastAsia="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2D02"/>
    <w:pPr>
      <w:autoSpaceDE w:val="0"/>
      <w:autoSpaceDN w:val="0"/>
      <w:adjustRightInd w:val="0"/>
    </w:pPr>
    <w:rPr>
      <w:rFonts w:ascii="Calibri" w:eastAsia="Calibri" w:hAnsi="Calibri"/>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2D02"/>
    <w:pPr>
      <w:autoSpaceDE w:val="0"/>
      <w:autoSpaceDN w:val="0"/>
      <w:adjustRightInd w:val="0"/>
    </w:pPr>
    <w:rPr>
      <w:rFonts w:ascii="Calibri" w:eastAsia="Calibri" w:hAnsi="Calibri"/>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2D02"/>
    <w:pPr>
      <w:autoSpaceDE w:val="0"/>
      <w:autoSpaceDN w:val="0"/>
      <w:adjustRightInd w:val="0"/>
    </w:pPr>
    <w:rPr>
      <w:rFonts w:ascii="Calibri" w:eastAsia="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2D02"/>
    <w:pPr>
      <w:autoSpaceDE w:val="0"/>
      <w:autoSpaceDN w:val="0"/>
      <w:adjustRightInd w:val="0"/>
    </w:pPr>
    <w:rPr>
      <w:rFonts w:ascii="Calibri" w:eastAsia="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2D02"/>
    <w:pPr>
      <w:autoSpaceDE w:val="0"/>
      <w:autoSpaceDN w:val="0"/>
      <w:adjustRightInd w:val="0"/>
    </w:pPr>
    <w:rPr>
      <w:rFonts w:ascii="Calibri" w:eastAsia="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2D02"/>
    <w:pPr>
      <w:autoSpaceDE w:val="0"/>
      <w:autoSpaceDN w:val="0"/>
      <w:adjustRightInd w:val="0"/>
    </w:pPr>
    <w:rPr>
      <w:rFonts w:ascii="Calibri" w:eastAsia="Calibri" w:hAnsi="Calibri"/>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2D02"/>
    <w:pPr>
      <w:autoSpaceDE w:val="0"/>
      <w:autoSpaceDN w:val="0"/>
      <w:adjustRightInd w:val="0"/>
    </w:pPr>
    <w:rPr>
      <w:rFonts w:ascii="Calibri" w:eastAsia="Calibri" w:hAnsi="Calibri"/>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2D02"/>
    <w:pPr>
      <w:autoSpaceDE w:val="0"/>
      <w:autoSpaceDN w:val="0"/>
      <w:adjustRightInd w:val="0"/>
    </w:pPr>
    <w:rPr>
      <w:rFonts w:ascii="Calibri" w:eastAsia="Calibri" w:hAnsi="Calibri"/>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2D02"/>
    <w:pPr>
      <w:autoSpaceDE w:val="0"/>
      <w:autoSpaceDN w:val="0"/>
      <w:adjustRightInd w:val="0"/>
    </w:pPr>
    <w:rPr>
      <w:rFonts w:ascii="Calibri" w:eastAsia="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2D02"/>
    <w:pPr>
      <w:autoSpaceDE w:val="0"/>
      <w:autoSpaceDN w:val="0"/>
      <w:adjustRightInd w:val="0"/>
    </w:pPr>
    <w:rPr>
      <w:rFonts w:ascii="Calibri" w:eastAsia="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2D02"/>
    <w:pPr>
      <w:autoSpaceDE w:val="0"/>
      <w:autoSpaceDN w:val="0"/>
      <w:adjustRightInd w:val="0"/>
    </w:pPr>
    <w:rPr>
      <w:rFonts w:ascii="Calibri" w:eastAsia="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2D02"/>
    <w:pPr>
      <w:autoSpaceDE w:val="0"/>
      <w:autoSpaceDN w:val="0"/>
      <w:adjustRightInd w:val="0"/>
    </w:pPr>
    <w:rPr>
      <w:rFonts w:ascii="Calibri" w:eastAsia="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2D02"/>
    <w:pPr>
      <w:autoSpaceDE w:val="0"/>
      <w:autoSpaceDN w:val="0"/>
      <w:adjustRightInd w:val="0"/>
    </w:pPr>
    <w:rPr>
      <w:rFonts w:ascii="Calibri" w:eastAsia="Calibri" w:hAnsi="Calibri"/>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2D02"/>
    <w:pPr>
      <w:autoSpaceDE w:val="0"/>
      <w:autoSpaceDN w:val="0"/>
      <w:adjustRightInd w:val="0"/>
    </w:pPr>
    <w:rPr>
      <w:rFonts w:ascii="Calibri" w:eastAsia="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2D02"/>
    <w:pPr>
      <w:autoSpaceDE w:val="0"/>
      <w:autoSpaceDN w:val="0"/>
      <w:adjustRightInd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52D02"/>
    <w:pPr>
      <w:autoSpaceDE w:val="0"/>
      <w:autoSpaceDN w:val="0"/>
      <w:adjustRightInd w:val="0"/>
    </w:pPr>
    <w:rPr>
      <w:rFonts w:ascii="Calibri" w:eastAsia="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2D02"/>
    <w:pPr>
      <w:autoSpaceDE w:val="0"/>
      <w:autoSpaceDN w:val="0"/>
      <w:adjustRightInd w:val="0"/>
    </w:pPr>
    <w:rPr>
      <w:rFonts w:ascii="Calibri" w:eastAsia="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2D02"/>
    <w:pPr>
      <w:autoSpaceDE w:val="0"/>
      <w:autoSpaceDN w:val="0"/>
      <w:adjustRightInd w:val="0"/>
    </w:pPr>
    <w:rPr>
      <w:rFonts w:ascii="Calibri" w:eastAsia="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nnexure">
    <w:name w:val="Annexure"/>
    <w:basedOn w:val="Heading1"/>
    <w:next w:val="Normal"/>
    <w:qFormat/>
    <w:rsid w:val="00685258"/>
    <w:pPr>
      <w:numPr>
        <w:numId w:val="0"/>
      </w:numPr>
      <w:ind w:left="2313" w:hanging="2313"/>
      <w:jc w:val="left"/>
    </w:pPr>
  </w:style>
  <w:style w:type="paragraph" w:styleId="Caption">
    <w:name w:val="caption"/>
    <w:basedOn w:val="ListParagraph"/>
    <w:next w:val="BodyText"/>
    <w:link w:val="CaptionChar"/>
    <w:uiPriority w:val="35"/>
    <w:qFormat/>
    <w:rsid w:val="00AD783B"/>
    <w:pPr>
      <w:spacing w:before="240" w:after="120"/>
      <w:ind w:left="0"/>
      <w:jc w:val="center"/>
    </w:pPr>
    <w:rPr>
      <w:rFonts w:ascii="Arial" w:hAnsi="Arial"/>
      <w:b/>
      <w:lang w:val="en-GB"/>
    </w:rPr>
  </w:style>
  <w:style w:type="paragraph" w:customStyle="1" w:styleId="Bullet2">
    <w:name w:val="Bullet 2"/>
    <w:basedOn w:val="ListParagraph"/>
    <w:next w:val="BodyText"/>
    <w:semiHidden/>
    <w:rsid w:val="009F524E"/>
    <w:pPr>
      <w:numPr>
        <w:numId w:val="21"/>
      </w:numPr>
      <w:autoSpaceDE w:val="0"/>
      <w:autoSpaceDN w:val="0"/>
      <w:adjustRightInd w:val="0"/>
      <w:jc w:val="both"/>
    </w:pPr>
    <w:rPr>
      <w:rFonts w:ascii="Univers" w:hAnsi="Univers" w:cs="Arial"/>
      <w:sz w:val="22"/>
      <w:szCs w:val="20"/>
    </w:rPr>
  </w:style>
  <w:style w:type="paragraph" w:customStyle="1" w:styleId="Head">
    <w:name w:val="Head"/>
    <w:next w:val="BodyText"/>
    <w:rsid w:val="00251CD1"/>
    <w:pPr>
      <w:pBdr>
        <w:bottom w:val="single" w:sz="18" w:space="6" w:color="002060"/>
      </w:pBdr>
      <w:spacing w:after="360"/>
      <w:jc w:val="both"/>
    </w:pPr>
    <w:rPr>
      <w:rFonts w:ascii="Arial" w:eastAsia="Arial Unicode MS" w:hAnsi="Arial" w:cs="Arial"/>
      <w:b/>
      <w:bCs/>
      <w:sz w:val="40"/>
      <w:szCs w:val="40"/>
    </w:rPr>
  </w:style>
  <w:style w:type="paragraph" w:customStyle="1" w:styleId="NewNumber">
    <w:name w:val="New Number"/>
    <w:semiHidden/>
    <w:rsid w:val="00352D02"/>
    <w:pPr>
      <w:numPr>
        <w:numId w:val="19"/>
      </w:numPr>
      <w:tabs>
        <w:tab w:val="left" w:pos="1053"/>
      </w:tabs>
      <w:spacing w:after="100"/>
      <w:jc w:val="both"/>
    </w:pPr>
    <w:rPr>
      <w:rFonts w:ascii="Verdana" w:hAnsi="Verdana" w:cs="Arial"/>
      <w:sz w:val="22"/>
      <w:szCs w:val="22"/>
    </w:rPr>
  </w:style>
  <w:style w:type="paragraph" w:customStyle="1" w:styleId="Number1">
    <w:name w:val="Number 1"/>
    <w:basedOn w:val="Normal"/>
    <w:rsid w:val="00AC187A"/>
    <w:pPr>
      <w:numPr>
        <w:numId w:val="24"/>
      </w:numPr>
      <w:spacing w:after="240"/>
      <w:jc w:val="both"/>
    </w:pPr>
    <w:rPr>
      <w:rFonts w:ascii="Arial" w:hAnsi="Arial" w:cs="Arial"/>
    </w:rPr>
  </w:style>
  <w:style w:type="paragraph" w:customStyle="1" w:styleId="Numbera">
    <w:name w:val="Number a"/>
    <w:basedOn w:val="Normal"/>
    <w:next w:val="BodyText"/>
    <w:rsid w:val="00AC187A"/>
    <w:pPr>
      <w:numPr>
        <w:ilvl w:val="1"/>
        <w:numId w:val="24"/>
      </w:numPr>
      <w:spacing w:after="240"/>
      <w:ind w:left="1197" w:hanging="297"/>
      <w:jc w:val="both"/>
    </w:pPr>
    <w:rPr>
      <w:rFonts w:ascii="Arial" w:hAnsi="Arial" w:cs="Arial"/>
      <w:noProof/>
      <w:lang w:bidi="de-DE"/>
    </w:rPr>
  </w:style>
  <w:style w:type="paragraph" w:customStyle="1" w:styleId="Numberi0">
    <w:name w:val="Number i"/>
    <w:rsid w:val="00352D02"/>
    <w:pPr>
      <w:numPr>
        <w:numId w:val="18"/>
      </w:numPr>
      <w:spacing w:after="100"/>
    </w:pPr>
    <w:rPr>
      <w:rFonts w:ascii="Verdana" w:hAnsi="Verdana" w:cs="Arial"/>
      <w:sz w:val="22"/>
      <w:szCs w:val="22"/>
    </w:rPr>
  </w:style>
  <w:style w:type="paragraph" w:customStyle="1" w:styleId="ReportRef">
    <w:name w:val="Report Ref"/>
    <w:basedOn w:val="BlockText"/>
    <w:semiHidden/>
    <w:rsid w:val="00352D02"/>
    <w:pPr>
      <w:spacing w:before="240" w:after="600"/>
      <w:jc w:val="center"/>
    </w:pPr>
    <w:rPr>
      <w:b/>
    </w:rPr>
  </w:style>
  <w:style w:type="paragraph" w:customStyle="1" w:styleId="ReportTitle">
    <w:name w:val="Report Title"/>
    <w:next w:val="BlockText"/>
    <w:semiHidden/>
    <w:rsid w:val="00352D02"/>
    <w:pPr>
      <w:spacing w:before="480" w:after="600"/>
      <w:jc w:val="center"/>
    </w:pPr>
    <w:rPr>
      <w:rFonts w:ascii="Verdana" w:hAnsi="Verdana" w:cs="Arial"/>
      <w:b/>
      <w:sz w:val="32"/>
      <w:szCs w:val="32"/>
    </w:rPr>
  </w:style>
  <w:style w:type="paragraph" w:styleId="TableofFigures">
    <w:name w:val="table of figures"/>
    <w:basedOn w:val="Normal"/>
    <w:next w:val="Normal"/>
    <w:uiPriority w:val="99"/>
    <w:rsid w:val="00AC187A"/>
    <w:pPr>
      <w:tabs>
        <w:tab w:val="right" w:leader="dot" w:pos="9027"/>
      </w:tabs>
      <w:spacing w:after="120"/>
      <w:ind w:left="1395" w:hanging="1395"/>
    </w:pPr>
    <w:rPr>
      <w:rFonts w:ascii="Arial" w:hAnsi="Arial" w:cs="Arial"/>
      <w:noProof/>
    </w:rPr>
  </w:style>
  <w:style w:type="paragraph" w:customStyle="1" w:styleId="Note">
    <w:name w:val="Note"/>
    <w:basedOn w:val="Normal"/>
    <w:semiHidden/>
    <w:rsid w:val="00352D02"/>
    <w:pPr>
      <w:jc w:val="both"/>
    </w:pPr>
    <w:rPr>
      <w:rFonts w:ascii="Verdana" w:hAnsi="Verdana" w:cs="Arial Narrow"/>
      <w:b/>
      <w:sz w:val="22"/>
      <w:szCs w:val="22"/>
    </w:rPr>
  </w:style>
  <w:style w:type="paragraph" w:customStyle="1" w:styleId="Head1">
    <w:name w:val="Head 1"/>
    <w:basedOn w:val="Normal"/>
    <w:rsid w:val="00B51B5F"/>
    <w:pPr>
      <w:numPr>
        <w:numId w:val="20"/>
      </w:numPr>
      <w:spacing w:before="240" w:after="120"/>
      <w:ind w:left="547" w:hanging="547"/>
      <w:jc w:val="both"/>
    </w:pPr>
    <w:rPr>
      <w:b/>
      <w:i/>
    </w:rPr>
  </w:style>
  <w:style w:type="paragraph" w:customStyle="1" w:styleId="Photo">
    <w:name w:val="Photo"/>
    <w:basedOn w:val="Normal"/>
    <w:rsid w:val="00352D02"/>
    <w:pPr>
      <w:spacing w:before="60" w:after="120"/>
    </w:pPr>
    <w:rPr>
      <w:rFonts w:ascii="Verdana" w:hAnsi="Verdana" w:cs="Arial"/>
      <w:bCs/>
      <w:sz w:val="18"/>
      <w:szCs w:val="18"/>
      <w:lang w:val="en-GB"/>
    </w:rPr>
  </w:style>
  <w:style w:type="paragraph" w:customStyle="1" w:styleId="ecxmsonormal">
    <w:name w:val="ecxmsonormal"/>
    <w:basedOn w:val="Normal"/>
    <w:semiHidden/>
    <w:rsid w:val="00352D02"/>
    <w:pPr>
      <w:spacing w:before="100" w:beforeAutospacing="1" w:after="100" w:afterAutospacing="1"/>
    </w:pPr>
  </w:style>
  <w:style w:type="paragraph" w:customStyle="1" w:styleId="Text">
    <w:name w:val="Text"/>
    <w:basedOn w:val="Normal"/>
    <w:semiHidden/>
    <w:rsid w:val="00EA05B2"/>
    <w:pPr>
      <w:overflowPunct w:val="0"/>
      <w:autoSpaceDE w:val="0"/>
      <w:autoSpaceDN w:val="0"/>
      <w:adjustRightInd w:val="0"/>
      <w:jc w:val="both"/>
      <w:textAlignment w:val="baseline"/>
    </w:pPr>
    <w:rPr>
      <w:sz w:val="22"/>
      <w:szCs w:val="20"/>
      <w:lang w:val="en-GB"/>
    </w:rPr>
  </w:style>
  <w:style w:type="character" w:customStyle="1" w:styleId="CaptionChar">
    <w:name w:val="Caption Char"/>
    <w:link w:val="Caption"/>
    <w:uiPriority w:val="35"/>
    <w:rsid w:val="00AD783B"/>
    <w:rPr>
      <w:rFonts w:ascii="Arial" w:hAnsi="Arial" w:cs="Arial"/>
      <w:b/>
      <w:sz w:val="24"/>
      <w:szCs w:val="24"/>
      <w:lang w:val="en-GB"/>
    </w:rPr>
  </w:style>
  <w:style w:type="paragraph" w:customStyle="1" w:styleId="Bullet">
    <w:name w:val="Bullet"/>
    <w:basedOn w:val="Bullet2"/>
    <w:next w:val="Body"/>
    <w:rsid w:val="009F524E"/>
    <w:pPr>
      <w:numPr>
        <w:numId w:val="22"/>
      </w:numPr>
      <w:tabs>
        <w:tab w:val="clear" w:pos="300"/>
      </w:tabs>
      <w:spacing w:before="60" w:after="60"/>
      <w:ind w:left="1152" w:hanging="369"/>
    </w:pPr>
  </w:style>
  <w:style w:type="paragraph" w:customStyle="1" w:styleId="xl65">
    <w:name w:val="xl65"/>
    <w:basedOn w:val="Normal"/>
    <w:semiHidden/>
    <w:rsid w:val="00351E14"/>
    <w:pPr>
      <w:spacing w:before="100" w:beforeAutospacing="1" w:after="100" w:afterAutospacing="1"/>
    </w:pPr>
    <w:rPr>
      <w:rFonts w:ascii="Arial" w:hAnsi="Arial" w:cs="Arial"/>
      <w:b/>
      <w:bCs/>
      <w:sz w:val="16"/>
      <w:szCs w:val="16"/>
    </w:rPr>
  </w:style>
  <w:style w:type="paragraph" w:customStyle="1" w:styleId="xl66">
    <w:name w:val="xl66"/>
    <w:basedOn w:val="Normal"/>
    <w:semiHidden/>
    <w:rsid w:val="00351E14"/>
    <w:pPr>
      <w:spacing w:before="100" w:beforeAutospacing="1" w:after="100" w:afterAutospacing="1"/>
    </w:pPr>
    <w:rPr>
      <w:rFonts w:ascii="Arial" w:hAnsi="Arial" w:cs="Arial"/>
    </w:rPr>
  </w:style>
  <w:style w:type="paragraph" w:customStyle="1" w:styleId="xl67">
    <w:name w:val="xl67"/>
    <w:basedOn w:val="Normal"/>
    <w:semiHidden/>
    <w:rsid w:val="00351E14"/>
    <w:pPr>
      <w:spacing w:before="100" w:beforeAutospacing="1" w:after="100" w:afterAutospacing="1"/>
      <w:jc w:val="center"/>
    </w:pPr>
    <w:rPr>
      <w:rFonts w:ascii="Arial" w:hAnsi="Arial" w:cs="Arial"/>
    </w:rPr>
  </w:style>
  <w:style w:type="paragraph" w:customStyle="1" w:styleId="xl68">
    <w:name w:val="xl68"/>
    <w:basedOn w:val="Normal"/>
    <w:semiHidden/>
    <w:rsid w:val="00351E14"/>
    <w:pPr>
      <w:spacing w:before="100" w:beforeAutospacing="1" w:after="100" w:afterAutospacing="1"/>
      <w:jc w:val="center"/>
    </w:pPr>
    <w:rPr>
      <w:rFonts w:ascii="Arial" w:hAnsi="Arial" w:cs="Arial"/>
    </w:rPr>
  </w:style>
  <w:style w:type="paragraph" w:customStyle="1" w:styleId="xl69">
    <w:name w:val="xl69"/>
    <w:basedOn w:val="Normal"/>
    <w:semiHidden/>
    <w:rsid w:val="00351E14"/>
    <w:pPr>
      <w:spacing w:before="100" w:beforeAutospacing="1" w:after="100" w:afterAutospacing="1"/>
      <w:jc w:val="center"/>
    </w:pPr>
    <w:rPr>
      <w:rFonts w:ascii="Arial" w:hAnsi="Arial" w:cs="Arial"/>
    </w:rPr>
  </w:style>
  <w:style w:type="paragraph" w:customStyle="1" w:styleId="xl70">
    <w:name w:val="xl70"/>
    <w:basedOn w:val="Normal"/>
    <w:semiHidden/>
    <w:rsid w:val="00351E14"/>
    <w:pPr>
      <w:spacing w:before="100" w:beforeAutospacing="1" w:after="100" w:afterAutospacing="1"/>
    </w:pPr>
    <w:rPr>
      <w:rFonts w:ascii="Arial" w:hAnsi="Arial" w:cs="Arial"/>
      <w:sz w:val="18"/>
      <w:szCs w:val="18"/>
    </w:rPr>
  </w:style>
  <w:style w:type="paragraph" w:customStyle="1" w:styleId="xl71">
    <w:name w:val="xl71"/>
    <w:basedOn w:val="Normal"/>
    <w:semiHidden/>
    <w:rsid w:val="00351E14"/>
    <w:pPr>
      <w:spacing w:before="100" w:beforeAutospacing="1" w:after="100" w:afterAutospacing="1"/>
      <w:jc w:val="center"/>
    </w:pPr>
    <w:rPr>
      <w:rFonts w:ascii="Arial" w:hAnsi="Arial" w:cs="Arial"/>
      <w:sz w:val="18"/>
      <w:szCs w:val="18"/>
    </w:rPr>
  </w:style>
  <w:style w:type="paragraph" w:customStyle="1" w:styleId="xl72">
    <w:name w:val="xl72"/>
    <w:basedOn w:val="Normal"/>
    <w:semiHidden/>
    <w:rsid w:val="00351E14"/>
    <w:pPr>
      <w:spacing w:before="100" w:beforeAutospacing="1" w:after="100" w:afterAutospacing="1"/>
      <w:jc w:val="center"/>
    </w:pPr>
    <w:rPr>
      <w:rFonts w:ascii="Arial" w:hAnsi="Arial" w:cs="Arial"/>
      <w:b/>
      <w:bCs/>
    </w:rPr>
  </w:style>
  <w:style w:type="paragraph" w:customStyle="1" w:styleId="xl73">
    <w:name w:val="xl73"/>
    <w:basedOn w:val="Normal"/>
    <w:semiHidden/>
    <w:rsid w:val="00351E14"/>
    <w:pPr>
      <w:spacing w:before="100" w:beforeAutospacing="1" w:after="100" w:afterAutospacing="1"/>
    </w:pPr>
    <w:rPr>
      <w:rFonts w:ascii="Arial" w:hAnsi="Arial" w:cs="Arial"/>
    </w:rPr>
  </w:style>
  <w:style w:type="paragraph" w:customStyle="1" w:styleId="xl74">
    <w:name w:val="xl74"/>
    <w:basedOn w:val="Normal"/>
    <w:semiHidden/>
    <w:rsid w:val="00351E14"/>
    <w:pPr>
      <w:spacing w:before="100" w:beforeAutospacing="1" w:after="100" w:afterAutospacing="1"/>
      <w:jc w:val="center"/>
    </w:pPr>
    <w:rPr>
      <w:rFonts w:ascii="Arial" w:hAnsi="Arial" w:cs="Arial"/>
      <w:b/>
      <w:bCs/>
    </w:rPr>
  </w:style>
  <w:style w:type="paragraph" w:customStyle="1" w:styleId="xl75">
    <w:name w:val="xl75"/>
    <w:basedOn w:val="Normal"/>
    <w:semiHidden/>
    <w:rsid w:val="00351E14"/>
    <w:pPr>
      <w:spacing w:before="100" w:beforeAutospacing="1" w:after="100" w:afterAutospacing="1"/>
      <w:jc w:val="center"/>
    </w:pPr>
    <w:rPr>
      <w:rFonts w:ascii="Arial" w:hAnsi="Arial" w:cs="Arial"/>
      <w:b/>
      <w:bCs/>
      <w:sz w:val="18"/>
      <w:szCs w:val="18"/>
    </w:rPr>
  </w:style>
  <w:style w:type="paragraph" w:customStyle="1" w:styleId="xl76">
    <w:name w:val="xl76"/>
    <w:basedOn w:val="Normal"/>
    <w:semiHidden/>
    <w:rsid w:val="00351E14"/>
    <w:pPr>
      <w:spacing w:before="100" w:beforeAutospacing="1" w:after="100" w:afterAutospacing="1"/>
      <w:jc w:val="center"/>
    </w:pPr>
    <w:rPr>
      <w:rFonts w:ascii="Arial" w:hAnsi="Arial" w:cs="Arial"/>
      <w:b/>
      <w:bCs/>
    </w:rPr>
  </w:style>
  <w:style w:type="paragraph" w:customStyle="1" w:styleId="xl77">
    <w:name w:val="xl77"/>
    <w:basedOn w:val="Normal"/>
    <w:semiHidden/>
    <w:rsid w:val="00351E14"/>
    <w:pPr>
      <w:spacing w:before="100" w:beforeAutospacing="1" w:after="100" w:afterAutospacing="1"/>
      <w:jc w:val="center"/>
    </w:pPr>
    <w:rPr>
      <w:rFonts w:ascii="Arial" w:hAnsi="Arial" w:cs="Arial"/>
      <w:b/>
      <w:bCs/>
    </w:rPr>
  </w:style>
  <w:style w:type="paragraph" w:styleId="NoSpacing">
    <w:name w:val="No Spacing"/>
    <w:link w:val="NoSpacingChar"/>
    <w:uiPriority w:val="1"/>
    <w:qFormat/>
    <w:rsid w:val="00470D92"/>
    <w:rPr>
      <w:sz w:val="24"/>
      <w:szCs w:val="24"/>
    </w:rPr>
  </w:style>
  <w:style w:type="paragraph" w:customStyle="1" w:styleId="ReportType">
    <w:name w:val="Report Type"/>
    <w:basedOn w:val="Normal"/>
    <w:semiHidden/>
    <w:rsid w:val="006D1331"/>
    <w:pPr>
      <w:spacing w:after="1600"/>
    </w:pPr>
    <w:rPr>
      <w:rFonts w:ascii="Garamond" w:hAnsi="Garamond"/>
      <w:sz w:val="28"/>
      <w:lang w:val="en-GB"/>
    </w:rPr>
  </w:style>
  <w:style w:type="paragraph" w:customStyle="1" w:styleId="Title2">
    <w:name w:val="Title 2"/>
    <w:basedOn w:val="Normal"/>
    <w:semiHidden/>
    <w:rsid w:val="006D1331"/>
    <w:pPr>
      <w:spacing w:after="600"/>
    </w:pPr>
    <w:rPr>
      <w:rFonts w:ascii="Garamond" w:hAnsi="Garamond"/>
      <w:b/>
      <w:sz w:val="40"/>
      <w:lang w:val="en-GB"/>
    </w:rPr>
  </w:style>
  <w:style w:type="character" w:customStyle="1" w:styleId="NoSpacingChar">
    <w:name w:val="No Spacing Char"/>
    <w:link w:val="NoSpacing"/>
    <w:uiPriority w:val="1"/>
    <w:locked/>
    <w:rsid w:val="00973776"/>
    <w:rPr>
      <w:sz w:val="24"/>
      <w:szCs w:val="24"/>
      <w:lang w:val="en-US" w:eastAsia="en-US" w:bidi="ar-SA"/>
    </w:rPr>
  </w:style>
  <w:style w:type="character" w:customStyle="1" w:styleId="HTMLTypewriter3">
    <w:name w:val="HTML Typewriter3"/>
    <w:rsid w:val="00973776"/>
    <w:rPr>
      <w:rFonts w:ascii="Courier New" w:eastAsia="Times New Roman" w:hAnsi="Courier New" w:cs="Courier New"/>
      <w:sz w:val="20"/>
      <w:szCs w:val="20"/>
    </w:rPr>
  </w:style>
  <w:style w:type="character" w:customStyle="1" w:styleId="HTMLPreformattedChar1">
    <w:name w:val="HTML Preformatted Char1"/>
    <w:semiHidden/>
    <w:rsid w:val="00973776"/>
    <w:rPr>
      <w:rFonts w:ascii="Consolas" w:eastAsia="Times New Roman" w:hAnsi="Consolas"/>
    </w:rPr>
  </w:style>
  <w:style w:type="paragraph" w:customStyle="1" w:styleId="TableHead">
    <w:name w:val="Table Head"/>
    <w:rsid w:val="00F74DB0"/>
    <w:pPr>
      <w:spacing w:before="60" w:after="60"/>
      <w:jc w:val="center"/>
    </w:pPr>
    <w:rPr>
      <w:rFonts w:ascii="Garamond" w:hAnsi="Garamond"/>
      <w:b/>
      <w:noProof/>
      <w:snapToGrid w:val="0"/>
      <w:sz w:val="22"/>
    </w:rPr>
  </w:style>
  <w:style w:type="character" w:styleId="FootnoteReference">
    <w:name w:val="footnote reference"/>
    <w:uiPriority w:val="99"/>
    <w:semiHidden/>
    <w:rsid w:val="009A01A1"/>
    <w:rPr>
      <w:vertAlign w:val="superscript"/>
    </w:rPr>
  </w:style>
  <w:style w:type="character" w:customStyle="1" w:styleId="title3">
    <w:name w:val="title3"/>
    <w:semiHidden/>
    <w:rsid w:val="002A376D"/>
    <w:rPr>
      <w:b/>
      <w:bCs/>
      <w:color w:val="006633"/>
      <w:sz w:val="20"/>
      <w:szCs w:val="20"/>
    </w:rPr>
  </w:style>
  <w:style w:type="paragraph" w:customStyle="1" w:styleId="ClientName">
    <w:name w:val="Client Name"/>
    <w:basedOn w:val="Normal"/>
    <w:semiHidden/>
    <w:rsid w:val="00720624"/>
    <w:pPr>
      <w:spacing w:after="60"/>
    </w:pPr>
    <w:rPr>
      <w:rFonts w:ascii="Garamond" w:hAnsi="Garamond"/>
      <w:sz w:val="28"/>
      <w:lang w:val="en-GB"/>
    </w:rPr>
  </w:style>
  <w:style w:type="paragraph" w:styleId="TOAHeading">
    <w:name w:val="toa heading"/>
    <w:basedOn w:val="Normal"/>
    <w:next w:val="Normal"/>
    <w:rsid w:val="00E15745"/>
    <w:pPr>
      <w:spacing w:before="120"/>
    </w:pPr>
    <w:rPr>
      <w:rFonts w:ascii="Arial" w:hAnsi="Arial" w:cs="Arial"/>
      <w:b/>
      <w:bCs/>
    </w:rPr>
  </w:style>
  <w:style w:type="paragraph" w:customStyle="1" w:styleId="Default">
    <w:name w:val="Default"/>
    <w:rsid w:val="00551A17"/>
    <w:pPr>
      <w:autoSpaceDE w:val="0"/>
      <w:autoSpaceDN w:val="0"/>
      <w:adjustRightInd w:val="0"/>
    </w:pPr>
    <w:rPr>
      <w:rFonts w:ascii="Arial" w:hAnsi="Arial" w:cs="Arial"/>
      <w:color w:val="000000"/>
      <w:sz w:val="24"/>
      <w:szCs w:val="24"/>
    </w:rPr>
  </w:style>
  <w:style w:type="table" w:customStyle="1" w:styleId="TableGrid10">
    <w:name w:val="Table Grid1"/>
    <w:basedOn w:val="TableNormal"/>
    <w:next w:val="TableGrid"/>
    <w:uiPriority w:val="59"/>
    <w:rsid w:val="009361B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
    <w:basedOn w:val="TableNormal"/>
    <w:next w:val="TableGrid"/>
    <w:uiPriority w:val="59"/>
    <w:rsid w:val="00A93080"/>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
    <w:name w:val="Char Char (文字) (文字) Char Char Char"/>
    <w:basedOn w:val="Normal"/>
    <w:rsid w:val="008761B1"/>
    <w:pPr>
      <w:spacing w:after="160" w:line="240" w:lineRule="exact"/>
    </w:pPr>
    <w:rPr>
      <w:rFonts w:ascii="Verdana" w:hAnsi="Verdana"/>
      <w:i/>
      <w:sz w:val="22"/>
      <w:szCs w:val="20"/>
      <w:lang w:val="en-GB" w:eastAsia="nb-NO"/>
    </w:rPr>
  </w:style>
  <w:style w:type="table" w:customStyle="1" w:styleId="TableGrid30">
    <w:name w:val="Table Grid3"/>
    <w:basedOn w:val="TableNormal"/>
    <w:next w:val="TableGrid"/>
    <w:uiPriority w:val="59"/>
    <w:rsid w:val="00DF4DC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next w:val="TableGrid"/>
    <w:uiPriority w:val="59"/>
    <w:rsid w:val="00DF4DC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A310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3380"/>
    <w:rPr>
      <w:sz w:val="24"/>
      <w:szCs w:val="24"/>
    </w:rPr>
  </w:style>
  <w:style w:type="paragraph" w:styleId="Heading1">
    <w:name w:val="heading 1"/>
    <w:next w:val="Body"/>
    <w:link w:val="Heading1Char"/>
    <w:uiPriority w:val="99"/>
    <w:qFormat/>
    <w:rsid w:val="00251CD1"/>
    <w:pPr>
      <w:pageBreakBefore/>
      <w:numPr>
        <w:numId w:val="23"/>
      </w:numPr>
      <w:pBdr>
        <w:bottom w:val="single" w:sz="18" w:space="6" w:color="002060"/>
      </w:pBdr>
      <w:spacing w:after="360"/>
      <w:jc w:val="both"/>
      <w:outlineLvl w:val="0"/>
    </w:pPr>
    <w:rPr>
      <w:rFonts w:ascii="Arial" w:hAnsi="Arial"/>
      <w:b/>
      <w:bCs/>
      <w:kern w:val="32"/>
      <w:sz w:val="36"/>
      <w:szCs w:val="36"/>
    </w:rPr>
  </w:style>
  <w:style w:type="paragraph" w:styleId="Heading2">
    <w:name w:val="heading 2"/>
    <w:basedOn w:val="Heading3"/>
    <w:next w:val="Normal"/>
    <w:link w:val="Heading2Char"/>
    <w:uiPriority w:val="99"/>
    <w:qFormat/>
    <w:rsid w:val="00AC187A"/>
    <w:pPr>
      <w:numPr>
        <w:ilvl w:val="1"/>
      </w:numPr>
      <w:spacing w:before="360"/>
      <w:outlineLvl w:val="1"/>
    </w:pPr>
  </w:style>
  <w:style w:type="paragraph" w:styleId="Heading3">
    <w:name w:val="heading 3"/>
    <w:basedOn w:val="Normal"/>
    <w:next w:val="Normal"/>
    <w:link w:val="Heading3Char"/>
    <w:qFormat/>
    <w:rsid w:val="00EC5BC6"/>
    <w:pPr>
      <w:keepNext/>
      <w:numPr>
        <w:ilvl w:val="2"/>
        <w:numId w:val="23"/>
      </w:numPr>
      <w:spacing w:before="240" w:after="120"/>
      <w:outlineLvl w:val="2"/>
    </w:pPr>
    <w:rPr>
      <w:rFonts w:ascii="Arial" w:hAnsi="Arial" w:cs="Arial"/>
      <w:b/>
      <w:bCs/>
    </w:rPr>
  </w:style>
  <w:style w:type="paragraph" w:styleId="Heading4">
    <w:name w:val="heading 4"/>
    <w:basedOn w:val="Normal"/>
    <w:next w:val="Normal"/>
    <w:link w:val="Heading4Char"/>
    <w:qFormat/>
    <w:rsid w:val="00F86A89"/>
    <w:pPr>
      <w:keepNext/>
      <w:numPr>
        <w:ilvl w:val="3"/>
        <w:numId w:val="23"/>
      </w:numPr>
      <w:spacing w:before="240" w:after="60"/>
      <w:outlineLvl w:val="3"/>
    </w:pPr>
    <w:rPr>
      <w:b/>
      <w:bCs/>
      <w:sz w:val="28"/>
      <w:szCs w:val="28"/>
    </w:rPr>
  </w:style>
  <w:style w:type="paragraph" w:styleId="Heading5">
    <w:name w:val="heading 5"/>
    <w:basedOn w:val="Normal"/>
    <w:next w:val="Normal"/>
    <w:link w:val="Heading5Char"/>
    <w:uiPriority w:val="99"/>
    <w:qFormat/>
    <w:rsid w:val="00BA39B8"/>
    <w:pPr>
      <w:numPr>
        <w:ilvl w:val="4"/>
        <w:numId w:val="23"/>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BA39B8"/>
    <w:pPr>
      <w:keepNext/>
      <w:numPr>
        <w:ilvl w:val="5"/>
        <w:numId w:val="23"/>
      </w:numPr>
      <w:jc w:val="both"/>
      <w:outlineLvl w:val="5"/>
    </w:pPr>
    <w:rPr>
      <w:b/>
    </w:rPr>
  </w:style>
  <w:style w:type="paragraph" w:styleId="Heading7">
    <w:name w:val="heading 7"/>
    <w:basedOn w:val="Normal"/>
    <w:next w:val="Normal"/>
    <w:link w:val="Heading7Char"/>
    <w:uiPriority w:val="99"/>
    <w:qFormat/>
    <w:rsid w:val="00BA39B8"/>
    <w:pPr>
      <w:keepNext/>
      <w:numPr>
        <w:ilvl w:val="6"/>
        <w:numId w:val="23"/>
      </w:numPr>
      <w:jc w:val="both"/>
      <w:outlineLvl w:val="6"/>
    </w:pPr>
    <w:rPr>
      <w:b/>
      <w:bCs/>
      <w:sz w:val="28"/>
    </w:rPr>
  </w:style>
  <w:style w:type="paragraph" w:styleId="Heading8">
    <w:name w:val="heading 8"/>
    <w:basedOn w:val="Normal"/>
    <w:next w:val="Normal"/>
    <w:link w:val="Heading8Char"/>
    <w:uiPriority w:val="99"/>
    <w:qFormat/>
    <w:rsid w:val="00A411A5"/>
    <w:pPr>
      <w:numPr>
        <w:ilvl w:val="7"/>
        <w:numId w:val="23"/>
      </w:numPr>
      <w:spacing w:before="240" w:after="60"/>
      <w:outlineLvl w:val="7"/>
    </w:pPr>
    <w:rPr>
      <w:i/>
      <w:iCs/>
    </w:rPr>
  </w:style>
  <w:style w:type="paragraph" w:styleId="Heading9">
    <w:name w:val="heading 9"/>
    <w:basedOn w:val="Normal"/>
    <w:next w:val="Normal"/>
    <w:link w:val="Heading9Char"/>
    <w:uiPriority w:val="99"/>
    <w:qFormat/>
    <w:rsid w:val="00BA39B8"/>
    <w:pPr>
      <w:keepNext/>
      <w:numPr>
        <w:ilvl w:val="8"/>
        <w:numId w:val="23"/>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semiHidden/>
    <w:rsid w:val="00EA52AF"/>
    <w:pPr>
      <w:spacing w:after="120"/>
      <w:ind w:left="360"/>
    </w:pPr>
    <w:rPr>
      <w:rFonts w:ascii="Arial" w:hAnsi="Arial"/>
      <w:bCs/>
      <w:iCs/>
      <w:sz w:val="16"/>
      <w:szCs w:val="16"/>
    </w:rPr>
  </w:style>
  <w:style w:type="paragraph" w:customStyle="1" w:styleId="Char">
    <w:name w:val="Char"/>
    <w:basedOn w:val="Normal"/>
    <w:semiHidden/>
    <w:rsid w:val="00EA52AF"/>
    <w:pPr>
      <w:spacing w:after="160" w:line="240" w:lineRule="exact"/>
    </w:pPr>
    <w:rPr>
      <w:rFonts w:ascii="Verdana" w:hAnsi="Verdana" w:cs="Arial"/>
      <w:bCs/>
      <w:iCs/>
      <w:sz w:val="20"/>
      <w:szCs w:val="20"/>
    </w:rPr>
  </w:style>
  <w:style w:type="paragraph" w:customStyle="1" w:styleId="DeloitteBody">
    <w:name w:val="Deloitte Body"/>
    <w:autoRedefine/>
    <w:semiHidden/>
    <w:rsid w:val="00BC63AF"/>
    <w:pPr>
      <w:tabs>
        <w:tab w:val="left" w:pos="0"/>
      </w:tabs>
      <w:suppressAutoHyphens/>
      <w:jc w:val="both"/>
    </w:pPr>
    <w:rPr>
      <w:bCs/>
      <w:iCs/>
      <w:color w:val="333399"/>
      <w:sz w:val="28"/>
      <w:szCs w:val="28"/>
      <w:lang w:val="en-GB"/>
    </w:rPr>
  </w:style>
  <w:style w:type="paragraph" w:styleId="BodyText">
    <w:name w:val="Body Text"/>
    <w:basedOn w:val="Normal"/>
    <w:link w:val="BodyTextChar"/>
    <w:rsid w:val="009667A3"/>
    <w:pPr>
      <w:spacing w:after="120"/>
    </w:pPr>
  </w:style>
  <w:style w:type="paragraph" w:styleId="NormalWeb">
    <w:name w:val="Normal (Web)"/>
    <w:basedOn w:val="Normal"/>
    <w:uiPriority w:val="99"/>
    <w:rsid w:val="009667A3"/>
    <w:pPr>
      <w:spacing w:before="100" w:after="100"/>
    </w:pPr>
    <w:rPr>
      <w:rFonts w:ascii="Arial Unicode MS" w:eastAsia="Arial Unicode MS" w:hAnsi="Arial Unicode MS"/>
      <w:szCs w:val="20"/>
      <w:lang w:val="en-GB" w:eastAsia="en-GB"/>
    </w:rPr>
  </w:style>
  <w:style w:type="paragraph" w:customStyle="1" w:styleId="Style">
    <w:name w:val="Style"/>
    <w:semiHidden/>
    <w:rsid w:val="00603358"/>
    <w:pPr>
      <w:widowControl w:val="0"/>
      <w:autoSpaceDE w:val="0"/>
      <w:autoSpaceDN w:val="0"/>
      <w:adjustRightInd w:val="0"/>
    </w:pPr>
    <w:rPr>
      <w:rFonts w:ascii="Arial" w:hAnsi="Arial" w:cs="Arial"/>
      <w:sz w:val="24"/>
      <w:szCs w:val="24"/>
    </w:rPr>
  </w:style>
  <w:style w:type="character" w:styleId="Hyperlink">
    <w:name w:val="Hyperlink"/>
    <w:uiPriority w:val="99"/>
    <w:rsid w:val="00EA2B5B"/>
    <w:rPr>
      <w:color w:val="0000FF"/>
      <w:u w:val="single"/>
    </w:rPr>
  </w:style>
  <w:style w:type="paragraph" w:styleId="Title">
    <w:name w:val="Title"/>
    <w:basedOn w:val="Normal"/>
    <w:link w:val="TitleChar"/>
    <w:uiPriority w:val="99"/>
    <w:qFormat/>
    <w:rsid w:val="00EA2B5B"/>
    <w:pPr>
      <w:spacing w:before="120" w:after="120"/>
      <w:jc w:val="center"/>
    </w:pPr>
    <w:rPr>
      <w:rFonts w:ascii="Arial" w:hAnsi="Arial"/>
      <w:b/>
      <w:sz w:val="20"/>
      <w:szCs w:val="20"/>
    </w:rPr>
  </w:style>
  <w:style w:type="paragraph" w:styleId="Header">
    <w:name w:val="header"/>
    <w:basedOn w:val="Normal"/>
    <w:link w:val="HeaderChar"/>
    <w:uiPriority w:val="99"/>
    <w:rsid w:val="002E254D"/>
    <w:pPr>
      <w:tabs>
        <w:tab w:val="center" w:pos="4320"/>
        <w:tab w:val="right" w:pos="8640"/>
      </w:tabs>
    </w:pPr>
  </w:style>
  <w:style w:type="paragraph" w:styleId="Footer">
    <w:name w:val="footer"/>
    <w:basedOn w:val="Normal"/>
    <w:link w:val="FooterChar"/>
    <w:uiPriority w:val="99"/>
    <w:rsid w:val="00E67E74"/>
    <w:pPr>
      <w:pBdr>
        <w:top w:val="thinThickSmallGap" w:sz="24" w:space="1" w:color="622423"/>
      </w:pBdr>
      <w:tabs>
        <w:tab w:val="right" w:pos="8640"/>
      </w:tabs>
    </w:pPr>
    <w:rPr>
      <w:rFonts w:ascii="Verdana" w:hAnsi="Verdana"/>
      <w:sz w:val="18"/>
      <w:szCs w:val="18"/>
    </w:rPr>
  </w:style>
  <w:style w:type="paragraph" w:customStyle="1" w:styleId="COVERPAGE1">
    <w:name w:val="COVER PAGE 1"/>
    <w:basedOn w:val="Normal"/>
    <w:semiHidden/>
    <w:rsid w:val="00A411A5"/>
    <w:pPr>
      <w:spacing w:after="120"/>
      <w:jc w:val="center"/>
    </w:pPr>
    <w:rPr>
      <w:rFonts w:ascii="Gill Sans MT Extra Bold" w:hAnsi="Gill Sans MT Extra Bold"/>
      <w:color w:val="FF6600"/>
      <w:sz w:val="72"/>
      <w:lang w:val="en-GB" w:eastAsia="de-DE"/>
    </w:rPr>
  </w:style>
  <w:style w:type="table" w:styleId="TableGrid">
    <w:name w:val="Table Grid"/>
    <w:basedOn w:val="TableNormal"/>
    <w:uiPriority w:val="59"/>
    <w:rsid w:val="0060435A"/>
    <w:rPr>
      <w:rFonts w:ascii="Univers" w:hAnsi="Univers"/>
      <w:sz w:val="22"/>
    </w:rPr>
    <w:tblPr>
      <w:tblInd w:w="0" w:type="dxa"/>
      <w:tblBorders>
        <w:top w:val="single" w:sz="12" w:space="0" w:color="auto"/>
        <w:bottom w:val="single" w:sz="12" w:space="0" w:color="auto"/>
        <w:insideH w:val="dotted" w:sz="4" w:space="0" w:color="auto"/>
        <w:insideV w:val="dotted" w:sz="4" w:space="0" w:color="auto"/>
      </w:tblBorders>
      <w:tblCellMar>
        <w:top w:w="0" w:type="dxa"/>
        <w:left w:w="108" w:type="dxa"/>
        <w:bottom w:w="0" w:type="dxa"/>
        <w:right w:w="108" w:type="dxa"/>
      </w:tblCellMar>
    </w:tblPr>
    <w:tblStylePr w:type="firstRow">
      <w:rPr>
        <w:rFonts w:ascii="Cambria" w:hAnsi="Cambria"/>
        <w:sz w:val="20"/>
      </w:rPr>
      <w:tblPr/>
      <w:tcPr>
        <w:tcBorders>
          <w:top w:val="single" w:sz="12" w:space="0" w:color="auto"/>
          <w:left w:val="nil"/>
          <w:bottom w:val="single" w:sz="8" w:space="0" w:color="auto"/>
          <w:right w:val="nil"/>
          <w:insideH w:val="nil"/>
          <w:insideV w:val="dotted" w:sz="4" w:space="0" w:color="auto"/>
          <w:tl2br w:val="nil"/>
          <w:tr2bl w:val="nil"/>
        </w:tcBorders>
        <w:shd w:val="clear" w:color="auto" w:fill="99CCFF"/>
      </w:tcPr>
    </w:tblStylePr>
  </w:style>
  <w:style w:type="character" w:customStyle="1" w:styleId="Heading1Char">
    <w:name w:val="Heading 1 Char"/>
    <w:link w:val="Heading1"/>
    <w:uiPriority w:val="99"/>
    <w:rsid w:val="00251CD1"/>
    <w:rPr>
      <w:rFonts w:ascii="Arial" w:hAnsi="Arial"/>
      <w:b/>
      <w:bCs/>
      <w:kern w:val="32"/>
      <w:sz w:val="36"/>
      <w:szCs w:val="36"/>
    </w:rPr>
  </w:style>
  <w:style w:type="character" w:styleId="PageNumber">
    <w:name w:val="page number"/>
    <w:basedOn w:val="DefaultParagraphFont"/>
    <w:uiPriority w:val="99"/>
    <w:semiHidden/>
    <w:rsid w:val="00A411A5"/>
  </w:style>
  <w:style w:type="paragraph" w:styleId="BodyText2">
    <w:name w:val="Body Text 2"/>
    <w:basedOn w:val="Normal"/>
    <w:link w:val="BodyText2Char"/>
    <w:uiPriority w:val="99"/>
    <w:semiHidden/>
    <w:rsid w:val="00A411A5"/>
    <w:pPr>
      <w:spacing w:after="120" w:line="480" w:lineRule="auto"/>
    </w:pPr>
  </w:style>
  <w:style w:type="character" w:styleId="Strong">
    <w:name w:val="Strong"/>
    <w:uiPriority w:val="22"/>
    <w:qFormat/>
    <w:rsid w:val="00A411A5"/>
    <w:rPr>
      <w:b/>
      <w:bCs/>
    </w:rPr>
  </w:style>
  <w:style w:type="paragraph" w:customStyle="1" w:styleId="Normal12pt">
    <w:name w:val="Normal + 12 pt"/>
    <w:basedOn w:val="Normal"/>
    <w:semiHidden/>
    <w:rsid w:val="00FD290B"/>
    <w:pPr>
      <w:numPr>
        <w:numId w:val="1"/>
      </w:numPr>
    </w:pPr>
    <w:rPr>
      <w:rFonts w:ascii="Arial" w:hAnsi="Arial"/>
      <w:color w:val="000000"/>
      <w:sz w:val="22"/>
      <w:lang w:val="en-GB" w:eastAsia="en-GB"/>
    </w:rPr>
  </w:style>
  <w:style w:type="paragraph" w:customStyle="1" w:styleId="CharCharCharChar">
    <w:name w:val="Char Char Char Char"/>
    <w:basedOn w:val="Normal"/>
    <w:semiHidden/>
    <w:rsid w:val="00FD290B"/>
    <w:pPr>
      <w:spacing w:after="160" w:line="240" w:lineRule="exact"/>
    </w:pPr>
    <w:rPr>
      <w:rFonts w:ascii="Verdana" w:hAnsi="Verdana"/>
      <w:i/>
      <w:sz w:val="22"/>
      <w:szCs w:val="20"/>
      <w:lang w:val="en-GB" w:eastAsia="nb-NO"/>
    </w:rPr>
  </w:style>
  <w:style w:type="paragraph" w:customStyle="1" w:styleId="Body">
    <w:name w:val="Body"/>
    <w:basedOn w:val="Normal"/>
    <w:link w:val="BodyChar"/>
    <w:rsid w:val="00251CD1"/>
    <w:pPr>
      <w:autoSpaceDE w:val="0"/>
      <w:autoSpaceDN w:val="0"/>
      <w:adjustRightInd w:val="0"/>
      <w:spacing w:after="240"/>
      <w:jc w:val="both"/>
    </w:pPr>
    <w:rPr>
      <w:rFonts w:ascii="Arial" w:hAnsi="Arial"/>
    </w:rPr>
  </w:style>
  <w:style w:type="character" w:customStyle="1" w:styleId="BodyChar">
    <w:name w:val="Body Char"/>
    <w:link w:val="Body"/>
    <w:rsid w:val="00251CD1"/>
    <w:rPr>
      <w:rFonts w:ascii="Arial" w:hAnsi="Arial" w:cs="Arial"/>
      <w:sz w:val="24"/>
      <w:szCs w:val="24"/>
    </w:rPr>
  </w:style>
  <w:style w:type="character" w:customStyle="1" w:styleId="BodyTextChar">
    <w:name w:val="Body Text Char"/>
    <w:link w:val="BodyText"/>
    <w:rsid w:val="00EE0D50"/>
    <w:rPr>
      <w:sz w:val="24"/>
      <w:szCs w:val="24"/>
    </w:rPr>
  </w:style>
  <w:style w:type="character" w:customStyle="1" w:styleId="Heading5Char">
    <w:name w:val="Heading 5 Char"/>
    <w:link w:val="Heading5"/>
    <w:uiPriority w:val="99"/>
    <w:rsid w:val="00BA39B8"/>
    <w:rPr>
      <w:rFonts w:ascii="Calibri" w:hAnsi="Calibri"/>
      <w:b/>
      <w:bCs/>
      <w:i/>
      <w:iCs/>
      <w:sz w:val="26"/>
      <w:szCs w:val="26"/>
    </w:rPr>
  </w:style>
  <w:style w:type="paragraph" w:styleId="BodyTextIndent">
    <w:name w:val="Body Text Indent"/>
    <w:basedOn w:val="Normal"/>
    <w:link w:val="BodyTextIndentChar"/>
    <w:uiPriority w:val="99"/>
    <w:semiHidden/>
    <w:rsid w:val="00BA39B8"/>
    <w:pPr>
      <w:spacing w:after="120"/>
      <w:ind w:left="360"/>
    </w:pPr>
  </w:style>
  <w:style w:type="character" w:customStyle="1" w:styleId="BodyTextIndentChar">
    <w:name w:val="Body Text Indent Char"/>
    <w:link w:val="BodyTextIndent"/>
    <w:uiPriority w:val="99"/>
    <w:rsid w:val="00BA39B8"/>
    <w:rPr>
      <w:sz w:val="24"/>
      <w:szCs w:val="24"/>
    </w:rPr>
  </w:style>
  <w:style w:type="character" w:customStyle="1" w:styleId="Heading3Char">
    <w:name w:val="Heading 3 Char"/>
    <w:link w:val="Heading3"/>
    <w:rsid w:val="00EC5BC6"/>
    <w:rPr>
      <w:rFonts w:ascii="Arial" w:hAnsi="Arial" w:cs="Arial"/>
      <w:b/>
      <w:bCs/>
      <w:sz w:val="24"/>
      <w:szCs w:val="24"/>
    </w:rPr>
  </w:style>
  <w:style w:type="character" w:customStyle="1" w:styleId="Heading6Char">
    <w:name w:val="Heading 6 Char"/>
    <w:link w:val="Heading6"/>
    <w:uiPriority w:val="99"/>
    <w:rsid w:val="00BA39B8"/>
    <w:rPr>
      <w:b/>
      <w:sz w:val="24"/>
      <w:szCs w:val="24"/>
    </w:rPr>
  </w:style>
  <w:style w:type="character" w:customStyle="1" w:styleId="Heading7Char">
    <w:name w:val="Heading 7 Char"/>
    <w:link w:val="Heading7"/>
    <w:uiPriority w:val="99"/>
    <w:rsid w:val="00BA39B8"/>
    <w:rPr>
      <w:b/>
      <w:bCs/>
      <w:sz w:val="28"/>
      <w:szCs w:val="24"/>
    </w:rPr>
  </w:style>
  <w:style w:type="character" w:customStyle="1" w:styleId="Heading9Char">
    <w:name w:val="Heading 9 Char"/>
    <w:link w:val="Heading9"/>
    <w:uiPriority w:val="99"/>
    <w:rsid w:val="00BA39B8"/>
    <w:rPr>
      <w:b/>
      <w:bCs/>
      <w:sz w:val="24"/>
      <w:szCs w:val="24"/>
    </w:rPr>
  </w:style>
  <w:style w:type="character" w:styleId="HTMLTypewriter">
    <w:name w:val="HTML Typewriter"/>
    <w:semiHidden/>
    <w:rsid w:val="00BA39B8"/>
    <w:rPr>
      <w:rFonts w:ascii="Courier New" w:eastAsia="Courier New" w:hAnsi="Courier New" w:cs="Book Antiqua"/>
      <w:sz w:val="20"/>
      <w:szCs w:val="20"/>
    </w:rPr>
  </w:style>
  <w:style w:type="paragraph" w:styleId="BalloonText">
    <w:name w:val="Balloon Text"/>
    <w:basedOn w:val="Normal"/>
    <w:link w:val="BalloonTextChar"/>
    <w:uiPriority w:val="99"/>
    <w:semiHidden/>
    <w:rsid w:val="00BA39B8"/>
    <w:rPr>
      <w:rFonts w:ascii="Tahoma" w:hAnsi="Tahoma"/>
      <w:sz w:val="16"/>
      <w:szCs w:val="16"/>
    </w:rPr>
  </w:style>
  <w:style w:type="character" w:customStyle="1" w:styleId="BalloonTextChar">
    <w:name w:val="Balloon Text Char"/>
    <w:link w:val="BalloonText"/>
    <w:uiPriority w:val="99"/>
    <w:rsid w:val="00BA39B8"/>
    <w:rPr>
      <w:rFonts w:ascii="Tahoma" w:hAnsi="Tahoma"/>
      <w:sz w:val="16"/>
      <w:szCs w:val="16"/>
    </w:rPr>
  </w:style>
  <w:style w:type="paragraph" w:styleId="DocumentMap">
    <w:name w:val="Document Map"/>
    <w:basedOn w:val="Normal"/>
    <w:link w:val="DocumentMapChar"/>
    <w:semiHidden/>
    <w:rsid w:val="00BA39B8"/>
    <w:pPr>
      <w:shd w:val="clear" w:color="auto" w:fill="000080"/>
    </w:pPr>
    <w:rPr>
      <w:rFonts w:ascii="Tahoma" w:hAnsi="Tahoma"/>
      <w:sz w:val="20"/>
      <w:szCs w:val="20"/>
    </w:rPr>
  </w:style>
  <w:style w:type="character" w:customStyle="1" w:styleId="DocumentMapChar">
    <w:name w:val="Document Map Char"/>
    <w:link w:val="DocumentMap"/>
    <w:rsid w:val="00BA39B8"/>
    <w:rPr>
      <w:rFonts w:ascii="Tahoma" w:hAnsi="Tahoma" w:cs="Tahoma"/>
      <w:shd w:val="clear" w:color="auto" w:fill="000080"/>
    </w:rPr>
  </w:style>
  <w:style w:type="paragraph" w:customStyle="1" w:styleId="CharChar">
    <w:name w:val="(文字) (文字) Char Char (文字) (文字)"/>
    <w:basedOn w:val="Normal"/>
    <w:semiHidden/>
    <w:rsid w:val="00BA39B8"/>
    <w:pPr>
      <w:spacing w:after="160" w:line="240" w:lineRule="exact"/>
    </w:pPr>
    <w:rPr>
      <w:rFonts w:ascii="Arial" w:hAnsi="Arial" w:cs="Arial"/>
      <w:sz w:val="20"/>
      <w:szCs w:val="20"/>
    </w:rPr>
  </w:style>
  <w:style w:type="character" w:customStyle="1" w:styleId="FooterChar">
    <w:name w:val="Footer Char"/>
    <w:link w:val="Footer"/>
    <w:uiPriority w:val="99"/>
    <w:rsid w:val="00E67E74"/>
    <w:rPr>
      <w:rFonts w:ascii="Verdana" w:hAnsi="Verdana"/>
      <w:sz w:val="18"/>
      <w:szCs w:val="18"/>
    </w:rPr>
  </w:style>
  <w:style w:type="character" w:customStyle="1" w:styleId="HeaderChar">
    <w:name w:val="Header Char"/>
    <w:link w:val="Header"/>
    <w:uiPriority w:val="99"/>
    <w:rsid w:val="00BA39B8"/>
    <w:rPr>
      <w:sz w:val="24"/>
      <w:szCs w:val="24"/>
    </w:rPr>
  </w:style>
  <w:style w:type="paragraph" w:styleId="ListParagraph">
    <w:name w:val="List Paragraph"/>
    <w:basedOn w:val="Normal"/>
    <w:qFormat/>
    <w:rsid w:val="00352D02"/>
    <w:pPr>
      <w:ind w:left="720"/>
    </w:pPr>
  </w:style>
  <w:style w:type="character" w:customStyle="1" w:styleId="Heading2Char">
    <w:name w:val="Heading 2 Char"/>
    <w:link w:val="Heading2"/>
    <w:uiPriority w:val="99"/>
    <w:locked/>
    <w:rsid w:val="00AC187A"/>
    <w:rPr>
      <w:rFonts w:ascii="Arial" w:hAnsi="Arial" w:cs="Arial"/>
      <w:b/>
      <w:bCs/>
      <w:sz w:val="24"/>
      <w:szCs w:val="24"/>
    </w:rPr>
  </w:style>
  <w:style w:type="character" w:customStyle="1" w:styleId="Heading4Char">
    <w:name w:val="Heading 4 Char"/>
    <w:link w:val="Heading4"/>
    <w:locked/>
    <w:rsid w:val="00352D02"/>
    <w:rPr>
      <w:b/>
      <w:bCs/>
      <w:sz w:val="28"/>
      <w:szCs w:val="28"/>
    </w:rPr>
  </w:style>
  <w:style w:type="character" w:customStyle="1" w:styleId="Heading8Char">
    <w:name w:val="Heading 8 Char"/>
    <w:link w:val="Heading8"/>
    <w:uiPriority w:val="99"/>
    <w:locked/>
    <w:rsid w:val="00352D02"/>
    <w:rPr>
      <w:i/>
      <w:iCs/>
      <w:sz w:val="24"/>
      <w:szCs w:val="24"/>
    </w:rPr>
  </w:style>
  <w:style w:type="character" w:customStyle="1" w:styleId="TitleChar">
    <w:name w:val="Title Char"/>
    <w:link w:val="Title"/>
    <w:uiPriority w:val="99"/>
    <w:locked/>
    <w:rsid w:val="00352D02"/>
    <w:rPr>
      <w:rFonts w:ascii="Arial" w:hAnsi="Arial"/>
      <w:b/>
    </w:rPr>
  </w:style>
  <w:style w:type="paragraph" w:styleId="BodyTextIndent2">
    <w:name w:val="Body Text Indent 2"/>
    <w:basedOn w:val="Normal"/>
    <w:link w:val="BodyTextIndent2Char"/>
    <w:semiHidden/>
    <w:rsid w:val="00352D02"/>
    <w:pPr>
      <w:ind w:left="360"/>
    </w:pPr>
    <w:rPr>
      <w:b/>
      <w:bCs/>
      <w:sz w:val="22"/>
      <w:szCs w:val="22"/>
      <w:lang w:val="en-GB"/>
    </w:rPr>
  </w:style>
  <w:style w:type="character" w:customStyle="1" w:styleId="BodyTextIndent2Char">
    <w:name w:val="Body Text Indent 2 Char"/>
    <w:link w:val="BodyTextIndent2"/>
    <w:rsid w:val="00352D02"/>
    <w:rPr>
      <w:rFonts w:cs="Arial"/>
      <w:b/>
      <w:bCs/>
      <w:sz w:val="22"/>
      <w:szCs w:val="22"/>
      <w:lang w:val="en-GB"/>
    </w:rPr>
  </w:style>
  <w:style w:type="character" w:customStyle="1" w:styleId="CharChar0">
    <w:name w:val="Char Char"/>
    <w:uiPriority w:val="99"/>
    <w:semiHidden/>
    <w:rsid w:val="00352D02"/>
    <w:rPr>
      <w:rFonts w:cs="Times New Roman"/>
      <w:b/>
      <w:sz w:val="22"/>
      <w:lang w:val="en-US" w:eastAsia="en-US" w:bidi="ar-SA"/>
    </w:rPr>
  </w:style>
  <w:style w:type="paragraph" w:styleId="BodyText3">
    <w:name w:val="Body Text 3"/>
    <w:basedOn w:val="Normal"/>
    <w:link w:val="BodyText3Char"/>
    <w:uiPriority w:val="99"/>
    <w:semiHidden/>
    <w:rsid w:val="00352D02"/>
    <w:pPr>
      <w:jc w:val="both"/>
    </w:pPr>
    <w:rPr>
      <w:rFonts w:ascii="Arial" w:hAnsi="Arial"/>
      <w:color w:val="800000"/>
      <w:sz w:val="22"/>
      <w:szCs w:val="22"/>
    </w:rPr>
  </w:style>
  <w:style w:type="character" w:customStyle="1" w:styleId="BodyText3Char">
    <w:name w:val="Body Text 3 Char"/>
    <w:link w:val="BodyText3"/>
    <w:uiPriority w:val="99"/>
    <w:rsid w:val="00352D02"/>
    <w:rPr>
      <w:rFonts w:ascii="Arial" w:hAnsi="Arial" w:cs="Arial"/>
      <w:color w:val="800000"/>
      <w:sz w:val="22"/>
      <w:szCs w:val="22"/>
    </w:rPr>
  </w:style>
  <w:style w:type="character" w:customStyle="1" w:styleId="BodyText2Char">
    <w:name w:val="Body Text 2 Char"/>
    <w:link w:val="BodyText2"/>
    <w:uiPriority w:val="99"/>
    <w:locked/>
    <w:rsid w:val="00352D02"/>
    <w:rPr>
      <w:sz w:val="24"/>
      <w:szCs w:val="24"/>
    </w:rPr>
  </w:style>
  <w:style w:type="paragraph" w:customStyle="1" w:styleId="TableEntry">
    <w:name w:val="Table Entry"/>
    <w:basedOn w:val="Normal"/>
    <w:link w:val="TableEntryChar"/>
    <w:rsid w:val="007A4C37"/>
    <w:pPr>
      <w:tabs>
        <w:tab w:val="right" w:leader="dot" w:pos="9027"/>
      </w:tabs>
      <w:spacing w:before="60" w:after="60"/>
    </w:pPr>
    <w:rPr>
      <w:rFonts w:ascii="Arial" w:hAnsi="Arial"/>
      <w:bCs/>
      <w:noProof/>
      <w:sz w:val="20"/>
      <w:szCs w:val="20"/>
    </w:rPr>
  </w:style>
  <w:style w:type="character" w:customStyle="1" w:styleId="content1">
    <w:name w:val="content1"/>
    <w:uiPriority w:val="99"/>
    <w:semiHidden/>
    <w:rsid w:val="00352D02"/>
    <w:rPr>
      <w:rFonts w:cs="Times New Roman"/>
      <w:sz w:val="18"/>
      <w:szCs w:val="18"/>
    </w:rPr>
  </w:style>
  <w:style w:type="paragraph" w:customStyle="1" w:styleId="NormalWeb1">
    <w:name w:val="Normal (Web)1"/>
    <w:basedOn w:val="Normal"/>
    <w:uiPriority w:val="99"/>
    <w:semiHidden/>
    <w:rsid w:val="00352D02"/>
    <w:pPr>
      <w:spacing w:before="167" w:after="33"/>
    </w:pPr>
    <w:rPr>
      <w:rFonts w:cs="Arial"/>
      <w:sz w:val="22"/>
      <w:szCs w:val="22"/>
    </w:rPr>
  </w:style>
  <w:style w:type="paragraph" w:customStyle="1" w:styleId="style4">
    <w:name w:val="style4"/>
    <w:basedOn w:val="Normal"/>
    <w:uiPriority w:val="99"/>
    <w:semiHidden/>
    <w:rsid w:val="00352D02"/>
    <w:pPr>
      <w:spacing w:before="100" w:beforeAutospacing="1" w:after="100" w:afterAutospacing="1"/>
    </w:pPr>
    <w:rPr>
      <w:rFonts w:cs="Arial"/>
      <w:sz w:val="22"/>
      <w:szCs w:val="22"/>
      <w:lang w:eastAsia="en-GB"/>
    </w:rPr>
  </w:style>
  <w:style w:type="paragraph" w:styleId="ListBullet">
    <w:name w:val="List Bullet"/>
    <w:basedOn w:val="List"/>
    <w:uiPriority w:val="99"/>
    <w:semiHidden/>
    <w:rsid w:val="00352D02"/>
    <w:pPr>
      <w:numPr>
        <w:numId w:val="2"/>
      </w:numPr>
      <w:spacing w:after="240" w:line="240" w:lineRule="atLeast"/>
      <w:jc w:val="both"/>
    </w:pPr>
    <w:rPr>
      <w:spacing w:val="-5"/>
      <w:sz w:val="20"/>
      <w:szCs w:val="20"/>
    </w:rPr>
  </w:style>
  <w:style w:type="paragraph" w:styleId="List">
    <w:name w:val="List"/>
    <w:basedOn w:val="Normal"/>
    <w:uiPriority w:val="99"/>
    <w:semiHidden/>
    <w:rsid w:val="00352D02"/>
    <w:pPr>
      <w:ind w:left="360" w:hanging="360"/>
    </w:pPr>
    <w:rPr>
      <w:rFonts w:ascii="Arial" w:hAnsi="Arial" w:cs="Arial"/>
      <w:sz w:val="22"/>
      <w:szCs w:val="22"/>
    </w:rPr>
  </w:style>
  <w:style w:type="paragraph" w:customStyle="1" w:styleId="h2">
    <w:name w:val="h2"/>
    <w:basedOn w:val="Normal"/>
    <w:uiPriority w:val="99"/>
    <w:semiHidden/>
    <w:rsid w:val="00352D02"/>
    <w:pPr>
      <w:spacing w:line="360" w:lineRule="auto"/>
    </w:pPr>
    <w:rPr>
      <w:rFonts w:cs="Arial"/>
      <w:b/>
      <w:bCs/>
      <w:sz w:val="22"/>
      <w:szCs w:val="20"/>
    </w:rPr>
  </w:style>
  <w:style w:type="character" w:styleId="CommentReference">
    <w:name w:val="annotation reference"/>
    <w:uiPriority w:val="99"/>
    <w:semiHidden/>
    <w:rsid w:val="00352D02"/>
    <w:rPr>
      <w:rFonts w:cs="Times New Roman"/>
      <w:sz w:val="16"/>
      <w:szCs w:val="16"/>
    </w:rPr>
  </w:style>
  <w:style w:type="paragraph" w:styleId="CommentText">
    <w:name w:val="annotation text"/>
    <w:basedOn w:val="Normal"/>
    <w:link w:val="CommentTextChar"/>
    <w:uiPriority w:val="99"/>
    <w:semiHidden/>
    <w:rsid w:val="00352D02"/>
    <w:rPr>
      <w:rFonts w:ascii="Arial" w:hAnsi="Arial"/>
      <w:sz w:val="20"/>
      <w:szCs w:val="20"/>
    </w:rPr>
  </w:style>
  <w:style w:type="character" w:customStyle="1" w:styleId="CommentTextChar">
    <w:name w:val="Comment Text Char"/>
    <w:link w:val="CommentText"/>
    <w:uiPriority w:val="99"/>
    <w:rsid w:val="00352D02"/>
    <w:rPr>
      <w:rFonts w:ascii="Arial" w:hAnsi="Arial" w:cs="Arial"/>
    </w:rPr>
  </w:style>
  <w:style w:type="paragraph" w:styleId="CommentSubject">
    <w:name w:val="annotation subject"/>
    <w:basedOn w:val="CommentText"/>
    <w:next w:val="CommentText"/>
    <w:link w:val="CommentSubjectChar"/>
    <w:uiPriority w:val="99"/>
    <w:semiHidden/>
    <w:rsid w:val="00352D02"/>
    <w:rPr>
      <w:b/>
      <w:bCs/>
    </w:rPr>
  </w:style>
  <w:style w:type="character" w:customStyle="1" w:styleId="CommentSubjectChar">
    <w:name w:val="Comment Subject Char"/>
    <w:link w:val="CommentSubject"/>
    <w:uiPriority w:val="99"/>
    <w:rsid w:val="00352D02"/>
    <w:rPr>
      <w:rFonts w:ascii="Arial" w:hAnsi="Arial" w:cs="Arial"/>
      <w:b/>
      <w:bCs/>
    </w:rPr>
  </w:style>
  <w:style w:type="character" w:customStyle="1" w:styleId="BodyTextIndent3Char">
    <w:name w:val="Body Text Indent 3 Char"/>
    <w:link w:val="BodyTextIndent3"/>
    <w:uiPriority w:val="99"/>
    <w:locked/>
    <w:rsid w:val="00352D02"/>
    <w:rPr>
      <w:rFonts w:ascii="Arial" w:hAnsi="Arial" w:cs="Arial"/>
      <w:bCs/>
      <w:iCs/>
      <w:sz w:val="16"/>
      <w:szCs w:val="16"/>
    </w:rPr>
  </w:style>
  <w:style w:type="paragraph" w:customStyle="1" w:styleId="TxBrc18">
    <w:name w:val="TxBr_c18"/>
    <w:basedOn w:val="Normal"/>
    <w:uiPriority w:val="99"/>
    <w:semiHidden/>
    <w:rsid w:val="00352D02"/>
    <w:pPr>
      <w:widowControl w:val="0"/>
      <w:spacing w:line="240" w:lineRule="atLeast"/>
      <w:jc w:val="center"/>
    </w:pPr>
    <w:rPr>
      <w:rFonts w:cs="Arial"/>
      <w:sz w:val="22"/>
      <w:szCs w:val="22"/>
    </w:rPr>
  </w:style>
  <w:style w:type="paragraph" w:customStyle="1" w:styleId="TxBrp55">
    <w:name w:val="TxBr_p55"/>
    <w:basedOn w:val="Normal"/>
    <w:uiPriority w:val="99"/>
    <w:semiHidden/>
    <w:rsid w:val="00352D02"/>
    <w:pPr>
      <w:widowControl w:val="0"/>
      <w:tabs>
        <w:tab w:val="left" w:pos="204"/>
      </w:tabs>
      <w:spacing w:line="240" w:lineRule="atLeast"/>
      <w:jc w:val="both"/>
    </w:pPr>
    <w:rPr>
      <w:rFonts w:cs="Arial"/>
      <w:sz w:val="22"/>
      <w:szCs w:val="22"/>
    </w:rPr>
  </w:style>
  <w:style w:type="paragraph" w:customStyle="1" w:styleId="CharCharCharCharCharCharCharCharCharCharCharCharChar">
    <w:name w:val="Char Char Char Char Char Char Char Char Char Char Char Char Char"/>
    <w:basedOn w:val="Normal"/>
    <w:uiPriority w:val="99"/>
    <w:semiHidden/>
    <w:rsid w:val="00352D02"/>
    <w:pPr>
      <w:spacing w:after="160" w:line="240" w:lineRule="exact"/>
    </w:pPr>
    <w:rPr>
      <w:rFonts w:ascii="Verdana" w:hAnsi="Verdana" w:cs="Arial"/>
      <w:i/>
      <w:sz w:val="22"/>
      <w:szCs w:val="20"/>
      <w:lang w:val="en-GB" w:eastAsia="nb-NO"/>
    </w:rPr>
  </w:style>
  <w:style w:type="paragraph" w:customStyle="1" w:styleId="CharCharChar">
    <w:name w:val="Char Char Char"/>
    <w:basedOn w:val="Normal"/>
    <w:uiPriority w:val="99"/>
    <w:semiHidden/>
    <w:rsid w:val="00352D02"/>
    <w:pPr>
      <w:spacing w:after="160" w:line="240" w:lineRule="exact"/>
    </w:pPr>
    <w:rPr>
      <w:rFonts w:ascii="Verdana" w:hAnsi="Verdana" w:cs="Arial"/>
      <w:i/>
      <w:sz w:val="22"/>
      <w:szCs w:val="20"/>
      <w:lang w:val="en-GB" w:eastAsia="nb-NO"/>
    </w:rPr>
  </w:style>
  <w:style w:type="character" w:customStyle="1" w:styleId="apple-style-span">
    <w:name w:val="apple-style-span"/>
    <w:uiPriority w:val="99"/>
    <w:semiHidden/>
    <w:rsid w:val="00352D02"/>
    <w:rPr>
      <w:rFonts w:cs="Times New Roman"/>
    </w:rPr>
  </w:style>
  <w:style w:type="character" w:customStyle="1" w:styleId="apple-converted-space">
    <w:name w:val="apple-converted-space"/>
    <w:semiHidden/>
    <w:rsid w:val="00352D02"/>
    <w:rPr>
      <w:rFonts w:cs="Times New Roman"/>
    </w:rPr>
  </w:style>
  <w:style w:type="character" w:customStyle="1" w:styleId="BodyCharChar">
    <w:name w:val="Body Char Char"/>
    <w:semiHidden/>
    <w:locked/>
    <w:rsid w:val="00352D02"/>
    <w:rPr>
      <w:rFonts w:ascii="Times New Roman" w:hAnsi="Times New Roman" w:cs="Times New Roman"/>
      <w:sz w:val="24"/>
      <w:szCs w:val="24"/>
      <w:lang w:val="en-GB"/>
    </w:rPr>
  </w:style>
  <w:style w:type="paragraph" w:customStyle="1" w:styleId="Head2">
    <w:name w:val="Head 2"/>
    <w:basedOn w:val="Normal"/>
    <w:rsid w:val="00AC187A"/>
    <w:pPr>
      <w:spacing w:before="360" w:after="120"/>
      <w:jc w:val="both"/>
    </w:pPr>
    <w:rPr>
      <w:rFonts w:ascii="Arial" w:hAnsi="Arial" w:cs="Arial"/>
      <w:b/>
      <w:iCs/>
    </w:rPr>
  </w:style>
  <w:style w:type="paragraph" w:customStyle="1" w:styleId="xl25">
    <w:name w:val="xl25"/>
    <w:basedOn w:val="Normal"/>
    <w:uiPriority w:val="99"/>
    <w:semiHidden/>
    <w:rsid w:val="00352D02"/>
    <w:pPr>
      <w:spacing w:before="100" w:beforeAutospacing="1" w:after="100" w:afterAutospacing="1"/>
      <w:jc w:val="center"/>
    </w:pPr>
    <w:rPr>
      <w:rFonts w:ascii="Arial Unicode MS" w:eastAsia="Calibri" w:hAnsi="Arial Unicode MS" w:cs="Arial Unicode MS"/>
      <w:sz w:val="22"/>
      <w:szCs w:val="22"/>
    </w:rPr>
  </w:style>
  <w:style w:type="paragraph" w:customStyle="1" w:styleId="xl28">
    <w:name w:val="xl28"/>
    <w:basedOn w:val="Normal"/>
    <w:uiPriority w:val="99"/>
    <w:semiHidden/>
    <w:rsid w:val="00352D02"/>
    <w:pPr>
      <w:spacing w:before="100" w:beforeAutospacing="1" w:after="100" w:afterAutospacing="1"/>
      <w:jc w:val="right"/>
    </w:pPr>
    <w:rPr>
      <w:rFonts w:ascii="Arial Unicode MS" w:eastAsia="Calibri" w:hAnsi="Arial Unicode MS" w:cs="Arial Unicode MS"/>
      <w:sz w:val="22"/>
      <w:szCs w:val="22"/>
    </w:rPr>
  </w:style>
  <w:style w:type="paragraph" w:customStyle="1" w:styleId="CharCharChar1">
    <w:name w:val="Char Char Char1"/>
    <w:basedOn w:val="Normal"/>
    <w:uiPriority w:val="99"/>
    <w:semiHidden/>
    <w:rsid w:val="00352D02"/>
    <w:pPr>
      <w:spacing w:after="160" w:line="240" w:lineRule="exact"/>
    </w:pPr>
    <w:rPr>
      <w:rFonts w:ascii="Verdana" w:hAnsi="Verdana" w:cs="Arial"/>
      <w:i/>
      <w:sz w:val="22"/>
      <w:szCs w:val="20"/>
      <w:lang w:val="en-GB" w:eastAsia="nb-NO"/>
    </w:rPr>
  </w:style>
  <w:style w:type="character" w:customStyle="1" w:styleId="TableEntryChar">
    <w:name w:val="Table Entry Char"/>
    <w:link w:val="TableEntry"/>
    <w:locked/>
    <w:rsid w:val="007A4C37"/>
    <w:rPr>
      <w:rFonts w:ascii="Arial" w:hAnsi="Arial" w:cs="Arial"/>
      <w:bCs/>
      <w:noProof/>
    </w:rPr>
  </w:style>
  <w:style w:type="paragraph" w:customStyle="1" w:styleId="CharCharChar11">
    <w:name w:val="Char Char Char11"/>
    <w:basedOn w:val="Normal"/>
    <w:uiPriority w:val="99"/>
    <w:semiHidden/>
    <w:rsid w:val="00352D02"/>
    <w:pPr>
      <w:spacing w:after="160" w:line="240" w:lineRule="exact"/>
    </w:pPr>
    <w:rPr>
      <w:rFonts w:ascii="Verdana" w:hAnsi="Verdana" w:cs="Arial"/>
      <w:i/>
      <w:sz w:val="22"/>
      <w:szCs w:val="20"/>
      <w:lang w:val="en-GB" w:eastAsia="nb-NO"/>
    </w:rPr>
  </w:style>
  <w:style w:type="paragraph" w:customStyle="1" w:styleId="CharCharChar2">
    <w:name w:val="Char Char Char2"/>
    <w:basedOn w:val="Normal"/>
    <w:uiPriority w:val="99"/>
    <w:semiHidden/>
    <w:rsid w:val="00352D02"/>
    <w:pPr>
      <w:spacing w:after="160" w:line="240" w:lineRule="exact"/>
    </w:pPr>
    <w:rPr>
      <w:rFonts w:ascii="Verdana" w:hAnsi="Verdana" w:cs="Arial"/>
      <w:i/>
      <w:sz w:val="22"/>
      <w:szCs w:val="20"/>
      <w:lang w:val="en-GB" w:eastAsia="nb-NO"/>
    </w:rPr>
  </w:style>
  <w:style w:type="paragraph" w:styleId="Subtitle">
    <w:name w:val="Subtitle"/>
    <w:aliases w:val="Char"/>
    <w:basedOn w:val="Normal"/>
    <w:link w:val="SubtitleChar"/>
    <w:uiPriority w:val="99"/>
    <w:qFormat/>
    <w:rsid w:val="00352D02"/>
    <w:pPr>
      <w:jc w:val="center"/>
    </w:pPr>
    <w:rPr>
      <w:rFonts w:ascii="Verdana" w:hAnsi="Verdana"/>
      <w:b/>
      <w:bCs/>
      <w:i/>
      <w:iCs/>
      <w:sz w:val="22"/>
      <w:szCs w:val="22"/>
    </w:rPr>
  </w:style>
  <w:style w:type="character" w:customStyle="1" w:styleId="SubtitleChar">
    <w:name w:val="Subtitle Char"/>
    <w:aliases w:val="Char Char1"/>
    <w:link w:val="Subtitle"/>
    <w:uiPriority w:val="99"/>
    <w:rsid w:val="00352D02"/>
    <w:rPr>
      <w:rFonts w:ascii="Verdana" w:hAnsi="Verdana" w:cs="Arial"/>
      <w:b/>
      <w:bCs/>
      <w:i/>
      <w:iCs/>
      <w:sz w:val="22"/>
      <w:szCs w:val="22"/>
    </w:rPr>
  </w:style>
  <w:style w:type="character" w:styleId="FollowedHyperlink">
    <w:name w:val="FollowedHyperlink"/>
    <w:uiPriority w:val="99"/>
    <w:semiHidden/>
    <w:rsid w:val="00352D02"/>
    <w:rPr>
      <w:color w:val="800080"/>
      <w:u w:val="single"/>
    </w:rPr>
  </w:style>
  <w:style w:type="paragraph" w:styleId="FootnoteText">
    <w:name w:val="footnote text"/>
    <w:basedOn w:val="Normal"/>
    <w:link w:val="FootnoteTextChar"/>
    <w:uiPriority w:val="99"/>
    <w:semiHidden/>
    <w:rsid w:val="00352D02"/>
    <w:rPr>
      <w:sz w:val="20"/>
      <w:szCs w:val="20"/>
    </w:rPr>
  </w:style>
  <w:style w:type="character" w:customStyle="1" w:styleId="FootnoteTextChar">
    <w:name w:val="Footnote Text Char"/>
    <w:link w:val="FootnoteText"/>
    <w:uiPriority w:val="99"/>
    <w:rsid w:val="00352D02"/>
    <w:rPr>
      <w:rFonts w:cs="Arial"/>
    </w:rPr>
  </w:style>
  <w:style w:type="paragraph" w:customStyle="1" w:styleId="Table">
    <w:name w:val="Table"/>
    <w:basedOn w:val="Normal"/>
    <w:rsid w:val="00352D02"/>
    <w:pPr>
      <w:spacing w:before="20" w:after="20" w:line="264" w:lineRule="auto"/>
    </w:pPr>
    <w:rPr>
      <w:rFonts w:eastAsia="SimSun" w:cs="Arial"/>
      <w:sz w:val="16"/>
      <w:szCs w:val="20"/>
      <w:lang w:val="en-GB"/>
    </w:rPr>
  </w:style>
  <w:style w:type="paragraph" w:customStyle="1" w:styleId="TableLevel1">
    <w:name w:val="Table_Level_1"/>
    <w:basedOn w:val="Table"/>
    <w:semiHidden/>
    <w:rsid w:val="00352D02"/>
    <w:pPr>
      <w:numPr>
        <w:numId w:val="3"/>
      </w:numPr>
    </w:pPr>
    <w:rPr>
      <w:rFonts w:ascii="Arial" w:hAnsi="Arial"/>
      <w:b/>
      <w:bCs/>
      <w:caps/>
      <w:szCs w:val="16"/>
    </w:rPr>
  </w:style>
  <w:style w:type="paragraph" w:customStyle="1" w:styleId="TableLevel2">
    <w:name w:val="Table_Level_2"/>
    <w:basedOn w:val="Table"/>
    <w:semiHidden/>
    <w:rsid w:val="00352D02"/>
    <w:pPr>
      <w:numPr>
        <w:ilvl w:val="1"/>
        <w:numId w:val="3"/>
      </w:numPr>
    </w:pPr>
    <w:rPr>
      <w:rFonts w:ascii="Arial" w:hAnsi="Arial"/>
      <w:b/>
      <w:bCs/>
      <w:i/>
    </w:rPr>
  </w:style>
  <w:style w:type="paragraph" w:customStyle="1" w:styleId="TableLevel3">
    <w:name w:val="Table_Level_3"/>
    <w:basedOn w:val="Table"/>
    <w:semiHidden/>
    <w:rsid w:val="00352D02"/>
    <w:pPr>
      <w:numPr>
        <w:ilvl w:val="2"/>
        <w:numId w:val="3"/>
      </w:numPr>
    </w:pPr>
    <w:rPr>
      <w:rFonts w:ascii="Arial" w:hAnsi="Arial"/>
    </w:rPr>
  </w:style>
  <w:style w:type="paragraph" w:styleId="TOC2">
    <w:name w:val="toc 2"/>
    <w:basedOn w:val="Normal"/>
    <w:next w:val="Normal"/>
    <w:uiPriority w:val="39"/>
    <w:rsid w:val="008D2749"/>
    <w:pPr>
      <w:tabs>
        <w:tab w:val="left" w:pos="1152"/>
        <w:tab w:val="right" w:leader="dot" w:pos="9027"/>
      </w:tabs>
      <w:spacing w:before="60" w:after="60"/>
      <w:ind w:left="1181" w:hanging="691"/>
    </w:pPr>
    <w:rPr>
      <w:rFonts w:ascii="Arial" w:hAnsi="Arial" w:cs="Arial"/>
      <w:b/>
      <w:noProof/>
      <w:sz w:val="23"/>
      <w:szCs w:val="23"/>
    </w:rPr>
  </w:style>
  <w:style w:type="paragraph" w:styleId="TOC1">
    <w:name w:val="toc 1"/>
    <w:basedOn w:val="Normal"/>
    <w:next w:val="Normal"/>
    <w:uiPriority w:val="39"/>
    <w:rsid w:val="008D2749"/>
    <w:pPr>
      <w:tabs>
        <w:tab w:val="right" w:leader="dot" w:pos="9018"/>
      </w:tabs>
      <w:spacing w:before="60" w:after="60"/>
      <w:ind w:left="518" w:hanging="518"/>
    </w:pPr>
    <w:rPr>
      <w:rFonts w:ascii="Arial" w:hAnsi="Arial" w:cs="Arial"/>
      <w:b/>
      <w:noProof/>
      <w:sz w:val="26"/>
      <w:szCs w:val="26"/>
    </w:rPr>
  </w:style>
  <w:style w:type="paragraph" w:customStyle="1" w:styleId="Style1">
    <w:name w:val="Style1"/>
    <w:basedOn w:val="Heading1"/>
    <w:autoRedefine/>
    <w:semiHidden/>
    <w:rsid w:val="00352D02"/>
    <w:pPr>
      <w:pBdr>
        <w:bottom w:val="thinThickSmallGap" w:sz="18" w:space="4" w:color="auto"/>
      </w:pBdr>
      <w:tabs>
        <w:tab w:val="num" w:pos="432"/>
      </w:tabs>
      <w:spacing w:before="120" w:after="240"/>
    </w:pPr>
    <w:rPr>
      <w:rFonts w:ascii="Verdana" w:hAnsi="Verdana" w:cs="Arial"/>
      <w:b w:val="0"/>
      <w:bCs w:val="0"/>
      <w:szCs w:val="32"/>
    </w:rPr>
  </w:style>
  <w:style w:type="paragraph" w:customStyle="1" w:styleId="Style2">
    <w:name w:val="Style2"/>
    <w:basedOn w:val="Heading1"/>
    <w:autoRedefine/>
    <w:semiHidden/>
    <w:rsid w:val="00352D02"/>
    <w:pPr>
      <w:pBdr>
        <w:bottom w:val="thinThickSmallGap" w:sz="18" w:space="4" w:color="auto"/>
      </w:pBdr>
      <w:tabs>
        <w:tab w:val="num" w:pos="432"/>
      </w:tabs>
      <w:spacing w:before="120" w:after="240"/>
    </w:pPr>
    <w:rPr>
      <w:rFonts w:ascii="Verdana" w:hAnsi="Verdana" w:cs="Arial"/>
      <w:b w:val="0"/>
      <w:bCs w:val="0"/>
      <w:szCs w:val="32"/>
    </w:rPr>
  </w:style>
  <w:style w:type="paragraph" w:styleId="TOC3">
    <w:name w:val="toc 3"/>
    <w:basedOn w:val="Normal"/>
    <w:next w:val="Normal"/>
    <w:uiPriority w:val="39"/>
    <w:rsid w:val="00AE4B04"/>
    <w:pPr>
      <w:tabs>
        <w:tab w:val="left" w:pos="1890"/>
        <w:tab w:val="left" w:pos="2412"/>
        <w:tab w:val="right" w:leader="dot" w:pos="9027"/>
      </w:tabs>
      <w:spacing w:before="60" w:after="60"/>
      <w:ind w:left="1383" w:hanging="231"/>
    </w:pPr>
    <w:rPr>
      <w:rFonts w:ascii="Arial" w:hAnsi="Arial" w:cs="Arial"/>
      <w:noProof/>
      <w:sz w:val="22"/>
      <w:szCs w:val="22"/>
    </w:rPr>
  </w:style>
  <w:style w:type="paragraph" w:styleId="TOC4">
    <w:name w:val="toc 4"/>
    <w:basedOn w:val="Normal"/>
    <w:next w:val="Normal"/>
    <w:autoRedefine/>
    <w:uiPriority w:val="39"/>
    <w:semiHidden/>
    <w:rsid w:val="00352D02"/>
    <w:rPr>
      <w:rFonts w:cs="Arial"/>
      <w:sz w:val="22"/>
      <w:szCs w:val="26"/>
    </w:rPr>
  </w:style>
  <w:style w:type="paragraph" w:styleId="TOC5">
    <w:name w:val="toc 5"/>
    <w:basedOn w:val="Normal"/>
    <w:next w:val="Normal"/>
    <w:autoRedefine/>
    <w:uiPriority w:val="39"/>
    <w:semiHidden/>
    <w:rsid w:val="00352D02"/>
    <w:rPr>
      <w:rFonts w:cs="Arial"/>
      <w:sz w:val="22"/>
      <w:szCs w:val="26"/>
    </w:rPr>
  </w:style>
  <w:style w:type="paragraph" w:styleId="TOC6">
    <w:name w:val="toc 6"/>
    <w:basedOn w:val="Normal"/>
    <w:next w:val="Normal"/>
    <w:autoRedefine/>
    <w:uiPriority w:val="39"/>
    <w:semiHidden/>
    <w:rsid w:val="00352D02"/>
    <w:rPr>
      <w:rFonts w:cs="Arial"/>
      <w:sz w:val="22"/>
      <w:szCs w:val="26"/>
    </w:rPr>
  </w:style>
  <w:style w:type="paragraph" w:styleId="TOC7">
    <w:name w:val="toc 7"/>
    <w:basedOn w:val="Normal"/>
    <w:next w:val="Normal"/>
    <w:autoRedefine/>
    <w:uiPriority w:val="39"/>
    <w:semiHidden/>
    <w:rsid w:val="00352D02"/>
    <w:rPr>
      <w:rFonts w:cs="Arial"/>
      <w:sz w:val="22"/>
      <w:szCs w:val="26"/>
    </w:rPr>
  </w:style>
  <w:style w:type="paragraph" w:styleId="TOC8">
    <w:name w:val="toc 8"/>
    <w:basedOn w:val="Normal"/>
    <w:next w:val="Normal"/>
    <w:autoRedefine/>
    <w:uiPriority w:val="39"/>
    <w:semiHidden/>
    <w:rsid w:val="00352D02"/>
    <w:rPr>
      <w:rFonts w:cs="Arial"/>
      <w:sz w:val="22"/>
      <w:szCs w:val="26"/>
    </w:rPr>
  </w:style>
  <w:style w:type="paragraph" w:styleId="TOC9">
    <w:name w:val="toc 9"/>
    <w:basedOn w:val="Normal"/>
    <w:next w:val="Normal"/>
    <w:autoRedefine/>
    <w:uiPriority w:val="39"/>
    <w:semiHidden/>
    <w:rsid w:val="00352D02"/>
    <w:rPr>
      <w:rFonts w:cs="Arial"/>
      <w:sz w:val="22"/>
      <w:szCs w:val="26"/>
    </w:rPr>
  </w:style>
  <w:style w:type="paragraph" w:customStyle="1" w:styleId="StyleHeading1Verdana14ptNotBoldUnderline">
    <w:name w:val="Style Heading 1 + Verdana 14 pt Not Bold Underline"/>
    <w:basedOn w:val="Heading1"/>
    <w:autoRedefine/>
    <w:semiHidden/>
    <w:rsid w:val="00352D02"/>
    <w:pPr>
      <w:pBdr>
        <w:bottom w:val="thinThickSmallGap" w:sz="18" w:space="4" w:color="auto"/>
      </w:pBdr>
      <w:tabs>
        <w:tab w:val="num" w:pos="432"/>
      </w:tabs>
      <w:spacing w:before="120" w:after="240"/>
    </w:pPr>
    <w:rPr>
      <w:rFonts w:ascii="Verdana" w:hAnsi="Verdana" w:cs="Arial"/>
      <w:bCs w:val="0"/>
      <w:szCs w:val="28"/>
    </w:rPr>
  </w:style>
  <w:style w:type="character" w:customStyle="1" w:styleId="BodyChar2">
    <w:name w:val="Body Char2"/>
    <w:semiHidden/>
    <w:rsid w:val="00352D02"/>
    <w:rPr>
      <w:rFonts w:ascii="Verdana" w:hAnsi="Verdana"/>
      <w:sz w:val="22"/>
      <w:szCs w:val="24"/>
      <w:lang w:val="en-US" w:eastAsia="en-US" w:bidi="ar-SA"/>
    </w:rPr>
  </w:style>
  <w:style w:type="paragraph" w:customStyle="1" w:styleId="Bullet10">
    <w:name w:val="Bullet1"/>
    <w:basedOn w:val="Normal"/>
    <w:semiHidden/>
    <w:qFormat/>
    <w:rsid w:val="00352D02"/>
    <w:pPr>
      <w:tabs>
        <w:tab w:val="num" w:pos="600"/>
        <w:tab w:val="right" w:pos="810"/>
      </w:tabs>
      <w:spacing w:after="60"/>
      <w:ind w:left="1080" w:hanging="600"/>
      <w:jc w:val="both"/>
    </w:pPr>
    <w:rPr>
      <w:rFonts w:ascii="Verdana" w:hAnsi="Verdana" w:cs="Arial"/>
      <w:sz w:val="22"/>
      <w:szCs w:val="22"/>
      <w:lang w:val="en-GB"/>
    </w:rPr>
  </w:style>
  <w:style w:type="character" w:customStyle="1" w:styleId="BodyChar1">
    <w:name w:val="Body Char1"/>
    <w:semiHidden/>
    <w:rsid w:val="00352D02"/>
    <w:rPr>
      <w:rFonts w:ascii="Garamond" w:hAnsi="Garamond"/>
      <w:sz w:val="22"/>
      <w:lang w:val="en-GB" w:eastAsia="en-US" w:bidi="ar-SA"/>
    </w:rPr>
  </w:style>
  <w:style w:type="paragraph" w:customStyle="1" w:styleId="Bullet1">
    <w:name w:val="Bullet 1"/>
    <w:basedOn w:val="TableEntry"/>
    <w:rsid w:val="0071077A"/>
    <w:pPr>
      <w:numPr>
        <w:numId w:val="17"/>
      </w:numPr>
      <w:spacing w:before="0" w:after="120"/>
      <w:jc w:val="both"/>
    </w:pPr>
    <w:rPr>
      <w:bCs w:val="0"/>
      <w:sz w:val="24"/>
      <w:szCs w:val="24"/>
      <w:lang w:bidi="de-DE"/>
    </w:rPr>
  </w:style>
  <w:style w:type="paragraph" w:customStyle="1" w:styleId="Numberi">
    <w:name w:val="Number i."/>
    <w:basedOn w:val="Body"/>
    <w:rsid w:val="00352D02"/>
    <w:pPr>
      <w:numPr>
        <w:numId w:val="4"/>
      </w:numPr>
      <w:tabs>
        <w:tab w:val="left" w:pos="2520"/>
      </w:tabs>
      <w:suppressAutoHyphens/>
    </w:pPr>
    <w:rPr>
      <w:rFonts w:ascii="Garamond" w:hAnsi="Garamond"/>
      <w:sz w:val="22"/>
      <w:lang w:val="en-GB"/>
    </w:rPr>
  </w:style>
  <w:style w:type="paragraph" w:customStyle="1" w:styleId="CharCharCharCharCharChar1">
    <w:name w:val="Char Char Char Char Char Char1"/>
    <w:basedOn w:val="Normal"/>
    <w:semiHidden/>
    <w:rsid w:val="00352D02"/>
    <w:pPr>
      <w:spacing w:after="160" w:line="240" w:lineRule="exact"/>
    </w:pPr>
    <w:rPr>
      <w:rFonts w:ascii="Verdana" w:hAnsi="Verdana" w:cs="Arial"/>
      <w:i/>
      <w:sz w:val="22"/>
      <w:szCs w:val="20"/>
      <w:lang w:val="en-GB" w:eastAsia="nb-NO"/>
    </w:rPr>
  </w:style>
  <w:style w:type="character" w:customStyle="1" w:styleId="yshortcuts">
    <w:name w:val="yshortcuts"/>
    <w:basedOn w:val="DefaultParagraphFont"/>
    <w:semiHidden/>
    <w:rsid w:val="00352D02"/>
  </w:style>
  <w:style w:type="numbering" w:styleId="111111">
    <w:name w:val="Outline List 2"/>
    <w:basedOn w:val="NoList"/>
    <w:semiHidden/>
    <w:rsid w:val="00352D02"/>
    <w:pPr>
      <w:numPr>
        <w:numId w:val="5"/>
      </w:numPr>
    </w:pPr>
  </w:style>
  <w:style w:type="numbering" w:styleId="1ai">
    <w:name w:val="Outline List 1"/>
    <w:basedOn w:val="NoList"/>
    <w:semiHidden/>
    <w:rsid w:val="00352D02"/>
    <w:pPr>
      <w:numPr>
        <w:numId w:val="6"/>
      </w:numPr>
    </w:pPr>
  </w:style>
  <w:style w:type="numbering" w:styleId="ArticleSection">
    <w:name w:val="Outline List 3"/>
    <w:basedOn w:val="NoList"/>
    <w:semiHidden/>
    <w:rsid w:val="00352D02"/>
    <w:pPr>
      <w:numPr>
        <w:numId w:val="7"/>
      </w:numPr>
    </w:pPr>
  </w:style>
  <w:style w:type="paragraph" w:styleId="BlockText">
    <w:name w:val="Block Text"/>
    <w:basedOn w:val="Normal"/>
    <w:semiHidden/>
    <w:rsid w:val="00352D02"/>
    <w:pPr>
      <w:spacing w:after="120"/>
      <w:ind w:left="1440" w:right="1440"/>
    </w:pPr>
    <w:rPr>
      <w:rFonts w:ascii="Arial" w:hAnsi="Arial" w:cs="Arial"/>
      <w:sz w:val="22"/>
      <w:szCs w:val="22"/>
    </w:rPr>
  </w:style>
  <w:style w:type="paragraph" w:styleId="BodyTextFirstIndent">
    <w:name w:val="Body Text First Indent"/>
    <w:basedOn w:val="BodyText"/>
    <w:link w:val="BodyTextFirstIndentChar"/>
    <w:semiHidden/>
    <w:rsid w:val="00352D02"/>
    <w:pPr>
      <w:autoSpaceDE w:val="0"/>
      <w:autoSpaceDN w:val="0"/>
      <w:adjustRightInd w:val="0"/>
      <w:spacing w:before="240"/>
      <w:ind w:firstLine="210"/>
    </w:pPr>
    <w:rPr>
      <w:rFonts w:ascii="Arial Narrow" w:hAnsi="Arial Narrow"/>
      <w:sz w:val="22"/>
      <w:szCs w:val="22"/>
    </w:rPr>
  </w:style>
  <w:style w:type="character" w:customStyle="1" w:styleId="BodyTextFirstIndentChar">
    <w:name w:val="Body Text First Indent Char"/>
    <w:link w:val="BodyTextFirstIndent"/>
    <w:rsid w:val="00352D02"/>
    <w:rPr>
      <w:rFonts w:ascii="Arial Narrow" w:hAnsi="Arial Narrow" w:cs="Arial"/>
      <w:sz w:val="22"/>
      <w:szCs w:val="22"/>
    </w:rPr>
  </w:style>
  <w:style w:type="paragraph" w:styleId="BodyTextFirstIndent2">
    <w:name w:val="Body Text First Indent 2"/>
    <w:basedOn w:val="BodyTextIndent"/>
    <w:link w:val="BodyTextFirstIndent2Char"/>
    <w:semiHidden/>
    <w:rsid w:val="00352D02"/>
    <w:pPr>
      <w:ind w:firstLine="210"/>
    </w:pPr>
    <w:rPr>
      <w:rFonts w:ascii="Arial" w:hAnsi="Arial"/>
      <w:sz w:val="22"/>
      <w:szCs w:val="22"/>
    </w:rPr>
  </w:style>
  <w:style w:type="character" w:customStyle="1" w:styleId="BodyTextFirstIndent2Char">
    <w:name w:val="Body Text First Indent 2 Char"/>
    <w:link w:val="BodyTextFirstIndent2"/>
    <w:rsid w:val="00352D02"/>
    <w:rPr>
      <w:rFonts w:ascii="Arial" w:hAnsi="Arial" w:cs="Arial"/>
      <w:sz w:val="22"/>
      <w:szCs w:val="22"/>
    </w:rPr>
  </w:style>
  <w:style w:type="paragraph" w:styleId="Closing">
    <w:name w:val="Closing"/>
    <w:basedOn w:val="Normal"/>
    <w:link w:val="ClosingChar"/>
    <w:semiHidden/>
    <w:rsid w:val="00352D02"/>
    <w:pPr>
      <w:ind w:left="4320"/>
    </w:pPr>
    <w:rPr>
      <w:rFonts w:ascii="Arial" w:hAnsi="Arial"/>
      <w:sz w:val="22"/>
      <w:szCs w:val="22"/>
    </w:rPr>
  </w:style>
  <w:style w:type="character" w:customStyle="1" w:styleId="ClosingChar">
    <w:name w:val="Closing Char"/>
    <w:link w:val="Closing"/>
    <w:rsid w:val="00352D02"/>
    <w:rPr>
      <w:rFonts w:ascii="Arial" w:hAnsi="Arial" w:cs="Arial"/>
      <w:sz w:val="22"/>
      <w:szCs w:val="22"/>
    </w:rPr>
  </w:style>
  <w:style w:type="paragraph" w:styleId="Date">
    <w:name w:val="Date"/>
    <w:basedOn w:val="Normal"/>
    <w:next w:val="Normal"/>
    <w:link w:val="DateChar"/>
    <w:semiHidden/>
    <w:rsid w:val="00352D02"/>
    <w:pPr>
      <w:spacing w:after="360"/>
      <w:jc w:val="center"/>
    </w:pPr>
    <w:rPr>
      <w:rFonts w:ascii="Verdana" w:hAnsi="Verdana"/>
      <w:b/>
      <w:sz w:val="22"/>
      <w:szCs w:val="22"/>
    </w:rPr>
  </w:style>
  <w:style w:type="character" w:customStyle="1" w:styleId="DateChar">
    <w:name w:val="Date Char"/>
    <w:link w:val="Date"/>
    <w:rsid w:val="00352D02"/>
    <w:rPr>
      <w:rFonts w:ascii="Verdana" w:hAnsi="Verdana" w:cs="Arial"/>
      <w:b/>
      <w:sz w:val="22"/>
      <w:szCs w:val="22"/>
    </w:rPr>
  </w:style>
  <w:style w:type="paragraph" w:styleId="E-mailSignature">
    <w:name w:val="E-mail Signature"/>
    <w:basedOn w:val="Normal"/>
    <w:link w:val="E-mailSignatureChar"/>
    <w:semiHidden/>
    <w:rsid w:val="00352D02"/>
    <w:rPr>
      <w:rFonts w:ascii="Arial" w:hAnsi="Arial"/>
      <w:sz w:val="22"/>
      <w:szCs w:val="22"/>
    </w:rPr>
  </w:style>
  <w:style w:type="character" w:customStyle="1" w:styleId="E-mailSignatureChar">
    <w:name w:val="E-mail Signature Char"/>
    <w:link w:val="E-mailSignature"/>
    <w:rsid w:val="00352D02"/>
    <w:rPr>
      <w:rFonts w:ascii="Arial" w:hAnsi="Arial" w:cs="Arial"/>
      <w:sz w:val="22"/>
      <w:szCs w:val="22"/>
    </w:rPr>
  </w:style>
  <w:style w:type="character" w:styleId="Emphasis">
    <w:name w:val="Emphasis"/>
    <w:qFormat/>
    <w:rsid w:val="00352D02"/>
    <w:rPr>
      <w:i/>
      <w:iCs/>
    </w:rPr>
  </w:style>
  <w:style w:type="paragraph" w:styleId="EnvelopeAddress">
    <w:name w:val="envelope address"/>
    <w:basedOn w:val="Normal"/>
    <w:semiHidden/>
    <w:rsid w:val="00352D02"/>
    <w:pPr>
      <w:framePr w:w="7920" w:h="1980" w:hRule="exact" w:hSpace="180" w:wrap="auto" w:hAnchor="page" w:xAlign="center" w:yAlign="bottom"/>
      <w:ind w:left="2880"/>
    </w:pPr>
    <w:rPr>
      <w:rFonts w:ascii="Arial" w:hAnsi="Arial" w:cs="Arial"/>
      <w:sz w:val="22"/>
      <w:szCs w:val="22"/>
    </w:rPr>
  </w:style>
  <w:style w:type="paragraph" w:styleId="EnvelopeReturn">
    <w:name w:val="envelope return"/>
    <w:basedOn w:val="Normal"/>
    <w:semiHidden/>
    <w:rsid w:val="00352D02"/>
    <w:rPr>
      <w:rFonts w:ascii="Arial" w:hAnsi="Arial" w:cs="Arial"/>
      <w:sz w:val="20"/>
      <w:szCs w:val="20"/>
    </w:rPr>
  </w:style>
  <w:style w:type="character" w:styleId="HTMLAcronym">
    <w:name w:val="HTML Acronym"/>
    <w:basedOn w:val="DefaultParagraphFont"/>
    <w:semiHidden/>
    <w:rsid w:val="00352D02"/>
  </w:style>
  <w:style w:type="paragraph" w:styleId="HTMLAddress">
    <w:name w:val="HTML Address"/>
    <w:basedOn w:val="Normal"/>
    <w:link w:val="HTMLAddressChar"/>
    <w:semiHidden/>
    <w:rsid w:val="00352D02"/>
    <w:rPr>
      <w:rFonts w:ascii="Arial" w:hAnsi="Arial"/>
      <w:i/>
      <w:iCs/>
      <w:sz w:val="22"/>
      <w:szCs w:val="22"/>
    </w:rPr>
  </w:style>
  <w:style w:type="character" w:customStyle="1" w:styleId="HTMLAddressChar">
    <w:name w:val="HTML Address Char"/>
    <w:link w:val="HTMLAddress"/>
    <w:rsid w:val="00352D02"/>
    <w:rPr>
      <w:rFonts w:ascii="Arial" w:hAnsi="Arial" w:cs="Arial"/>
      <w:i/>
      <w:iCs/>
      <w:sz w:val="22"/>
      <w:szCs w:val="22"/>
    </w:rPr>
  </w:style>
  <w:style w:type="character" w:styleId="HTMLCite">
    <w:name w:val="HTML Cite"/>
    <w:semiHidden/>
    <w:rsid w:val="00352D02"/>
    <w:rPr>
      <w:i/>
      <w:iCs/>
    </w:rPr>
  </w:style>
  <w:style w:type="character" w:styleId="HTMLCode">
    <w:name w:val="HTML Code"/>
    <w:semiHidden/>
    <w:rsid w:val="00352D02"/>
    <w:rPr>
      <w:rFonts w:ascii="Courier New" w:hAnsi="Courier New" w:cs="Courier New"/>
      <w:sz w:val="20"/>
      <w:szCs w:val="20"/>
    </w:rPr>
  </w:style>
  <w:style w:type="character" w:styleId="HTMLDefinition">
    <w:name w:val="HTML Definition"/>
    <w:semiHidden/>
    <w:rsid w:val="00352D02"/>
    <w:rPr>
      <w:i/>
      <w:iCs/>
    </w:rPr>
  </w:style>
  <w:style w:type="character" w:styleId="HTMLKeyboard">
    <w:name w:val="HTML Keyboard"/>
    <w:semiHidden/>
    <w:rsid w:val="00352D02"/>
    <w:rPr>
      <w:rFonts w:ascii="Courier New" w:hAnsi="Courier New" w:cs="Courier New"/>
      <w:sz w:val="20"/>
      <w:szCs w:val="20"/>
    </w:rPr>
  </w:style>
  <w:style w:type="paragraph" w:styleId="HTMLPreformatted">
    <w:name w:val="HTML Preformatted"/>
    <w:basedOn w:val="Normal"/>
    <w:link w:val="HTMLPreformattedChar"/>
    <w:rsid w:val="00352D02"/>
    <w:rPr>
      <w:rFonts w:ascii="Courier New" w:hAnsi="Courier New"/>
      <w:sz w:val="20"/>
      <w:szCs w:val="20"/>
    </w:rPr>
  </w:style>
  <w:style w:type="character" w:customStyle="1" w:styleId="HTMLPreformattedChar">
    <w:name w:val="HTML Preformatted Char"/>
    <w:link w:val="HTMLPreformatted"/>
    <w:rsid w:val="00352D02"/>
    <w:rPr>
      <w:rFonts w:ascii="Courier New" w:hAnsi="Courier New" w:cs="Courier New"/>
    </w:rPr>
  </w:style>
  <w:style w:type="character" w:styleId="HTMLSample">
    <w:name w:val="HTML Sample"/>
    <w:semiHidden/>
    <w:rsid w:val="00352D02"/>
    <w:rPr>
      <w:rFonts w:ascii="Courier New" w:hAnsi="Courier New" w:cs="Courier New"/>
    </w:rPr>
  </w:style>
  <w:style w:type="character" w:styleId="HTMLVariable">
    <w:name w:val="HTML Variable"/>
    <w:semiHidden/>
    <w:rsid w:val="00352D02"/>
    <w:rPr>
      <w:i/>
      <w:iCs/>
    </w:rPr>
  </w:style>
  <w:style w:type="character" w:styleId="LineNumber">
    <w:name w:val="line number"/>
    <w:basedOn w:val="DefaultParagraphFont"/>
    <w:semiHidden/>
    <w:rsid w:val="00352D02"/>
  </w:style>
  <w:style w:type="paragraph" w:styleId="List2">
    <w:name w:val="List 2"/>
    <w:basedOn w:val="Normal"/>
    <w:semiHidden/>
    <w:rsid w:val="00352D02"/>
    <w:pPr>
      <w:ind w:left="720" w:hanging="360"/>
    </w:pPr>
    <w:rPr>
      <w:rFonts w:ascii="Arial" w:hAnsi="Arial" w:cs="Arial"/>
      <w:sz w:val="22"/>
      <w:szCs w:val="22"/>
    </w:rPr>
  </w:style>
  <w:style w:type="paragraph" w:styleId="List3">
    <w:name w:val="List 3"/>
    <w:basedOn w:val="Normal"/>
    <w:semiHidden/>
    <w:rsid w:val="00352D02"/>
    <w:pPr>
      <w:ind w:left="1080" w:hanging="360"/>
    </w:pPr>
    <w:rPr>
      <w:rFonts w:ascii="Arial" w:hAnsi="Arial" w:cs="Arial"/>
      <w:sz w:val="22"/>
      <w:szCs w:val="22"/>
    </w:rPr>
  </w:style>
  <w:style w:type="paragraph" w:styleId="List4">
    <w:name w:val="List 4"/>
    <w:basedOn w:val="Normal"/>
    <w:semiHidden/>
    <w:rsid w:val="00352D02"/>
    <w:pPr>
      <w:ind w:left="1440" w:hanging="360"/>
    </w:pPr>
    <w:rPr>
      <w:rFonts w:ascii="Arial" w:hAnsi="Arial" w:cs="Arial"/>
      <w:sz w:val="22"/>
      <w:szCs w:val="22"/>
    </w:rPr>
  </w:style>
  <w:style w:type="paragraph" w:styleId="List5">
    <w:name w:val="List 5"/>
    <w:basedOn w:val="Normal"/>
    <w:semiHidden/>
    <w:rsid w:val="00352D02"/>
    <w:pPr>
      <w:ind w:left="1800" w:hanging="360"/>
    </w:pPr>
    <w:rPr>
      <w:rFonts w:ascii="Arial" w:hAnsi="Arial" w:cs="Arial"/>
      <w:sz w:val="22"/>
      <w:szCs w:val="22"/>
    </w:rPr>
  </w:style>
  <w:style w:type="paragraph" w:styleId="ListBullet2">
    <w:name w:val="List Bullet 2"/>
    <w:basedOn w:val="Normal"/>
    <w:semiHidden/>
    <w:rsid w:val="00352D02"/>
    <w:pPr>
      <w:numPr>
        <w:numId w:val="8"/>
      </w:numPr>
    </w:pPr>
    <w:rPr>
      <w:rFonts w:ascii="Arial" w:hAnsi="Arial" w:cs="Arial"/>
      <w:sz w:val="22"/>
      <w:szCs w:val="22"/>
    </w:rPr>
  </w:style>
  <w:style w:type="paragraph" w:styleId="ListBullet3">
    <w:name w:val="List Bullet 3"/>
    <w:basedOn w:val="Normal"/>
    <w:semiHidden/>
    <w:rsid w:val="00352D02"/>
    <w:pPr>
      <w:numPr>
        <w:numId w:val="9"/>
      </w:numPr>
    </w:pPr>
    <w:rPr>
      <w:rFonts w:ascii="Arial" w:hAnsi="Arial" w:cs="Arial"/>
      <w:sz w:val="22"/>
      <w:szCs w:val="22"/>
    </w:rPr>
  </w:style>
  <w:style w:type="paragraph" w:styleId="ListBullet4">
    <w:name w:val="List Bullet 4"/>
    <w:basedOn w:val="Normal"/>
    <w:semiHidden/>
    <w:rsid w:val="00352D02"/>
    <w:pPr>
      <w:numPr>
        <w:numId w:val="10"/>
      </w:numPr>
    </w:pPr>
    <w:rPr>
      <w:rFonts w:ascii="Arial" w:hAnsi="Arial" w:cs="Arial"/>
      <w:sz w:val="22"/>
      <w:szCs w:val="22"/>
    </w:rPr>
  </w:style>
  <w:style w:type="paragraph" w:styleId="ListBullet5">
    <w:name w:val="List Bullet 5"/>
    <w:basedOn w:val="Normal"/>
    <w:semiHidden/>
    <w:rsid w:val="00352D02"/>
    <w:pPr>
      <w:numPr>
        <w:numId w:val="11"/>
      </w:numPr>
    </w:pPr>
    <w:rPr>
      <w:rFonts w:ascii="Arial" w:hAnsi="Arial" w:cs="Arial"/>
      <w:sz w:val="22"/>
      <w:szCs w:val="22"/>
    </w:rPr>
  </w:style>
  <w:style w:type="paragraph" w:styleId="ListContinue">
    <w:name w:val="List Continue"/>
    <w:basedOn w:val="Normal"/>
    <w:semiHidden/>
    <w:rsid w:val="00352D02"/>
    <w:pPr>
      <w:spacing w:after="120"/>
      <w:ind w:left="360"/>
    </w:pPr>
    <w:rPr>
      <w:rFonts w:ascii="Arial" w:hAnsi="Arial" w:cs="Arial"/>
      <w:sz w:val="22"/>
      <w:szCs w:val="22"/>
    </w:rPr>
  </w:style>
  <w:style w:type="paragraph" w:styleId="ListContinue2">
    <w:name w:val="List Continue 2"/>
    <w:basedOn w:val="Normal"/>
    <w:semiHidden/>
    <w:rsid w:val="00352D02"/>
    <w:pPr>
      <w:spacing w:after="120"/>
      <w:ind w:left="720"/>
    </w:pPr>
    <w:rPr>
      <w:rFonts w:ascii="Arial" w:hAnsi="Arial" w:cs="Arial"/>
      <w:sz w:val="22"/>
      <w:szCs w:val="22"/>
    </w:rPr>
  </w:style>
  <w:style w:type="paragraph" w:styleId="ListContinue3">
    <w:name w:val="List Continue 3"/>
    <w:basedOn w:val="Normal"/>
    <w:semiHidden/>
    <w:rsid w:val="00352D02"/>
    <w:pPr>
      <w:spacing w:after="120"/>
      <w:ind w:left="1080"/>
    </w:pPr>
    <w:rPr>
      <w:rFonts w:ascii="Arial" w:hAnsi="Arial" w:cs="Arial"/>
      <w:sz w:val="22"/>
      <w:szCs w:val="22"/>
    </w:rPr>
  </w:style>
  <w:style w:type="paragraph" w:styleId="ListContinue4">
    <w:name w:val="List Continue 4"/>
    <w:basedOn w:val="Normal"/>
    <w:semiHidden/>
    <w:rsid w:val="00352D02"/>
    <w:pPr>
      <w:spacing w:after="120"/>
      <w:ind w:left="1440"/>
    </w:pPr>
    <w:rPr>
      <w:rFonts w:ascii="Arial" w:hAnsi="Arial" w:cs="Arial"/>
      <w:sz w:val="22"/>
      <w:szCs w:val="22"/>
    </w:rPr>
  </w:style>
  <w:style w:type="paragraph" w:styleId="ListContinue5">
    <w:name w:val="List Continue 5"/>
    <w:basedOn w:val="Normal"/>
    <w:semiHidden/>
    <w:rsid w:val="00352D02"/>
    <w:pPr>
      <w:spacing w:after="120"/>
      <w:ind w:left="1800"/>
    </w:pPr>
    <w:rPr>
      <w:rFonts w:ascii="Arial" w:hAnsi="Arial" w:cs="Arial"/>
      <w:sz w:val="22"/>
      <w:szCs w:val="22"/>
    </w:rPr>
  </w:style>
  <w:style w:type="paragraph" w:styleId="ListNumber">
    <w:name w:val="List Number"/>
    <w:basedOn w:val="Normal"/>
    <w:semiHidden/>
    <w:rsid w:val="00352D02"/>
    <w:pPr>
      <w:numPr>
        <w:numId w:val="12"/>
      </w:numPr>
    </w:pPr>
    <w:rPr>
      <w:rFonts w:ascii="Arial" w:hAnsi="Arial" w:cs="Arial"/>
      <w:sz w:val="22"/>
      <w:szCs w:val="22"/>
    </w:rPr>
  </w:style>
  <w:style w:type="paragraph" w:styleId="ListNumber2">
    <w:name w:val="List Number 2"/>
    <w:basedOn w:val="Normal"/>
    <w:semiHidden/>
    <w:rsid w:val="00352D02"/>
    <w:pPr>
      <w:numPr>
        <w:numId w:val="13"/>
      </w:numPr>
    </w:pPr>
    <w:rPr>
      <w:rFonts w:ascii="Arial" w:hAnsi="Arial" w:cs="Arial"/>
      <w:sz w:val="22"/>
      <w:szCs w:val="22"/>
    </w:rPr>
  </w:style>
  <w:style w:type="paragraph" w:styleId="ListNumber3">
    <w:name w:val="List Number 3"/>
    <w:basedOn w:val="Normal"/>
    <w:semiHidden/>
    <w:rsid w:val="00352D02"/>
    <w:pPr>
      <w:numPr>
        <w:numId w:val="14"/>
      </w:numPr>
    </w:pPr>
    <w:rPr>
      <w:rFonts w:ascii="Arial" w:hAnsi="Arial" w:cs="Arial"/>
      <w:sz w:val="22"/>
      <w:szCs w:val="22"/>
    </w:rPr>
  </w:style>
  <w:style w:type="paragraph" w:styleId="ListNumber4">
    <w:name w:val="List Number 4"/>
    <w:basedOn w:val="Normal"/>
    <w:semiHidden/>
    <w:rsid w:val="00352D02"/>
    <w:pPr>
      <w:numPr>
        <w:numId w:val="15"/>
      </w:numPr>
    </w:pPr>
    <w:rPr>
      <w:rFonts w:ascii="Arial" w:hAnsi="Arial" w:cs="Arial"/>
      <w:sz w:val="22"/>
      <w:szCs w:val="22"/>
    </w:rPr>
  </w:style>
  <w:style w:type="paragraph" w:styleId="ListNumber5">
    <w:name w:val="List Number 5"/>
    <w:basedOn w:val="Normal"/>
    <w:semiHidden/>
    <w:rsid w:val="00352D02"/>
    <w:pPr>
      <w:numPr>
        <w:numId w:val="16"/>
      </w:numPr>
    </w:pPr>
    <w:rPr>
      <w:rFonts w:ascii="Arial" w:hAnsi="Arial" w:cs="Arial"/>
      <w:sz w:val="22"/>
      <w:szCs w:val="22"/>
    </w:rPr>
  </w:style>
  <w:style w:type="paragraph" w:styleId="MessageHeader">
    <w:name w:val="Message Header"/>
    <w:basedOn w:val="Normal"/>
    <w:link w:val="MessageHeaderChar"/>
    <w:semiHidden/>
    <w:rsid w:val="00352D0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2"/>
      <w:szCs w:val="22"/>
    </w:rPr>
  </w:style>
  <w:style w:type="character" w:customStyle="1" w:styleId="MessageHeaderChar">
    <w:name w:val="Message Header Char"/>
    <w:link w:val="MessageHeader"/>
    <w:rsid w:val="00352D02"/>
    <w:rPr>
      <w:rFonts w:ascii="Arial" w:hAnsi="Arial" w:cs="Arial"/>
      <w:sz w:val="22"/>
      <w:szCs w:val="22"/>
      <w:shd w:val="pct20" w:color="auto" w:fill="auto"/>
    </w:rPr>
  </w:style>
  <w:style w:type="paragraph" w:styleId="NormalIndent">
    <w:name w:val="Normal Indent"/>
    <w:basedOn w:val="Normal"/>
    <w:semiHidden/>
    <w:rsid w:val="00352D02"/>
    <w:pPr>
      <w:ind w:left="720"/>
    </w:pPr>
    <w:rPr>
      <w:rFonts w:ascii="Arial" w:hAnsi="Arial" w:cs="Arial"/>
      <w:sz w:val="22"/>
      <w:szCs w:val="22"/>
    </w:rPr>
  </w:style>
  <w:style w:type="paragraph" w:styleId="NoteHeading">
    <w:name w:val="Note Heading"/>
    <w:basedOn w:val="Normal"/>
    <w:next w:val="Normal"/>
    <w:link w:val="NoteHeadingChar"/>
    <w:semiHidden/>
    <w:rsid w:val="00352D02"/>
    <w:rPr>
      <w:rFonts w:ascii="Arial" w:hAnsi="Arial"/>
      <w:sz w:val="22"/>
      <w:szCs w:val="22"/>
    </w:rPr>
  </w:style>
  <w:style w:type="character" w:customStyle="1" w:styleId="NoteHeadingChar">
    <w:name w:val="Note Heading Char"/>
    <w:link w:val="NoteHeading"/>
    <w:rsid w:val="00352D02"/>
    <w:rPr>
      <w:rFonts w:ascii="Arial" w:hAnsi="Arial" w:cs="Arial"/>
      <w:sz w:val="22"/>
      <w:szCs w:val="22"/>
    </w:rPr>
  </w:style>
  <w:style w:type="paragraph" w:styleId="PlainText">
    <w:name w:val="Plain Text"/>
    <w:basedOn w:val="Normal"/>
    <w:link w:val="PlainTextChar"/>
    <w:semiHidden/>
    <w:rsid w:val="00352D02"/>
    <w:rPr>
      <w:rFonts w:ascii="Courier New" w:hAnsi="Courier New"/>
      <w:sz w:val="20"/>
      <w:szCs w:val="20"/>
    </w:rPr>
  </w:style>
  <w:style w:type="character" w:customStyle="1" w:styleId="PlainTextChar">
    <w:name w:val="Plain Text Char"/>
    <w:link w:val="PlainText"/>
    <w:rsid w:val="00352D02"/>
    <w:rPr>
      <w:rFonts w:ascii="Courier New" w:hAnsi="Courier New" w:cs="Courier New"/>
    </w:rPr>
  </w:style>
  <w:style w:type="paragraph" w:styleId="Salutation">
    <w:name w:val="Salutation"/>
    <w:basedOn w:val="Normal"/>
    <w:next w:val="Normal"/>
    <w:link w:val="SalutationChar"/>
    <w:semiHidden/>
    <w:rsid w:val="00352D02"/>
    <w:rPr>
      <w:rFonts w:ascii="Arial" w:hAnsi="Arial"/>
      <w:sz w:val="22"/>
      <w:szCs w:val="22"/>
    </w:rPr>
  </w:style>
  <w:style w:type="character" w:customStyle="1" w:styleId="SalutationChar">
    <w:name w:val="Salutation Char"/>
    <w:link w:val="Salutation"/>
    <w:rsid w:val="00352D02"/>
    <w:rPr>
      <w:rFonts w:ascii="Arial" w:hAnsi="Arial" w:cs="Arial"/>
      <w:sz w:val="22"/>
      <w:szCs w:val="22"/>
    </w:rPr>
  </w:style>
  <w:style w:type="paragraph" w:styleId="Signature">
    <w:name w:val="Signature"/>
    <w:basedOn w:val="Normal"/>
    <w:link w:val="SignatureChar"/>
    <w:semiHidden/>
    <w:rsid w:val="00352D02"/>
    <w:pPr>
      <w:ind w:left="4320"/>
    </w:pPr>
    <w:rPr>
      <w:rFonts w:ascii="Arial" w:hAnsi="Arial"/>
      <w:sz w:val="22"/>
      <w:szCs w:val="22"/>
    </w:rPr>
  </w:style>
  <w:style w:type="character" w:customStyle="1" w:styleId="SignatureChar">
    <w:name w:val="Signature Char"/>
    <w:link w:val="Signature"/>
    <w:rsid w:val="00352D02"/>
    <w:rPr>
      <w:rFonts w:ascii="Arial" w:hAnsi="Arial" w:cs="Arial"/>
      <w:sz w:val="22"/>
      <w:szCs w:val="22"/>
    </w:rPr>
  </w:style>
  <w:style w:type="table" w:styleId="Table3Deffects1">
    <w:name w:val="Table 3D effects 1"/>
    <w:basedOn w:val="TableNormal"/>
    <w:semiHidden/>
    <w:rsid w:val="00352D02"/>
    <w:pPr>
      <w:autoSpaceDE w:val="0"/>
      <w:autoSpaceDN w:val="0"/>
      <w:adjustRightInd w:val="0"/>
    </w:pPr>
    <w:rPr>
      <w:rFonts w:ascii="Calibri" w:eastAsia="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52D02"/>
    <w:pPr>
      <w:autoSpaceDE w:val="0"/>
      <w:autoSpaceDN w:val="0"/>
      <w:adjustRightInd w:val="0"/>
    </w:pPr>
    <w:rPr>
      <w:rFonts w:ascii="Calibri" w:eastAsia="Calibri" w:hAnsi="Calibr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52D02"/>
    <w:pPr>
      <w:autoSpaceDE w:val="0"/>
      <w:autoSpaceDN w:val="0"/>
      <w:adjustRightInd w:val="0"/>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52D02"/>
    <w:pPr>
      <w:autoSpaceDE w:val="0"/>
      <w:autoSpaceDN w:val="0"/>
      <w:adjustRightInd w:val="0"/>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52D02"/>
    <w:pPr>
      <w:autoSpaceDE w:val="0"/>
      <w:autoSpaceDN w:val="0"/>
      <w:adjustRightInd w:val="0"/>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52D02"/>
    <w:pPr>
      <w:autoSpaceDE w:val="0"/>
      <w:autoSpaceDN w:val="0"/>
      <w:adjustRightInd w:val="0"/>
    </w:pPr>
    <w:rPr>
      <w:rFonts w:ascii="Calibri" w:eastAsia="Calibri" w:hAnsi="Calibri"/>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52D02"/>
    <w:pPr>
      <w:autoSpaceDE w:val="0"/>
      <w:autoSpaceDN w:val="0"/>
      <w:adjustRightInd w:val="0"/>
    </w:pPr>
    <w:rPr>
      <w:rFonts w:ascii="Calibri" w:eastAsia="Calibri" w:hAnsi="Calibri"/>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52D02"/>
    <w:pPr>
      <w:autoSpaceDE w:val="0"/>
      <w:autoSpaceDN w:val="0"/>
      <w:adjustRightInd w:val="0"/>
    </w:pPr>
    <w:rPr>
      <w:rFonts w:ascii="Calibri" w:eastAsia="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52D02"/>
    <w:pPr>
      <w:autoSpaceDE w:val="0"/>
      <w:autoSpaceDN w:val="0"/>
      <w:adjustRightInd w:val="0"/>
    </w:pPr>
    <w:rPr>
      <w:rFonts w:ascii="Calibri" w:eastAsia="Calibri" w:hAnsi="Calibri"/>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52D02"/>
    <w:pPr>
      <w:autoSpaceDE w:val="0"/>
      <w:autoSpaceDN w:val="0"/>
      <w:adjustRightInd w:val="0"/>
    </w:pPr>
    <w:rPr>
      <w:rFonts w:ascii="Calibri" w:eastAsia="Calibri" w:hAnsi="Calibri"/>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52D02"/>
    <w:pPr>
      <w:autoSpaceDE w:val="0"/>
      <w:autoSpaceDN w:val="0"/>
      <w:adjustRightInd w:val="0"/>
    </w:pPr>
    <w:rPr>
      <w:rFonts w:ascii="Calibri" w:eastAsia="Calibri" w:hAnsi="Calibri"/>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52D02"/>
    <w:pPr>
      <w:autoSpaceDE w:val="0"/>
      <w:autoSpaceDN w:val="0"/>
      <w:adjustRightInd w:val="0"/>
    </w:pPr>
    <w:rPr>
      <w:rFonts w:ascii="Calibri" w:eastAsia="Calibri" w:hAnsi="Calibri"/>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52D02"/>
    <w:pPr>
      <w:autoSpaceDE w:val="0"/>
      <w:autoSpaceDN w:val="0"/>
      <w:adjustRightInd w:val="0"/>
    </w:pPr>
    <w:rPr>
      <w:rFonts w:ascii="Calibri" w:eastAsia="Calibri" w:hAnsi="Calibri"/>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52D02"/>
    <w:pPr>
      <w:autoSpaceDE w:val="0"/>
      <w:autoSpaceDN w:val="0"/>
      <w:adjustRightInd w:val="0"/>
    </w:pPr>
    <w:rPr>
      <w:rFonts w:ascii="Calibri" w:eastAsia="Calibri" w:hAnsi="Calibri"/>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52D02"/>
    <w:pPr>
      <w:autoSpaceDE w:val="0"/>
      <w:autoSpaceDN w:val="0"/>
      <w:adjustRightInd w:val="0"/>
    </w:pPr>
    <w:rPr>
      <w:rFonts w:ascii="Calibri" w:eastAsia="Calibri" w:hAnsi="Calibri"/>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52D02"/>
    <w:pPr>
      <w:autoSpaceDE w:val="0"/>
      <w:autoSpaceDN w:val="0"/>
      <w:adjustRightInd w:val="0"/>
    </w:pPr>
    <w:rPr>
      <w:rFonts w:ascii="Calibri" w:eastAsia="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52D02"/>
    <w:pPr>
      <w:autoSpaceDE w:val="0"/>
      <w:autoSpaceDN w:val="0"/>
      <w:adjustRightInd w:val="0"/>
    </w:pPr>
    <w:rPr>
      <w:rFonts w:ascii="Calibri" w:eastAsia="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52D02"/>
    <w:pPr>
      <w:autoSpaceDE w:val="0"/>
      <w:autoSpaceDN w:val="0"/>
      <w:adjustRightInd w:val="0"/>
    </w:pPr>
    <w:rPr>
      <w:rFonts w:ascii="Calibri" w:eastAsia="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52D02"/>
    <w:pPr>
      <w:autoSpaceDE w:val="0"/>
      <w:autoSpaceDN w:val="0"/>
      <w:adjustRightInd w:val="0"/>
    </w:pPr>
    <w:rPr>
      <w:rFonts w:ascii="Calibri" w:eastAsia="Calibri" w:hAnsi="Calibri"/>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52D02"/>
    <w:pPr>
      <w:autoSpaceDE w:val="0"/>
      <w:autoSpaceDN w:val="0"/>
      <w:adjustRightInd w:val="0"/>
    </w:pPr>
    <w:rPr>
      <w:rFonts w:ascii="Calibri" w:eastAsia="Calibri" w:hAnsi="Calibri"/>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52D02"/>
    <w:pPr>
      <w:autoSpaceDE w:val="0"/>
      <w:autoSpaceDN w:val="0"/>
      <w:adjustRightInd w:val="0"/>
    </w:pPr>
    <w:rPr>
      <w:rFonts w:ascii="Calibri" w:eastAsia="Calibri" w:hAnsi="Calibri"/>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52D02"/>
    <w:pPr>
      <w:autoSpaceDE w:val="0"/>
      <w:autoSpaceDN w:val="0"/>
      <w:adjustRightInd w:val="0"/>
    </w:pPr>
    <w:rPr>
      <w:rFonts w:ascii="Calibri" w:eastAsia="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52D02"/>
    <w:pPr>
      <w:autoSpaceDE w:val="0"/>
      <w:autoSpaceDN w:val="0"/>
      <w:adjustRightInd w:val="0"/>
    </w:pPr>
    <w:rPr>
      <w:rFonts w:ascii="Calibri" w:eastAsia="Calibri" w:hAnsi="Calibri"/>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52D02"/>
    <w:pPr>
      <w:autoSpaceDE w:val="0"/>
      <w:autoSpaceDN w:val="0"/>
      <w:adjustRightInd w:val="0"/>
    </w:pPr>
    <w:rPr>
      <w:rFonts w:ascii="Calibri" w:eastAsia="Calibri" w:hAnsi="Calibri"/>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52D02"/>
    <w:pPr>
      <w:autoSpaceDE w:val="0"/>
      <w:autoSpaceDN w:val="0"/>
      <w:adjustRightInd w:val="0"/>
    </w:pPr>
    <w:rPr>
      <w:rFonts w:ascii="Calibri" w:eastAsia="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52D02"/>
    <w:pPr>
      <w:autoSpaceDE w:val="0"/>
      <w:autoSpaceDN w:val="0"/>
      <w:adjustRightInd w:val="0"/>
    </w:pPr>
    <w:rPr>
      <w:rFonts w:ascii="Calibri" w:eastAsia="Calibri" w:hAnsi="Calibri"/>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52D02"/>
    <w:pPr>
      <w:autoSpaceDE w:val="0"/>
      <w:autoSpaceDN w:val="0"/>
      <w:adjustRightInd w:val="0"/>
    </w:pPr>
    <w:rPr>
      <w:rFonts w:ascii="Calibri" w:eastAsia="Calibri" w:hAnsi="Calibri"/>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52D02"/>
    <w:pPr>
      <w:autoSpaceDE w:val="0"/>
      <w:autoSpaceDN w:val="0"/>
      <w:adjustRightInd w:val="0"/>
    </w:pPr>
    <w:rPr>
      <w:rFonts w:ascii="Calibri" w:eastAsia="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52D02"/>
    <w:pPr>
      <w:autoSpaceDE w:val="0"/>
      <w:autoSpaceDN w:val="0"/>
      <w:adjustRightInd w:val="0"/>
    </w:pPr>
    <w:rPr>
      <w:rFonts w:ascii="Calibri" w:eastAsia="Calibri" w:hAnsi="Calibri"/>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52D02"/>
    <w:pPr>
      <w:autoSpaceDE w:val="0"/>
      <w:autoSpaceDN w:val="0"/>
      <w:adjustRightInd w:val="0"/>
    </w:pPr>
    <w:rPr>
      <w:rFonts w:ascii="Calibri" w:eastAsia="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52D02"/>
    <w:pPr>
      <w:autoSpaceDE w:val="0"/>
      <w:autoSpaceDN w:val="0"/>
      <w:adjustRightInd w:val="0"/>
    </w:pPr>
    <w:rPr>
      <w:rFonts w:ascii="Calibri" w:eastAsia="Calibri" w:hAnsi="Calibri"/>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52D02"/>
    <w:pPr>
      <w:autoSpaceDE w:val="0"/>
      <w:autoSpaceDN w:val="0"/>
      <w:adjustRightInd w:val="0"/>
    </w:pPr>
    <w:rPr>
      <w:rFonts w:ascii="Calibri" w:eastAsia="Calibri" w:hAnsi="Calibri"/>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52D02"/>
    <w:pPr>
      <w:autoSpaceDE w:val="0"/>
      <w:autoSpaceDN w:val="0"/>
      <w:adjustRightInd w:val="0"/>
    </w:pPr>
    <w:rPr>
      <w:rFonts w:ascii="Calibri" w:eastAsia="Calibri" w:hAnsi="Calibri"/>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52D02"/>
    <w:pPr>
      <w:autoSpaceDE w:val="0"/>
      <w:autoSpaceDN w:val="0"/>
      <w:adjustRightInd w:val="0"/>
    </w:pPr>
    <w:rPr>
      <w:rFonts w:ascii="Calibri" w:eastAsia="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52D02"/>
    <w:pPr>
      <w:autoSpaceDE w:val="0"/>
      <w:autoSpaceDN w:val="0"/>
      <w:adjustRightInd w:val="0"/>
    </w:pPr>
    <w:rPr>
      <w:rFonts w:ascii="Calibri" w:eastAsia="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52D02"/>
    <w:pPr>
      <w:autoSpaceDE w:val="0"/>
      <w:autoSpaceDN w:val="0"/>
      <w:adjustRightInd w:val="0"/>
    </w:pPr>
    <w:rPr>
      <w:rFonts w:ascii="Calibri" w:eastAsia="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52D02"/>
    <w:pPr>
      <w:autoSpaceDE w:val="0"/>
      <w:autoSpaceDN w:val="0"/>
      <w:adjustRightInd w:val="0"/>
    </w:pPr>
    <w:rPr>
      <w:rFonts w:ascii="Calibri" w:eastAsia="Calibri" w:hAnsi="Calibri"/>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52D02"/>
    <w:pPr>
      <w:autoSpaceDE w:val="0"/>
      <w:autoSpaceDN w:val="0"/>
      <w:adjustRightInd w:val="0"/>
    </w:pPr>
    <w:rPr>
      <w:rFonts w:ascii="Calibri" w:eastAsia="Calibri" w:hAnsi="Calibri"/>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52D02"/>
    <w:pPr>
      <w:autoSpaceDE w:val="0"/>
      <w:autoSpaceDN w:val="0"/>
      <w:adjustRightInd w:val="0"/>
    </w:pPr>
    <w:rPr>
      <w:rFonts w:ascii="Calibri" w:eastAsia="Calibri" w:hAnsi="Calibri"/>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52D02"/>
    <w:pPr>
      <w:autoSpaceDE w:val="0"/>
      <w:autoSpaceDN w:val="0"/>
      <w:adjustRightInd w:val="0"/>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52D02"/>
    <w:pPr>
      <w:autoSpaceDE w:val="0"/>
      <w:autoSpaceDN w:val="0"/>
      <w:adjustRightInd w:val="0"/>
    </w:pPr>
    <w:rPr>
      <w:rFonts w:ascii="Calibri" w:eastAsia="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52D02"/>
    <w:pPr>
      <w:autoSpaceDE w:val="0"/>
      <w:autoSpaceDN w:val="0"/>
      <w:adjustRightInd w:val="0"/>
    </w:pPr>
    <w:rPr>
      <w:rFonts w:ascii="Calibri" w:eastAsia="Calibri" w:hAnsi="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52D02"/>
    <w:pPr>
      <w:autoSpaceDE w:val="0"/>
      <w:autoSpaceDN w:val="0"/>
      <w:adjustRightInd w:val="0"/>
    </w:pPr>
    <w:rPr>
      <w:rFonts w:ascii="Calibri" w:eastAsia="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nnexure">
    <w:name w:val="Annexure"/>
    <w:basedOn w:val="Heading1"/>
    <w:next w:val="Normal"/>
    <w:qFormat/>
    <w:rsid w:val="00685258"/>
    <w:pPr>
      <w:numPr>
        <w:numId w:val="0"/>
      </w:numPr>
      <w:ind w:left="2313" w:hanging="2313"/>
      <w:jc w:val="left"/>
    </w:pPr>
  </w:style>
  <w:style w:type="paragraph" w:styleId="Caption">
    <w:name w:val="caption"/>
    <w:basedOn w:val="ListParagraph"/>
    <w:next w:val="BodyText"/>
    <w:link w:val="CaptionChar"/>
    <w:uiPriority w:val="35"/>
    <w:qFormat/>
    <w:rsid w:val="00AD783B"/>
    <w:pPr>
      <w:spacing w:before="240" w:after="120"/>
      <w:ind w:left="0"/>
      <w:jc w:val="center"/>
    </w:pPr>
    <w:rPr>
      <w:rFonts w:ascii="Arial" w:hAnsi="Arial"/>
      <w:b/>
      <w:lang w:val="en-GB"/>
    </w:rPr>
  </w:style>
  <w:style w:type="paragraph" w:customStyle="1" w:styleId="Bullet2">
    <w:name w:val="Bullet 2"/>
    <w:basedOn w:val="ListParagraph"/>
    <w:next w:val="BodyText"/>
    <w:semiHidden/>
    <w:rsid w:val="009F524E"/>
    <w:pPr>
      <w:numPr>
        <w:numId w:val="21"/>
      </w:numPr>
      <w:autoSpaceDE w:val="0"/>
      <w:autoSpaceDN w:val="0"/>
      <w:adjustRightInd w:val="0"/>
      <w:jc w:val="both"/>
    </w:pPr>
    <w:rPr>
      <w:rFonts w:ascii="Univers" w:hAnsi="Univers" w:cs="Arial"/>
      <w:sz w:val="22"/>
      <w:szCs w:val="20"/>
    </w:rPr>
  </w:style>
  <w:style w:type="paragraph" w:customStyle="1" w:styleId="Head">
    <w:name w:val="Head"/>
    <w:next w:val="BodyText"/>
    <w:rsid w:val="00251CD1"/>
    <w:pPr>
      <w:pBdr>
        <w:bottom w:val="single" w:sz="18" w:space="6" w:color="002060"/>
      </w:pBdr>
      <w:spacing w:after="360"/>
      <w:jc w:val="both"/>
    </w:pPr>
    <w:rPr>
      <w:rFonts w:ascii="Arial" w:eastAsia="Arial Unicode MS" w:hAnsi="Arial" w:cs="Arial"/>
      <w:b/>
      <w:bCs/>
      <w:sz w:val="40"/>
      <w:szCs w:val="40"/>
    </w:rPr>
  </w:style>
  <w:style w:type="paragraph" w:customStyle="1" w:styleId="NewNumber">
    <w:name w:val="New Number"/>
    <w:semiHidden/>
    <w:rsid w:val="00352D02"/>
    <w:pPr>
      <w:numPr>
        <w:numId w:val="19"/>
      </w:numPr>
      <w:tabs>
        <w:tab w:val="left" w:pos="1053"/>
      </w:tabs>
      <w:spacing w:after="100"/>
      <w:jc w:val="both"/>
    </w:pPr>
    <w:rPr>
      <w:rFonts w:ascii="Verdana" w:hAnsi="Verdana" w:cs="Arial"/>
      <w:sz w:val="22"/>
      <w:szCs w:val="22"/>
    </w:rPr>
  </w:style>
  <w:style w:type="paragraph" w:customStyle="1" w:styleId="Number1">
    <w:name w:val="Number 1"/>
    <w:basedOn w:val="Normal"/>
    <w:rsid w:val="00AC187A"/>
    <w:pPr>
      <w:numPr>
        <w:numId w:val="24"/>
      </w:numPr>
      <w:spacing w:after="240"/>
      <w:jc w:val="both"/>
    </w:pPr>
    <w:rPr>
      <w:rFonts w:ascii="Arial" w:hAnsi="Arial" w:cs="Arial"/>
    </w:rPr>
  </w:style>
  <w:style w:type="paragraph" w:customStyle="1" w:styleId="Numbera">
    <w:name w:val="Number a"/>
    <w:basedOn w:val="Normal"/>
    <w:next w:val="BodyText"/>
    <w:rsid w:val="00AC187A"/>
    <w:pPr>
      <w:numPr>
        <w:ilvl w:val="1"/>
        <w:numId w:val="24"/>
      </w:numPr>
      <w:spacing w:after="240"/>
      <w:ind w:left="1197" w:hanging="297"/>
      <w:jc w:val="both"/>
    </w:pPr>
    <w:rPr>
      <w:rFonts w:ascii="Arial" w:hAnsi="Arial" w:cs="Arial"/>
      <w:noProof/>
      <w:lang w:bidi="de-DE"/>
    </w:rPr>
  </w:style>
  <w:style w:type="paragraph" w:customStyle="1" w:styleId="Numberi0">
    <w:name w:val="Number i"/>
    <w:rsid w:val="00352D02"/>
    <w:pPr>
      <w:numPr>
        <w:numId w:val="18"/>
      </w:numPr>
      <w:spacing w:after="100"/>
    </w:pPr>
    <w:rPr>
      <w:rFonts w:ascii="Verdana" w:hAnsi="Verdana" w:cs="Arial"/>
      <w:sz w:val="22"/>
      <w:szCs w:val="22"/>
    </w:rPr>
  </w:style>
  <w:style w:type="paragraph" w:customStyle="1" w:styleId="ReportRef">
    <w:name w:val="Report Ref"/>
    <w:basedOn w:val="BlockText"/>
    <w:semiHidden/>
    <w:rsid w:val="00352D02"/>
    <w:pPr>
      <w:spacing w:before="240" w:after="600"/>
      <w:jc w:val="center"/>
    </w:pPr>
    <w:rPr>
      <w:b/>
    </w:rPr>
  </w:style>
  <w:style w:type="paragraph" w:customStyle="1" w:styleId="ReportTitle">
    <w:name w:val="Report Title"/>
    <w:next w:val="BlockText"/>
    <w:semiHidden/>
    <w:rsid w:val="00352D02"/>
    <w:pPr>
      <w:spacing w:before="480" w:after="600"/>
      <w:jc w:val="center"/>
    </w:pPr>
    <w:rPr>
      <w:rFonts w:ascii="Verdana" w:hAnsi="Verdana" w:cs="Arial"/>
      <w:b/>
      <w:sz w:val="32"/>
      <w:szCs w:val="32"/>
    </w:rPr>
  </w:style>
  <w:style w:type="paragraph" w:styleId="TableofFigures">
    <w:name w:val="table of figures"/>
    <w:basedOn w:val="Normal"/>
    <w:next w:val="Normal"/>
    <w:uiPriority w:val="99"/>
    <w:rsid w:val="00AC187A"/>
    <w:pPr>
      <w:tabs>
        <w:tab w:val="right" w:leader="dot" w:pos="9027"/>
      </w:tabs>
      <w:spacing w:after="120"/>
      <w:ind w:left="1395" w:hanging="1395"/>
    </w:pPr>
    <w:rPr>
      <w:rFonts w:ascii="Arial" w:hAnsi="Arial" w:cs="Arial"/>
      <w:noProof/>
    </w:rPr>
  </w:style>
  <w:style w:type="paragraph" w:customStyle="1" w:styleId="Note">
    <w:name w:val="Note"/>
    <w:basedOn w:val="Normal"/>
    <w:semiHidden/>
    <w:rsid w:val="00352D02"/>
    <w:pPr>
      <w:jc w:val="both"/>
    </w:pPr>
    <w:rPr>
      <w:rFonts w:ascii="Verdana" w:hAnsi="Verdana" w:cs="Arial Narrow"/>
      <w:b/>
      <w:sz w:val="22"/>
      <w:szCs w:val="22"/>
    </w:rPr>
  </w:style>
  <w:style w:type="paragraph" w:customStyle="1" w:styleId="Head1">
    <w:name w:val="Head 1"/>
    <w:basedOn w:val="Normal"/>
    <w:rsid w:val="00B51B5F"/>
    <w:pPr>
      <w:numPr>
        <w:numId w:val="20"/>
      </w:numPr>
      <w:spacing w:before="240" w:after="120"/>
      <w:ind w:left="547" w:hanging="547"/>
      <w:jc w:val="both"/>
    </w:pPr>
    <w:rPr>
      <w:b/>
      <w:i/>
    </w:rPr>
  </w:style>
  <w:style w:type="paragraph" w:customStyle="1" w:styleId="Photo">
    <w:name w:val="Photo"/>
    <w:basedOn w:val="Normal"/>
    <w:rsid w:val="00352D02"/>
    <w:pPr>
      <w:spacing w:before="60" w:after="120"/>
    </w:pPr>
    <w:rPr>
      <w:rFonts w:ascii="Verdana" w:hAnsi="Verdana" w:cs="Arial"/>
      <w:bCs/>
      <w:sz w:val="18"/>
      <w:szCs w:val="18"/>
      <w:lang w:val="en-GB"/>
    </w:rPr>
  </w:style>
  <w:style w:type="paragraph" w:customStyle="1" w:styleId="ecxmsonormal">
    <w:name w:val="ecxmsonormal"/>
    <w:basedOn w:val="Normal"/>
    <w:semiHidden/>
    <w:rsid w:val="00352D02"/>
    <w:pPr>
      <w:spacing w:before="100" w:beforeAutospacing="1" w:after="100" w:afterAutospacing="1"/>
    </w:pPr>
  </w:style>
  <w:style w:type="paragraph" w:customStyle="1" w:styleId="Text">
    <w:name w:val="Text"/>
    <w:basedOn w:val="Normal"/>
    <w:semiHidden/>
    <w:rsid w:val="00EA05B2"/>
    <w:pPr>
      <w:overflowPunct w:val="0"/>
      <w:autoSpaceDE w:val="0"/>
      <w:autoSpaceDN w:val="0"/>
      <w:adjustRightInd w:val="0"/>
      <w:jc w:val="both"/>
      <w:textAlignment w:val="baseline"/>
    </w:pPr>
    <w:rPr>
      <w:sz w:val="22"/>
      <w:szCs w:val="20"/>
      <w:lang w:val="en-GB"/>
    </w:rPr>
  </w:style>
  <w:style w:type="character" w:customStyle="1" w:styleId="CaptionChar">
    <w:name w:val="Caption Char"/>
    <w:link w:val="Caption"/>
    <w:uiPriority w:val="35"/>
    <w:rsid w:val="00AD783B"/>
    <w:rPr>
      <w:rFonts w:ascii="Arial" w:hAnsi="Arial" w:cs="Arial"/>
      <w:b/>
      <w:sz w:val="24"/>
      <w:szCs w:val="24"/>
      <w:lang w:val="en-GB"/>
    </w:rPr>
  </w:style>
  <w:style w:type="paragraph" w:customStyle="1" w:styleId="Bullet">
    <w:name w:val="Bullet"/>
    <w:basedOn w:val="Bullet2"/>
    <w:next w:val="Body"/>
    <w:rsid w:val="009F524E"/>
    <w:pPr>
      <w:numPr>
        <w:numId w:val="22"/>
      </w:numPr>
      <w:tabs>
        <w:tab w:val="clear" w:pos="300"/>
      </w:tabs>
      <w:spacing w:before="60" w:after="60"/>
      <w:ind w:left="1152" w:hanging="369"/>
    </w:pPr>
  </w:style>
  <w:style w:type="paragraph" w:customStyle="1" w:styleId="xl65">
    <w:name w:val="xl65"/>
    <w:basedOn w:val="Normal"/>
    <w:semiHidden/>
    <w:rsid w:val="00351E14"/>
    <w:pPr>
      <w:spacing w:before="100" w:beforeAutospacing="1" w:after="100" w:afterAutospacing="1"/>
    </w:pPr>
    <w:rPr>
      <w:rFonts w:ascii="Arial" w:hAnsi="Arial" w:cs="Arial"/>
      <w:b/>
      <w:bCs/>
      <w:sz w:val="16"/>
      <w:szCs w:val="16"/>
    </w:rPr>
  </w:style>
  <w:style w:type="paragraph" w:customStyle="1" w:styleId="xl66">
    <w:name w:val="xl66"/>
    <w:basedOn w:val="Normal"/>
    <w:semiHidden/>
    <w:rsid w:val="00351E14"/>
    <w:pPr>
      <w:spacing w:before="100" w:beforeAutospacing="1" w:after="100" w:afterAutospacing="1"/>
    </w:pPr>
    <w:rPr>
      <w:rFonts w:ascii="Arial" w:hAnsi="Arial" w:cs="Arial"/>
    </w:rPr>
  </w:style>
  <w:style w:type="paragraph" w:customStyle="1" w:styleId="xl67">
    <w:name w:val="xl67"/>
    <w:basedOn w:val="Normal"/>
    <w:semiHidden/>
    <w:rsid w:val="00351E14"/>
    <w:pPr>
      <w:spacing w:before="100" w:beforeAutospacing="1" w:after="100" w:afterAutospacing="1"/>
      <w:jc w:val="center"/>
    </w:pPr>
    <w:rPr>
      <w:rFonts w:ascii="Arial" w:hAnsi="Arial" w:cs="Arial"/>
    </w:rPr>
  </w:style>
  <w:style w:type="paragraph" w:customStyle="1" w:styleId="xl68">
    <w:name w:val="xl68"/>
    <w:basedOn w:val="Normal"/>
    <w:semiHidden/>
    <w:rsid w:val="00351E14"/>
    <w:pPr>
      <w:spacing w:before="100" w:beforeAutospacing="1" w:after="100" w:afterAutospacing="1"/>
      <w:jc w:val="center"/>
    </w:pPr>
    <w:rPr>
      <w:rFonts w:ascii="Arial" w:hAnsi="Arial" w:cs="Arial"/>
    </w:rPr>
  </w:style>
  <w:style w:type="paragraph" w:customStyle="1" w:styleId="xl69">
    <w:name w:val="xl69"/>
    <w:basedOn w:val="Normal"/>
    <w:semiHidden/>
    <w:rsid w:val="00351E14"/>
    <w:pPr>
      <w:spacing w:before="100" w:beforeAutospacing="1" w:after="100" w:afterAutospacing="1"/>
      <w:jc w:val="center"/>
    </w:pPr>
    <w:rPr>
      <w:rFonts w:ascii="Arial" w:hAnsi="Arial" w:cs="Arial"/>
    </w:rPr>
  </w:style>
  <w:style w:type="paragraph" w:customStyle="1" w:styleId="xl70">
    <w:name w:val="xl70"/>
    <w:basedOn w:val="Normal"/>
    <w:semiHidden/>
    <w:rsid w:val="00351E14"/>
    <w:pPr>
      <w:spacing w:before="100" w:beforeAutospacing="1" w:after="100" w:afterAutospacing="1"/>
    </w:pPr>
    <w:rPr>
      <w:rFonts w:ascii="Arial" w:hAnsi="Arial" w:cs="Arial"/>
      <w:sz w:val="18"/>
      <w:szCs w:val="18"/>
    </w:rPr>
  </w:style>
  <w:style w:type="paragraph" w:customStyle="1" w:styleId="xl71">
    <w:name w:val="xl71"/>
    <w:basedOn w:val="Normal"/>
    <w:semiHidden/>
    <w:rsid w:val="00351E14"/>
    <w:pPr>
      <w:spacing w:before="100" w:beforeAutospacing="1" w:after="100" w:afterAutospacing="1"/>
      <w:jc w:val="center"/>
    </w:pPr>
    <w:rPr>
      <w:rFonts w:ascii="Arial" w:hAnsi="Arial" w:cs="Arial"/>
      <w:sz w:val="18"/>
      <w:szCs w:val="18"/>
    </w:rPr>
  </w:style>
  <w:style w:type="paragraph" w:customStyle="1" w:styleId="xl72">
    <w:name w:val="xl72"/>
    <w:basedOn w:val="Normal"/>
    <w:semiHidden/>
    <w:rsid w:val="00351E14"/>
    <w:pPr>
      <w:spacing w:before="100" w:beforeAutospacing="1" w:after="100" w:afterAutospacing="1"/>
      <w:jc w:val="center"/>
    </w:pPr>
    <w:rPr>
      <w:rFonts w:ascii="Arial" w:hAnsi="Arial" w:cs="Arial"/>
      <w:b/>
      <w:bCs/>
    </w:rPr>
  </w:style>
  <w:style w:type="paragraph" w:customStyle="1" w:styleId="xl73">
    <w:name w:val="xl73"/>
    <w:basedOn w:val="Normal"/>
    <w:semiHidden/>
    <w:rsid w:val="00351E14"/>
    <w:pPr>
      <w:spacing w:before="100" w:beforeAutospacing="1" w:after="100" w:afterAutospacing="1"/>
    </w:pPr>
    <w:rPr>
      <w:rFonts w:ascii="Arial" w:hAnsi="Arial" w:cs="Arial"/>
    </w:rPr>
  </w:style>
  <w:style w:type="paragraph" w:customStyle="1" w:styleId="xl74">
    <w:name w:val="xl74"/>
    <w:basedOn w:val="Normal"/>
    <w:semiHidden/>
    <w:rsid w:val="00351E14"/>
    <w:pPr>
      <w:spacing w:before="100" w:beforeAutospacing="1" w:after="100" w:afterAutospacing="1"/>
      <w:jc w:val="center"/>
    </w:pPr>
    <w:rPr>
      <w:rFonts w:ascii="Arial" w:hAnsi="Arial" w:cs="Arial"/>
      <w:b/>
      <w:bCs/>
    </w:rPr>
  </w:style>
  <w:style w:type="paragraph" w:customStyle="1" w:styleId="xl75">
    <w:name w:val="xl75"/>
    <w:basedOn w:val="Normal"/>
    <w:semiHidden/>
    <w:rsid w:val="00351E14"/>
    <w:pPr>
      <w:spacing w:before="100" w:beforeAutospacing="1" w:after="100" w:afterAutospacing="1"/>
      <w:jc w:val="center"/>
    </w:pPr>
    <w:rPr>
      <w:rFonts w:ascii="Arial" w:hAnsi="Arial" w:cs="Arial"/>
      <w:b/>
      <w:bCs/>
      <w:sz w:val="18"/>
      <w:szCs w:val="18"/>
    </w:rPr>
  </w:style>
  <w:style w:type="paragraph" w:customStyle="1" w:styleId="xl76">
    <w:name w:val="xl76"/>
    <w:basedOn w:val="Normal"/>
    <w:semiHidden/>
    <w:rsid w:val="00351E14"/>
    <w:pPr>
      <w:spacing w:before="100" w:beforeAutospacing="1" w:after="100" w:afterAutospacing="1"/>
      <w:jc w:val="center"/>
    </w:pPr>
    <w:rPr>
      <w:rFonts w:ascii="Arial" w:hAnsi="Arial" w:cs="Arial"/>
      <w:b/>
      <w:bCs/>
    </w:rPr>
  </w:style>
  <w:style w:type="paragraph" w:customStyle="1" w:styleId="xl77">
    <w:name w:val="xl77"/>
    <w:basedOn w:val="Normal"/>
    <w:semiHidden/>
    <w:rsid w:val="00351E14"/>
    <w:pPr>
      <w:spacing w:before="100" w:beforeAutospacing="1" w:after="100" w:afterAutospacing="1"/>
      <w:jc w:val="center"/>
    </w:pPr>
    <w:rPr>
      <w:rFonts w:ascii="Arial" w:hAnsi="Arial" w:cs="Arial"/>
      <w:b/>
      <w:bCs/>
    </w:rPr>
  </w:style>
  <w:style w:type="paragraph" w:styleId="NoSpacing">
    <w:name w:val="No Spacing"/>
    <w:link w:val="NoSpacingChar"/>
    <w:uiPriority w:val="1"/>
    <w:qFormat/>
    <w:rsid w:val="00470D92"/>
    <w:rPr>
      <w:sz w:val="24"/>
      <w:szCs w:val="24"/>
    </w:rPr>
  </w:style>
  <w:style w:type="paragraph" w:customStyle="1" w:styleId="ReportType">
    <w:name w:val="Report Type"/>
    <w:basedOn w:val="Normal"/>
    <w:semiHidden/>
    <w:rsid w:val="006D1331"/>
    <w:pPr>
      <w:spacing w:after="1600"/>
    </w:pPr>
    <w:rPr>
      <w:rFonts w:ascii="Garamond" w:hAnsi="Garamond"/>
      <w:sz w:val="28"/>
      <w:lang w:val="en-GB"/>
    </w:rPr>
  </w:style>
  <w:style w:type="paragraph" w:customStyle="1" w:styleId="Title2">
    <w:name w:val="Title 2"/>
    <w:basedOn w:val="Normal"/>
    <w:semiHidden/>
    <w:rsid w:val="006D1331"/>
    <w:pPr>
      <w:spacing w:after="600"/>
    </w:pPr>
    <w:rPr>
      <w:rFonts w:ascii="Garamond" w:hAnsi="Garamond"/>
      <w:b/>
      <w:sz w:val="40"/>
      <w:lang w:val="en-GB"/>
    </w:rPr>
  </w:style>
  <w:style w:type="character" w:customStyle="1" w:styleId="NoSpacingChar">
    <w:name w:val="No Spacing Char"/>
    <w:link w:val="NoSpacing"/>
    <w:uiPriority w:val="1"/>
    <w:locked/>
    <w:rsid w:val="00973776"/>
    <w:rPr>
      <w:sz w:val="24"/>
      <w:szCs w:val="24"/>
      <w:lang w:val="en-US" w:eastAsia="en-US" w:bidi="ar-SA"/>
    </w:rPr>
  </w:style>
  <w:style w:type="character" w:customStyle="1" w:styleId="HTMLTypewriter3">
    <w:name w:val="HTML Typewriter3"/>
    <w:rsid w:val="00973776"/>
    <w:rPr>
      <w:rFonts w:ascii="Courier New" w:eastAsia="Times New Roman" w:hAnsi="Courier New" w:cs="Courier New"/>
      <w:sz w:val="20"/>
      <w:szCs w:val="20"/>
    </w:rPr>
  </w:style>
  <w:style w:type="character" w:customStyle="1" w:styleId="HTMLPreformattedChar1">
    <w:name w:val="HTML Preformatted Char1"/>
    <w:semiHidden/>
    <w:rsid w:val="00973776"/>
    <w:rPr>
      <w:rFonts w:ascii="Consolas" w:eastAsia="Times New Roman" w:hAnsi="Consolas"/>
    </w:rPr>
  </w:style>
  <w:style w:type="paragraph" w:customStyle="1" w:styleId="TableHead">
    <w:name w:val="Table Head"/>
    <w:rsid w:val="00F74DB0"/>
    <w:pPr>
      <w:spacing w:before="60" w:after="60"/>
      <w:jc w:val="center"/>
    </w:pPr>
    <w:rPr>
      <w:rFonts w:ascii="Garamond" w:hAnsi="Garamond"/>
      <w:b/>
      <w:noProof/>
      <w:snapToGrid w:val="0"/>
      <w:sz w:val="22"/>
    </w:rPr>
  </w:style>
  <w:style w:type="character" w:styleId="FootnoteReference">
    <w:name w:val="footnote reference"/>
    <w:uiPriority w:val="99"/>
    <w:semiHidden/>
    <w:rsid w:val="009A01A1"/>
    <w:rPr>
      <w:vertAlign w:val="superscript"/>
    </w:rPr>
  </w:style>
  <w:style w:type="character" w:customStyle="1" w:styleId="title3">
    <w:name w:val="title3"/>
    <w:semiHidden/>
    <w:rsid w:val="002A376D"/>
    <w:rPr>
      <w:b/>
      <w:bCs/>
      <w:color w:val="006633"/>
      <w:sz w:val="20"/>
      <w:szCs w:val="20"/>
    </w:rPr>
  </w:style>
  <w:style w:type="paragraph" w:customStyle="1" w:styleId="ClientName">
    <w:name w:val="Client Name"/>
    <w:basedOn w:val="Normal"/>
    <w:semiHidden/>
    <w:rsid w:val="00720624"/>
    <w:pPr>
      <w:spacing w:after="60"/>
    </w:pPr>
    <w:rPr>
      <w:rFonts w:ascii="Garamond" w:hAnsi="Garamond"/>
      <w:sz w:val="28"/>
      <w:lang w:val="en-GB"/>
    </w:rPr>
  </w:style>
  <w:style w:type="paragraph" w:styleId="TOAHeading">
    <w:name w:val="toa heading"/>
    <w:basedOn w:val="Normal"/>
    <w:next w:val="Normal"/>
    <w:rsid w:val="00E15745"/>
    <w:pPr>
      <w:spacing w:before="120"/>
    </w:pPr>
    <w:rPr>
      <w:rFonts w:ascii="Arial" w:hAnsi="Arial" w:cs="Arial"/>
      <w:b/>
      <w:bCs/>
    </w:rPr>
  </w:style>
  <w:style w:type="paragraph" w:customStyle="1" w:styleId="Default">
    <w:name w:val="Default"/>
    <w:rsid w:val="00551A17"/>
    <w:pPr>
      <w:autoSpaceDE w:val="0"/>
      <w:autoSpaceDN w:val="0"/>
      <w:adjustRightInd w:val="0"/>
    </w:pPr>
    <w:rPr>
      <w:rFonts w:ascii="Arial" w:hAnsi="Arial" w:cs="Arial"/>
      <w:color w:val="000000"/>
      <w:sz w:val="24"/>
      <w:szCs w:val="24"/>
    </w:rPr>
  </w:style>
  <w:style w:type="table" w:customStyle="1" w:styleId="TableGrid10">
    <w:name w:val="Table Grid1"/>
    <w:basedOn w:val="TableNormal"/>
    <w:next w:val="TableGrid"/>
    <w:uiPriority w:val="59"/>
    <w:rsid w:val="009361B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
    <w:basedOn w:val="TableNormal"/>
    <w:next w:val="TableGrid"/>
    <w:uiPriority w:val="59"/>
    <w:rsid w:val="00A93080"/>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
    <w:name w:val="Char Char (文字) (文字) Char Char Char"/>
    <w:basedOn w:val="Normal"/>
    <w:rsid w:val="008761B1"/>
    <w:pPr>
      <w:spacing w:after="160" w:line="240" w:lineRule="exact"/>
    </w:pPr>
    <w:rPr>
      <w:rFonts w:ascii="Verdana" w:hAnsi="Verdana"/>
      <w:i/>
      <w:sz w:val="22"/>
      <w:szCs w:val="20"/>
      <w:lang w:val="en-GB" w:eastAsia="nb-NO"/>
    </w:rPr>
  </w:style>
  <w:style w:type="table" w:customStyle="1" w:styleId="TableGrid30">
    <w:name w:val="Table Grid3"/>
    <w:basedOn w:val="TableNormal"/>
    <w:next w:val="TableGrid"/>
    <w:uiPriority w:val="59"/>
    <w:rsid w:val="00DF4DC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next w:val="TableGrid"/>
    <w:uiPriority w:val="59"/>
    <w:rsid w:val="00DF4DC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A31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23">
      <w:bodyDiv w:val="1"/>
      <w:marLeft w:val="0"/>
      <w:marRight w:val="0"/>
      <w:marTop w:val="0"/>
      <w:marBottom w:val="0"/>
      <w:divBdr>
        <w:top w:val="none" w:sz="0" w:space="0" w:color="auto"/>
        <w:left w:val="none" w:sz="0" w:space="0" w:color="auto"/>
        <w:bottom w:val="none" w:sz="0" w:space="0" w:color="auto"/>
        <w:right w:val="none" w:sz="0" w:space="0" w:color="auto"/>
      </w:divBdr>
      <w:divsChild>
        <w:div w:id="115763180">
          <w:marLeft w:val="547"/>
          <w:marRight w:val="0"/>
          <w:marTop w:val="154"/>
          <w:marBottom w:val="0"/>
          <w:divBdr>
            <w:top w:val="none" w:sz="0" w:space="0" w:color="auto"/>
            <w:left w:val="none" w:sz="0" w:space="0" w:color="auto"/>
            <w:bottom w:val="none" w:sz="0" w:space="0" w:color="auto"/>
            <w:right w:val="none" w:sz="0" w:space="0" w:color="auto"/>
          </w:divBdr>
        </w:div>
        <w:div w:id="343944686">
          <w:marLeft w:val="547"/>
          <w:marRight w:val="0"/>
          <w:marTop w:val="154"/>
          <w:marBottom w:val="0"/>
          <w:divBdr>
            <w:top w:val="none" w:sz="0" w:space="0" w:color="auto"/>
            <w:left w:val="none" w:sz="0" w:space="0" w:color="auto"/>
            <w:bottom w:val="none" w:sz="0" w:space="0" w:color="auto"/>
            <w:right w:val="none" w:sz="0" w:space="0" w:color="auto"/>
          </w:divBdr>
        </w:div>
        <w:div w:id="1505629479">
          <w:marLeft w:val="547"/>
          <w:marRight w:val="0"/>
          <w:marTop w:val="154"/>
          <w:marBottom w:val="0"/>
          <w:divBdr>
            <w:top w:val="none" w:sz="0" w:space="0" w:color="auto"/>
            <w:left w:val="none" w:sz="0" w:space="0" w:color="auto"/>
            <w:bottom w:val="none" w:sz="0" w:space="0" w:color="auto"/>
            <w:right w:val="none" w:sz="0" w:space="0" w:color="auto"/>
          </w:divBdr>
        </w:div>
      </w:divsChild>
    </w:div>
    <w:div w:id="30425493">
      <w:bodyDiv w:val="1"/>
      <w:marLeft w:val="0"/>
      <w:marRight w:val="0"/>
      <w:marTop w:val="0"/>
      <w:marBottom w:val="0"/>
      <w:divBdr>
        <w:top w:val="none" w:sz="0" w:space="0" w:color="auto"/>
        <w:left w:val="none" w:sz="0" w:space="0" w:color="auto"/>
        <w:bottom w:val="none" w:sz="0" w:space="0" w:color="auto"/>
        <w:right w:val="none" w:sz="0" w:space="0" w:color="auto"/>
      </w:divBdr>
    </w:div>
    <w:div w:id="30615406">
      <w:bodyDiv w:val="1"/>
      <w:marLeft w:val="0"/>
      <w:marRight w:val="0"/>
      <w:marTop w:val="0"/>
      <w:marBottom w:val="0"/>
      <w:divBdr>
        <w:top w:val="none" w:sz="0" w:space="0" w:color="auto"/>
        <w:left w:val="none" w:sz="0" w:space="0" w:color="auto"/>
        <w:bottom w:val="none" w:sz="0" w:space="0" w:color="auto"/>
        <w:right w:val="none" w:sz="0" w:space="0" w:color="auto"/>
      </w:divBdr>
    </w:div>
    <w:div w:id="52313614">
      <w:bodyDiv w:val="1"/>
      <w:marLeft w:val="0"/>
      <w:marRight w:val="0"/>
      <w:marTop w:val="0"/>
      <w:marBottom w:val="0"/>
      <w:divBdr>
        <w:top w:val="none" w:sz="0" w:space="0" w:color="auto"/>
        <w:left w:val="none" w:sz="0" w:space="0" w:color="auto"/>
        <w:bottom w:val="none" w:sz="0" w:space="0" w:color="auto"/>
        <w:right w:val="none" w:sz="0" w:space="0" w:color="auto"/>
      </w:divBdr>
    </w:div>
    <w:div w:id="55516246">
      <w:bodyDiv w:val="1"/>
      <w:marLeft w:val="0"/>
      <w:marRight w:val="0"/>
      <w:marTop w:val="0"/>
      <w:marBottom w:val="0"/>
      <w:divBdr>
        <w:top w:val="none" w:sz="0" w:space="0" w:color="auto"/>
        <w:left w:val="none" w:sz="0" w:space="0" w:color="auto"/>
        <w:bottom w:val="none" w:sz="0" w:space="0" w:color="auto"/>
        <w:right w:val="none" w:sz="0" w:space="0" w:color="auto"/>
      </w:divBdr>
      <w:divsChild>
        <w:div w:id="66002941">
          <w:marLeft w:val="691"/>
          <w:marRight w:val="0"/>
          <w:marTop w:val="0"/>
          <w:marBottom w:val="0"/>
          <w:divBdr>
            <w:top w:val="none" w:sz="0" w:space="0" w:color="auto"/>
            <w:left w:val="none" w:sz="0" w:space="0" w:color="auto"/>
            <w:bottom w:val="none" w:sz="0" w:space="0" w:color="auto"/>
            <w:right w:val="none" w:sz="0" w:space="0" w:color="auto"/>
          </w:divBdr>
        </w:div>
        <w:div w:id="222568029">
          <w:marLeft w:val="1152"/>
          <w:marRight w:val="0"/>
          <w:marTop w:val="106"/>
          <w:marBottom w:val="0"/>
          <w:divBdr>
            <w:top w:val="none" w:sz="0" w:space="0" w:color="auto"/>
            <w:left w:val="none" w:sz="0" w:space="0" w:color="auto"/>
            <w:bottom w:val="none" w:sz="0" w:space="0" w:color="auto"/>
            <w:right w:val="none" w:sz="0" w:space="0" w:color="auto"/>
          </w:divBdr>
        </w:div>
        <w:div w:id="238684915">
          <w:marLeft w:val="691"/>
          <w:marRight w:val="0"/>
          <w:marTop w:val="0"/>
          <w:marBottom w:val="0"/>
          <w:divBdr>
            <w:top w:val="none" w:sz="0" w:space="0" w:color="auto"/>
            <w:left w:val="none" w:sz="0" w:space="0" w:color="auto"/>
            <w:bottom w:val="none" w:sz="0" w:space="0" w:color="auto"/>
            <w:right w:val="none" w:sz="0" w:space="0" w:color="auto"/>
          </w:divBdr>
        </w:div>
        <w:div w:id="334572143">
          <w:marLeft w:val="691"/>
          <w:marRight w:val="0"/>
          <w:marTop w:val="0"/>
          <w:marBottom w:val="0"/>
          <w:divBdr>
            <w:top w:val="none" w:sz="0" w:space="0" w:color="auto"/>
            <w:left w:val="none" w:sz="0" w:space="0" w:color="auto"/>
            <w:bottom w:val="none" w:sz="0" w:space="0" w:color="auto"/>
            <w:right w:val="none" w:sz="0" w:space="0" w:color="auto"/>
          </w:divBdr>
        </w:div>
        <w:div w:id="484392881">
          <w:marLeft w:val="691"/>
          <w:marRight w:val="0"/>
          <w:marTop w:val="0"/>
          <w:marBottom w:val="0"/>
          <w:divBdr>
            <w:top w:val="none" w:sz="0" w:space="0" w:color="auto"/>
            <w:left w:val="none" w:sz="0" w:space="0" w:color="auto"/>
            <w:bottom w:val="none" w:sz="0" w:space="0" w:color="auto"/>
            <w:right w:val="none" w:sz="0" w:space="0" w:color="auto"/>
          </w:divBdr>
        </w:div>
        <w:div w:id="1358195523">
          <w:marLeft w:val="691"/>
          <w:marRight w:val="0"/>
          <w:marTop w:val="0"/>
          <w:marBottom w:val="0"/>
          <w:divBdr>
            <w:top w:val="none" w:sz="0" w:space="0" w:color="auto"/>
            <w:left w:val="none" w:sz="0" w:space="0" w:color="auto"/>
            <w:bottom w:val="none" w:sz="0" w:space="0" w:color="auto"/>
            <w:right w:val="none" w:sz="0" w:space="0" w:color="auto"/>
          </w:divBdr>
        </w:div>
        <w:div w:id="1724523643">
          <w:marLeft w:val="691"/>
          <w:marRight w:val="0"/>
          <w:marTop w:val="0"/>
          <w:marBottom w:val="0"/>
          <w:divBdr>
            <w:top w:val="none" w:sz="0" w:space="0" w:color="auto"/>
            <w:left w:val="none" w:sz="0" w:space="0" w:color="auto"/>
            <w:bottom w:val="none" w:sz="0" w:space="0" w:color="auto"/>
            <w:right w:val="none" w:sz="0" w:space="0" w:color="auto"/>
          </w:divBdr>
        </w:div>
        <w:div w:id="1731884844">
          <w:marLeft w:val="1152"/>
          <w:marRight w:val="0"/>
          <w:marTop w:val="106"/>
          <w:marBottom w:val="0"/>
          <w:divBdr>
            <w:top w:val="none" w:sz="0" w:space="0" w:color="auto"/>
            <w:left w:val="none" w:sz="0" w:space="0" w:color="auto"/>
            <w:bottom w:val="none" w:sz="0" w:space="0" w:color="auto"/>
            <w:right w:val="none" w:sz="0" w:space="0" w:color="auto"/>
          </w:divBdr>
        </w:div>
      </w:divsChild>
    </w:div>
    <w:div w:id="60756842">
      <w:bodyDiv w:val="1"/>
      <w:marLeft w:val="0"/>
      <w:marRight w:val="0"/>
      <w:marTop w:val="0"/>
      <w:marBottom w:val="0"/>
      <w:divBdr>
        <w:top w:val="none" w:sz="0" w:space="0" w:color="auto"/>
        <w:left w:val="none" w:sz="0" w:space="0" w:color="auto"/>
        <w:bottom w:val="none" w:sz="0" w:space="0" w:color="auto"/>
        <w:right w:val="none" w:sz="0" w:space="0" w:color="auto"/>
      </w:divBdr>
    </w:div>
    <w:div w:id="95635829">
      <w:bodyDiv w:val="1"/>
      <w:marLeft w:val="0"/>
      <w:marRight w:val="0"/>
      <w:marTop w:val="0"/>
      <w:marBottom w:val="0"/>
      <w:divBdr>
        <w:top w:val="none" w:sz="0" w:space="0" w:color="auto"/>
        <w:left w:val="none" w:sz="0" w:space="0" w:color="auto"/>
        <w:bottom w:val="none" w:sz="0" w:space="0" w:color="auto"/>
        <w:right w:val="none" w:sz="0" w:space="0" w:color="auto"/>
      </w:divBdr>
    </w:div>
    <w:div w:id="154534868">
      <w:bodyDiv w:val="1"/>
      <w:marLeft w:val="0"/>
      <w:marRight w:val="0"/>
      <w:marTop w:val="0"/>
      <w:marBottom w:val="0"/>
      <w:divBdr>
        <w:top w:val="none" w:sz="0" w:space="0" w:color="auto"/>
        <w:left w:val="none" w:sz="0" w:space="0" w:color="auto"/>
        <w:bottom w:val="none" w:sz="0" w:space="0" w:color="auto"/>
        <w:right w:val="none" w:sz="0" w:space="0" w:color="auto"/>
      </w:divBdr>
    </w:div>
    <w:div w:id="186409446">
      <w:bodyDiv w:val="1"/>
      <w:marLeft w:val="0"/>
      <w:marRight w:val="0"/>
      <w:marTop w:val="0"/>
      <w:marBottom w:val="0"/>
      <w:divBdr>
        <w:top w:val="none" w:sz="0" w:space="0" w:color="auto"/>
        <w:left w:val="none" w:sz="0" w:space="0" w:color="auto"/>
        <w:bottom w:val="none" w:sz="0" w:space="0" w:color="auto"/>
        <w:right w:val="none" w:sz="0" w:space="0" w:color="auto"/>
      </w:divBdr>
    </w:div>
    <w:div w:id="188222632">
      <w:bodyDiv w:val="1"/>
      <w:marLeft w:val="0"/>
      <w:marRight w:val="0"/>
      <w:marTop w:val="0"/>
      <w:marBottom w:val="0"/>
      <w:divBdr>
        <w:top w:val="none" w:sz="0" w:space="0" w:color="auto"/>
        <w:left w:val="none" w:sz="0" w:space="0" w:color="auto"/>
        <w:bottom w:val="none" w:sz="0" w:space="0" w:color="auto"/>
        <w:right w:val="none" w:sz="0" w:space="0" w:color="auto"/>
      </w:divBdr>
    </w:div>
    <w:div w:id="209727162">
      <w:bodyDiv w:val="1"/>
      <w:marLeft w:val="0"/>
      <w:marRight w:val="0"/>
      <w:marTop w:val="0"/>
      <w:marBottom w:val="0"/>
      <w:divBdr>
        <w:top w:val="none" w:sz="0" w:space="0" w:color="auto"/>
        <w:left w:val="none" w:sz="0" w:space="0" w:color="auto"/>
        <w:bottom w:val="none" w:sz="0" w:space="0" w:color="auto"/>
        <w:right w:val="none" w:sz="0" w:space="0" w:color="auto"/>
      </w:divBdr>
    </w:div>
    <w:div w:id="216740499">
      <w:bodyDiv w:val="1"/>
      <w:marLeft w:val="0"/>
      <w:marRight w:val="0"/>
      <w:marTop w:val="0"/>
      <w:marBottom w:val="0"/>
      <w:divBdr>
        <w:top w:val="none" w:sz="0" w:space="0" w:color="auto"/>
        <w:left w:val="none" w:sz="0" w:space="0" w:color="auto"/>
        <w:bottom w:val="none" w:sz="0" w:space="0" w:color="auto"/>
        <w:right w:val="none" w:sz="0" w:space="0" w:color="auto"/>
      </w:divBdr>
      <w:divsChild>
        <w:div w:id="15815308">
          <w:marLeft w:val="720"/>
          <w:marRight w:val="0"/>
          <w:marTop w:val="0"/>
          <w:marBottom w:val="0"/>
          <w:divBdr>
            <w:top w:val="none" w:sz="0" w:space="0" w:color="auto"/>
            <w:left w:val="none" w:sz="0" w:space="0" w:color="auto"/>
            <w:bottom w:val="none" w:sz="0" w:space="0" w:color="auto"/>
            <w:right w:val="none" w:sz="0" w:space="0" w:color="auto"/>
          </w:divBdr>
        </w:div>
        <w:div w:id="287515679">
          <w:marLeft w:val="720"/>
          <w:marRight w:val="0"/>
          <w:marTop w:val="0"/>
          <w:marBottom w:val="0"/>
          <w:divBdr>
            <w:top w:val="none" w:sz="0" w:space="0" w:color="auto"/>
            <w:left w:val="none" w:sz="0" w:space="0" w:color="auto"/>
            <w:bottom w:val="none" w:sz="0" w:space="0" w:color="auto"/>
            <w:right w:val="none" w:sz="0" w:space="0" w:color="auto"/>
          </w:divBdr>
        </w:div>
        <w:div w:id="1173691828">
          <w:marLeft w:val="720"/>
          <w:marRight w:val="0"/>
          <w:marTop w:val="0"/>
          <w:marBottom w:val="0"/>
          <w:divBdr>
            <w:top w:val="none" w:sz="0" w:space="0" w:color="auto"/>
            <w:left w:val="none" w:sz="0" w:space="0" w:color="auto"/>
            <w:bottom w:val="none" w:sz="0" w:space="0" w:color="auto"/>
            <w:right w:val="none" w:sz="0" w:space="0" w:color="auto"/>
          </w:divBdr>
        </w:div>
        <w:div w:id="1410080767">
          <w:marLeft w:val="720"/>
          <w:marRight w:val="0"/>
          <w:marTop w:val="0"/>
          <w:marBottom w:val="0"/>
          <w:divBdr>
            <w:top w:val="none" w:sz="0" w:space="0" w:color="auto"/>
            <w:left w:val="none" w:sz="0" w:space="0" w:color="auto"/>
            <w:bottom w:val="none" w:sz="0" w:space="0" w:color="auto"/>
            <w:right w:val="none" w:sz="0" w:space="0" w:color="auto"/>
          </w:divBdr>
        </w:div>
        <w:div w:id="1806853601">
          <w:marLeft w:val="720"/>
          <w:marRight w:val="0"/>
          <w:marTop w:val="0"/>
          <w:marBottom w:val="0"/>
          <w:divBdr>
            <w:top w:val="none" w:sz="0" w:space="0" w:color="auto"/>
            <w:left w:val="none" w:sz="0" w:space="0" w:color="auto"/>
            <w:bottom w:val="none" w:sz="0" w:space="0" w:color="auto"/>
            <w:right w:val="none" w:sz="0" w:space="0" w:color="auto"/>
          </w:divBdr>
        </w:div>
        <w:div w:id="2013138634">
          <w:marLeft w:val="720"/>
          <w:marRight w:val="0"/>
          <w:marTop w:val="0"/>
          <w:marBottom w:val="0"/>
          <w:divBdr>
            <w:top w:val="none" w:sz="0" w:space="0" w:color="auto"/>
            <w:left w:val="none" w:sz="0" w:space="0" w:color="auto"/>
            <w:bottom w:val="none" w:sz="0" w:space="0" w:color="auto"/>
            <w:right w:val="none" w:sz="0" w:space="0" w:color="auto"/>
          </w:divBdr>
        </w:div>
        <w:div w:id="2037728344">
          <w:marLeft w:val="720"/>
          <w:marRight w:val="0"/>
          <w:marTop w:val="0"/>
          <w:marBottom w:val="0"/>
          <w:divBdr>
            <w:top w:val="none" w:sz="0" w:space="0" w:color="auto"/>
            <w:left w:val="none" w:sz="0" w:space="0" w:color="auto"/>
            <w:bottom w:val="none" w:sz="0" w:space="0" w:color="auto"/>
            <w:right w:val="none" w:sz="0" w:space="0" w:color="auto"/>
          </w:divBdr>
        </w:div>
      </w:divsChild>
    </w:div>
    <w:div w:id="224878668">
      <w:bodyDiv w:val="1"/>
      <w:marLeft w:val="0"/>
      <w:marRight w:val="0"/>
      <w:marTop w:val="0"/>
      <w:marBottom w:val="0"/>
      <w:divBdr>
        <w:top w:val="none" w:sz="0" w:space="0" w:color="auto"/>
        <w:left w:val="none" w:sz="0" w:space="0" w:color="auto"/>
        <w:bottom w:val="none" w:sz="0" w:space="0" w:color="auto"/>
        <w:right w:val="none" w:sz="0" w:space="0" w:color="auto"/>
      </w:divBdr>
    </w:div>
    <w:div w:id="241572184">
      <w:bodyDiv w:val="1"/>
      <w:marLeft w:val="0"/>
      <w:marRight w:val="0"/>
      <w:marTop w:val="0"/>
      <w:marBottom w:val="0"/>
      <w:divBdr>
        <w:top w:val="none" w:sz="0" w:space="0" w:color="auto"/>
        <w:left w:val="none" w:sz="0" w:space="0" w:color="auto"/>
        <w:bottom w:val="none" w:sz="0" w:space="0" w:color="auto"/>
        <w:right w:val="none" w:sz="0" w:space="0" w:color="auto"/>
      </w:divBdr>
    </w:div>
    <w:div w:id="416439574">
      <w:bodyDiv w:val="1"/>
      <w:marLeft w:val="0"/>
      <w:marRight w:val="0"/>
      <w:marTop w:val="0"/>
      <w:marBottom w:val="0"/>
      <w:divBdr>
        <w:top w:val="none" w:sz="0" w:space="0" w:color="auto"/>
        <w:left w:val="none" w:sz="0" w:space="0" w:color="auto"/>
        <w:bottom w:val="none" w:sz="0" w:space="0" w:color="auto"/>
        <w:right w:val="none" w:sz="0" w:space="0" w:color="auto"/>
      </w:divBdr>
    </w:div>
    <w:div w:id="477965328">
      <w:bodyDiv w:val="1"/>
      <w:marLeft w:val="0"/>
      <w:marRight w:val="0"/>
      <w:marTop w:val="0"/>
      <w:marBottom w:val="0"/>
      <w:divBdr>
        <w:top w:val="none" w:sz="0" w:space="0" w:color="auto"/>
        <w:left w:val="none" w:sz="0" w:space="0" w:color="auto"/>
        <w:bottom w:val="none" w:sz="0" w:space="0" w:color="auto"/>
        <w:right w:val="none" w:sz="0" w:space="0" w:color="auto"/>
      </w:divBdr>
    </w:div>
    <w:div w:id="567150503">
      <w:bodyDiv w:val="1"/>
      <w:marLeft w:val="0"/>
      <w:marRight w:val="0"/>
      <w:marTop w:val="0"/>
      <w:marBottom w:val="0"/>
      <w:divBdr>
        <w:top w:val="none" w:sz="0" w:space="0" w:color="auto"/>
        <w:left w:val="none" w:sz="0" w:space="0" w:color="auto"/>
        <w:bottom w:val="none" w:sz="0" w:space="0" w:color="auto"/>
        <w:right w:val="none" w:sz="0" w:space="0" w:color="auto"/>
      </w:divBdr>
      <w:divsChild>
        <w:div w:id="225844559">
          <w:marLeft w:val="691"/>
          <w:marRight w:val="0"/>
          <w:marTop w:val="0"/>
          <w:marBottom w:val="0"/>
          <w:divBdr>
            <w:top w:val="none" w:sz="0" w:space="0" w:color="auto"/>
            <w:left w:val="none" w:sz="0" w:space="0" w:color="auto"/>
            <w:bottom w:val="none" w:sz="0" w:space="0" w:color="auto"/>
            <w:right w:val="none" w:sz="0" w:space="0" w:color="auto"/>
          </w:divBdr>
        </w:div>
        <w:div w:id="325864150">
          <w:marLeft w:val="691"/>
          <w:marRight w:val="0"/>
          <w:marTop w:val="0"/>
          <w:marBottom w:val="0"/>
          <w:divBdr>
            <w:top w:val="none" w:sz="0" w:space="0" w:color="auto"/>
            <w:left w:val="none" w:sz="0" w:space="0" w:color="auto"/>
            <w:bottom w:val="none" w:sz="0" w:space="0" w:color="auto"/>
            <w:right w:val="none" w:sz="0" w:space="0" w:color="auto"/>
          </w:divBdr>
        </w:div>
        <w:div w:id="492835895">
          <w:marLeft w:val="691"/>
          <w:marRight w:val="0"/>
          <w:marTop w:val="0"/>
          <w:marBottom w:val="0"/>
          <w:divBdr>
            <w:top w:val="none" w:sz="0" w:space="0" w:color="auto"/>
            <w:left w:val="none" w:sz="0" w:space="0" w:color="auto"/>
            <w:bottom w:val="none" w:sz="0" w:space="0" w:color="auto"/>
            <w:right w:val="none" w:sz="0" w:space="0" w:color="auto"/>
          </w:divBdr>
        </w:div>
        <w:div w:id="930503663">
          <w:marLeft w:val="691"/>
          <w:marRight w:val="0"/>
          <w:marTop w:val="0"/>
          <w:marBottom w:val="0"/>
          <w:divBdr>
            <w:top w:val="none" w:sz="0" w:space="0" w:color="auto"/>
            <w:left w:val="none" w:sz="0" w:space="0" w:color="auto"/>
            <w:bottom w:val="none" w:sz="0" w:space="0" w:color="auto"/>
            <w:right w:val="none" w:sz="0" w:space="0" w:color="auto"/>
          </w:divBdr>
        </w:div>
        <w:div w:id="1985043032">
          <w:marLeft w:val="691"/>
          <w:marRight w:val="0"/>
          <w:marTop w:val="0"/>
          <w:marBottom w:val="0"/>
          <w:divBdr>
            <w:top w:val="none" w:sz="0" w:space="0" w:color="auto"/>
            <w:left w:val="none" w:sz="0" w:space="0" w:color="auto"/>
            <w:bottom w:val="none" w:sz="0" w:space="0" w:color="auto"/>
            <w:right w:val="none" w:sz="0" w:space="0" w:color="auto"/>
          </w:divBdr>
        </w:div>
        <w:div w:id="2106339558">
          <w:marLeft w:val="691"/>
          <w:marRight w:val="0"/>
          <w:marTop w:val="0"/>
          <w:marBottom w:val="0"/>
          <w:divBdr>
            <w:top w:val="none" w:sz="0" w:space="0" w:color="auto"/>
            <w:left w:val="none" w:sz="0" w:space="0" w:color="auto"/>
            <w:bottom w:val="none" w:sz="0" w:space="0" w:color="auto"/>
            <w:right w:val="none" w:sz="0" w:space="0" w:color="auto"/>
          </w:divBdr>
        </w:div>
      </w:divsChild>
    </w:div>
    <w:div w:id="577131084">
      <w:bodyDiv w:val="1"/>
      <w:marLeft w:val="0"/>
      <w:marRight w:val="0"/>
      <w:marTop w:val="0"/>
      <w:marBottom w:val="0"/>
      <w:divBdr>
        <w:top w:val="none" w:sz="0" w:space="0" w:color="auto"/>
        <w:left w:val="none" w:sz="0" w:space="0" w:color="auto"/>
        <w:bottom w:val="none" w:sz="0" w:space="0" w:color="auto"/>
        <w:right w:val="none" w:sz="0" w:space="0" w:color="auto"/>
      </w:divBdr>
      <w:divsChild>
        <w:div w:id="53696765">
          <w:marLeft w:val="691"/>
          <w:marRight w:val="0"/>
          <w:marTop w:val="0"/>
          <w:marBottom w:val="0"/>
          <w:divBdr>
            <w:top w:val="none" w:sz="0" w:space="0" w:color="auto"/>
            <w:left w:val="none" w:sz="0" w:space="0" w:color="auto"/>
            <w:bottom w:val="none" w:sz="0" w:space="0" w:color="auto"/>
            <w:right w:val="none" w:sz="0" w:space="0" w:color="auto"/>
          </w:divBdr>
        </w:div>
        <w:div w:id="186918588">
          <w:marLeft w:val="691"/>
          <w:marRight w:val="0"/>
          <w:marTop w:val="0"/>
          <w:marBottom w:val="0"/>
          <w:divBdr>
            <w:top w:val="none" w:sz="0" w:space="0" w:color="auto"/>
            <w:left w:val="none" w:sz="0" w:space="0" w:color="auto"/>
            <w:bottom w:val="none" w:sz="0" w:space="0" w:color="auto"/>
            <w:right w:val="none" w:sz="0" w:space="0" w:color="auto"/>
          </w:divBdr>
        </w:div>
        <w:div w:id="337467756">
          <w:marLeft w:val="691"/>
          <w:marRight w:val="0"/>
          <w:marTop w:val="0"/>
          <w:marBottom w:val="0"/>
          <w:divBdr>
            <w:top w:val="none" w:sz="0" w:space="0" w:color="auto"/>
            <w:left w:val="none" w:sz="0" w:space="0" w:color="auto"/>
            <w:bottom w:val="none" w:sz="0" w:space="0" w:color="auto"/>
            <w:right w:val="none" w:sz="0" w:space="0" w:color="auto"/>
          </w:divBdr>
        </w:div>
      </w:divsChild>
    </w:div>
    <w:div w:id="591164966">
      <w:bodyDiv w:val="1"/>
      <w:marLeft w:val="0"/>
      <w:marRight w:val="0"/>
      <w:marTop w:val="0"/>
      <w:marBottom w:val="0"/>
      <w:divBdr>
        <w:top w:val="none" w:sz="0" w:space="0" w:color="auto"/>
        <w:left w:val="none" w:sz="0" w:space="0" w:color="auto"/>
        <w:bottom w:val="none" w:sz="0" w:space="0" w:color="auto"/>
        <w:right w:val="none" w:sz="0" w:space="0" w:color="auto"/>
      </w:divBdr>
      <w:divsChild>
        <w:div w:id="144127622">
          <w:marLeft w:val="691"/>
          <w:marRight w:val="0"/>
          <w:marTop w:val="0"/>
          <w:marBottom w:val="0"/>
          <w:divBdr>
            <w:top w:val="none" w:sz="0" w:space="0" w:color="auto"/>
            <w:left w:val="none" w:sz="0" w:space="0" w:color="auto"/>
            <w:bottom w:val="none" w:sz="0" w:space="0" w:color="auto"/>
            <w:right w:val="none" w:sz="0" w:space="0" w:color="auto"/>
          </w:divBdr>
        </w:div>
        <w:div w:id="298651553">
          <w:marLeft w:val="691"/>
          <w:marRight w:val="0"/>
          <w:marTop w:val="0"/>
          <w:marBottom w:val="0"/>
          <w:divBdr>
            <w:top w:val="none" w:sz="0" w:space="0" w:color="auto"/>
            <w:left w:val="none" w:sz="0" w:space="0" w:color="auto"/>
            <w:bottom w:val="none" w:sz="0" w:space="0" w:color="auto"/>
            <w:right w:val="none" w:sz="0" w:space="0" w:color="auto"/>
          </w:divBdr>
        </w:div>
        <w:div w:id="1464809086">
          <w:marLeft w:val="691"/>
          <w:marRight w:val="0"/>
          <w:marTop w:val="0"/>
          <w:marBottom w:val="0"/>
          <w:divBdr>
            <w:top w:val="none" w:sz="0" w:space="0" w:color="auto"/>
            <w:left w:val="none" w:sz="0" w:space="0" w:color="auto"/>
            <w:bottom w:val="none" w:sz="0" w:space="0" w:color="auto"/>
            <w:right w:val="none" w:sz="0" w:space="0" w:color="auto"/>
          </w:divBdr>
        </w:div>
        <w:div w:id="1646397161">
          <w:marLeft w:val="691"/>
          <w:marRight w:val="0"/>
          <w:marTop w:val="0"/>
          <w:marBottom w:val="0"/>
          <w:divBdr>
            <w:top w:val="none" w:sz="0" w:space="0" w:color="auto"/>
            <w:left w:val="none" w:sz="0" w:space="0" w:color="auto"/>
            <w:bottom w:val="none" w:sz="0" w:space="0" w:color="auto"/>
            <w:right w:val="none" w:sz="0" w:space="0" w:color="auto"/>
          </w:divBdr>
        </w:div>
      </w:divsChild>
    </w:div>
    <w:div w:id="618803420">
      <w:bodyDiv w:val="1"/>
      <w:marLeft w:val="0"/>
      <w:marRight w:val="0"/>
      <w:marTop w:val="0"/>
      <w:marBottom w:val="0"/>
      <w:divBdr>
        <w:top w:val="none" w:sz="0" w:space="0" w:color="auto"/>
        <w:left w:val="none" w:sz="0" w:space="0" w:color="auto"/>
        <w:bottom w:val="none" w:sz="0" w:space="0" w:color="auto"/>
        <w:right w:val="none" w:sz="0" w:space="0" w:color="auto"/>
      </w:divBdr>
    </w:div>
    <w:div w:id="635261633">
      <w:bodyDiv w:val="1"/>
      <w:marLeft w:val="0"/>
      <w:marRight w:val="0"/>
      <w:marTop w:val="0"/>
      <w:marBottom w:val="0"/>
      <w:divBdr>
        <w:top w:val="none" w:sz="0" w:space="0" w:color="auto"/>
        <w:left w:val="none" w:sz="0" w:space="0" w:color="auto"/>
        <w:bottom w:val="none" w:sz="0" w:space="0" w:color="auto"/>
        <w:right w:val="none" w:sz="0" w:space="0" w:color="auto"/>
      </w:divBdr>
    </w:div>
    <w:div w:id="686565859">
      <w:bodyDiv w:val="1"/>
      <w:marLeft w:val="0"/>
      <w:marRight w:val="0"/>
      <w:marTop w:val="0"/>
      <w:marBottom w:val="0"/>
      <w:divBdr>
        <w:top w:val="none" w:sz="0" w:space="0" w:color="auto"/>
        <w:left w:val="none" w:sz="0" w:space="0" w:color="auto"/>
        <w:bottom w:val="none" w:sz="0" w:space="0" w:color="auto"/>
        <w:right w:val="none" w:sz="0" w:space="0" w:color="auto"/>
      </w:divBdr>
    </w:div>
    <w:div w:id="699597532">
      <w:bodyDiv w:val="1"/>
      <w:marLeft w:val="0"/>
      <w:marRight w:val="0"/>
      <w:marTop w:val="0"/>
      <w:marBottom w:val="0"/>
      <w:divBdr>
        <w:top w:val="none" w:sz="0" w:space="0" w:color="auto"/>
        <w:left w:val="none" w:sz="0" w:space="0" w:color="auto"/>
        <w:bottom w:val="none" w:sz="0" w:space="0" w:color="auto"/>
        <w:right w:val="none" w:sz="0" w:space="0" w:color="auto"/>
      </w:divBdr>
      <w:divsChild>
        <w:div w:id="423376629">
          <w:marLeft w:val="691"/>
          <w:marRight w:val="0"/>
          <w:marTop w:val="0"/>
          <w:marBottom w:val="0"/>
          <w:divBdr>
            <w:top w:val="none" w:sz="0" w:space="0" w:color="auto"/>
            <w:left w:val="none" w:sz="0" w:space="0" w:color="auto"/>
            <w:bottom w:val="none" w:sz="0" w:space="0" w:color="auto"/>
            <w:right w:val="none" w:sz="0" w:space="0" w:color="auto"/>
          </w:divBdr>
        </w:div>
        <w:div w:id="1274367457">
          <w:marLeft w:val="691"/>
          <w:marRight w:val="0"/>
          <w:marTop w:val="0"/>
          <w:marBottom w:val="0"/>
          <w:divBdr>
            <w:top w:val="none" w:sz="0" w:space="0" w:color="auto"/>
            <w:left w:val="none" w:sz="0" w:space="0" w:color="auto"/>
            <w:bottom w:val="none" w:sz="0" w:space="0" w:color="auto"/>
            <w:right w:val="none" w:sz="0" w:space="0" w:color="auto"/>
          </w:divBdr>
        </w:div>
        <w:div w:id="1290819578">
          <w:marLeft w:val="691"/>
          <w:marRight w:val="0"/>
          <w:marTop w:val="0"/>
          <w:marBottom w:val="0"/>
          <w:divBdr>
            <w:top w:val="none" w:sz="0" w:space="0" w:color="auto"/>
            <w:left w:val="none" w:sz="0" w:space="0" w:color="auto"/>
            <w:bottom w:val="none" w:sz="0" w:space="0" w:color="auto"/>
            <w:right w:val="none" w:sz="0" w:space="0" w:color="auto"/>
          </w:divBdr>
        </w:div>
        <w:div w:id="1703288009">
          <w:marLeft w:val="691"/>
          <w:marRight w:val="0"/>
          <w:marTop w:val="0"/>
          <w:marBottom w:val="0"/>
          <w:divBdr>
            <w:top w:val="none" w:sz="0" w:space="0" w:color="auto"/>
            <w:left w:val="none" w:sz="0" w:space="0" w:color="auto"/>
            <w:bottom w:val="none" w:sz="0" w:space="0" w:color="auto"/>
            <w:right w:val="none" w:sz="0" w:space="0" w:color="auto"/>
          </w:divBdr>
        </w:div>
        <w:div w:id="1757902527">
          <w:marLeft w:val="691"/>
          <w:marRight w:val="0"/>
          <w:marTop w:val="0"/>
          <w:marBottom w:val="0"/>
          <w:divBdr>
            <w:top w:val="none" w:sz="0" w:space="0" w:color="auto"/>
            <w:left w:val="none" w:sz="0" w:space="0" w:color="auto"/>
            <w:bottom w:val="none" w:sz="0" w:space="0" w:color="auto"/>
            <w:right w:val="none" w:sz="0" w:space="0" w:color="auto"/>
          </w:divBdr>
        </w:div>
      </w:divsChild>
    </w:div>
    <w:div w:id="713777823">
      <w:bodyDiv w:val="1"/>
      <w:marLeft w:val="0"/>
      <w:marRight w:val="0"/>
      <w:marTop w:val="0"/>
      <w:marBottom w:val="0"/>
      <w:divBdr>
        <w:top w:val="none" w:sz="0" w:space="0" w:color="auto"/>
        <w:left w:val="none" w:sz="0" w:space="0" w:color="auto"/>
        <w:bottom w:val="none" w:sz="0" w:space="0" w:color="auto"/>
        <w:right w:val="none" w:sz="0" w:space="0" w:color="auto"/>
      </w:divBdr>
    </w:div>
    <w:div w:id="783035963">
      <w:bodyDiv w:val="1"/>
      <w:marLeft w:val="0"/>
      <w:marRight w:val="0"/>
      <w:marTop w:val="0"/>
      <w:marBottom w:val="0"/>
      <w:divBdr>
        <w:top w:val="none" w:sz="0" w:space="0" w:color="auto"/>
        <w:left w:val="none" w:sz="0" w:space="0" w:color="auto"/>
        <w:bottom w:val="none" w:sz="0" w:space="0" w:color="auto"/>
        <w:right w:val="none" w:sz="0" w:space="0" w:color="auto"/>
      </w:divBdr>
    </w:div>
    <w:div w:id="821046697">
      <w:bodyDiv w:val="1"/>
      <w:marLeft w:val="0"/>
      <w:marRight w:val="0"/>
      <w:marTop w:val="0"/>
      <w:marBottom w:val="0"/>
      <w:divBdr>
        <w:top w:val="none" w:sz="0" w:space="0" w:color="auto"/>
        <w:left w:val="none" w:sz="0" w:space="0" w:color="auto"/>
        <w:bottom w:val="none" w:sz="0" w:space="0" w:color="auto"/>
        <w:right w:val="none" w:sz="0" w:space="0" w:color="auto"/>
      </w:divBdr>
    </w:div>
    <w:div w:id="856848243">
      <w:bodyDiv w:val="1"/>
      <w:marLeft w:val="0"/>
      <w:marRight w:val="0"/>
      <w:marTop w:val="0"/>
      <w:marBottom w:val="0"/>
      <w:divBdr>
        <w:top w:val="none" w:sz="0" w:space="0" w:color="auto"/>
        <w:left w:val="none" w:sz="0" w:space="0" w:color="auto"/>
        <w:bottom w:val="none" w:sz="0" w:space="0" w:color="auto"/>
        <w:right w:val="none" w:sz="0" w:space="0" w:color="auto"/>
      </w:divBdr>
    </w:div>
    <w:div w:id="869220100">
      <w:bodyDiv w:val="1"/>
      <w:marLeft w:val="0"/>
      <w:marRight w:val="0"/>
      <w:marTop w:val="0"/>
      <w:marBottom w:val="0"/>
      <w:divBdr>
        <w:top w:val="none" w:sz="0" w:space="0" w:color="auto"/>
        <w:left w:val="none" w:sz="0" w:space="0" w:color="auto"/>
        <w:bottom w:val="none" w:sz="0" w:space="0" w:color="auto"/>
        <w:right w:val="none" w:sz="0" w:space="0" w:color="auto"/>
      </w:divBdr>
    </w:div>
    <w:div w:id="890503669">
      <w:bodyDiv w:val="1"/>
      <w:marLeft w:val="0"/>
      <w:marRight w:val="0"/>
      <w:marTop w:val="150"/>
      <w:marBottom w:val="150"/>
      <w:divBdr>
        <w:top w:val="none" w:sz="0" w:space="0" w:color="auto"/>
        <w:left w:val="none" w:sz="0" w:space="0" w:color="auto"/>
        <w:bottom w:val="none" w:sz="0" w:space="0" w:color="auto"/>
        <w:right w:val="none" w:sz="0" w:space="0" w:color="auto"/>
      </w:divBdr>
      <w:divsChild>
        <w:div w:id="1434474684">
          <w:marLeft w:val="0"/>
          <w:marRight w:val="0"/>
          <w:marTop w:val="0"/>
          <w:marBottom w:val="0"/>
          <w:divBdr>
            <w:top w:val="single" w:sz="6" w:space="0" w:color="CCCCCC"/>
            <w:left w:val="single" w:sz="6" w:space="0" w:color="CCCCCC"/>
            <w:bottom w:val="single" w:sz="6" w:space="0" w:color="CCCCCC"/>
            <w:right w:val="single" w:sz="6" w:space="0" w:color="CCCCCC"/>
          </w:divBdr>
          <w:divsChild>
            <w:div w:id="54579743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50430338">
      <w:bodyDiv w:val="1"/>
      <w:marLeft w:val="0"/>
      <w:marRight w:val="0"/>
      <w:marTop w:val="0"/>
      <w:marBottom w:val="0"/>
      <w:divBdr>
        <w:top w:val="none" w:sz="0" w:space="0" w:color="auto"/>
        <w:left w:val="none" w:sz="0" w:space="0" w:color="auto"/>
        <w:bottom w:val="none" w:sz="0" w:space="0" w:color="auto"/>
        <w:right w:val="none" w:sz="0" w:space="0" w:color="auto"/>
      </w:divBdr>
    </w:div>
    <w:div w:id="956449917">
      <w:bodyDiv w:val="1"/>
      <w:marLeft w:val="0"/>
      <w:marRight w:val="0"/>
      <w:marTop w:val="0"/>
      <w:marBottom w:val="0"/>
      <w:divBdr>
        <w:top w:val="none" w:sz="0" w:space="0" w:color="auto"/>
        <w:left w:val="none" w:sz="0" w:space="0" w:color="auto"/>
        <w:bottom w:val="none" w:sz="0" w:space="0" w:color="auto"/>
        <w:right w:val="none" w:sz="0" w:space="0" w:color="auto"/>
      </w:divBdr>
    </w:div>
    <w:div w:id="1058171036">
      <w:bodyDiv w:val="1"/>
      <w:marLeft w:val="0"/>
      <w:marRight w:val="0"/>
      <w:marTop w:val="0"/>
      <w:marBottom w:val="0"/>
      <w:divBdr>
        <w:top w:val="none" w:sz="0" w:space="0" w:color="auto"/>
        <w:left w:val="none" w:sz="0" w:space="0" w:color="auto"/>
        <w:bottom w:val="none" w:sz="0" w:space="0" w:color="auto"/>
        <w:right w:val="none" w:sz="0" w:space="0" w:color="auto"/>
      </w:divBdr>
    </w:div>
    <w:div w:id="1071928673">
      <w:bodyDiv w:val="1"/>
      <w:marLeft w:val="0"/>
      <w:marRight w:val="0"/>
      <w:marTop w:val="0"/>
      <w:marBottom w:val="0"/>
      <w:divBdr>
        <w:top w:val="none" w:sz="0" w:space="0" w:color="auto"/>
        <w:left w:val="none" w:sz="0" w:space="0" w:color="auto"/>
        <w:bottom w:val="none" w:sz="0" w:space="0" w:color="auto"/>
        <w:right w:val="none" w:sz="0" w:space="0" w:color="auto"/>
      </w:divBdr>
    </w:div>
    <w:div w:id="1089470595">
      <w:bodyDiv w:val="1"/>
      <w:marLeft w:val="0"/>
      <w:marRight w:val="0"/>
      <w:marTop w:val="0"/>
      <w:marBottom w:val="0"/>
      <w:divBdr>
        <w:top w:val="none" w:sz="0" w:space="0" w:color="auto"/>
        <w:left w:val="none" w:sz="0" w:space="0" w:color="auto"/>
        <w:bottom w:val="none" w:sz="0" w:space="0" w:color="auto"/>
        <w:right w:val="none" w:sz="0" w:space="0" w:color="auto"/>
      </w:divBdr>
    </w:div>
    <w:div w:id="1211767338">
      <w:bodyDiv w:val="1"/>
      <w:marLeft w:val="0"/>
      <w:marRight w:val="0"/>
      <w:marTop w:val="0"/>
      <w:marBottom w:val="0"/>
      <w:divBdr>
        <w:top w:val="none" w:sz="0" w:space="0" w:color="auto"/>
        <w:left w:val="none" w:sz="0" w:space="0" w:color="auto"/>
        <w:bottom w:val="none" w:sz="0" w:space="0" w:color="auto"/>
        <w:right w:val="none" w:sz="0" w:space="0" w:color="auto"/>
      </w:divBdr>
    </w:div>
    <w:div w:id="1211917863">
      <w:bodyDiv w:val="1"/>
      <w:marLeft w:val="0"/>
      <w:marRight w:val="0"/>
      <w:marTop w:val="0"/>
      <w:marBottom w:val="0"/>
      <w:divBdr>
        <w:top w:val="none" w:sz="0" w:space="0" w:color="auto"/>
        <w:left w:val="none" w:sz="0" w:space="0" w:color="auto"/>
        <w:bottom w:val="none" w:sz="0" w:space="0" w:color="auto"/>
        <w:right w:val="none" w:sz="0" w:space="0" w:color="auto"/>
      </w:divBdr>
    </w:div>
    <w:div w:id="1224559135">
      <w:bodyDiv w:val="1"/>
      <w:marLeft w:val="0"/>
      <w:marRight w:val="0"/>
      <w:marTop w:val="0"/>
      <w:marBottom w:val="0"/>
      <w:divBdr>
        <w:top w:val="none" w:sz="0" w:space="0" w:color="auto"/>
        <w:left w:val="none" w:sz="0" w:space="0" w:color="auto"/>
        <w:bottom w:val="none" w:sz="0" w:space="0" w:color="auto"/>
        <w:right w:val="none" w:sz="0" w:space="0" w:color="auto"/>
      </w:divBdr>
    </w:div>
    <w:div w:id="1267929667">
      <w:bodyDiv w:val="1"/>
      <w:marLeft w:val="0"/>
      <w:marRight w:val="0"/>
      <w:marTop w:val="0"/>
      <w:marBottom w:val="0"/>
      <w:divBdr>
        <w:top w:val="none" w:sz="0" w:space="0" w:color="auto"/>
        <w:left w:val="none" w:sz="0" w:space="0" w:color="auto"/>
        <w:bottom w:val="none" w:sz="0" w:space="0" w:color="auto"/>
        <w:right w:val="none" w:sz="0" w:space="0" w:color="auto"/>
      </w:divBdr>
      <w:divsChild>
        <w:div w:id="248780910">
          <w:marLeft w:val="691"/>
          <w:marRight w:val="0"/>
          <w:marTop w:val="0"/>
          <w:marBottom w:val="0"/>
          <w:divBdr>
            <w:top w:val="none" w:sz="0" w:space="0" w:color="auto"/>
            <w:left w:val="none" w:sz="0" w:space="0" w:color="auto"/>
            <w:bottom w:val="none" w:sz="0" w:space="0" w:color="auto"/>
            <w:right w:val="none" w:sz="0" w:space="0" w:color="auto"/>
          </w:divBdr>
        </w:div>
        <w:div w:id="561596750">
          <w:marLeft w:val="691"/>
          <w:marRight w:val="0"/>
          <w:marTop w:val="0"/>
          <w:marBottom w:val="0"/>
          <w:divBdr>
            <w:top w:val="none" w:sz="0" w:space="0" w:color="auto"/>
            <w:left w:val="none" w:sz="0" w:space="0" w:color="auto"/>
            <w:bottom w:val="none" w:sz="0" w:space="0" w:color="auto"/>
            <w:right w:val="none" w:sz="0" w:space="0" w:color="auto"/>
          </w:divBdr>
        </w:div>
        <w:div w:id="848832580">
          <w:marLeft w:val="691"/>
          <w:marRight w:val="0"/>
          <w:marTop w:val="0"/>
          <w:marBottom w:val="0"/>
          <w:divBdr>
            <w:top w:val="none" w:sz="0" w:space="0" w:color="auto"/>
            <w:left w:val="none" w:sz="0" w:space="0" w:color="auto"/>
            <w:bottom w:val="none" w:sz="0" w:space="0" w:color="auto"/>
            <w:right w:val="none" w:sz="0" w:space="0" w:color="auto"/>
          </w:divBdr>
        </w:div>
        <w:div w:id="1080518503">
          <w:marLeft w:val="691"/>
          <w:marRight w:val="0"/>
          <w:marTop w:val="0"/>
          <w:marBottom w:val="0"/>
          <w:divBdr>
            <w:top w:val="none" w:sz="0" w:space="0" w:color="auto"/>
            <w:left w:val="none" w:sz="0" w:space="0" w:color="auto"/>
            <w:bottom w:val="none" w:sz="0" w:space="0" w:color="auto"/>
            <w:right w:val="none" w:sz="0" w:space="0" w:color="auto"/>
          </w:divBdr>
        </w:div>
        <w:div w:id="1434352186">
          <w:marLeft w:val="691"/>
          <w:marRight w:val="0"/>
          <w:marTop w:val="0"/>
          <w:marBottom w:val="0"/>
          <w:divBdr>
            <w:top w:val="none" w:sz="0" w:space="0" w:color="auto"/>
            <w:left w:val="none" w:sz="0" w:space="0" w:color="auto"/>
            <w:bottom w:val="none" w:sz="0" w:space="0" w:color="auto"/>
            <w:right w:val="none" w:sz="0" w:space="0" w:color="auto"/>
          </w:divBdr>
        </w:div>
        <w:div w:id="1904245689">
          <w:marLeft w:val="691"/>
          <w:marRight w:val="0"/>
          <w:marTop w:val="0"/>
          <w:marBottom w:val="0"/>
          <w:divBdr>
            <w:top w:val="none" w:sz="0" w:space="0" w:color="auto"/>
            <w:left w:val="none" w:sz="0" w:space="0" w:color="auto"/>
            <w:bottom w:val="none" w:sz="0" w:space="0" w:color="auto"/>
            <w:right w:val="none" w:sz="0" w:space="0" w:color="auto"/>
          </w:divBdr>
        </w:div>
      </w:divsChild>
    </w:div>
    <w:div w:id="1365247069">
      <w:bodyDiv w:val="1"/>
      <w:marLeft w:val="0"/>
      <w:marRight w:val="0"/>
      <w:marTop w:val="0"/>
      <w:marBottom w:val="0"/>
      <w:divBdr>
        <w:top w:val="none" w:sz="0" w:space="0" w:color="auto"/>
        <w:left w:val="none" w:sz="0" w:space="0" w:color="auto"/>
        <w:bottom w:val="none" w:sz="0" w:space="0" w:color="auto"/>
        <w:right w:val="none" w:sz="0" w:space="0" w:color="auto"/>
      </w:divBdr>
      <w:divsChild>
        <w:div w:id="245261224">
          <w:marLeft w:val="691"/>
          <w:marRight w:val="0"/>
          <w:marTop w:val="0"/>
          <w:marBottom w:val="0"/>
          <w:divBdr>
            <w:top w:val="none" w:sz="0" w:space="0" w:color="auto"/>
            <w:left w:val="none" w:sz="0" w:space="0" w:color="auto"/>
            <w:bottom w:val="none" w:sz="0" w:space="0" w:color="auto"/>
            <w:right w:val="none" w:sz="0" w:space="0" w:color="auto"/>
          </w:divBdr>
        </w:div>
        <w:div w:id="334462680">
          <w:marLeft w:val="691"/>
          <w:marRight w:val="0"/>
          <w:marTop w:val="0"/>
          <w:marBottom w:val="0"/>
          <w:divBdr>
            <w:top w:val="none" w:sz="0" w:space="0" w:color="auto"/>
            <w:left w:val="none" w:sz="0" w:space="0" w:color="auto"/>
            <w:bottom w:val="none" w:sz="0" w:space="0" w:color="auto"/>
            <w:right w:val="none" w:sz="0" w:space="0" w:color="auto"/>
          </w:divBdr>
        </w:div>
        <w:div w:id="446120093">
          <w:marLeft w:val="691"/>
          <w:marRight w:val="0"/>
          <w:marTop w:val="0"/>
          <w:marBottom w:val="0"/>
          <w:divBdr>
            <w:top w:val="none" w:sz="0" w:space="0" w:color="auto"/>
            <w:left w:val="none" w:sz="0" w:space="0" w:color="auto"/>
            <w:bottom w:val="none" w:sz="0" w:space="0" w:color="auto"/>
            <w:right w:val="none" w:sz="0" w:space="0" w:color="auto"/>
          </w:divBdr>
        </w:div>
        <w:div w:id="761606298">
          <w:marLeft w:val="691"/>
          <w:marRight w:val="0"/>
          <w:marTop w:val="0"/>
          <w:marBottom w:val="0"/>
          <w:divBdr>
            <w:top w:val="none" w:sz="0" w:space="0" w:color="auto"/>
            <w:left w:val="none" w:sz="0" w:space="0" w:color="auto"/>
            <w:bottom w:val="none" w:sz="0" w:space="0" w:color="auto"/>
            <w:right w:val="none" w:sz="0" w:space="0" w:color="auto"/>
          </w:divBdr>
        </w:div>
      </w:divsChild>
    </w:div>
    <w:div w:id="1370186789">
      <w:bodyDiv w:val="1"/>
      <w:marLeft w:val="0"/>
      <w:marRight w:val="0"/>
      <w:marTop w:val="0"/>
      <w:marBottom w:val="0"/>
      <w:divBdr>
        <w:top w:val="none" w:sz="0" w:space="0" w:color="auto"/>
        <w:left w:val="none" w:sz="0" w:space="0" w:color="auto"/>
        <w:bottom w:val="none" w:sz="0" w:space="0" w:color="auto"/>
        <w:right w:val="none" w:sz="0" w:space="0" w:color="auto"/>
      </w:divBdr>
    </w:div>
    <w:div w:id="1394354949">
      <w:bodyDiv w:val="1"/>
      <w:marLeft w:val="0"/>
      <w:marRight w:val="0"/>
      <w:marTop w:val="0"/>
      <w:marBottom w:val="0"/>
      <w:divBdr>
        <w:top w:val="none" w:sz="0" w:space="0" w:color="auto"/>
        <w:left w:val="none" w:sz="0" w:space="0" w:color="auto"/>
        <w:bottom w:val="none" w:sz="0" w:space="0" w:color="auto"/>
        <w:right w:val="none" w:sz="0" w:space="0" w:color="auto"/>
      </w:divBdr>
      <w:divsChild>
        <w:div w:id="2133088524">
          <w:marLeft w:val="0"/>
          <w:marRight w:val="0"/>
          <w:marTop w:val="0"/>
          <w:marBottom w:val="0"/>
          <w:divBdr>
            <w:top w:val="none" w:sz="0" w:space="0" w:color="auto"/>
            <w:left w:val="none" w:sz="0" w:space="0" w:color="auto"/>
            <w:bottom w:val="none" w:sz="0" w:space="0" w:color="auto"/>
            <w:right w:val="none" w:sz="0" w:space="0" w:color="auto"/>
          </w:divBdr>
          <w:divsChild>
            <w:div w:id="1459756265">
              <w:marLeft w:val="0"/>
              <w:marRight w:val="0"/>
              <w:marTop w:val="0"/>
              <w:marBottom w:val="0"/>
              <w:divBdr>
                <w:top w:val="none" w:sz="0" w:space="0" w:color="auto"/>
                <w:left w:val="none" w:sz="0" w:space="0" w:color="auto"/>
                <w:bottom w:val="none" w:sz="0" w:space="0" w:color="auto"/>
                <w:right w:val="none" w:sz="0" w:space="0" w:color="auto"/>
              </w:divBdr>
              <w:divsChild>
                <w:div w:id="288900383">
                  <w:marLeft w:val="0"/>
                  <w:marRight w:val="0"/>
                  <w:marTop w:val="0"/>
                  <w:marBottom w:val="0"/>
                  <w:divBdr>
                    <w:top w:val="none" w:sz="0" w:space="0" w:color="auto"/>
                    <w:left w:val="none" w:sz="0" w:space="0" w:color="auto"/>
                    <w:bottom w:val="none" w:sz="0" w:space="0" w:color="auto"/>
                    <w:right w:val="none" w:sz="0" w:space="0" w:color="auto"/>
                  </w:divBdr>
                </w:div>
              </w:divsChild>
            </w:div>
            <w:div w:id="1555115338">
              <w:marLeft w:val="0"/>
              <w:marRight w:val="0"/>
              <w:marTop w:val="0"/>
              <w:marBottom w:val="0"/>
              <w:divBdr>
                <w:top w:val="none" w:sz="0" w:space="0" w:color="auto"/>
                <w:left w:val="none" w:sz="0" w:space="0" w:color="auto"/>
                <w:bottom w:val="none" w:sz="0" w:space="0" w:color="auto"/>
                <w:right w:val="none" w:sz="0" w:space="0" w:color="auto"/>
              </w:divBdr>
              <w:divsChild>
                <w:div w:id="762146406">
                  <w:marLeft w:val="0"/>
                  <w:marRight w:val="0"/>
                  <w:marTop w:val="0"/>
                  <w:marBottom w:val="0"/>
                  <w:divBdr>
                    <w:top w:val="none" w:sz="0" w:space="0" w:color="auto"/>
                    <w:left w:val="none" w:sz="0" w:space="0" w:color="auto"/>
                    <w:bottom w:val="none" w:sz="0" w:space="0" w:color="auto"/>
                    <w:right w:val="none" w:sz="0" w:space="0" w:color="auto"/>
                  </w:divBdr>
                  <w:divsChild>
                    <w:div w:id="1249189891">
                      <w:marLeft w:val="0"/>
                      <w:marRight w:val="0"/>
                      <w:marTop w:val="0"/>
                      <w:marBottom w:val="0"/>
                      <w:divBdr>
                        <w:top w:val="none" w:sz="0" w:space="0" w:color="auto"/>
                        <w:left w:val="none" w:sz="0" w:space="0" w:color="auto"/>
                        <w:bottom w:val="none" w:sz="0" w:space="0" w:color="auto"/>
                        <w:right w:val="none" w:sz="0" w:space="0" w:color="auto"/>
                      </w:divBdr>
                    </w:div>
                    <w:div w:id="1647318015">
                      <w:marLeft w:val="0"/>
                      <w:marRight w:val="0"/>
                      <w:marTop w:val="0"/>
                      <w:marBottom w:val="0"/>
                      <w:divBdr>
                        <w:top w:val="none" w:sz="0" w:space="0" w:color="auto"/>
                        <w:left w:val="none" w:sz="0" w:space="0" w:color="auto"/>
                        <w:bottom w:val="none" w:sz="0" w:space="0" w:color="auto"/>
                        <w:right w:val="none" w:sz="0" w:space="0" w:color="auto"/>
                      </w:divBdr>
                    </w:div>
                    <w:div w:id="2085684200">
                      <w:marLeft w:val="0"/>
                      <w:marRight w:val="0"/>
                      <w:marTop w:val="0"/>
                      <w:marBottom w:val="0"/>
                      <w:divBdr>
                        <w:top w:val="none" w:sz="0" w:space="0" w:color="auto"/>
                        <w:left w:val="none" w:sz="0" w:space="0" w:color="auto"/>
                        <w:bottom w:val="none" w:sz="0" w:space="0" w:color="auto"/>
                        <w:right w:val="none" w:sz="0" w:space="0" w:color="auto"/>
                      </w:divBdr>
                      <w:divsChild>
                        <w:div w:id="619529457">
                          <w:marLeft w:val="0"/>
                          <w:marRight w:val="0"/>
                          <w:marTop w:val="0"/>
                          <w:marBottom w:val="0"/>
                          <w:divBdr>
                            <w:top w:val="none" w:sz="0" w:space="0" w:color="auto"/>
                            <w:left w:val="none" w:sz="0" w:space="0" w:color="auto"/>
                            <w:bottom w:val="none" w:sz="0" w:space="0" w:color="auto"/>
                            <w:right w:val="none" w:sz="0" w:space="0" w:color="auto"/>
                          </w:divBdr>
                        </w:div>
                        <w:div w:id="873619160">
                          <w:marLeft w:val="0"/>
                          <w:marRight w:val="0"/>
                          <w:marTop w:val="0"/>
                          <w:marBottom w:val="0"/>
                          <w:divBdr>
                            <w:top w:val="none" w:sz="0" w:space="0" w:color="auto"/>
                            <w:left w:val="none" w:sz="0" w:space="0" w:color="auto"/>
                            <w:bottom w:val="none" w:sz="0" w:space="0" w:color="auto"/>
                            <w:right w:val="none" w:sz="0" w:space="0" w:color="auto"/>
                          </w:divBdr>
                        </w:div>
                      </w:divsChild>
                    </w:div>
                    <w:div w:id="2143644647">
                      <w:marLeft w:val="0"/>
                      <w:marRight w:val="0"/>
                      <w:marTop w:val="0"/>
                      <w:marBottom w:val="0"/>
                      <w:divBdr>
                        <w:top w:val="none" w:sz="0" w:space="0" w:color="auto"/>
                        <w:left w:val="none" w:sz="0" w:space="0" w:color="auto"/>
                        <w:bottom w:val="none" w:sz="0" w:space="0" w:color="auto"/>
                        <w:right w:val="none" w:sz="0" w:space="0" w:color="auto"/>
                      </w:divBdr>
                      <w:divsChild>
                        <w:div w:id="465240736">
                          <w:marLeft w:val="0"/>
                          <w:marRight w:val="0"/>
                          <w:marTop w:val="0"/>
                          <w:marBottom w:val="0"/>
                          <w:divBdr>
                            <w:top w:val="none" w:sz="0" w:space="0" w:color="auto"/>
                            <w:left w:val="none" w:sz="0" w:space="0" w:color="auto"/>
                            <w:bottom w:val="none" w:sz="0" w:space="0" w:color="auto"/>
                            <w:right w:val="none" w:sz="0" w:space="0" w:color="auto"/>
                          </w:divBdr>
                          <w:divsChild>
                            <w:div w:id="483394004">
                              <w:marLeft w:val="0"/>
                              <w:marRight w:val="0"/>
                              <w:marTop w:val="0"/>
                              <w:marBottom w:val="0"/>
                              <w:divBdr>
                                <w:top w:val="none" w:sz="0" w:space="0" w:color="auto"/>
                                <w:left w:val="none" w:sz="0" w:space="0" w:color="auto"/>
                                <w:bottom w:val="none" w:sz="0" w:space="0" w:color="auto"/>
                                <w:right w:val="none" w:sz="0" w:space="0" w:color="auto"/>
                              </w:divBdr>
                            </w:div>
                          </w:divsChild>
                        </w:div>
                        <w:div w:id="111486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606319">
      <w:bodyDiv w:val="1"/>
      <w:marLeft w:val="0"/>
      <w:marRight w:val="0"/>
      <w:marTop w:val="0"/>
      <w:marBottom w:val="0"/>
      <w:divBdr>
        <w:top w:val="none" w:sz="0" w:space="0" w:color="auto"/>
        <w:left w:val="none" w:sz="0" w:space="0" w:color="auto"/>
        <w:bottom w:val="none" w:sz="0" w:space="0" w:color="auto"/>
        <w:right w:val="none" w:sz="0" w:space="0" w:color="auto"/>
      </w:divBdr>
    </w:div>
    <w:div w:id="1448502432">
      <w:bodyDiv w:val="1"/>
      <w:marLeft w:val="0"/>
      <w:marRight w:val="0"/>
      <w:marTop w:val="0"/>
      <w:marBottom w:val="0"/>
      <w:divBdr>
        <w:top w:val="none" w:sz="0" w:space="0" w:color="auto"/>
        <w:left w:val="none" w:sz="0" w:space="0" w:color="auto"/>
        <w:bottom w:val="none" w:sz="0" w:space="0" w:color="auto"/>
        <w:right w:val="none" w:sz="0" w:space="0" w:color="auto"/>
      </w:divBdr>
    </w:div>
    <w:div w:id="1557201748">
      <w:bodyDiv w:val="1"/>
      <w:marLeft w:val="0"/>
      <w:marRight w:val="0"/>
      <w:marTop w:val="0"/>
      <w:marBottom w:val="0"/>
      <w:divBdr>
        <w:top w:val="none" w:sz="0" w:space="0" w:color="auto"/>
        <w:left w:val="none" w:sz="0" w:space="0" w:color="auto"/>
        <w:bottom w:val="none" w:sz="0" w:space="0" w:color="auto"/>
        <w:right w:val="none" w:sz="0" w:space="0" w:color="auto"/>
      </w:divBdr>
      <w:divsChild>
        <w:div w:id="508494732">
          <w:marLeft w:val="691"/>
          <w:marRight w:val="0"/>
          <w:marTop w:val="0"/>
          <w:marBottom w:val="0"/>
          <w:divBdr>
            <w:top w:val="none" w:sz="0" w:space="0" w:color="auto"/>
            <w:left w:val="none" w:sz="0" w:space="0" w:color="auto"/>
            <w:bottom w:val="none" w:sz="0" w:space="0" w:color="auto"/>
            <w:right w:val="none" w:sz="0" w:space="0" w:color="auto"/>
          </w:divBdr>
        </w:div>
        <w:div w:id="525216459">
          <w:marLeft w:val="691"/>
          <w:marRight w:val="0"/>
          <w:marTop w:val="0"/>
          <w:marBottom w:val="0"/>
          <w:divBdr>
            <w:top w:val="none" w:sz="0" w:space="0" w:color="auto"/>
            <w:left w:val="none" w:sz="0" w:space="0" w:color="auto"/>
            <w:bottom w:val="none" w:sz="0" w:space="0" w:color="auto"/>
            <w:right w:val="none" w:sz="0" w:space="0" w:color="auto"/>
          </w:divBdr>
        </w:div>
        <w:div w:id="884414897">
          <w:marLeft w:val="691"/>
          <w:marRight w:val="0"/>
          <w:marTop w:val="0"/>
          <w:marBottom w:val="0"/>
          <w:divBdr>
            <w:top w:val="none" w:sz="0" w:space="0" w:color="auto"/>
            <w:left w:val="none" w:sz="0" w:space="0" w:color="auto"/>
            <w:bottom w:val="none" w:sz="0" w:space="0" w:color="auto"/>
            <w:right w:val="none" w:sz="0" w:space="0" w:color="auto"/>
          </w:divBdr>
        </w:div>
        <w:div w:id="909656769">
          <w:marLeft w:val="691"/>
          <w:marRight w:val="0"/>
          <w:marTop w:val="0"/>
          <w:marBottom w:val="0"/>
          <w:divBdr>
            <w:top w:val="none" w:sz="0" w:space="0" w:color="auto"/>
            <w:left w:val="none" w:sz="0" w:space="0" w:color="auto"/>
            <w:bottom w:val="none" w:sz="0" w:space="0" w:color="auto"/>
            <w:right w:val="none" w:sz="0" w:space="0" w:color="auto"/>
          </w:divBdr>
        </w:div>
        <w:div w:id="994188111">
          <w:marLeft w:val="691"/>
          <w:marRight w:val="0"/>
          <w:marTop w:val="0"/>
          <w:marBottom w:val="0"/>
          <w:divBdr>
            <w:top w:val="none" w:sz="0" w:space="0" w:color="auto"/>
            <w:left w:val="none" w:sz="0" w:space="0" w:color="auto"/>
            <w:bottom w:val="none" w:sz="0" w:space="0" w:color="auto"/>
            <w:right w:val="none" w:sz="0" w:space="0" w:color="auto"/>
          </w:divBdr>
        </w:div>
        <w:div w:id="1422986769">
          <w:marLeft w:val="691"/>
          <w:marRight w:val="0"/>
          <w:marTop w:val="0"/>
          <w:marBottom w:val="0"/>
          <w:divBdr>
            <w:top w:val="none" w:sz="0" w:space="0" w:color="auto"/>
            <w:left w:val="none" w:sz="0" w:space="0" w:color="auto"/>
            <w:bottom w:val="none" w:sz="0" w:space="0" w:color="auto"/>
            <w:right w:val="none" w:sz="0" w:space="0" w:color="auto"/>
          </w:divBdr>
        </w:div>
        <w:div w:id="2021471612">
          <w:marLeft w:val="691"/>
          <w:marRight w:val="0"/>
          <w:marTop w:val="0"/>
          <w:marBottom w:val="0"/>
          <w:divBdr>
            <w:top w:val="none" w:sz="0" w:space="0" w:color="auto"/>
            <w:left w:val="none" w:sz="0" w:space="0" w:color="auto"/>
            <w:bottom w:val="none" w:sz="0" w:space="0" w:color="auto"/>
            <w:right w:val="none" w:sz="0" w:space="0" w:color="auto"/>
          </w:divBdr>
        </w:div>
        <w:div w:id="2144692198">
          <w:marLeft w:val="691"/>
          <w:marRight w:val="0"/>
          <w:marTop w:val="0"/>
          <w:marBottom w:val="0"/>
          <w:divBdr>
            <w:top w:val="none" w:sz="0" w:space="0" w:color="auto"/>
            <w:left w:val="none" w:sz="0" w:space="0" w:color="auto"/>
            <w:bottom w:val="none" w:sz="0" w:space="0" w:color="auto"/>
            <w:right w:val="none" w:sz="0" w:space="0" w:color="auto"/>
          </w:divBdr>
        </w:div>
      </w:divsChild>
    </w:div>
    <w:div w:id="1571771926">
      <w:bodyDiv w:val="1"/>
      <w:marLeft w:val="0"/>
      <w:marRight w:val="0"/>
      <w:marTop w:val="0"/>
      <w:marBottom w:val="0"/>
      <w:divBdr>
        <w:top w:val="none" w:sz="0" w:space="0" w:color="auto"/>
        <w:left w:val="none" w:sz="0" w:space="0" w:color="auto"/>
        <w:bottom w:val="none" w:sz="0" w:space="0" w:color="auto"/>
        <w:right w:val="none" w:sz="0" w:space="0" w:color="auto"/>
      </w:divBdr>
      <w:divsChild>
        <w:div w:id="26491488">
          <w:marLeft w:val="691"/>
          <w:marRight w:val="0"/>
          <w:marTop w:val="0"/>
          <w:marBottom w:val="0"/>
          <w:divBdr>
            <w:top w:val="none" w:sz="0" w:space="0" w:color="auto"/>
            <w:left w:val="none" w:sz="0" w:space="0" w:color="auto"/>
            <w:bottom w:val="none" w:sz="0" w:space="0" w:color="auto"/>
            <w:right w:val="none" w:sz="0" w:space="0" w:color="auto"/>
          </w:divBdr>
        </w:div>
        <w:div w:id="67508450">
          <w:marLeft w:val="691"/>
          <w:marRight w:val="0"/>
          <w:marTop w:val="0"/>
          <w:marBottom w:val="0"/>
          <w:divBdr>
            <w:top w:val="none" w:sz="0" w:space="0" w:color="auto"/>
            <w:left w:val="none" w:sz="0" w:space="0" w:color="auto"/>
            <w:bottom w:val="none" w:sz="0" w:space="0" w:color="auto"/>
            <w:right w:val="none" w:sz="0" w:space="0" w:color="auto"/>
          </w:divBdr>
        </w:div>
        <w:div w:id="422990458">
          <w:marLeft w:val="691"/>
          <w:marRight w:val="0"/>
          <w:marTop w:val="0"/>
          <w:marBottom w:val="0"/>
          <w:divBdr>
            <w:top w:val="none" w:sz="0" w:space="0" w:color="auto"/>
            <w:left w:val="none" w:sz="0" w:space="0" w:color="auto"/>
            <w:bottom w:val="none" w:sz="0" w:space="0" w:color="auto"/>
            <w:right w:val="none" w:sz="0" w:space="0" w:color="auto"/>
          </w:divBdr>
        </w:div>
        <w:div w:id="829061534">
          <w:marLeft w:val="691"/>
          <w:marRight w:val="0"/>
          <w:marTop w:val="0"/>
          <w:marBottom w:val="0"/>
          <w:divBdr>
            <w:top w:val="none" w:sz="0" w:space="0" w:color="auto"/>
            <w:left w:val="none" w:sz="0" w:space="0" w:color="auto"/>
            <w:bottom w:val="none" w:sz="0" w:space="0" w:color="auto"/>
            <w:right w:val="none" w:sz="0" w:space="0" w:color="auto"/>
          </w:divBdr>
        </w:div>
        <w:div w:id="900749243">
          <w:marLeft w:val="691"/>
          <w:marRight w:val="0"/>
          <w:marTop w:val="0"/>
          <w:marBottom w:val="0"/>
          <w:divBdr>
            <w:top w:val="none" w:sz="0" w:space="0" w:color="auto"/>
            <w:left w:val="none" w:sz="0" w:space="0" w:color="auto"/>
            <w:bottom w:val="none" w:sz="0" w:space="0" w:color="auto"/>
            <w:right w:val="none" w:sz="0" w:space="0" w:color="auto"/>
          </w:divBdr>
        </w:div>
        <w:div w:id="940526377">
          <w:marLeft w:val="691"/>
          <w:marRight w:val="0"/>
          <w:marTop w:val="0"/>
          <w:marBottom w:val="0"/>
          <w:divBdr>
            <w:top w:val="none" w:sz="0" w:space="0" w:color="auto"/>
            <w:left w:val="none" w:sz="0" w:space="0" w:color="auto"/>
            <w:bottom w:val="none" w:sz="0" w:space="0" w:color="auto"/>
            <w:right w:val="none" w:sz="0" w:space="0" w:color="auto"/>
          </w:divBdr>
        </w:div>
        <w:div w:id="1333753461">
          <w:marLeft w:val="691"/>
          <w:marRight w:val="0"/>
          <w:marTop w:val="0"/>
          <w:marBottom w:val="0"/>
          <w:divBdr>
            <w:top w:val="none" w:sz="0" w:space="0" w:color="auto"/>
            <w:left w:val="none" w:sz="0" w:space="0" w:color="auto"/>
            <w:bottom w:val="none" w:sz="0" w:space="0" w:color="auto"/>
            <w:right w:val="none" w:sz="0" w:space="0" w:color="auto"/>
          </w:divBdr>
        </w:div>
        <w:div w:id="1982424429">
          <w:marLeft w:val="691"/>
          <w:marRight w:val="0"/>
          <w:marTop w:val="0"/>
          <w:marBottom w:val="0"/>
          <w:divBdr>
            <w:top w:val="none" w:sz="0" w:space="0" w:color="auto"/>
            <w:left w:val="none" w:sz="0" w:space="0" w:color="auto"/>
            <w:bottom w:val="none" w:sz="0" w:space="0" w:color="auto"/>
            <w:right w:val="none" w:sz="0" w:space="0" w:color="auto"/>
          </w:divBdr>
        </w:div>
      </w:divsChild>
    </w:div>
    <w:div w:id="1574243898">
      <w:bodyDiv w:val="1"/>
      <w:marLeft w:val="0"/>
      <w:marRight w:val="0"/>
      <w:marTop w:val="0"/>
      <w:marBottom w:val="0"/>
      <w:divBdr>
        <w:top w:val="none" w:sz="0" w:space="0" w:color="auto"/>
        <w:left w:val="none" w:sz="0" w:space="0" w:color="auto"/>
        <w:bottom w:val="none" w:sz="0" w:space="0" w:color="auto"/>
        <w:right w:val="none" w:sz="0" w:space="0" w:color="auto"/>
      </w:divBdr>
    </w:div>
    <w:div w:id="1589919541">
      <w:bodyDiv w:val="1"/>
      <w:marLeft w:val="0"/>
      <w:marRight w:val="0"/>
      <w:marTop w:val="0"/>
      <w:marBottom w:val="0"/>
      <w:divBdr>
        <w:top w:val="none" w:sz="0" w:space="0" w:color="auto"/>
        <w:left w:val="none" w:sz="0" w:space="0" w:color="auto"/>
        <w:bottom w:val="none" w:sz="0" w:space="0" w:color="auto"/>
        <w:right w:val="none" w:sz="0" w:space="0" w:color="auto"/>
      </w:divBdr>
    </w:div>
    <w:div w:id="1636183085">
      <w:bodyDiv w:val="1"/>
      <w:marLeft w:val="0"/>
      <w:marRight w:val="0"/>
      <w:marTop w:val="0"/>
      <w:marBottom w:val="0"/>
      <w:divBdr>
        <w:top w:val="none" w:sz="0" w:space="0" w:color="auto"/>
        <w:left w:val="none" w:sz="0" w:space="0" w:color="auto"/>
        <w:bottom w:val="none" w:sz="0" w:space="0" w:color="auto"/>
        <w:right w:val="none" w:sz="0" w:space="0" w:color="auto"/>
      </w:divBdr>
    </w:div>
    <w:div w:id="1648053850">
      <w:bodyDiv w:val="1"/>
      <w:marLeft w:val="0"/>
      <w:marRight w:val="0"/>
      <w:marTop w:val="0"/>
      <w:marBottom w:val="0"/>
      <w:divBdr>
        <w:top w:val="none" w:sz="0" w:space="0" w:color="auto"/>
        <w:left w:val="none" w:sz="0" w:space="0" w:color="auto"/>
        <w:bottom w:val="none" w:sz="0" w:space="0" w:color="auto"/>
        <w:right w:val="none" w:sz="0" w:space="0" w:color="auto"/>
      </w:divBdr>
    </w:div>
    <w:div w:id="1656564040">
      <w:bodyDiv w:val="1"/>
      <w:marLeft w:val="0"/>
      <w:marRight w:val="0"/>
      <w:marTop w:val="0"/>
      <w:marBottom w:val="0"/>
      <w:divBdr>
        <w:top w:val="none" w:sz="0" w:space="0" w:color="auto"/>
        <w:left w:val="none" w:sz="0" w:space="0" w:color="auto"/>
        <w:bottom w:val="none" w:sz="0" w:space="0" w:color="auto"/>
        <w:right w:val="none" w:sz="0" w:space="0" w:color="auto"/>
      </w:divBdr>
      <w:divsChild>
        <w:div w:id="90978180">
          <w:marLeft w:val="691"/>
          <w:marRight w:val="0"/>
          <w:marTop w:val="0"/>
          <w:marBottom w:val="0"/>
          <w:divBdr>
            <w:top w:val="none" w:sz="0" w:space="0" w:color="auto"/>
            <w:left w:val="none" w:sz="0" w:space="0" w:color="auto"/>
            <w:bottom w:val="none" w:sz="0" w:space="0" w:color="auto"/>
            <w:right w:val="none" w:sz="0" w:space="0" w:color="auto"/>
          </w:divBdr>
        </w:div>
        <w:div w:id="292715854">
          <w:marLeft w:val="691"/>
          <w:marRight w:val="0"/>
          <w:marTop w:val="0"/>
          <w:marBottom w:val="0"/>
          <w:divBdr>
            <w:top w:val="none" w:sz="0" w:space="0" w:color="auto"/>
            <w:left w:val="none" w:sz="0" w:space="0" w:color="auto"/>
            <w:bottom w:val="none" w:sz="0" w:space="0" w:color="auto"/>
            <w:right w:val="none" w:sz="0" w:space="0" w:color="auto"/>
          </w:divBdr>
        </w:div>
        <w:div w:id="761609006">
          <w:marLeft w:val="691"/>
          <w:marRight w:val="0"/>
          <w:marTop w:val="0"/>
          <w:marBottom w:val="0"/>
          <w:divBdr>
            <w:top w:val="none" w:sz="0" w:space="0" w:color="auto"/>
            <w:left w:val="none" w:sz="0" w:space="0" w:color="auto"/>
            <w:bottom w:val="none" w:sz="0" w:space="0" w:color="auto"/>
            <w:right w:val="none" w:sz="0" w:space="0" w:color="auto"/>
          </w:divBdr>
        </w:div>
        <w:div w:id="1132796089">
          <w:marLeft w:val="691"/>
          <w:marRight w:val="0"/>
          <w:marTop w:val="0"/>
          <w:marBottom w:val="0"/>
          <w:divBdr>
            <w:top w:val="none" w:sz="0" w:space="0" w:color="auto"/>
            <w:left w:val="none" w:sz="0" w:space="0" w:color="auto"/>
            <w:bottom w:val="none" w:sz="0" w:space="0" w:color="auto"/>
            <w:right w:val="none" w:sz="0" w:space="0" w:color="auto"/>
          </w:divBdr>
        </w:div>
        <w:div w:id="1711951462">
          <w:marLeft w:val="691"/>
          <w:marRight w:val="0"/>
          <w:marTop w:val="0"/>
          <w:marBottom w:val="0"/>
          <w:divBdr>
            <w:top w:val="none" w:sz="0" w:space="0" w:color="auto"/>
            <w:left w:val="none" w:sz="0" w:space="0" w:color="auto"/>
            <w:bottom w:val="none" w:sz="0" w:space="0" w:color="auto"/>
            <w:right w:val="none" w:sz="0" w:space="0" w:color="auto"/>
          </w:divBdr>
        </w:div>
        <w:div w:id="2010937575">
          <w:marLeft w:val="691"/>
          <w:marRight w:val="0"/>
          <w:marTop w:val="0"/>
          <w:marBottom w:val="0"/>
          <w:divBdr>
            <w:top w:val="none" w:sz="0" w:space="0" w:color="auto"/>
            <w:left w:val="none" w:sz="0" w:space="0" w:color="auto"/>
            <w:bottom w:val="none" w:sz="0" w:space="0" w:color="auto"/>
            <w:right w:val="none" w:sz="0" w:space="0" w:color="auto"/>
          </w:divBdr>
        </w:div>
      </w:divsChild>
    </w:div>
    <w:div w:id="1725174472">
      <w:bodyDiv w:val="1"/>
      <w:marLeft w:val="0"/>
      <w:marRight w:val="0"/>
      <w:marTop w:val="0"/>
      <w:marBottom w:val="0"/>
      <w:divBdr>
        <w:top w:val="none" w:sz="0" w:space="0" w:color="auto"/>
        <w:left w:val="none" w:sz="0" w:space="0" w:color="auto"/>
        <w:bottom w:val="none" w:sz="0" w:space="0" w:color="auto"/>
        <w:right w:val="none" w:sz="0" w:space="0" w:color="auto"/>
      </w:divBdr>
    </w:div>
    <w:div w:id="1731801901">
      <w:bodyDiv w:val="1"/>
      <w:marLeft w:val="0"/>
      <w:marRight w:val="0"/>
      <w:marTop w:val="0"/>
      <w:marBottom w:val="0"/>
      <w:divBdr>
        <w:top w:val="none" w:sz="0" w:space="0" w:color="auto"/>
        <w:left w:val="none" w:sz="0" w:space="0" w:color="auto"/>
        <w:bottom w:val="none" w:sz="0" w:space="0" w:color="auto"/>
        <w:right w:val="none" w:sz="0" w:space="0" w:color="auto"/>
      </w:divBdr>
    </w:div>
    <w:div w:id="1738630144">
      <w:bodyDiv w:val="1"/>
      <w:marLeft w:val="0"/>
      <w:marRight w:val="0"/>
      <w:marTop w:val="0"/>
      <w:marBottom w:val="0"/>
      <w:divBdr>
        <w:top w:val="none" w:sz="0" w:space="0" w:color="auto"/>
        <w:left w:val="none" w:sz="0" w:space="0" w:color="auto"/>
        <w:bottom w:val="none" w:sz="0" w:space="0" w:color="auto"/>
        <w:right w:val="none" w:sz="0" w:space="0" w:color="auto"/>
      </w:divBdr>
    </w:div>
    <w:div w:id="1755395501">
      <w:bodyDiv w:val="1"/>
      <w:marLeft w:val="0"/>
      <w:marRight w:val="0"/>
      <w:marTop w:val="0"/>
      <w:marBottom w:val="0"/>
      <w:divBdr>
        <w:top w:val="none" w:sz="0" w:space="0" w:color="auto"/>
        <w:left w:val="none" w:sz="0" w:space="0" w:color="auto"/>
        <w:bottom w:val="none" w:sz="0" w:space="0" w:color="auto"/>
        <w:right w:val="none" w:sz="0" w:space="0" w:color="auto"/>
      </w:divBdr>
      <w:divsChild>
        <w:div w:id="142940725">
          <w:marLeft w:val="691"/>
          <w:marRight w:val="0"/>
          <w:marTop w:val="0"/>
          <w:marBottom w:val="0"/>
          <w:divBdr>
            <w:top w:val="none" w:sz="0" w:space="0" w:color="auto"/>
            <w:left w:val="none" w:sz="0" w:space="0" w:color="auto"/>
            <w:bottom w:val="none" w:sz="0" w:space="0" w:color="auto"/>
            <w:right w:val="none" w:sz="0" w:space="0" w:color="auto"/>
          </w:divBdr>
        </w:div>
        <w:div w:id="474447664">
          <w:marLeft w:val="691"/>
          <w:marRight w:val="0"/>
          <w:marTop w:val="0"/>
          <w:marBottom w:val="0"/>
          <w:divBdr>
            <w:top w:val="none" w:sz="0" w:space="0" w:color="auto"/>
            <w:left w:val="none" w:sz="0" w:space="0" w:color="auto"/>
            <w:bottom w:val="none" w:sz="0" w:space="0" w:color="auto"/>
            <w:right w:val="none" w:sz="0" w:space="0" w:color="auto"/>
          </w:divBdr>
        </w:div>
        <w:div w:id="551162746">
          <w:marLeft w:val="691"/>
          <w:marRight w:val="0"/>
          <w:marTop w:val="0"/>
          <w:marBottom w:val="0"/>
          <w:divBdr>
            <w:top w:val="none" w:sz="0" w:space="0" w:color="auto"/>
            <w:left w:val="none" w:sz="0" w:space="0" w:color="auto"/>
            <w:bottom w:val="none" w:sz="0" w:space="0" w:color="auto"/>
            <w:right w:val="none" w:sz="0" w:space="0" w:color="auto"/>
          </w:divBdr>
        </w:div>
        <w:div w:id="1001350192">
          <w:marLeft w:val="691"/>
          <w:marRight w:val="0"/>
          <w:marTop w:val="0"/>
          <w:marBottom w:val="0"/>
          <w:divBdr>
            <w:top w:val="none" w:sz="0" w:space="0" w:color="auto"/>
            <w:left w:val="none" w:sz="0" w:space="0" w:color="auto"/>
            <w:bottom w:val="none" w:sz="0" w:space="0" w:color="auto"/>
            <w:right w:val="none" w:sz="0" w:space="0" w:color="auto"/>
          </w:divBdr>
        </w:div>
        <w:div w:id="1915780789">
          <w:marLeft w:val="691"/>
          <w:marRight w:val="0"/>
          <w:marTop w:val="0"/>
          <w:marBottom w:val="0"/>
          <w:divBdr>
            <w:top w:val="none" w:sz="0" w:space="0" w:color="auto"/>
            <w:left w:val="none" w:sz="0" w:space="0" w:color="auto"/>
            <w:bottom w:val="none" w:sz="0" w:space="0" w:color="auto"/>
            <w:right w:val="none" w:sz="0" w:space="0" w:color="auto"/>
          </w:divBdr>
        </w:div>
        <w:div w:id="2116242625">
          <w:marLeft w:val="691"/>
          <w:marRight w:val="0"/>
          <w:marTop w:val="0"/>
          <w:marBottom w:val="0"/>
          <w:divBdr>
            <w:top w:val="none" w:sz="0" w:space="0" w:color="auto"/>
            <w:left w:val="none" w:sz="0" w:space="0" w:color="auto"/>
            <w:bottom w:val="none" w:sz="0" w:space="0" w:color="auto"/>
            <w:right w:val="none" w:sz="0" w:space="0" w:color="auto"/>
          </w:divBdr>
        </w:div>
      </w:divsChild>
    </w:div>
    <w:div w:id="1764959302">
      <w:bodyDiv w:val="1"/>
      <w:marLeft w:val="0"/>
      <w:marRight w:val="0"/>
      <w:marTop w:val="0"/>
      <w:marBottom w:val="0"/>
      <w:divBdr>
        <w:top w:val="none" w:sz="0" w:space="0" w:color="auto"/>
        <w:left w:val="none" w:sz="0" w:space="0" w:color="auto"/>
        <w:bottom w:val="none" w:sz="0" w:space="0" w:color="auto"/>
        <w:right w:val="none" w:sz="0" w:space="0" w:color="auto"/>
      </w:divBdr>
    </w:div>
    <w:div w:id="1771269148">
      <w:bodyDiv w:val="1"/>
      <w:marLeft w:val="0"/>
      <w:marRight w:val="0"/>
      <w:marTop w:val="0"/>
      <w:marBottom w:val="0"/>
      <w:divBdr>
        <w:top w:val="none" w:sz="0" w:space="0" w:color="auto"/>
        <w:left w:val="none" w:sz="0" w:space="0" w:color="auto"/>
        <w:bottom w:val="none" w:sz="0" w:space="0" w:color="auto"/>
        <w:right w:val="none" w:sz="0" w:space="0" w:color="auto"/>
      </w:divBdr>
      <w:divsChild>
        <w:div w:id="262498531">
          <w:marLeft w:val="691"/>
          <w:marRight w:val="0"/>
          <w:marTop w:val="0"/>
          <w:marBottom w:val="0"/>
          <w:divBdr>
            <w:top w:val="none" w:sz="0" w:space="0" w:color="auto"/>
            <w:left w:val="none" w:sz="0" w:space="0" w:color="auto"/>
            <w:bottom w:val="none" w:sz="0" w:space="0" w:color="auto"/>
            <w:right w:val="none" w:sz="0" w:space="0" w:color="auto"/>
          </w:divBdr>
        </w:div>
        <w:div w:id="1123304672">
          <w:marLeft w:val="691"/>
          <w:marRight w:val="0"/>
          <w:marTop w:val="0"/>
          <w:marBottom w:val="0"/>
          <w:divBdr>
            <w:top w:val="none" w:sz="0" w:space="0" w:color="auto"/>
            <w:left w:val="none" w:sz="0" w:space="0" w:color="auto"/>
            <w:bottom w:val="none" w:sz="0" w:space="0" w:color="auto"/>
            <w:right w:val="none" w:sz="0" w:space="0" w:color="auto"/>
          </w:divBdr>
        </w:div>
        <w:div w:id="1404448577">
          <w:marLeft w:val="691"/>
          <w:marRight w:val="0"/>
          <w:marTop w:val="0"/>
          <w:marBottom w:val="0"/>
          <w:divBdr>
            <w:top w:val="none" w:sz="0" w:space="0" w:color="auto"/>
            <w:left w:val="none" w:sz="0" w:space="0" w:color="auto"/>
            <w:bottom w:val="none" w:sz="0" w:space="0" w:color="auto"/>
            <w:right w:val="none" w:sz="0" w:space="0" w:color="auto"/>
          </w:divBdr>
        </w:div>
        <w:div w:id="1508061830">
          <w:marLeft w:val="691"/>
          <w:marRight w:val="0"/>
          <w:marTop w:val="0"/>
          <w:marBottom w:val="0"/>
          <w:divBdr>
            <w:top w:val="none" w:sz="0" w:space="0" w:color="auto"/>
            <w:left w:val="none" w:sz="0" w:space="0" w:color="auto"/>
            <w:bottom w:val="none" w:sz="0" w:space="0" w:color="auto"/>
            <w:right w:val="none" w:sz="0" w:space="0" w:color="auto"/>
          </w:divBdr>
        </w:div>
        <w:div w:id="1898469555">
          <w:marLeft w:val="691"/>
          <w:marRight w:val="0"/>
          <w:marTop w:val="0"/>
          <w:marBottom w:val="0"/>
          <w:divBdr>
            <w:top w:val="none" w:sz="0" w:space="0" w:color="auto"/>
            <w:left w:val="none" w:sz="0" w:space="0" w:color="auto"/>
            <w:bottom w:val="none" w:sz="0" w:space="0" w:color="auto"/>
            <w:right w:val="none" w:sz="0" w:space="0" w:color="auto"/>
          </w:divBdr>
        </w:div>
        <w:div w:id="2023775606">
          <w:marLeft w:val="691"/>
          <w:marRight w:val="0"/>
          <w:marTop w:val="0"/>
          <w:marBottom w:val="0"/>
          <w:divBdr>
            <w:top w:val="none" w:sz="0" w:space="0" w:color="auto"/>
            <w:left w:val="none" w:sz="0" w:space="0" w:color="auto"/>
            <w:bottom w:val="none" w:sz="0" w:space="0" w:color="auto"/>
            <w:right w:val="none" w:sz="0" w:space="0" w:color="auto"/>
          </w:divBdr>
        </w:div>
        <w:div w:id="2037190619">
          <w:marLeft w:val="691"/>
          <w:marRight w:val="0"/>
          <w:marTop w:val="0"/>
          <w:marBottom w:val="0"/>
          <w:divBdr>
            <w:top w:val="none" w:sz="0" w:space="0" w:color="auto"/>
            <w:left w:val="none" w:sz="0" w:space="0" w:color="auto"/>
            <w:bottom w:val="none" w:sz="0" w:space="0" w:color="auto"/>
            <w:right w:val="none" w:sz="0" w:space="0" w:color="auto"/>
          </w:divBdr>
        </w:div>
        <w:div w:id="2069304928">
          <w:marLeft w:val="691"/>
          <w:marRight w:val="0"/>
          <w:marTop w:val="0"/>
          <w:marBottom w:val="0"/>
          <w:divBdr>
            <w:top w:val="none" w:sz="0" w:space="0" w:color="auto"/>
            <w:left w:val="none" w:sz="0" w:space="0" w:color="auto"/>
            <w:bottom w:val="none" w:sz="0" w:space="0" w:color="auto"/>
            <w:right w:val="none" w:sz="0" w:space="0" w:color="auto"/>
          </w:divBdr>
        </w:div>
      </w:divsChild>
    </w:div>
    <w:div w:id="1805461568">
      <w:bodyDiv w:val="1"/>
      <w:marLeft w:val="0"/>
      <w:marRight w:val="0"/>
      <w:marTop w:val="0"/>
      <w:marBottom w:val="0"/>
      <w:divBdr>
        <w:top w:val="none" w:sz="0" w:space="0" w:color="auto"/>
        <w:left w:val="none" w:sz="0" w:space="0" w:color="auto"/>
        <w:bottom w:val="none" w:sz="0" w:space="0" w:color="auto"/>
        <w:right w:val="none" w:sz="0" w:space="0" w:color="auto"/>
      </w:divBdr>
      <w:divsChild>
        <w:div w:id="171261326">
          <w:marLeft w:val="691"/>
          <w:marRight w:val="0"/>
          <w:marTop w:val="0"/>
          <w:marBottom w:val="0"/>
          <w:divBdr>
            <w:top w:val="none" w:sz="0" w:space="0" w:color="auto"/>
            <w:left w:val="none" w:sz="0" w:space="0" w:color="auto"/>
            <w:bottom w:val="none" w:sz="0" w:space="0" w:color="auto"/>
            <w:right w:val="none" w:sz="0" w:space="0" w:color="auto"/>
          </w:divBdr>
        </w:div>
        <w:div w:id="207452359">
          <w:marLeft w:val="691"/>
          <w:marRight w:val="0"/>
          <w:marTop w:val="0"/>
          <w:marBottom w:val="0"/>
          <w:divBdr>
            <w:top w:val="none" w:sz="0" w:space="0" w:color="auto"/>
            <w:left w:val="none" w:sz="0" w:space="0" w:color="auto"/>
            <w:bottom w:val="none" w:sz="0" w:space="0" w:color="auto"/>
            <w:right w:val="none" w:sz="0" w:space="0" w:color="auto"/>
          </w:divBdr>
        </w:div>
        <w:div w:id="316307123">
          <w:marLeft w:val="691"/>
          <w:marRight w:val="0"/>
          <w:marTop w:val="0"/>
          <w:marBottom w:val="0"/>
          <w:divBdr>
            <w:top w:val="none" w:sz="0" w:space="0" w:color="auto"/>
            <w:left w:val="none" w:sz="0" w:space="0" w:color="auto"/>
            <w:bottom w:val="none" w:sz="0" w:space="0" w:color="auto"/>
            <w:right w:val="none" w:sz="0" w:space="0" w:color="auto"/>
          </w:divBdr>
        </w:div>
        <w:div w:id="637295725">
          <w:marLeft w:val="691"/>
          <w:marRight w:val="0"/>
          <w:marTop w:val="0"/>
          <w:marBottom w:val="0"/>
          <w:divBdr>
            <w:top w:val="none" w:sz="0" w:space="0" w:color="auto"/>
            <w:left w:val="none" w:sz="0" w:space="0" w:color="auto"/>
            <w:bottom w:val="none" w:sz="0" w:space="0" w:color="auto"/>
            <w:right w:val="none" w:sz="0" w:space="0" w:color="auto"/>
          </w:divBdr>
        </w:div>
        <w:div w:id="1658848591">
          <w:marLeft w:val="691"/>
          <w:marRight w:val="0"/>
          <w:marTop w:val="0"/>
          <w:marBottom w:val="0"/>
          <w:divBdr>
            <w:top w:val="none" w:sz="0" w:space="0" w:color="auto"/>
            <w:left w:val="none" w:sz="0" w:space="0" w:color="auto"/>
            <w:bottom w:val="none" w:sz="0" w:space="0" w:color="auto"/>
            <w:right w:val="none" w:sz="0" w:space="0" w:color="auto"/>
          </w:divBdr>
        </w:div>
      </w:divsChild>
    </w:div>
    <w:div w:id="1813406394">
      <w:bodyDiv w:val="1"/>
      <w:marLeft w:val="0"/>
      <w:marRight w:val="0"/>
      <w:marTop w:val="0"/>
      <w:marBottom w:val="0"/>
      <w:divBdr>
        <w:top w:val="none" w:sz="0" w:space="0" w:color="auto"/>
        <w:left w:val="none" w:sz="0" w:space="0" w:color="auto"/>
        <w:bottom w:val="none" w:sz="0" w:space="0" w:color="auto"/>
        <w:right w:val="none" w:sz="0" w:space="0" w:color="auto"/>
      </w:divBdr>
    </w:div>
    <w:div w:id="1823350592">
      <w:bodyDiv w:val="1"/>
      <w:marLeft w:val="0"/>
      <w:marRight w:val="0"/>
      <w:marTop w:val="0"/>
      <w:marBottom w:val="0"/>
      <w:divBdr>
        <w:top w:val="none" w:sz="0" w:space="0" w:color="auto"/>
        <w:left w:val="none" w:sz="0" w:space="0" w:color="auto"/>
        <w:bottom w:val="none" w:sz="0" w:space="0" w:color="auto"/>
        <w:right w:val="none" w:sz="0" w:space="0" w:color="auto"/>
      </w:divBdr>
    </w:div>
    <w:div w:id="1908831921">
      <w:bodyDiv w:val="1"/>
      <w:marLeft w:val="0"/>
      <w:marRight w:val="0"/>
      <w:marTop w:val="0"/>
      <w:marBottom w:val="0"/>
      <w:divBdr>
        <w:top w:val="none" w:sz="0" w:space="0" w:color="auto"/>
        <w:left w:val="none" w:sz="0" w:space="0" w:color="auto"/>
        <w:bottom w:val="none" w:sz="0" w:space="0" w:color="auto"/>
        <w:right w:val="none" w:sz="0" w:space="0" w:color="auto"/>
      </w:divBdr>
    </w:div>
    <w:div w:id="1940140585">
      <w:bodyDiv w:val="1"/>
      <w:marLeft w:val="0"/>
      <w:marRight w:val="0"/>
      <w:marTop w:val="0"/>
      <w:marBottom w:val="0"/>
      <w:divBdr>
        <w:top w:val="none" w:sz="0" w:space="0" w:color="auto"/>
        <w:left w:val="none" w:sz="0" w:space="0" w:color="auto"/>
        <w:bottom w:val="none" w:sz="0" w:space="0" w:color="auto"/>
        <w:right w:val="none" w:sz="0" w:space="0" w:color="auto"/>
      </w:divBdr>
      <w:divsChild>
        <w:div w:id="772632336">
          <w:marLeft w:val="720"/>
          <w:marRight w:val="0"/>
          <w:marTop w:val="0"/>
          <w:marBottom w:val="0"/>
          <w:divBdr>
            <w:top w:val="none" w:sz="0" w:space="0" w:color="auto"/>
            <w:left w:val="none" w:sz="0" w:space="0" w:color="auto"/>
            <w:bottom w:val="none" w:sz="0" w:space="0" w:color="auto"/>
            <w:right w:val="none" w:sz="0" w:space="0" w:color="auto"/>
          </w:divBdr>
        </w:div>
      </w:divsChild>
    </w:div>
    <w:div w:id="1944726869">
      <w:bodyDiv w:val="1"/>
      <w:marLeft w:val="0"/>
      <w:marRight w:val="0"/>
      <w:marTop w:val="0"/>
      <w:marBottom w:val="0"/>
      <w:divBdr>
        <w:top w:val="none" w:sz="0" w:space="0" w:color="auto"/>
        <w:left w:val="none" w:sz="0" w:space="0" w:color="auto"/>
        <w:bottom w:val="none" w:sz="0" w:space="0" w:color="auto"/>
        <w:right w:val="none" w:sz="0" w:space="0" w:color="auto"/>
      </w:divBdr>
    </w:div>
    <w:div w:id="1989165572">
      <w:bodyDiv w:val="1"/>
      <w:marLeft w:val="0"/>
      <w:marRight w:val="0"/>
      <w:marTop w:val="0"/>
      <w:marBottom w:val="0"/>
      <w:divBdr>
        <w:top w:val="none" w:sz="0" w:space="0" w:color="auto"/>
        <w:left w:val="none" w:sz="0" w:space="0" w:color="auto"/>
        <w:bottom w:val="none" w:sz="0" w:space="0" w:color="auto"/>
        <w:right w:val="none" w:sz="0" w:space="0" w:color="auto"/>
      </w:divBdr>
    </w:div>
    <w:div w:id="2037191187">
      <w:bodyDiv w:val="1"/>
      <w:marLeft w:val="0"/>
      <w:marRight w:val="0"/>
      <w:marTop w:val="0"/>
      <w:marBottom w:val="0"/>
      <w:divBdr>
        <w:top w:val="none" w:sz="0" w:space="0" w:color="auto"/>
        <w:left w:val="none" w:sz="0" w:space="0" w:color="auto"/>
        <w:bottom w:val="none" w:sz="0" w:space="0" w:color="auto"/>
        <w:right w:val="none" w:sz="0" w:space="0" w:color="auto"/>
      </w:divBdr>
    </w:div>
    <w:div w:id="2127580819">
      <w:bodyDiv w:val="1"/>
      <w:marLeft w:val="0"/>
      <w:marRight w:val="0"/>
      <w:marTop w:val="0"/>
      <w:marBottom w:val="0"/>
      <w:divBdr>
        <w:top w:val="none" w:sz="0" w:space="0" w:color="auto"/>
        <w:left w:val="none" w:sz="0" w:space="0" w:color="auto"/>
        <w:bottom w:val="none" w:sz="0" w:space="0" w:color="auto"/>
        <w:right w:val="none" w:sz="0" w:space="0" w:color="auto"/>
      </w:divBdr>
      <w:divsChild>
        <w:div w:id="357318333">
          <w:marLeft w:val="691"/>
          <w:marRight w:val="0"/>
          <w:marTop w:val="0"/>
          <w:marBottom w:val="0"/>
          <w:divBdr>
            <w:top w:val="none" w:sz="0" w:space="0" w:color="auto"/>
            <w:left w:val="none" w:sz="0" w:space="0" w:color="auto"/>
            <w:bottom w:val="none" w:sz="0" w:space="0" w:color="auto"/>
            <w:right w:val="none" w:sz="0" w:space="0" w:color="auto"/>
          </w:divBdr>
        </w:div>
        <w:div w:id="1757049180">
          <w:marLeft w:val="691"/>
          <w:marRight w:val="0"/>
          <w:marTop w:val="0"/>
          <w:marBottom w:val="0"/>
          <w:divBdr>
            <w:top w:val="none" w:sz="0" w:space="0" w:color="auto"/>
            <w:left w:val="none" w:sz="0" w:space="0" w:color="auto"/>
            <w:bottom w:val="none" w:sz="0" w:space="0" w:color="auto"/>
            <w:right w:val="none" w:sz="0" w:space="0" w:color="auto"/>
          </w:divBdr>
        </w:div>
        <w:div w:id="1960136196">
          <w:marLeft w:val="691"/>
          <w:marRight w:val="0"/>
          <w:marTop w:val="0"/>
          <w:marBottom w:val="0"/>
          <w:divBdr>
            <w:top w:val="none" w:sz="0" w:space="0" w:color="auto"/>
            <w:left w:val="none" w:sz="0" w:space="0" w:color="auto"/>
            <w:bottom w:val="none" w:sz="0" w:space="0" w:color="auto"/>
            <w:right w:val="none" w:sz="0" w:space="0" w:color="auto"/>
          </w:divBdr>
        </w:div>
      </w:divsChild>
    </w:div>
    <w:div w:id="2132506829">
      <w:bodyDiv w:val="1"/>
      <w:marLeft w:val="0"/>
      <w:marRight w:val="0"/>
      <w:marTop w:val="0"/>
      <w:marBottom w:val="0"/>
      <w:divBdr>
        <w:top w:val="none" w:sz="0" w:space="0" w:color="auto"/>
        <w:left w:val="none" w:sz="0" w:space="0" w:color="auto"/>
        <w:bottom w:val="none" w:sz="0" w:space="0" w:color="auto"/>
        <w:right w:val="none" w:sz="0" w:space="0" w:color="auto"/>
      </w:divBdr>
      <w:divsChild>
        <w:div w:id="128135186">
          <w:marLeft w:val="720"/>
          <w:marRight w:val="0"/>
          <w:marTop w:val="0"/>
          <w:marBottom w:val="0"/>
          <w:divBdr>
            <w:top w:val="none" w:sz="0" w:space="0" w:color="auto"/>
            <w:left w:val="none" w:sz="0" w:space="0" w:color="auto"/>
            <w:bottom w:val="none" w:sz="0" w:space="0" w:color="auto"/>
            <w:right w:val="none" w:sz="0" w:space="0" w:color="auto"/>
          </w:divBdr>
        </w:div>
        <w:div w:id="162477121">
          <w:marLeft w:val="720"/>
          <w:marRight w:val="0"/>
          <w:marTop w:val="0"/>
          <w:marBottom w:val="0"/>
          <w:divBdr>
            <w:top w:val="none" w:sz="0" w:space="0" w:color="auto"/>
            <w:left w:val="none" w:sz="0" w:space="0" w:color="auto"/>
            <w:bottom w:val="none" w:sz="0" w:space="0" w:color="auto"/>
            <w:right w:val="none" w:sz="0" w:space="0" w:color="auto"/>
          </w:divBdr>
        </w:div>
        <w:div w:id="863515347">
          <w:marLeft w:val="720"/>
          <w:marRight w:val="0"/>
          <w:marTop w:val="0"/>
          <w:marBottom w:val="0"/>
          <w:divBdr>
            <w:top w:val="none" w:sz="0" w:space="0" w:color="auto"/>
            <w:left w:val="none" w:sz="0" w:space="0" w:color="auto"/>
            <w:bottom w:val="none" w:sz="0" w:space="0" w:color="auto"/>
            <w:right w:val="none" w:sz="0" w:space="0" w:color="auto"/>
          </w:divBdr>
        </w:div>
        <w:div w:id="1005979238">
          <w:marLeft w:val="720"/>
          <w:marRight w:val="0"/>
          <w:marTop w:val="0"/>
          <w:marBottom w:val="0"/>
          <w:divBdr>
            <w:top w:val="none" w:sz="0" w:space="0" w:color="auto"/>
            <w:left w:val="none" w:sz="0" w:space="0" w:color="auto"/>
            <w:bottom w:val="none" w:sz="0" w:space="0" w:color="auto"/>
            <w:right w:val="none" w:sz="0" w:space="0" w:color="auto"/>
          </w:divBdr>
        </w:div>
        <w:div w:id="1016425678">
          <w:marLeft w:val="720"/>
          <w:marRight w:val="0"/>
          <w:marTop w:val="0"/>
          <w:marBottom w:val="0"/>
          <w:divBdr>
            <w:top w:val="none" w:sz="0" w:space="0" w:color="auto"/>
            <w:left w:val="none" w:sz="0" w:space="0" w:color="auto"/>
            <w:bottom w:val="none" w:sz="0" w:space="0" w:color="auto"/>
            <w:right w:val="none" w:sz="0" w:space="0" w:color="auto"/>
          </w:divBdr>
        </w:div>
        <w:div w:id="1137725367">
          <w:marLeft w:val="720"/>
          <w:marRight w:val="0"/>
          <w:marTop w:val="0"/>
          <w:marBottom w:val="0"/>
          <w:divBdr>
            <w:top w:val="none" w:sz="0" w:space="0" w:color="auto"/>
            <w:left w:val="none" w:sz="0" w:space="0" w:color="auto"/>
            <w:bottom w:val="none" w:sz="0" w:space="0" w:color="auto"/>
            <w:right w:val="none" w:sz="0" w:space="0" w:color="auto"/>
          </w:divBdr>
        </w:div>
        <w:div w:id="1705716872">
          <w:marLeft w:val="720"/>
          <w:marRight w:val="0"/>
          <w:marTop w:val="0"/>
          <w:marBottom w:val="0"/>
          <w:divBdr>
            <w:top w:val="none" w:sz="0" w:space="0" w:color="auto"/>
            <w:left w:val="none" w:sz="0" w:space="0" w:color="auto"/>
            <w:bottom w:val="none" w:sz="0" w:space="0" w:color="auto"/>
            <w:right w:val="none" w:sz="0" w:space="0" w:color="auto"/>
          </w:divBdr>
        </w:div>
        <w:div w:id="1806384693">
          <w:marLeft w:val="720"/>
          <w:marRight w:val="0"/>
          <w:marTop w:val="0"/>
          <w:marBottom w:val="0"/>
          <w:divBdr>
            <w:top w:val="none" w:sz="0" w:space="0" w:color="auto"/>
            <w:left w:val="none" w:sz="0" w:space="0" w:color="auto"/>
            <w:bottom w:val="none" w:sz="0" w:space="0" w:color="auto"/>
            <w:right w:val="none" w:sz="0" w:space="0" w:color="auto"/>
          </w:divBdr>
        </w:div>
      </w:divsChild>
    </w:div>
    <w:div w:id="2147117530">
      <w:bodyDiv w:val="1"/>
      <w:marLeft w:val="0"/>
      <w:marRight w:val="0"/>
      <w:marTop w:val="0"/>
      <w:marBottom w:val="0"/>
      <w:divBdr>
        <w:top w:val="none" w:sz="0" w:space="0" w:color="auto"/>
        <w:left w:val="none" w:sz="0" w:space="0" w:color="auto"/>
        <w:bottom w:val="none" w:sz="0" w:space="0" w:color="auto"/>
        <w:right w:val="none" w:sz="0" w:space="0" w:color="auto"/>
      </w:divBdr>
      <w:divsChild>
        <w:div w:id="342245448">
          <w:marLeft w:val="662"/>
          <w:marRight w:val="0"/>
          <w:marTop w:val="96"/>
          <w:marBottom w:val="0"/>
          <w:divBdr>
            <w:top w:val="none" w:sz="0" w:space="0" w:color="auto"/>
            <w:left w:val="none" w:sz="0" w:space="0" w:color="auto"/>
            <w:bottom w:val="none" w:sz="0" w:space="0" w:color="auto"/>
            <w:right w:val="none" w:sz="0" w:space="0" w:color="auto"/>
          </w:divBdr>
        </w:div>
        <w:div w:id="402609080">
          <w:marLeft w:val="662"/>
          <w:marRight w:val="0"/>
          <w:marTop w:val="96"/>
          <w:marBottom w:val="0"/>
          <w:divBdr>
            <w:top w:val="none" w:sz="0" w:space="0" w:color="auto"/>
            <w:left w:val="none" w:sz="0" w:space="0" w:color="auto"/>
            <w:bottom w:val="none" w:sz="0" w:space="0" w:color="auto"/>
            <w:right w:val="none" w:sz="0" w:space="0" w:color="auto"/>
          </w:divBdr>
        </w:div>
        <w:div w:id="587007693">
          <w:marLeft w:val="662"/>
          <w:marRight w:val="0"/>
          <w:marTop w:val="96"/>
          <w:marBottom w:val="0"/>
          <w:divBdr>
            <w:top w:val="none" w:sz="0" w:space="0" w:color="auto"/>
            <w:left w:val="none" w:sz="0" w:space="0" w:color="auto"/>
            <w:bottom w:val="none" w:sz="0" w:space="0" w:color="auto"/>
            <w:right w:val="none" w:sz="0" w:space="0" w:color="auto"/>
          </w:divBdr>
        </w:div>
        <w:div w:id="645404084">
          <w:marLeft w:val="662"/>
          <w:marRight w:val="0"/>
          <w:marTop w:val="96"/>
          <w:marBottom w:val="0"/>
          <w:divBdr>
            <w:top w:val="none" w:sz="0" w:space="0" w:color="auto"/>
            <w:left w:val="none" w:sz="0" w:space="0" w:color="auto"/>
            <w:bottom w:val="none" w:sz="0" w:space="0" w:color="auto"/>
            <w:right w:val="none" w:sz="0" w:space="0" w:color="auto"/>
          </w:divBdr>
        </w:div>
        <w:div w:id="785779668">
          <w:marLeft w:val="662"/>
          <w:marRight w:val="0"/>
          <w:marTop w:val="96"/>
          <w:marBottom w:val="0"/>
          <w:divBdr>
            <w:top w:val="none" w:sz="0" w:space="0" w:color="auto"/>
            <w:left w:val="none" w:sz="0" w:space="0" w:color="auto"/>
            <w:bottom w:val="none" w:sz="0" w:space="0" w:color="auto"/>
            <w:right w:val="none" w:sz="0" w:space="0" w:color="auto"/>
          </w:divBdr>
        </w:div>
        <w:div w:id="828712504">
          <w:marLeft w:val="662"/>
          <w:marRight w:val="0"/>
          <w:marTop w:val="96"/>
          <w:marBottom w:val="0"/>
          <w:divBdr>
            <w:top w:val="none" w:sz="0" w:space="0" w:color="auto"/>
            <w:left w:val="none" w:sz="0" w:space="0" w:color="auto"/>
            <w:bottom w:val="none" w:sz="0" w:space="0" w:color="auto"/>
            <w:right w:val="none" w:sz="0" w:space="0" w:color="auto"/>
          </w:divBdr>
        </w:div>
        <w:div w:id="949168015">
          <w:marLeft w:val="662"/>
          <w:marRight w:val="0"/>
          <w:marTop w:val="96"/>
          <w:marBottom w:val="0"/>
          <w:divBdr>
            <w:top w:val="none" w:sz="0" w:space="0" w:color="auto"/>
            <w:left w:val="none" w:sz="0" w:space="0" w:color="auto"/>
            <w:bottom w:val="none" w:sz="0" w:space="0" w:color="auto"/>
            <w:right w:val="none" w:sz="0" w:space="0" w:color="auto"/>
          </w:divBdr>
        </w:div>
        <w:div w:id="1385250852">
          <w:marLeft w:val="662"/>
          <w:marRight w:val="0"/>
          <w:marTop w:val="96"/>
          <w:marBottom w:val="0"/>
          <w:divBdr>
            <w:top w:val="none" w:sz="0" w:space="0" w:color="auto"/>
            <w:left w:val="none" w:sz="0" w:space="0" w:color="auto"/>
            <w:bottom w:val="none" w:sz="0" w:space="0" w:color="auto"/>
            <w:right w:val="none" w:sz="0" w:space="0" w:color="auto"/>
          </w:divBdr>
        </w:div>
        <w:div w:id="2051609280">
          <w:marLeft w:val="662"/>
          <w:marRight w:val="0"/>
          <w:marTop w:val="96"/>
          <w:marBottom w:val="0"/>
          <w:divBdr>
            <w:top w:val="none" w:sz="0" w:space="0" w:color="auto"/>
            <w:left w:val="none" w:sz="0" w:space="0" w:color="auto"/>
            <w:bottom w:val="none" w:sz="0" w:space="0" w:color="auto"/>
            <w:right w:val="none" w:sz="0" w:space="0" w:color="auto"/>
          </w:divBdr>
        </w:div>
        <w:div w:id="2112506829">
          <w:marLeft w:val="66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image" Target="media/image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4.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7.xml"/><Relationship Id="rId36" Type="http://schemas.openxmlformats.org/officeDocument/2006/relationships/footer" Target="footer16.xml"/><Relationship Id="rId10" Type="http://schemas.openxmlformats.org/officeDocument/2006/relationships/image" Target="media/image2.png"/><Relationship Id="rId19" Type="http://schemas.openxmlformats.org/officeDocument/2006/relationships/footer" Target="footer5.xml"/><Relationship Id="rId31"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www.neims.org.pk" TargetMode="External"/><Relationship Id="rId30" Type="http://schemas.openxmlformats.org/officeDocument/2006/relationships/footer" Target="footer12.xml"/><Relationship Id="rId35"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F962F-579E-48C2-85F9-5B5D9E1A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50</Pages>
  <Words>15992</Words>
  <Characters>91161</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ADDRESSING</vt:lpstr>
    </vt:vector>
  </TitlesOfParts>
  <Company/>
  <LinksUpToDate>false</LinksUpToDate>
  <CharactersWithSpaces>106940</CharactersWithSpaces>
  <SharedDoc>false</SharedDoc>
  <HLinks>
    <vt:vector size="270" baseType="variant">
      <vt:variant>
        <vt:i4>524353</vt:i4>
      </vt:variant>
      <vt:variant>
        <vt:i4>294</vt:i4>
      </vt:variant>
      <vt:variant>
        <vt:i4>0</vt:i4>
      </vt:variant>
      <vt:variant>
        <vt:i4>5</vt:i4>
      </vt:variant>
      <vt:variant>
        <vt:lpwstr>http://www.neims.org.pk/</vt:lpwstr>
      </vt:variant>
      <vt:variant>
        <vt:lpwstr/>
      </vt:variant>
      <vt:variant>
        <vt:i4>1310772</vt:i4>
      </vt:variant>
      <vt:variant>
        <vt:i4>260</vt:i4>
      </vt:variant>
      <vt:variant>
        <vt:i4>0</vt:i4>
      </vt:variant>
      <vt:variant>
        <vt:i4>5</vt:i4>
      </vt:variant>
      <vt:variant>
        <vt:lpwstr/>
      </vt:variant>
      <vt:variant>
        <vt:lpwstr>_Toc368376800</vt:lpwstr>
      </vt:variant>
      <vt:variant>
        <vt:i4>1900603</vt:i4>
      </vt:variant>
      <vt:variant>
        <vt:i4>257</vt:i4>
      </vt:variant>
      <vt:variant>
        <vt:i4>0</vt:i4>
      </vt:variant>
      <vt:variant>
        <vt:i4>5</vt:i4>
      </vt:variant>
      <vt:variant>
        <vt:lpwstr/>
      </vt:variant>
      <vt:variant>
        <vt:lpwstr>_Toc368376799</vt:lpwstr>
      </vt:variant>
      <vt:variant>
        <vt:i4>1376315</vt:i4>
      </vt:variant>
      <vt:variant>
        <vt:i4>248</vt:i4>
      </vt:variant>
      <vt:variant>
        <vt:i4>0</vt:i4>
      </vt:variant>
      <vt:variant>
        <vt:i4>5</vt:i4>
      </vt:variant>
      <vt:variant>
        <vt:lpwstr/>
      </vt:variant>
      <vt:variant>
        <vt:lpwstr>_Toc368397909</vt:lpwstr>
      </vt:variant>
      <vt:variant>
        <vt:i4>1376315</vt:i4>
      </vt:variant>
      <vt:variant>
        <vt:i4>242</vt:i4>
      </vt:variant>
      <vt:variant>
        <vt:i4>0</vt:i4>
      </vt:variant>
      <vt:variant>
        <vt:i4>5</vt:i4>
      </vt:variant>
      <vt:variant>
        <vt:lpwstr/>
      </vt:variant>
      <vt:variant>
        <vt:lpwstr>_Toc368397908</vt:lpwstr>
      </vt:variant>
      <vt:variant>
        <vt:i4>1376315</vt:i4>
      </vt:variant>
      <vt:variant>
        <vt:i4>236</vt:i4>
      </vt:variant>
      <vt:variant>
        <vt:i4>0</vt:i4>
      </vt:variant>
      <vt:variant>
        <vt:i4>5</vt:i4>
      </vt:variant>
      <vt:variant>
        <vt:lpwstr/>
      </vt:variant>
      <vt:variant>
        <vt:lpwstr>_Toc368397907</vt:lpwstr>
      </vt:variant>
      <vt:variant>
        <vt:i4>1376315</vt:i4>
      </vt:variant>
      <vt:variant>
        <vt:i4>230</vt:i4>
      </vt:variant>
      <vt:variant>
        <vt:i4>0</vt:i4>
      </vt:variant>
      <vt:variant>
        <vt:i4>5</vt:i4>
      </vt:variant>
      <vt:variant>
        <vt:lpwstr/>
      </vt:variant>
      <vt:variant>
        <vt:lpwstr>_Toc368397906</vt:lpwstr>
      </vt:variant>
      <vt:variant>
        <vt:i4>1376315</vt:i4>
      </vt:variant>
      <vt:variant>
        <vt:i4>224</vt:i4>
      </vt:variant>
      <vt:variant>
        <vt:i4>0</vt:i4>
      </vt:variant>
      <vt:variant>
        <vt:i4>5</vt:i4>
      </vt:variant>
      <vt:variant>
        <vt:lpwstr/>
      </vt:variant>
      <vt:variant>
        <vt:lpwstr>_Toc368397905</vt:lpwstr>
      </vt:variant>
      <vt:variant>
        <vt:i4>1376315</vt:i4>
      </vt:variant>
      <vt:variant>
        <vt:i4>218</vt:i4>
      </vt:variant>
      <vt:variant>
        <vt:i4>0</vt:i4>
      </vt:variant>
      <vt:variant>
        <vt:i4>5</vt:i4>
      </vt:variant>
      <vt:variant>
        <vt:lpwstr/>
      </vt:variant>
      <vt:variant>
        <vt:lpwstr>_Toc368397904</vt:lpwstr>
      </vt:variant>
      <vt:variant>
        <vt:i4>1376315</vt:i4>
      </vt:variant>
      <vt:variant>
        <vt:i4>212</vt:i4>
      </vt:variant>
      <vt:variant>
        <vt:i4>0</vt:i4>
      </vt:variant>
      <vt:variant>
        <vt:i4>5</vt:i4>
      </vt:variant>
      <vt:variant>
        <vt:lpwstr/>
      </vt:variant>
      <vt:variant>
        <vt:lpwstr>_Toc368397903</vt:lpwstr>
      </vt:variant>
      <vt:variant>
        <vt:i4>1376315</vt:i4>
      </vt:variant>
      <vt:variant>
        <vt:i4>206</vt:i4>
      </vt:variant>
      <vt:variant>
        <vt:i4>0</vt:i4>
      </vt:variant>
      <vt:variant>
        <vt:i4>5</vt:i4>
      </vt:variant>
      <vt:variant>
        <vt:lpwstr/>
      </vt:variant>
      <vt:variant>
        <vt:lpwstr>_Toc368397902</vt:lpwstr>
      </vt:variant>
      <vt:variant>
        <vt:i4>1376315</vt:i4>
      </vt:variant>
      <vt:variant>
        <vt:i4>200</vt:i4>
      </vt:variant>
      <vt:variant>
        <vt:i4>0</vt:i4>
      </vt:variant>
      <vt:variant>
        <vt:i4>5</vt:i4>
      </vt:variant>
      <vt:variant>
        <vt:lpwstr/>
      </vt:variant>
      <vt:variant>
        <vt:lpwstr>_Toc368397901</vt:lpwstr>
      </vt:variant>
      <vt:variant>
        <vt:i4>1376315</vt:i4>
      </vt:variant>
      <vt:variant>
        <vt:i4>194</vt:i4>
      </vt:variant>
      <vt:variant>
        <vt:i4>0</vt:i4>
      </vt:variant>
      <vt:variant>
        <vt:i4>5</vt:i4>
      </vt:variant>
      <vt:variant>
        <vt:lpwstr/>
      </vt:variant>
      <vt:variant>
        <vt:lpwstr>_Toc368397900</vt:lpwstr>
      </vt:variant>
      <vt:variant>
        <vt:i4>1835066</vt:i4>
      </vt:variant>
      <vt:variant>
        <vt:i4>188</vt:i4>
      </vt:variant>
      <vt:variant>
        <vt:i4>0</vt:i4>
      </vt:variant>
      <vt:variant>
        <vt:i4>5</vt:i4>
      </vt:variant>
      <vt:variant>
        <vt:lpwstr/>
      </vt:variant>
      <vt:variant>
        <vt:lpwstr>_Toc368397899</vt:lpwstr>
      </vt:variant>
      <vt:variant>
        <vt:i4>1835066</vt:i4>
      </vt:variant>
      <vt:variant>
        <vt:i4>182</vt:i4>
      </vt:variant>
      <vt:variant>
        <vt:i4>0</vt:i4>
      </vt:variant>
      <vt:variant>
        <vt:i4>5</vt:i4>
      </vt:variant>
      <vt:variant>
        <vt:lpwstr/>
      </vt:variant>
      <vt:variant>
        <vt:lpwstr>_Toc368397898</vt:lpwstr>
      </vt:variant>
      <vt:variant>
        <vt:i4>1835066</vt:i4>
      </vt:variant>
      <vt:variant>
        <vt:i4>176</vt:i4>
      </vt:variant>
      <vt:variant>
        <vt:i4>0</vt:i4>
      </vt:variant>
      <vt:variant>
        <vt:i4>5</vt:i4>
      </vt:variant>
      <vt:variant>
        <vt:lpwstr/>
      </vt:variant>
      <vt:variant>
        <vt:lpwstr>_Toc368397897</vt:lpwstr>
      </vt:variant>
      <vt:variant>
        <vt:i4>1835066</vt:i4>
      </vt:variant>
      <vt:variant>
        <vt:i4>170</vt:i4>
      </vt:variant>
      <vt:variant>
        <vt:i4>0</vt:i4>
      </vt:variant>
      <vt:variant>
        <vt:i4>5</vt:i4>
      </vt:variant>
      <vt:variant>
        <vt:lpwstr/>
      </vt:variant>
      <vt:variant>
        <vt:lpwstr>_Toc368397896</vt:lpwstr>
      </vt:variant>
      <vt:variant>
        <vt:i4>1835066</vt:i4>
      </vt:variant>
      <vt:variant>
        <vt:i4>164</vt:i4>
      </vt:variant>
      <vt:variant>
        <vt:i4>0</vt:i4>
      </vt:variant>
      <vt:variant>
        <vt:i4>5</vt:i4>
      </vt:variant>
      <vt:variant>
        <vt:lpwstr/>
      </vt:variant>
      <vt:variant>
        <vt:lpwstr>_Toc368397895</vt:lpwstr>
      </vt:variant>
      <vt:variant>
        <vt:i4>1835066</vt:i4>
      </vt:variant>
      <vt:variant>
        <vt:i4>158</vt:i4>
      </vt:variant>
      <vt:variant>
        <vt:i4>0</vt:i4>
      </vt:variant>
      <vt:variant>
        <vt:i4>5</vt:i4>
      </vt:variant>
      <vt:variant>
        <vt:lpwstr/>
      </vt:variant>
      <vt:variant>
        <vt:lpwstr>_Toc368397894</vt:lpwstr>
      </vt:variant>
      <vt:variant>
        <vt:i4>1835066</vt:i4>
      </vt:variant>
      <vt:variant>
        <vt:i4>152</vt:i4>
      </vt:variant>
      <vt:variant>
        <vt:i4>0</vt:i4>
      </vt:variant>
      <vt:variant>
        <vt:i4>5</vt:i4>
      </vt:variant>
      <vt:variant>
        <vt:lpwstr/>
      </vt:variant>
      <vt:variant>
        <vt:lpwstr>_Toc368397893</vt:lpwstr>
      </vt:variant>
      <vt:variant>
        <vt:i4>1835066</vt:i4>
      </vt:variant>
      <vt:variant>
        <vt:i4>146</vt:i4>
      </vt:variant>
      <vt:variant>
        <vt:i4>0</vt:i4>
      </vt:variant>
      <vt:variant>
        <vt:i4>5</vt:i4>
      </vt:variant>
      <vt:variant>
        <vt:lpwstr/>
      </vt:variant>
      <vt:variant>
        <vt:lpwstr>_Toc368397892</vt:lpwstr>
      </vt:variant>
      <vt:variant>
        <vt:i4>1835066</vt:i4>
      </vt:variant>
      <vt:variant>
        <vt:i4>140</vt:i4>
      </vt:variant>
      <vt:variant>
        <vt:i4>0</vt:i4>
      </vt:variant>
      <vt:variant>
        <vt:i4>5</vt:i4>
      </vt:variant>
      <vt:variant>
        <vt:lpwstr/>
      </vt:variant>
      <vt:variant>
        <vt:lpwstr>_Toc368397891</vt:lpwstr>
      </vt:variant>
      <vt:variant>
        <vt:i4>1835066</vt:i4>
      </vt:variant>
      <vt:variant>
        <vt:i4>134</vt:i4>
      </vt:variant>
      <vt:variant>
        <vt:i4>0</vt:i4>
      </vt:variant>
      <vt:variant>
        <vt:i4>5</vt:i4>
      </vt:variant>
      <vt:variant>
        <vt:lpwstr/>
      </vt:variant>
      <vt:variant>
        <vt:lpwstr>_Toc368397890</vt:lpwstr>
      </vt:variant>
      <vt:variant>
        <vt:i4>1900602</vt:i4>
      </vt:variant>
      <vt:variant>
        <vt:i4>128</vt:i4>
      </vt:variant>
      <vt:variant>
        <vt:i4>0</vt:i4>
      </vt:variant>
      <vt:variant>
        <vt:i4>5</vt:i4>
      </vt:variant>
      <vt:variant>
        <vt:lpwstr/>
      </vt:variant>
      <vt:variant>
        <vt:lpwstr>_Toc368397889</vt:lpwstr>
      </vt:variant>
      <vt:variant>
        <vt:i4>1900602</vt:i4>
      </vt:variant>
      <vt:variant>
        <vt:i4>122</vt:i4>
      </vt:variant>
      <vt:variant>
        <vt:i4>0</vt:i4>
      </vt:variant>
      <vt:variant>
        <vt:i4>5</vt:i4>
      </vt:variant>
      <vt:variant>
        <vt:lpwstr/>
      </vt:variant>
      <vt:variant>
        <vt:lpwstr>_Toc368397888</vt:lpwstr>
      </vt:variant>
      <vt:variant>
        <vt:i4>1900602</vt:i4>
      </vt:variant>
      <vt:variant>
        <vt:i4>116</vt:i4>
      </vt:variant>
      <vt:variant>
        <vt:i4>0</vt:i4>
      </vt:variant>
      <vt:variant>
        <vt:i4>5</vt:i4>
      </vt:variant>
      <vt:variant>
        <vt:lpwstr/>
      </vt:variant>
      <vt:variant>
        <vt:lpwstr>_Toc368397887</vt:lpwstr>
      </vt:variant>
      <vt:variant>
        <vt:i4>1900602</vt:i4>
      </vt:variant>
      <vt:variant>
        <vt:i4>110</vt:i4>
      </vt:variant>
      <vt:variant>
        <vt:i4>0</vt:i4>
      </vt:variant>
      <vt:variant>
        <vt:i4>5</vt:i4>
      </vt:variant>
      <vt:variant>
        <vt:lpwstr/>
      </vt:variant>
      <vt:variant>
        <vt:lpwstr>_Toc368397886</vt:lpwstr>
      </vt:variant>
      <vt:variant>
        <vt:i4>1900602</vt:i4>
      </vt:variant>
      <vt:variant>
        <vt:i4>104</vt:i4>
      </vt:variant>
      <vt:variant>
        <vt:i4>0</vt:i4>
      </vt:variant>
      <vt:variant>
        <vt:i4>5</vt:i4>
      </vt:variant>
      <vt:variant>
        <vt:lpwstr/>
      </vt:variant>
      <vt:variant>
        <vt:lpwstr>_Toc368397885</vt:lpwstr>
      </vt:variant>
      <vt:variant>
        <vt:i4>1900602</vt:i4>
      </vt:variant>
      <vt:variant>
        <vt:i4>98</vt:i4>
      </vt:variant>
      <vt:variant>
        <vt:i4>0</vt:i4>
      </vt:variant>
      <vt:variant>
        <vt:i4>5</vt:i4>
      </vt:variant>
      <vt:variant>
        <vt:lpwstr/>
      </vt:variant>
      <vt:variant>
        <vt:lpwstr>_Toc368397884</vt:lpwstr>
      </vt:variant>
      <vt:variant>
        <vt:i4>1900602</vt:i4>
      </vt:variant>
      <vt:variant>
        <vt:i4>92</vt:i4>
      </vt:variant>
      <vt:variant>
        <vt:i4>0</vt:i4>
      </vt:variant>
      <vt:variant>
        <vt:i4>5</vt:i4>
      </vt:variant>
      <vt:variant>
        <vt:lpwstr/>
      </vt:variant>
      <vt:variant>
        <vt:lpwstr>_Toc368397883</vt:lpwstr>
      </vt:variant>
      <vt:variant>
        <vt:i4>1900602</vt:i4>
      </vt:variant>
      <vt:variant>
        <vt:i4>86</vt:i4>
      </vt:variant>
      <vt:variant>
        <vt:i4>0</vt:i4>
      </vt:variant>
      <vt:variant>
        <vt:i4>5</vt:i4>
      </vt:variant>
      <vt:variant>
        <vt:lpwstr/>
      </vt:variant>
      <vt:variant>
        <vt:lpwstr>_Toc368397882</vt:lpwstr>
      </vt:variant>
      <vt:variant>
        <vt:i4>1900602</vt:i4>
      </vt:variant>
      <vt:variant>
        <vt:i4>80</vt:i4>
      </vt:variant>
      <vt:variant>
        <vt:i4>0</vt:i4>
      </vt:variant>
      <vt:variant>
        <vt:i4>5</vt:i4>
      </vt:variant>
      <vt:variant>
        <vt:lpwstr/>
      </vt:variant>
      <vt:variant>
        <vt:lpwstr>_Toc368397881</vt:lpwstr>
      </vt:variant>
      <vt:variant>
        <vt:i4>1900602</vt:i4>
      </vt:variant>
      <vt:variant>
        <vt:i4>74</vt:i4>
      </vt:variant>
      <vt:variant>
        <vt:i4>0</vt:i4>
      </vt:variant>
      <vt:variant>
        <vt:i4>5</vt:i4>
      </vt:variant>
      <vt:variant>
        <vt:lpwstr/>
      </vt:variant>
      <vt:variant>
        <vt:lpwstr>_Toc368397880</vt:lpwstr>
      </vt:variant>
      <vt:variant>
        <vt:i4>1179706</vt:i4>
      </vt:variant>
      <vt:variant>
        <vt:i4>68</vt:i4>
      </vt:variant>
      <vt:variant>
        <vt:i4>0</vt:i4>
      </vt:variant>
      <vt:variant>
        <vt:i4>5</vt:i4>
      </vt:variant>
      <vt:variant>
        <vt:lpwstr/>
      </vt:variant>
      <vt:variant>
        <vt:lpwstr>_Toc368397879</vt:lpwstr>
      </vt:variant>
      <vt:variant>
        <vt:i4>1179706</vt:i4>
      </vt:variant>
      <vt:variant>
        <vt:i4>62</vt:i4>
      </vt:variant>
      <vt:variant>
        <vt:i4>0</vt:i4>
      </vt:variant>
      <vt:variant>
        <vt:i4>5</vt:i4>
      </vt:variant>
      <vt:variant>
        <vt:lpwstr/>
      </vt:variant>
      <vt:variant>
        <vt:lpwstr>_Toc368397878</vt:lpwstr>
      </vt:variant>
      <vt:variant>
        <vt:i4>1179706</vt:i4>
      </vt:variant>
      <vt:variant>
        <vt:i4>56</vt:i4>
      </vt:variant>
      <vt:variant>
        <vt:i4>0</vt:i4>
      </vt:variant>
      <vt:variant>
        <vt:i4>5</vt:i4>
      </vt:variant>
      <vt:variant>
        <vt:lpwstr/>
      </vt:variant>
      <vt:variant>
        <vt:lpwstr>_Toc368397877</vt:lpwstr>
      </vt:variant>
      <vt:variant>
        <vt:i4>1179706</vt:i4>
      </vt:variant>
      <vt:variant>
        <vt:i4>50</vt:i4>
      </vt:variant>
      <vt:variant>
        <vt:i4>0</vt:i4>
      </vt:variant>
      <vt:variant>
        <vt:i4>5</vt:i4>
      </vt:variant>
      <vt:variant>
        <vt:lpwstr/>
      </vt:variant>
      <vt:variant>
        <vt:lpwstr>_Toc368397876</vt:lpwstr>
      </vt:variant>
      <vt:variant>
        <vt:i4>1179706</vt:i4>
      </vt:variant>
      <vt:variant>
        <vt:i4>44</vt:i4>
      </vt:variant>
      <vt:variant>
        <vt:i4>0</vt:i4>
      </vt:variant>
      <vt:variant>
        <vt:i4>5</vt:i4>
      </vt:variant>
      <vt:variant>
        <vt:lpwstr/>
      </vt:variant>
      <vt:variant>
        <vt:lpwstr>_Toc368397875</vt:lpwstr>
      </vt:variant>
      <vt:variant>
        <vt:i4>1179706</vt:i4>
      </vt:variant>
      <vt:variant>
        <vt:i4>38</vt:i4>
      </vt:variant>
      <vt:variant>
        <vt:i4>0</vt:i4>
      </vt:variant>
      <vt:variant>
        <vt:i4>5</vt:i4>
      </vt:variant>
      <vt:variant>
        <vt:lpwstr/>
      </vt:variant>
      <vt:variant>
        <vt:lpwstr>_Toc368397874</vt:lpwstr>
      </vt:variant>
      <vt:variant>
        <vt:i4>1179706</vt:i4>
      </vt:variant>
      <vt:variant>
        <vt:i4>32</vt:i4>
      </vt:variant>
      <vt:variant>
        <vt:i4>0</vt:i4>
      </vt:variant>
      <vt:variant>
        <vt:i4>5</vt:i4>
      </vt:variant>
      <vt:variant>
        <vt:lpwstr/>
      </vt:variant>
      <vt:variant>
        <vt:lpwstr>_Toc368397873</vt:lpwstr>
      </vt:variant>
      <vt:variant>
        <vt:i4>1179706</vt:i4>
      </vt:variant>
      <vt:variant>
        <vt:i4>26</vt:i4>
      </vt:variant>
      <vt:variant>
        <vt:i4>0</vt:i4>
      </vt:variant>
      <vt:variant>
        <vt:i4>5</vt:i4>
      </vt:variant>
      <vt:variant>
        <vt:lpwstr/>
      </vt:variant>
      <vt:variant>
        <vt:lpwstr>_Toc368397872</vt:lpwstr>
      </vt:variant>
      <vt:variant>
        <vt:i4>1179706</vt:i4>
      </vt:variant>
      <vt:variant>
        <vt:i4>20</vt:i4>
      </vt:variant>
      <vt:variant>
        <vt:i4>0</vt:i4>
      </vt:variant>
      <vt:variant>
        <vt:i4>5</vt:i4>
      </vt:variant>
      <vt:variant>
        <vt:lpwstr/>
      </vt:variant>
      <vt:variant>
        <vt:lpwstr>_Toc368397871</vt:lpwstr>
      </vt:variant>
      <vt:variant>
        <vt:i4>1179706</vt:i4>
      </vt:variant>
      <vt:variant>
        <vt:i4>14</vt:i4>
      </vt:variant>
      <vt:variant>
        <vt:i4>0</vt:i4>
      </vt:variant>
      <vt:variant>
        <vt:i4>5</vt:i4>
      </vt:variant>
      <vt:variant>
        <vt:lpwstr/>
      </vt:variant>
      <vt:variant>
        <vt:lpwstr>_Toc368397870</vt:lpwstr>
      </vt:variant>
      <vt:variant>
        <vt:i4>1245242</vt:i4>
      </vt:variant>
      <vt:variant>
        <vt:i4>8</vt:i4>
      </vt:variant>
      <vt:variant>
        <vt:i4>0</vt:i4>
      </vt:variant>
      <vt:variant>
        <vt:i4>5</vt:i4>
      </vt:variant>
      <vt:variant>
        <vt:lpwstr/>
      </vt:variant>
      <vt:variant>
        <vt:lpwstr>_Toc368397869</vt:lpwstr>
      </vt:variant>
      <vt:variant>
        <vt:i4>1245242</vt:i4>
      </vt:variant>
      <vt:variant>
        <vt:i4>2</vt:i4>
      </vt:variant>
      <vt:variant>
        <vt:i4>0</vt:i4>
      </vt:variant>
      <vt:variant>
        <vt:i4>5</vt:i4>
      </vt:variant>
      <vt:variant>
        <vt:lpwstr/>
      </vt:variant>
      <vt:variant>
        <vt:lpwstr>_Toc368397868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dc:title>
  <dc:subject>ADDRESSING THE POVERTY-BUILT ENVIRONMENT NEXUS</dc:subject>
  <dc:creator>End of Project Evaluation</dc:creator>
  <cp:lastModifiedBy>Windows User</cp:lastModifiedBy>
  <cp:revision>94</cp:revision>
  <cp:lastPrinted>2013-10-31T09:03:00Z</cp:lastPrinted>
  <dcterms:created xsi:type="dcterms:W3CDTF">2013-10-28T01:30:00Z</dcterms:created>
  <dcterms:modified xsi:type="dcterms:W3CDTF">2013-10-31T10:19:00Z</dcterms:modified>
</cp:coreProperties>
</file>