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8E" w:rsidRPr="0014078E" w:rsidRDefault="0014078E" w:rsidP="0014078E">
      <w:pPr>
        <w:autoSpaceDE w:val="0"/>
        <w:autoSpaceDN w:val="0"/>
        <w:adjustRightInd w:val="0"/>
        <w:jc w:val="center"/>
        <w:rPr>
          <w:rFonts w:ascii="Arial" w:hAnsi="Arial" w:cs="Arial"/>
          <w:b/>
          <w:sz w:val="20"/>
          <w:szCs w:val="20"/>
          <w:lang w:val="en-GB"/>
        </w:rPr>
      </w:pPr>
      <w:r w:rsidRPr="0014078E">
        <w:rPr>
          <w:rFonts w:ascii="Arial" w:hAnsi="Arial" w:cs="Arial"/>
          <w:b/>
          <w:noProof/>
          <w:sz w:val="20"/>
          <w:szCs w:val="20"/>
          <w:lang w:eastAsia="en-US"/>
        </w:rPr>
        <w:drawing>
          <wp:inline distT="0" distB="0" distL="0" distR="0">
            <wp:extent cx="2344140" cy="1129912"/>
            <wp:effectExtent l="19050" t="0" r="0" b="0"/>
            <wp:docPr id="1" name="Picture 1" descr="C:\Users\Andrew\Pictures\Correct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ictures\Correct logos.png"/>
                    <pic:cNvPicPr>
                      <a:picLocks noChangeAspect="1" noChangeArrowheads="1"/>
                    </pic:cNvPicPr>
                  </pic:nvPicPr>
                  <pic:blipFill>
                    <a:blip r:embed="rId7"/>
                    <a:srcRect/>
                    <a:stretch>
                      <a:fillRect/>
                    </a:stretch>
                  </pic:blipFill>
                  <pic:spPr bwMode="auto">
                    <a:xfrm>
                      <a:off x="0" y="0"/>
                      <a:ext cx="2344165" cy="1129924"/>
                    </a:xfrm>
                    <a:prstGeom prst="rect">
                      <a:avLst/>
                    </a:prstGeom>
                    <a:noFill/>
                    <a:ln w="9525">
                      <a:noFill/>
                      <a:miter lim="800000"/>
                      <a:headEnd/>
                      <a:tailEnd/>
                    </a:ln>
                  </pic:spPr>
                </pic:pic>
              </a:graphicData>
            </a:graphic>
          </wp:inline>
        </w:drawing>
      </w:r>
    </w:p>
    <w:p w:rsidR="0014078E" w:rsidRPr="0014078E" w:rsidRDefault="0014078E" w:rsidP="0014078E">
      <w:pPr>
        <w:autoSpaceDE w:val="0"/>
        <w:autoSpaceDN w:val="0"/>
        <w:adjustRightInd w:val="0"/>
        <w:jc w:val="center"/>
        <w:rPr>
          <w:rFonts w:ascii="Arial" w:hAnsi="Arial" w:cs="Arial"/>
          <w:b/>
          <w:sz w:val="20"/>
          <w:szCs w:val="20"/>
          <w:lang w:val="en-GB"/>
        </w:rPr>
      </w:pPr>
    </w:p>
    <w:p w:rsidR="002D031A" w:rsidRPr="0014078E" w:rsidRDefault="00E609CD" w:rsidP="0014078E">
      <w:pPr>
        <w:autoSpaceDE w:val="0"/>
        <w:autoSpaceDN w:val="0"/>
        <w:adjustRightInd w:val="0"/>
        <w:jc w:val="center"/>
        <w:rPr>
          <w:rFonts w:ascii="Arial" w:hAnsi="Arial" w:cs="Arial"/>
          <w:b/>
          <w:sz w:val="20"/>
          <w:szCs w:val="20"/>
          <w:lang w:val="en-GB"/>
        </w:rPr>
      </w:pPr>
      <w:r>
        <w:rPr>
          <w:rFonts w:ascii="Arial" w:hAnsi="Arial" w:cs="Arial"/>
          <w:b/>
          <w:sz w:val="20"/>
          <w:szCs w:val="20"/>
          <w:lang w:val="en-GB"/>
        </w:rPr>
        <w:t xml:space="preserve">DETAILED </w:t>
      </w:r>
      <w:r w:rsidR="002D031A" w:rsidRPr="0014078E">
        <w:rPr>
          <w:rFonts w:ascii="Arial" w:hAnsi="Arial" w:cs="Arial"/>
          <w:b/>
          <w:sz w:val="20"/>
          <w:szCs w:val="20"/>
          <w:lang w:val="en-GB"/>
        </w:rPr>
        <w:t>TERMS OF REFERENCE</w:t>
      </w:r>
    </w:p>
    <w:p w:rsidR="002D031A" w:rsidRPr="0014078E" w:rsidRDefault="002D031A" w:rsidP="0014078E">
      <w:pPr>
        <w:autoSpaceDE w:val="0"/>
        <w:autoSpaceDN w:val="0"/>
        <w:adjustRightInd w:val="0"/>
        <w:jc w:val="center"/>
        <w:rPr>
          <w:rFonts w:ascii="Arial" w:hAnsi="Arial" w:cs="Arial"/>
          <w:b/>
          <w:sz w:val="20"/>
          <w:szCs w:val="20"/>
          <w:lang w:val="en-GB"/>
        </w:rPr>
      </w:pPr>
      <w:r w:rsidRPr="0014078E">
        <w:rPr>
          <w:rFonts w:ascii="Arial" w:hAnsi="Arial" w:cs="Arial"/>
          <w:b/>
          <w:sz w:val="20"/>
          <w:szCs w:val="20"/>
          <w:lang w:val="en-GB"/>
        </w:rPr>
        <w:t>FOR</w:t>
      </w:r>
    </w:p>
    <w:p w:rsidR="00BF3C2F" w:rsidRPr="0014078E" w:rsidRDefault="00BF3C2F" w:rsidP="0014078E">
      <w:pPr>
        <w:autoSpaceDE w:val="0"/>
        <w:autoSpaceDN w:val="0"/>
        <w:adjustRightInd w:val="0"/>
        <w:jc w:val="center"/>
        <w:rPr>
          <w:rFonts w:ascii="Arial" w:hAnsi="Arial" w:cs="Arial"/>
          <w:b/>
          <w:sz w:val="20"/>
          <w:szCs w:val="20"/>
          <w:lang w:val="en-GB"/>
        </w:rPr>
      </w:pPr>
      <w:r w:rsidRPr="0014078E">
        <w:rPr>
          <w:rFonts w:ascii="Arial" w:hAnsi="Arial" w:cs="Arial"/>
          <w:b/>
          <w:sz w:val="20"/>
          <w:szCs w:val="20"/>
          <w:lang w:val="en-GB"/>
        </w:rPr>
        <w:t xml:space="preserve">INDEPENDENT MID-TERM </w:t>
      </w:r>
      <w:r w:rsidR="009C293D">
        <w:rPr>
          <w:rFonts w:ascii="Arial" w:hAnsi="Arial" w:cs="Arial"/>
          <w:b/>
          <w:sz w:val="20"/>
          <w:szCs w:val="20"/>
          <w:lang w:val="en-GB"/>
        </w:rPr>
        <w:t>EVALUATION</w:t>
      </w:r>
      <w:r w:rsidR="009C293D" w:rsidRPr="0014078E">
        <w:rPr>
          <w:rFonts w:ascii="Arial" w:hAnsi="Arial" w:cs="Arial"/>
          <w:b/>
          <w:sz w:val="20"/>
          <w:szCs w:val="20"/>
          <w:lang w:val="en-GB"/>
        </w:rPr>
        <w:t xml:space="preserve"> </w:t>
      </w:r>
      <w:r w:rsidRPr="0014078E">
        <w:rPr>
          <w:rFonts w:ascii="Arial" w:hAnsi="Arial" w:cs="Arial"/>
          <w:b/>
          <w:sz w:val="20"/>
          <w:szCs w:val="20"/>
          <w:lang w:val="en-GB"/>
        </w:rPr>
        <w:t xml:space="preserve">OF </w:t>
      </w:r>
      <w:r w:rsidR="009C293D">
        <w:rPr>
          <w:rFonts w:ascii="Arial" w:hAnsi="Arial" w:cs="Arial"/>
          <w:b/>
          <w:sz w:val="20"/>
          <w:szCs w:val="20"/>
          <w:lang w:val="en-GB"/>
        </w:rPr>
        <w:t xml:space="preserve">THE </w:t>
      </w:r>
      <w:r w:rsidRPr="0014078E">
        <w:rPr>
          <w:rFonts w:ascii="Arial" w:hAnsi="Arial" w:cs="Arial"/>
          <w:b/>
          <w:sz w:val="20"/>
          <w:szCs w:val="20"/>
          <w:lang w:val="en-GB"/>
        </w:rPr>
        <w:t>PROJECT</w:t>
      </w:r>
    </w:p>
    <w:p w:rsidR="00E8542E" w:rsidRPr="0014078E" w:rsidRDefault="00BF3C2F" w:rsidP="0014078E">
      <w:pPr>
        <w:autoSpaceDE w:val="0"/>
        <w:autoSpaceDN w:val="0"/>
        <w:adjustRightInd w:val="0"/>
        <w:jc w:val="center"/>
        <w:rPr>
          <w:rFonts w:ascii="Arial" w:hAnsi="Arial" w:cs="Arial"/>
          <w:b/>
          <w:sz w:val="20"/>
          <w:szCs w:val="20"/>
          <w:lang w:val="en-GB"/>
        </w:rPr>
      </w:pPr>
      <w:r w:rsidRPr="0014078E">
        <w:rPr>
          <w:rFonts w:ascii="Arial" w:hAnsi="Arial" w:cs="Arial"/>
          <w:b/>
          <w:sz w:val="20"/>
          <w:szCs w:val="20"/>
        </w:rPr>
        <w:t>“</w:t>
      </w:r>
      <w:r w:rsidR="00E8542E" w:rsidRPr="0014078E">
        <w:rPr>
          <w:rFonts w:ascii="Arial" w:hAnsi="Arial" w:cs="Arial"/>
          <w:b/>
          <w:sz w:val="20"/>
          <w:szCs w:val="20"/>
        </w:rPr>
        <w:t>Strengthening Seychelles’ protected area system through NGO management modalities</w:t>
      </w:r>
      <w:r w:rsidRPr="0014078E">
        <w:rPr>
          <w:rFonts w:ascii="Arial" w:hAnsi="Arial" w:cs="Arial"/>
          <w:b/>
          <w:sz w:val="20"/>
          <w:szCs w:val="20"/>
        </w:rPr>
        <w:t>”</w:t>
      </w:r>
    </w:p>
    <w:p w:rsidR="002D031A" w:rsidRPr="0014078E" w:rsidRDefault="002D031A" w:rsidP="0014078E">
      <w:pPr>
        <w:autoSpaceDE w:val="0"/>
        <w:autoSpaceDN w:val="0"/>
        <w:adjustRightInd w:val="0"/>
        <w:jc w:val="center"/>
        <w:rPr>
          <w:rFonts w:ascii="Arial" w:hAnsi="Arial" w:cs="Arial"/>
          <w:b/>
          <w:bCs/>
          <w:color w:val="000000"/>
          <w:sz w:val="20"/>
          <w:szCs w:val="20"/>
          <w:lang w:val="en-GB" w:eastAsia="en-US"/>
        </w:rPr>
      </w:pPr>
    </w:p>
    <w:p w:rsidR="002D031A" w:rsidRPr="0014078E" w:rsidRDefault="002D031A" w:rsidP="0014078E">
      <w:pPr>
        <w:autoSpaceDE w:val="0"/>
        <w:autoSpaceDN w:val="0"/>
        <w:adjustRightInd w:val="0"/>
        <w:jc w:val="center"/>
        <w:rPr>
          <w:rFonts w:ascii="Arial" w:hAnsi="Arial" w:cs="Arial"/>
          <w:b/>
          <w:bCs/>
          <w:color w:val="000000"/>
          <w:sz w:val="20"/>
          <w:szCs w:val="20"/>
          <w:lang w:val="en-GB" w:eastAsia="en-US"/>
        </w:rPr>
      </w:pPr>
    </w:p>
    <w:tbl>
      <w:tblPr>
        <w:tblW w:w="552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2"/>
        <w:gridCol w:w="281"/>
        <w:gridCol w:w="2339"/>
        <w:gridCol w:w="2337"/>
        <w:gridCol w:w="13"/>
        <w:gridCol w:w="2117"/>
        <w:gridCol w:w="2372"/>
      </w:tblGrid>
      <w:tr w:rsidR="002D031A" w:rsidRPr="0014078E" w:rsidTr="00B11543">
        <w:trPr>
          <w:trHeight w:val="359"/>
        </w:trPr>
        <w:tc>
          <w:tcPr>
            <w:tcW w:w="657" w:type="pct"/>
            <w:shd w:val="clear" w:color="auto" w:fill="7F7F7F"/>
            <w:vAlign w:val="center"/>
          </w:tcPr>
          <w:p w:rsidR="002D031A" w:rsidRPr="0014078E" w:rsidRDefault="002D031A" w:rsidP="0014078E">
            <w:pPr>
              <w:contextualSpacing/>
              <w:rPr>
                <w:rFonts w:ascii="Arial" w:hAnsi="Arial" w:cs="Arial"/>
                <w:bCs/>
                <w:color w:val="FFFFFF"/>
                <w:sz w:val="20"/>
                <w:szCs w:val="20"/>
              </w:rPr>
            </w:pPr>
            <w:r w:rsidRPr="0014078E">
              <w:rPr>
                <w:rFonts w:ascii="Arial" w:hAnsi="Arial" w:cs="Arial"/>
                <w:bCs/>
                <w:color w:val="FFFFFF"/>
                <w:sz w:val="20"/>
                <w:szCs w:val="20"/>
              </w:rPr>
              <w:t xml:space="preserve">Project Title: </w:t>
            </w:r>
          </w:p>
        </w:tc>
        <w:tc>
          <w:tcPr>
            <w:tcW w:w="4343" w:type="pct"/>
            <w:gridSpan w:val="6"/>
            <w:shd w:val="clear" w:color="auto" w:fill="FFFFFF"/>
            <w:vAlign w:val="center"/>
          </w:tcPr>
          <w:p w:rsidR="002D031A" w:rsidRPr="0014078E" w:rsidRDefault="002D031A" w:rsidP="0014078E">
            <w:pPr>
              <w:contextualSpacing/>
              <w:rPr>
                <w:rFonts w:ascii="Arial" w:hAnsi="Arial" w:cs="Arial"/>
                <w:b/>
                <w:bCs/>
                <w:sz w:val="20"/>
                <w:szCs w:val="20"/>
                <w:lang w:val="en-GB"/>
              </w:rPr>
            </w:pPr>
          </w:p>
          <w:p w:rsidR="00E8542E" w:rsidRPr="0014078E" w:rsidRDefault="00E8542E" w:rsidP="0014078E">
            <w:pPr>
              <w:autoSpaceDE w:val="0"/>
              <w:autoSpaceDN w:val="0"/>
              <w:adjustRightInd w:val="0"/>
              <w:jc w:val="center"/>
              <w:rPr>
                <w:rFonts w:ascii="Arial" w:hAnsi="Arial" w:cs="Arial"/>
                <w:sz w:val="20"/>
                <w:szCs w:val="20"/>
                <w:lang w:val="en-GB"/>
              </w:rPr>
            </w:pPr>
            <w:r w:rsidRPr="0014078E">
              <w:rPr>
                <w:rFonts w:ascii="Arial" w:hAnsi="Arial" w:cs="Arial"/>
                <w:sz w:val="20"/>
                <w:szCs w:val="20"/>
              </w:rPr>
              <w:t>Strengthening Seychelles’ protected area system through NGO management modalities</w:t>
            </w:r>
          </w:p>
          <w:p w:rsidR="002D031A" w:rsidRPr="0014078E" w:rsidRDefault="002D031A" w:rsidP="0014078E">
            <w:pPr>
              <w:contextualSpacing/>
              <w:rPr>
                <w:rFonts w:ascii="Arial" w:hAnsi="Arial" w:cs="Arial"/>
                <w:bCs/>
                <w:sz w:val="20"/>
                <w:szCs w:val="20"/>
              </w:rPr>
            </w:pPr>
          </w:p>
        </w:tc>
      </w:tr>
      <w:tr w:rsidR="002D031A" w:rsidRPr="0014078E" w:rsidTr="00B11543">
        <w:trPr>
          <w:trHeight w:val="553"/>
        </w:trPr>
        <w:tc>
          <w:tcPr>
            <w:tcW w:w="786" w:type="pct"/>
            <w:gridSpan w:val="2"/>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GEF Project ID:</w:t>
            </w:r>
          </w:p>
        </w:tc>
        <w:tc>
          <w:tcPr>
            <w:tcW w:w="1074" w:type="pct"/>
            <w:vAlign w:val="center"/>
          </w:tcPr>
          <w:p w:rsidR="002D031A" w:rsidRPr="0014078E" w:rsidRDefault="00E8542E" w:rsidP="0014078E">
            <w:pPr>
              <w:tabs>
                <w:tab w:val="right" w:pos="0"/>
              </w:tabs>
              <w:rPr>
                <w:rFonts w:ascii="Arial" w:hAnsi="Arial" w:cs="Arial"/>
                <w:sz w:val="20"/>
                <w:szCs w:val="20"/>
              </w:rPr>
            </w:pPr>
            <w:r w:rsidRPr="0014078E">
              <w:rPr>
                <w:rFonts w:ascii="Arial" w:hAnsi="Arial" w:cs="Arial"/>
                <w:sz w:val="20"/>
                <w:szCs w:val="20"/>
              </w:rPr>
              <w:t>3925</w:t>
            </w:r>
          </w:p>
        </w:tc>
        <w:tc>
          <w:tcPr>
            <w:tcW w:w="1073" w:type="pct"/>
          </w:tcPr>
          <w:p w:rsidR="002D031A" w:rsidRPr="0014078E" w:rsidRDefault="002D031A" w:rsidP="0014078E">
            <w:pPr>
              <w:jc w:val="right"/>
              <w:rPr>
                <w:rFonts w:ascii="Arial" w:eastAsia="Arial Unicode MS" w:hAnsi="Arial" w:cs="Arial"/>
                <w:sz w:val="20"/>
                <w:szCs w:val="20"/>
              </w:rPr>
            </w:pPr>
            <w:r w:rsidRPr="0014078E">
              <w:rPr>
                <w:rFonts w:ascii="Arial" w:hAnsi="Arial" w:cs="Arial"/>
                <w:sz w:val="20"/>
                <w:szCs w:val="20"/>
              </w:rPr>
              <w:t> </w:t>
            </w:r>
          </w:p>
        </w:tc>
        <w:tc>
          <w:tcPr>
            <w:tcW w:w="977" w:type="pct"/>
            <w:gridSpan w:val="2"/>
          </w:tcPr>
          <w:p w:rsidR="002D031A" w:rsidRPr="0014078E" w:rsidRDefault="002D031A" w:rsidP="0014078E">
            <w:pPr>
              <w:jc w:val="center"/>
              <w:rPr>
                <w:rFonts w:ascii="Arial" w:eastAsia="Arial Unicode MS" w:hAnsi="Arial" w:cs="Arial"/>
                <w:i/>
                <w:color w:val="000000"/>
                <w:sz w:val="20"/>
                <w:szCs w:val="20"/>
                <w:u w:val="single"/>
              </w:rPr>
            </w:pPr>
            <w:r w:rsidRPr="0014078E">
              <w:rPr>
                <w:rFonts w:ascii="Arial" w:hAnsi="Arial" w:cs="Arial"/>
                <w:i/>
                <w:color w:val="000000"/>
                <w:sz w:val="20"/>
                <w:szCs w:val="20"/>
                <w:u w:val="single"/>
              </w:rPr>
              <w:t>at endorsement (Million US$)</w:t>
            </w:r>
          </w:p>
        </w:tc>
        <w:tc>
          <w:tcPr>
            <w:tcW w:w="1089" w:type="pct"/>
          </w:tcPr>
          <w:p w:rsidR="002D031A" w:rsidRPr="0014078E" w:rsidRDefault="002D031A" w:rsidP="0014078E">
            <w:pPr>
              <w:jc w:val="center"/>
              <w:rPr>
                <w:rFonts w:ascii="Arial" w:eastAsia="Arial Unicode MS" w:hAnsi="Arial" w:cs="Arial"/>
                <w:i/>
                <w:color w:val="000000"/>
                <w:sz w:val="20"/>
                <w:szCs w:val="20"/>
                <w:u w:val="single"/>
              </w:rPr>
            </w:pPr>
            <w:r w:rsidRPr="0014078E">
              <w:rPr>
                <w:rFonts w:ascii="Arial" w:hAnsi="Arial" w:cs="Arial"/>
                <w:i/>
                <w:color w:val="000000"/>
                <w:sz w:val="20"/>
                <w:szCs w:val="20"/>
                <w:u w:val="single"/>
              </w:rPr>
              <w:t>at completion (Million US$)</w:t>
            </w:r>
          </w:p>
        </w:tc>
      </w:tr>
      <w:tr w:rsidR="002D031A" w:rsidRPr="0014078E" w:rsidTr="00B11543">
        <w:trPr>
          <w:trHeight w:val="278"/>
        </w:trPr>
        <w:tc>
          <w:tcPr>
            <w:tcW w:w="786" w:type="pct"/>
            <w:gridSpan w:val="2"/>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UNDP Project ID:</w:t>
            </w:r>
          </w:p>
        </w:tc>
        <w:tc>
          <w:tcPr>
            <w:tcW w:w="1074" w:type="pct"/>
            <w:vAlign w:val="center"/>
          </w:tcPr>
          <w:p w:rsidR="002D031A" w:rsidRPr="0014078E" w:rsidRDefault="00E8542E" w:rsidP="0014078E">
            <w:pPr>
              <w:tabs>
                <w:tab w:val="right" w:pos="0"/>
              </w:tabs>
              <w:rPr>
                <w:rFonts w:ascii="Arial" w:hAnsi="Arial" w:cs="Arial"/>
                <w:bCs/>
                <w:color w:val="000000"/>
                <w:sz w:val="20"/>
                <w:szCs w:val="20"/>
              </w:rPr>
            </w:pPr>
            <w:r w:rsidRPr="0014078E">
              <w:rPr>
                <w:rFonts w:ascii="Arial" w:hAnsi="Arial" w:cs="Arial"/>
                <w:bCs/>
                <w:sz w:val="20"/>
                <w:szCs w:val="20"/>
                <w:lang w:eastAsia="en-US"/>
              </w:rPr>
              <w:t>00076774</w:t>
            </w:r>
          </w:p>
        </w:tc>
        <w:tc>
          <w:tcPr>
            <w:tcW w:w="1073" w:type="pct"/>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 xml:space="preserve">GEF financing: </w:t>
            </w:r>
          </w:p>
        </w:tc>
        <w:tc>
          <w:tcPr>
            <w:tcW w:w="977" w:type="pct"/>
            <w:gridSpan w:val="2"/>
            <w:vAlign w:val="center"/>
          </w:tcPr>
          <w:p w:rsidR="002D031A" w:rsidRPr="0014078E" w:rsidRDefault="00E8542E" w:rsidP="0014078E">
            <w:pPr>
              <w:rPr>
                <w:rFonts w:ascii="Arial" w:eastAsia="Arial Unicode MS" w:hAnsi="Arial" w:cs="Arial"/>
                <w:sz w:val="20"/>
                <w:szCs w:val="20"/>
              </w:rPr>
            </w:pPr>
            <w:r w:rsidRPr="0014078E">
              <w:rPr>
                <w:rFonts w:ascii="Arial" w:hAnsi="Arial" w:cs="Arial"/>
                <w:sz w:val="20"/>
                <w:szCs w:val="20"/>
              </w:rPr>
              <w:t>2,1</w:t>
            </w:r>
            <w:r w:rsidR="002D031A" w:rsidRPr="0014078E">
              <w:rPr>
                <w:rFonts w:ascii="Arial" w:hAnsi="Arial" w:cs="Arial"/>
                <w:sz w:val="20"/>
                <w:szCs w:val="20"/>
              </w:rPr>
              <w:t>00,000</w:t>
            </w:r>
          </w:p>
        </w:tc>
        <w:tc>
          <w:tcPr>
            <w:tcW w:w="1089" w:type="pct"/>
          </w:tcPr>
          <w:p w:rsidR="002D031A" w:rsidRPr="0014078E" w:rsidRDefault="003B133E" w:rsidP="0014078E">
            <w:pPr>
              <w:jc w:val="both"/>
              <w:rPr>
                <w:rFonts w:ascii="Arial" w:eastAsia="Arial Unicode MS"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B11543">
        <w:trPr>
          <w:trHeight w:val="269"/>
        </w:trPr>
        <w:tc>
          <w:tcPr>
            <w:tcW w:w="786" w:type="pct"/>
            <w:gridSpan w:val="2"/>
          </w:tcPr>
          <w:p w:rsidR="002D031A" w:rsidRPr="0014078E" w:rsidRDefault="002D031A" w:rsidP="0014078E">
            <w:pPr>
              <w:jc w:val="right"/>
              <w:rPr>
                <w:rFonts w:ascii="Arial" w:hAnsi="Arial" w:cs="Arial"/>
                <w:color w:val="000000"/>
                <w:sz w:val="20"/>
                <w:szCs w:val="20"/>
              </w:rPr>
            </w:pPr>
            <w:r w:rsidRPr="0014078E">
              <w:rPr>
                <w:rFonts w:ascii="Arial" w:hAnsi="Arial" w:cs="Arial"/>
                <w:color w:val="000000"/>
                <w:sz w:val="20"/>
                <w:szCs w:val="20"/>
              </w:rPr>
              <w:t>Country:</w:t>
            </w:r>
          </w:p>
        </w:tc>
        <w:tc>
          <w:tcPr>
            <w:tcW w:w="1074" w:type="pct"/>
            <w:vAlign w:val="center"/>
          </w:tcPr>
          <w:p w:rsidR="002D031A" w:rsidRPr="0014078E" w:rsidRDefault="002D031A" w:rsidP="0014078E">
            <w:pPr>
              <w:tabs>
                <w:tab w:val="right" w:pos="0"/>
              </w:tabs>
              <w:rPr>
                <w:rFonts w:ascii="Arial" w:hAnsi="Arial" w:cs="Arial"/>
                <w:color w:val="000000"/>
                <w:sz w:val="20"/>
                <w:szCs w:val="20"/>
              </w:rPr>
            </w:pPr>
            <w:r w:rsidRPr="0014078E">
              <w:rPr>
                <w:rFonts w:ascii="Arial" w:hAnsi="Arial" w:cs="Arial"/>
                <w:sz w:val="20"/>
                <w:szCs w:val="20"/>
              </w:rPr>
              <w:t xml:space="preserve">Seychelles </w:t>
            </w:r>
          </w:p>
        </w:tc>
        <w:tc>
          <w:tcPr>
            <w:tcW w:w="1073" w:type="pct"/>
          </w:tcPr>
          <w:p w:rsidR="002D031A" w:rsidRPr="0014078E" w:rsidRDefault="002D031A" w:rsidP="0014078E">
            <w:pPr>
              <w:jc w:val="right"/>
              <w:rPr>
                <w:rFonts w:ascii="Arial" w:hAnsi="Arial" w:cs="Arial"/>
                <w:color w:val="000000"/>
                <w:sz w:val="20"/>
                <w:szCs w:val="20"/>
              </w:rPr>
            </w:pPr>
            <w:r w:rsidRPr="0014078E">
              <w:rPr>
                <w:rFonts w:ascii="Arial" w:hAnsi="Arial" w:cs="Arial"/>
                <w:bCs/>
                <w:sz w:val="20"/>
                <w:szCs w:val="20"/>
              </w:rPr>
              <w:t>IA/EA own:</w:t>
            </w:r>
          </w:p>
        </w:tc>
        <w:tc>
          <w:tcPr>
            <w:tcW w:w="977" w:type="pct"/>
            <w:gridSpan w:val="2"/>
            <w:vAlign w:val="center"/>
          </w:tcPr>
          <w:p w:rsidR="002D031A" w:rsidRPr="0014078E" w:rsidRDefault="002D031A" w:rsidP="0014078E">
            <w:pPr>
              <w:rPr>
                <w:rFonts w:ascii="Arial" w:eastAsia="Arial Unicode MS" w:hAnsi="Arial" w:cs="Arial"/>
                <w:sz w:val="20"/>
                <w:szCs w:val="20"/>
              </w:rPr>
            </w:pPr>
            <w:r w:rsidRPr="0014078E">
              <w:rPr>
                <w:rFonts w:ascii="Arial" w:hAnsi="Arial" w:cs="Arial"/>
                <w:sz w:val="20"/>
                <w:szCs w:val="20"/>
              </w:rPr>
              <w:t>(same as Government )</w:t>
            </w:r>
          </w:p>
        </w:tc>
        <w:tc>
          <w:tcPr>
            <w:tcW w:w="1089" w:type="pct"/>
          </w:tcPr>
          <w:p w:rsidR="002D031A" w:rsidRPr="0014078E" w:rsidRDefault="003B133E" w:rsidP="0014078E">
            <w:pPr>
              <w:jc w:val="both"/>
              <w:rPr>
                <w:rFonts w:ascii="Arial" w:eastAsia="Arial Unicode MS"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B11543">
        <w:trPr>
          <w:trHeight w:val="296"/>
        </w:trPr>
        <w:tc>
          <w:tcPr>
            <w:tcW w:w="786" w:type="pct"/>
            <w:gridSpan w:val="2"/>
          </w:tcPr>
          <w:p w:rsidR="002D031A" w:rsidRPr="0014078E" w:rsidRDefault="002D031A" w:rsidP="0014078E">
            <w:pPr>
              <w:jc w:val="right"/>
              <w:rPr>
                <w:rFonts w:ascii="Arial" w:hAnsi="Arial" w:cs="Arial"/>
                <w:color w:val="000000"/>
                <w:sz w:val="20"/>
                <w:szCs w:val="20"/>
              </w:rPr>
            </w:pPr>
            <w:r w:rsidRPr="0014078E">
              <w:rPr>
                <w:rFonts w:ascii="Arial" w:hAnsi="Arial" w:cs="Arial"/>
                <w:color w:val="000000"/>
                <w:sz w:val="20"/>
                <w:szCs w:val="20"/>
              </w:rPr>
              <w:t>Region:</w:t>
            </w:r>
          </w:p>
        </w:tc>
        <w:tc>
          <w:tcPr>
            <w:tcW w:w="1074" w:type="pct"/>
            <w:vAlign w:val="center"/>
          </w:tcPr>
          <w:p w:rsidR="002D031A" w:rsidRPr="0014078E" w:rsidRDefault="002D031A" w:rsidP="0014078E">
            <w:pPr>
              <w:tabs>
                <w:tab w:val="right" w:pos="0"/>
              </w:tabs>
              <w:rPr>
                <w:rFonts w:ascii="Arial" w:hAnsi="Arial" w:cs="Arial"/>
                <w:sz w:val="20"/>
                <w:szCs w:val="20"/>
                <w:lang w:val="es-ES_tradnl"/>
              </w:rPr>
            </w:pPr>
            <w:r w:rsidRPr="0014078E">
              <w:rPr>
                <w:rFonts w:ascii="Arial" w:hAnsi="Arial" w:cs="Arial"/>
                <w:sz w:val="20"/>
                <w:szCs w:val="20"/>
              </w:rPr>
              <w:t xml:space="preserve">Africa </w:t>
            </w:r>
          </w:p>
        </w:tc>
        <w:tc>
          <w:tcPr>
            <w:tcW w:w="1073" w:type="pct"/>
          </w:tcPr>
          <w:p w:rsidR="002D031A" w:rsidRPr="0014078E" w:rsidRDefault="002D031A" w:rsidP="0014078E">
            <w:pPr>
              <w:jc w:val="right"/>
              <w:rPr>
                <w:rFonts w:ascii="Arial" w:hAnsi="Arial" w:cs="Arial"/>
                <w:color w:val="000000"/>
                <w:sz w:val="20"/>
                <w:szCs w:val="20"/>
              </w:rPr>
            </w:pPr>
            <w:r w:rsidRPr="0014078E">
              <w:rPr>
                <w:rFonts w:ascii="Arial" w:hAnsi="Arial" w:cs="Arial"/>
                <w:bCs/>
                <w:sz w:val="20"/>
                <w:szCs w:val="20"/>
              </w:rPr>
              <w:t>Government:</w:t>
            </w:r>
          </w:p>
        </w:tc>
        <w:tc>
          <w:tcPr>
            <w:tcW w:w="977" w:type="pct"/>
            <w:gridSpan w:val="2"/>
            <w:vAlign w:val="center"/>
          </w:tcPr>
          <w:p w:rsidR="002D031A" w:rsidRPr="0014078E" w:rsidRDefault="00E8542E" w:rsidP="0014078E">
            <w:pPr>
              <w:rPr>
                <w:rFonts w:ascii="Arial" w:eastAsia="Arial Unicode MS" w:hAnsi="Arial" w:cs="Arial"/>
                <w:sz w:val="20"/>
                <w:szCs w:val="20"/>
              </w:rPr>
            </w:pPr>
            <w:r w:rsidRPr="0014078E">
              <w:rPr>
                <w:rFonts w:ascii="Arial" w:hAnsi="Arial" w:cs="Arial"/>
                <w:sz w:val="20"/>
                <w:szCs w:val="20"/>
              </w:rPr>
              <w:t>1,500</w:t>
            </w:r>
            <w:r w:rsidR="002D031A" w:rsidRPr="0014078E">
              <w:rPr>
                <w:rFonts w:ascii="Arial" w:hAnsi="Arial" w:cs="Arial"/>
                <w:sz w:val="20"/>
                <w:szCs w:val="20"/>
              </w:rPr>
              <w:t>,000</w:t>
            </w:r>
          </w:p>
        </w:tc>
        <w:tc>
          <w:tcPr>
            <w:tcW w:w="1089" w:type="pct"/>
          </w:tcPr>
          <w:p w:rsidR="002D031A" w:rsidRPr="0014078E" w:rsidRDefault="003B133E" w:rsidP="0014078E">
            <w:pPr>
              <w:jc w:val="both"/>
              <w:rPr>
                <w:rFonts w:ascii="Arial"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B11543">
        <w:trPr>
          <w:trHeight w:val="314"/>
        </w:trPr>
        <w:tc>
          <w:tcPr>
            <w:tcW w:w="786" w:type="pct"/>
            <w:gridSpan w:val="2"/>
          </w:tcPr>
          <w:p w:rsidR="002D031A" w:rsidRPr="0014078E" w:rsidRDefault="002D031A" w:rsidP="0014078E">
            <w:pPr>
              <w:jc w:val="right"/>
              <w:rPr>
                <w:rFonts w:ascii="Arial" w:hAnsi="Arial" w:cs="Arial"/>
                <w:color w:val="000000"/>
                <w:sz w:val="20"/>
                <w:szCs w:val="20"/>
              </w:rPr>
            </w:pPr>
            <w:r w:rsidRPr="0014078E">
              <w:rPr>
                <w:rFonts w:ascii="Arial" w:hAnsi="Arial" w:cs="Arial"/>
                <w:color w:val="000000"/>
                <w:sz w:val="20"/>
                <w:szCs w:val="20"/>
              </w:rPr>
              <w:t>Focal Area:</w:t>
            </w:r>
          </w:p>
        </w:tc>
        <w:tc>
          <w:tcPr>
            <w:tcW w:w="1074" w:type="pct"/>
            <w:vAlign w:val="center"/>
          </w:tcPr>
          <w:p w:rsidR="002D031A" w:rsidRPr="0014078E" w:rsidRDefault="002D031A" w:rsidP="0014078E">
            <w:pPr>
              <w:tabs>
                <w:tab w:val="right" w:pos="0"/>
              </w:tabs>
              <w:rPr>
                <w:rFonts w:ascii="Arial" w:hAnsi="Arial" w:cs="Arial"/>
                <w:sz w:val="20"/>
                <w:szCs w:val="20"/>
              </w:rPr>
            </w:pPr>
            <w:r w:rsidRPr="0014078E">
              <w:rPr>
                <w:rFonts w:ascii="Arial" w:hAnsi="Arial" w:cs="Arial"/>
                <w:sz w:val="20"/>
                <w:szCs w:val="20"/>
              </w:rPr>
              <w:t>Biodiversity</w:t>
            </w:r>
          </w:p>
        </w:tc>
        <w:tc>
          <w:tcPr>
            <w:tcW w:w="1073" w:type="pct"/>
          </w:tcPr>
          <w:p w:rsidR="002D031A" w:rsidRPr="0014078E" w:rsidRDefault="002D031A" w:rsidP="0014078E">
            <w:pPr>
              <w:jc w:val="right"/>
              <w:rPr>
                <w:rFonts w:ascii="Arial" w:hAnsi="Arial" w:cs="Arial"/>
                <w:color w:val="000000"/>
                <w:sz w:val="20"/>
                <w:szCs w:val="20"/>
              </w:rPr>
            </w:pPr>
            <w:r w:rsidRPr="0014078E">
              <w:rPr>
                <w:rFonts w:ascii="Arial" w:hAnsi="Arial" w:cs="Arial"/>
                <w:bCs/>
                <w:sz w:val="20"/>
                <w:szCs w:val="20"/>
              </w:rPr>
              <w:t>Other:</w:t>
            </w:r>
          </w:p>
        </w:tc>
        <w:tc>
          <w:tcPr>
            <w:tcW w:w="977" w:type="pct"/>
            <w:gridSpan w:val="2"/>
            <w:vAlign w:val="center"/>
          </w:tcPr>
          <w:p w:rsidR="002D031A" w:rsidRPr="0014078E" w:rsidRDefault="002D031A" w:rsidP="0014078E">
            <w:pPr>
              <w:rPr>
                <w:rFonts w:ascii="Arial" w:hAnsi="Arial" w:cs="Arial"/>
                <w:sz w:val="20"/>
                <w:szCs w:val="20"/>
              </w:rPr>
            </w:pPr>
            <w:r w:rsidRPr="0014078E">
              <w:rPr>
                <w:rFonts w:ascii="Arial" w:hAnsi="Arial" w:cs="Arial"/>
                <w:sz w:val="20"/>
                <w:szCs w:val="20"/>
              </w:rPr>
              <w:t>2,480,624</w:t>
            </w:r>
          </w:p>
        </w:tc>
        <w:tc>
          <w:tcPr>
            <w:tcW w:w="1089" w:type="pct"/>
          </w:tcPr>
          <w:p w:rsidR="002D031A" w:rsidRPr="0014078E" w:rsidRDefault="003B133E" w:rsidP="0014078E">
            <w:pPr>
              <w:jc w:val="both"/>
              <w:rPr>
                <w:rFonts w:ascii="Arial"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B11543">
        <w:trPr>
          <w:trHeight w:val="553"/>
        </w:trPr>
        <w:tc>
          <w:tcPr>
            <w:tcW w:w="786" w:type="pct"/>
            <w:gridSpan w:val="2"/>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FA Objectives, (OP/SP):</w:t>
            </w:r>
          </w:p>
        </w:tc>
        <w:tc>
          <w:tcPr>
            <w:tcW w:w="1074" w:type="pct"/>
            <w:vAlign w:val="center"/>
          </w:tcPr>
          <w:p w:rsidR="002D031A" w:rsidRPr="0014078E" w:rsidRDefault="001A6D95" w:rsidP="0014078E">
            <w:pPr>
              <w:tabs>
                <w:tab w:val="right" w:pos="0"/>
              </w:tabs>
              <w:rPr>
                <w:rFonts w:ascii="Arial" w:hAnsi="Arial" w:cs="Arial"/>
                <w:sz w:val="20"/>
                <w:szCs w:val="20"/>
              </w:rPr>
            </w:pPr>
            <w:r w:rsidRPr="0014078E">
              <w:rPr>
                <w:rFonts w:ascii="Arial" w:hAnsi="Arial" w:cs="Arial"/>
                <w:sz w:val="20"/>
                <w:szCs w:val="20"/>
                <w:highlight w:val="yellow"/>
              </w:rPr>
              <w:t>SO1 – SP2 and SP3</w:t>
            </w:r>
          </w:p>
        </w:tc>
        <w:tc>
          <w:tcPr>
            <w:tcW w:w="1073" w:type="pct"/>
          </w:tcPr>
          <w:p w:rsidR="002D031A" w:rsidRPr="0014078E" w:rsidRDefault="002D031A" w:rsidP="0014078E">
            <w:pPr>
              <w:jc w:val="right"/>
              <w:rPr>
                <w:rFonts w:ascii="Arial" w:hAnsi="Arial" w:cs="Arial"/>
                <w:color w:val="000000"/>
                <w:sz w:val="20"/>
                <w:szCs w:val="20"/>
              </w:rPr>
            </w:pPr>
            <w:r w:rsidRPr="0014078E">
              <w:rPr>
                <w:rFonts w:ascii="Arial" w:hAnsi="Arial" w:cs="Arial"/>
                <w:color w:val="000000"/>
                <w:sz w:val="20"/>
                <w:szCs w:val="20"/>
              </w:rPr>
              <w:t>Total co-financing:</w:t>
            </w:r>
          </w:p>
        </w:tc>
        <w:tc>
          <w:tcPr>
            <w:tcW w:w="977" w:type="pct"/>
            <w:gridSpan w:val="2"/>
            <w:vAlign w:val="center"/>
          </w:tcPr>
          <w:p w:rsidR="002D031A" w:rsidRPr="0014078E" w:rsidRDefault="00E8542E" w:rsidP="0014078E">
            <w:pPr>
              <w:rPr>
                <w:rFonts w:ascii="Arial" w:eastAsia="Arial Unicode MS" w:hAnsi="Arial" w:cs="Arial"/>
                <w:sz w:val="20"/>
                <w:szCs w:val="20"/>
              </w:rPr>
            </w:pPr>
            <w:r w:rsidRPr="0014078E">
              <w:rPr>
                <w:rFonts w:ascii="Arial" w:hAnsi="Arial" w:cs="Arial"/>
                <w:sz w:val="20"/>
                <w:szCs w:val="20"/>
              </w:rPr>
              <w:t>1,762,783</w:t>
            </w:r>
          </w:p>
        </w:tc>
        <w:tc>
          <w:tcPr>
            <w:tcW w:w="1089" w:type="pct"/>
          </w:tcPr>
          <w:p w:rsidR="002D031A" w:rsidRPr="0014078E" w:rsidRDefault="003B133E" w:rsidP="0014078E">
            <w:pPr>
              <w:jc w:val="both"/>
              <w:rPr>
                <w:rFonts w:ascii="Arial" w:hAnsi="Arial" w:cs="Arial"/>
                <w:sz w:val="20"/>
                <w:szCs w:val="20"/>
              </w:rPr>
            </w:pPr>
            <w:r w:rsidRPr="0014078E">
              <w:rPr>
                <w:rFonts w:ascii="Arial" w:hAnsi="Arial" w:cs="Arial"/>
                <w:sz w:val="20"/>
                <w:szCs w:val="20"/>
              </w:rPr>
              <w:fldChar w:fldCharType="begin">
                <w:ffData>
                  <w:name w:val="Text1"/>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B11543">
        <w:trPr>
          <w:trHeight w:val="341"/>
        </w:trPr>
        <w:tc>
          <w:tcPr>
            <w:tcW w:w="786" w:type="pct"/>
            <w:gridSpan w:val="2"/>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Executing Agency:</w:t>
            </w:r>
          </w:p>
        </w:tc>
        <w:tc>
          <w:tcPr>
            <w:tcW w:w="1074" w:type="pct"/>
            <w:vAlign w:val="center"/>
          </w:tcPr>
          <w:p w:rsidR="002D031A" w:rsidRPr="0014078E" w:rsidRDefault="002D031A" w:rsidP="0014078E">
            <w:pPr>
              <w:tabs>
                <w:tab w:val="right" w:pos="0"/>
              </w:tabs>
              <w:rPr>
                <w:rFonts w:ascii="Arial" w:hAnsi="Arial" w:cs="Arial"/>
                <w:sz w:val="20"/>
                <w:szCs w:val="20"/>
              </w:rPr>
            </w:pPr>
            <w:r w:rsidRPr="0014078E">
              <w:rPr>
                <w:rFonts w:ascii="Arial" w:hAnsi="Arial" w:cs="Arial"/>
                <w:sz w:val="20"/>
                <w:szCs w:val="20"/>
              </w:rPr>
              <w:t xml:space="preserve">Ministry of Environment and Energy </w:t>
            </w:r>
          </w:p>
        </w:tc>
        <w:tc>
          <w:tcPr>
            <w:tcW w:w="1073" w:type="pct"/>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Total Project Cost:</w:t>
            </w:r>
          </w:p>
        </w:tc>
        <w:tc>
          <w:tcPr>
            <w:tcW w:w="977" w:type="pct"/>
            <w:gridSpan w:val="2"/>
            <w:vAlign w:val="center"/>
          </w:tcPr>
          <w:p w:rsidR="002D031A" w:rsidRPr="0014078E" w:rsidRDefault="00E8542E" w:rsidP="0014078E">
            <w:pPr>
              <w:rPr>
                <w:rFonts w:ascii="Arial" w:eastAsia="Arial Unicode MS" w:hAnsi="Arial" w:cs="Arial"/>
                <w:sz w:val="20"/>
                <w:szCs w:val="20"/>
              </w:rPr>
            </w:pPr>
            <w:r w:rsidRPr="0014078E">
              <w:rPr>
                <w:rFonts w:ascii="Arial" w:eastAsia="Arial Unicode MS" w:hAnsi="Arial" w:cs="Arial"/>
                <w:bCs/>
                <w:sz w:val="20"/>
                <w:szCs w:val="20"/>
              </w:rPr>
              <w:t>5,362,783</w:t>
            </w:r>
          </w:p>
          <w:p w:rsidR="002D031A" w:rsidRPr="0014078E" w:rsidRDefault="002D031A" w:rsidP="0014078E">
            <w:pPr>
              <w:rPr>
                <w:rFonts w:ascii="Arial" w:eastAsia="Arial Unicode MS" w:hAnsi="Arial" w:cs="Arial"/>
                <w:sz w:val="20"/>
                <w:szCs w:val="20"/>
              </w:rPr>
            </w:pPr>
          </w:p>
        </w:tc>
        <w:tc>
          <w:tcPr>
            <w:tcW w:w="1089" w:type="pct"/>
          </w:tcPr>
          <w:p w:rsidR="002D031A" w:rsidRPr="0014078E" w:rsidRDefault="003B133E" w:rsidP="0014078E">
            <w:pPr>
              <w:jc w:val="both"/>
              <w:rPr>
                <w:rFonts w:ascii="Arial" w:eastAsia="Arial Unicode MS" w:hAnsi="Arial" w:cs="Arial"/>
                <w:sz w:val="20"/>
                <w:szCs w:val="20"/>
              </w:rPr>
            </w:pPr>
            <w:r w:rsidRPr="0014078E">
              <w:rPr>
                <w:rFonts w:ascii="Arial" w:hAnsi="Arial" w:cs="Arial"/>
                <w:sz w:val="20"/>
                <w:szCs w:val="20"/>
              </w:rPr>
              <w:fldChar w:fldCharType="begin">
                <w:ffData>
                  <w:name w:val="Text2"/>
                  <w:enabled/>
                  <w:calcOnExit w:val="0"/>
                  <w:textInput/>
                </w:ffData>
              </w:fldChar>
            </w:r>
            <w:r w:rsidR="002D031A" w:rsidRPr="0014078E">
              <w:rPr>
                <w:rFonts w:ascii="Arial" w:hAnsi="Arial" w:cs="Arial"/>
                <w:sz w:val="20"/>
                <w:szCs w:val="20"/>
              </w:rPr>
              <w:instrText xml:space="preserve"> FORMTEXT </w:instrText>
            </w:r>
            <w:r w:rsidRPr="0014078E">
              <w:rPr>
                <w:rFonts w:ascii="Arial" w:hAnsi="Arial" w:cs="Arial"/>
                <w:sz w:val="20"/>
                <w:szCs w:val="20"/>
              </w:rPr>
            </w:r>
            <w:r w:rsidRPr="0014078E">
              <w:rPr>
                <w:rFonts w:ascii="Arial" w:hAnsi="Arial" w:cs="Arial"/>
                <w:sz w:val="20"/>
                <w:szCs w:val="20"/>
              </w:rPr>
              <w:fldChar w:fldCharType="separate"/>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002D031A" w:rsidRPr="0014078E">
              <w:rPr>
                <w:rFonts w:ascii="Arial" w:hAnsi="Arial" w:cs="Arial"/>
                <w:noProof/>
                <w:sz w:val="20"/>
                <w:szCs w:val="20"/>
              </w:rPr>
              <w:t> </w:t>
            </w:r>
            <w:r w:rsidRPr="0014078E">
              <w:rPr>
                <w:rFonts w:ascii="Arial" w:hAnsi="Arial" w:cs="Arial"/>
                <w:sz w:val="20"/>
                <w:szCs w:val="20"/>
              </w:rPr>
              <w:fldChar w:fldCharType="end"/>
            </w:r>
          </w:p>
        </w:tc>
      </w:tr>
      <w:tr w:rsidR="002D031A" w:rsidRPr="0014078E" w:rsidTr="00B11543">
        <w:trPr>
          <w:trHeight w:val="368"/>
        </w:trPr>
        <w:tc>
          <w:tcPr>
            <w:tcW w:w="786" w:type="pct"/>
            <w:gridSpan w:val="2"/>
            <w:vMerge w:val="restart"/>
          </w:tcPr>
          <w:p w:rsidR="002D031A" w:rsidRPr="0014078E" w:rsidRDefault="002D031A" w:rsidP="0014078E">
            <w:pPr>
              <w:jc w:val="right"/>
              <w:rPr>
                <w:rFonts w:ascii="Arial" w:eastAsia="Arial Unicode MS" w:hAnsi="Arial" w:cs="Arial"/>
                <w:sz w:val="20"/>
                <w:szCs w:val="20"/>
              </w:rPr>
            </w:pPr>
            <w:r w:rsidRPr="0014078E">
              <w:rPr>
                <w:rFonts w:ascii="Arial" w:hAnsi="Arial" w:cs="Arial"/>
                <w:sz w:val="20"/>
                <w:szCs w:val="20"/>
              </w:rPr>
              <w:t>Other Partners involved:</w:t>
            </w:r>
          </w:p>
        </w:tc>
        <w:tc>
          <w:tcPr>
            <w:tcW w:w="1074" w:type="pct"/>
            <w:vMerge w:val="restart"/>
            <w:vAlign w:val="center"/>
          </w:tcPr>
          <w:p w:rsidR="002D031A" w:rsidRPr="0014078E" w:rsidRDefault="002D031A" w:rsidP="0014078E">
            <w:pPr>
              <w:tabs>
                <w:tab w:val="right" w:pos="0"/>
              </w:tabs>
              <w:rPr>
                <w:rFonts w:ascii="Arial" w:hAnsi="Arial" w:cs="Arial"/>
                <w:color w:val="000000"/>
                <w:sz w:val="20"/>
                <w:szCs w:val="20"/>
              </w:rPr>
            </w:pPr>
            <w:r w:rsidRPr="0014078E">
              <w:rPr>
                <w:rFonts w:ascii="Arial" w:hAnsi="Arial" w:cs="Arial"/>
                <w:color w:val="000000"/>
                <w:sz w:val="20"/>
                <w:szCs w:val="20"/>
              </w:rPr>
              <w:t>UNDP</w:t>
            </w:r>
            <w:r w:rsidR="0056648F" w:rsidRPr="0014078E">
              <w:rPr>
                <w:rFonts w:ascii="Arial" w:hAnsi="Arial" w:cs="Arial"/>
                <w:color w:val="000000"/>
                <w:sz w:val="20"/>
                <w:szCs w:val="20"/>
              </w:rPr>
              <w:t>, GIF, MCSS, Nature Seychelles, SIF, SNPA</w:t>
            </w:r>
            <w:r w:rsidR="004000B5" w:rsidRPr="0014078E">
              <w:rPr>
                <w:rFonts w:ascii="Arial" w:hAnsi="Arial" w:cs="Arial"/>
                <w:color w:val="000000"/>
                <w:sz w:val="20"/>
                <w:szCs w:val="20"/>
              </w:rPr>
              <w:t>, Denis Island Development Pty, LTD, North Island Company</w:t>
            </w:r>
            <w:r w:rsidR="00A77045" w:rsidRPr="0014078E">
              <w:rPr>
                <w:rFonts w:ascii="Arial" w:hAnsi="Arial" w:cs="Arial"/>
                <w:color w:val="000000"/>
                <w:sz w:val="20"/>
                <w:szCs w:val="20"/>
              </w:rPr>
              <w:t>.</w:t>
            </w:r>
          </w:p>
        </w:tc>
        <w:tc>
          <w:tcPr>
            <w:tcW w:w="2051" w:type="pct"/>
            <w:gridSpan w:val="3"/>
          </w:tcPr>
          <w:p w:rsidR="002D031A" w:rsidRPr="0014078E" w:rsidRDefault="002D031A" w:rsidP="0014078E">
            <w:pPr>
              <w:tabs>
                <w:tab w:val="right" w:pos="0"/>
              </w:tabs>
              <w:jc w:val="right"/>
              <w:rPr>
                <w:rFonts w:ascii="Arial" w:hAnsi="Arial" w:cs="Arial"/>
                <w:sz w:val="20"/>
                <w:szCs w:val="20"/>
              </w:rPr>
            </w:pPr>
            <w:proofErr w:type="spellStart"/>
            <w:r w:rsidRPr="0014078E">
              <w:rPr>
                <w:rFonts w:ascii="Arial" w:hAnsi="Arial" w:cs="Arial"/>
                <w:color w:val="000000"/>
                <w:sz w:val="20"/>
                <w:szCs w:val="20"/>
              </w:rPr>
              <w:t>ProDoc</w:t>
            </w:r>
            <w:proofErr w:type="spellEnd"/>
            <w:r w:rsidRPr="0014078E">
              <w:rPr>
                <w:rFonts w:ascii="Arial" w:hAnsi="Arial" w:cs="Arial"/>
                <w:color w:val="000000"/>
                <w:sz w:val="20"/>
                <w:szCs w:val="20"/>
              </w:rPr>
              <w:t xml:space="preserve"> Signature (date project began): </w:t>
            </w:r>
          </w:p>
        </w:tc>
        <w:tc>
          <w:tcPr>
            <w:tcW w:w="1089" w:type="pct"/>
            <w:vAlign w:val="center"/>
          </w:tcPr>
          <w:p w:rsidR="002D031A" w:rsidRPr="0014078E" w:rsidRDefault="00980105" w:rsidP="0014078E">
            <w:pPr>
              <w:tabs>
                <w:tab w:val="right" w:pos="0"/>
              </w:tabs>
              <w:rPr>
                <w:rFonts w:ascii="Arial" w:hAnsi="Arial" w:cs="Arial"/>
                <w:sz w:val="20"/>
                <w:szCs w:val="20"/>
              </w:rPr>
            </w:pPr>
            <w:r w:rsidRPr="0014078E">
              <w:rPr>
                <w:rFonts w:ascii="Arial" w:hAnsi="Arial" w:cs="Arial"/>
                <w:sz w:val="20"/>
                <w:szCs w:val="20"/>
              </w:rPr>
              <w:t>28/ 03/2011</w:t>
            </w:r>
          </w:p>
        </w:tc>
      </w:tr>
      <w:tr w:rsidR="002D031A" w:rsidRPr="0014078E" w:rsidTr="00B11543">
        <w:trPr>
          <w:trHeight w:val="144"/>
        </w:trPr>
        <w:tc>
          <w:tcPr>
            <w:tcW w:w="786" w:type="pct"/>
            <w:gridSpan w:val="2"/>
            <w:vMerge/>
            <w:vAlign w:val="center"/>
          </w:tcPr>
          <w:p w:rsidR="002D031A" w:rsidRPr="0014078E" w:rsidRDefault="002D031A" w:rsidP="0014078E">
            <w:pPr>
              <w:rPr>
                <w:rFonts w:ascii="Arial" w:eastAsia="Arial Unicode MS" w:hAnsi="Arial" w:cs="Arial"/>
                <w:sz w:val="20"/>
                <w:szCs w:val="20"/>
              </w:rPr>
            </w:pPr>
          </w:p>
        </w:tc>
        <w:tc>
          <w:tcPr>
            <w:tcW w:w="1074" w:type="pct"/>
            <w:vMerge/>
          </w:tcPr>
          <w:p w:rsidR="002D031A" w:rsidRPr="0014078E" w:rsidRDefault="002D031A" w:rsidP="0014078E">
            <w:pPr>
              <w:tabs>
                <w:tab w:val="right" w:pos="0"/>
              </w:tabs>
              <w:jc w:val="center"/>
              <w:rPr>
                <w:rFonts w:ascii="Arial" w:hAnsi="Arial" w:cs="Arial"/>
                <w:sz w:val="20"/>
                <w:szCs w:val="20"/>
              </w:rPr>
            </w:pPr>
          </w:p>
        </w:tc>
        <w:tc>
          <w:tcPr>
            <w:tcW w:w="1079" w:type="pct"/>
            <w:gridSpan w:val="2"/>
          </w:tcPr>
          <w:p w:rsidR="002D031A" w:rsidRPr="0014078E" w:rsidRDefault="002D031A" w:rsidP="0014078E">
            <w:pPr>
              <w:jc w:val="right"/>
              <w:rPr>
                <w:rFonts w:ascii="Arial" w:eastAsia="Arial Unicode MS" w:hAnsi="Arial" w:cs="Arial"/>
                <w:color w:val="000000"/>
                <w:sz w:val="20"/>
                <w:szCs w:val="20"/>
              </w:rPr>
            </w:pPr>
            <w:r w:rsidRPr="0014078E">
              <w:rPr>
                <w:rFonts w:ascii="Arial" w:hAnsi="Arial" w:cs="Arial"/>
                <w:color w:val="000000"/>
                <w:sz w:val="20"/>
                <w:szCs w:val="20"/>
              </w:rPr>
              <w:t>(Operational) Closing Date:</w:t>
            </w:r>
          </w:p>
        </w:tc>
        <w:tc>
          <w:tcPr>
            <w:tcW w:w="972" w:type="pct"/>
          </w:tcPr>
          <w:p w:rsidR="002D031A" w:rsidRPr="0014078E" w:rsidRDefault="002D031A" w:rsidP="0014078E">
            <w:pPr>
              <w:tabs>
                <w:tab w:val="right" w:pos="0"/>
              </w:tabs>
              <w:rPr>
                <w:rFonts w:ascii="Arial" w:hAnsi="Arial" w:cs="Arial"/>
                <w:color w:val="000000"/>
                <w:sz w:val="20"/>
                <w:szCs w:val="20"/>
              </w:rPr>
            </w:pPr>
            <w:r w:rsidRPr="0014078E">
              <w:rPr>
                <w:rFonts w:ascii="Arial" w:hAnsi="Arial" w:cs="Arial"/>
                <w:color w:val="000000"/>
                <w:sz w:val="20"/>
                <w:szCs w:val="20"/>
              </w:rPr>
              <w:t>Proposed:</w:t>
            </w:r>
          </w:p>
          <w:p w:rsidR="002D031A" w:rsidRPr="0014078E" w:rsidRDefault="002D031A" w:rsidP="0014078E">
            <w:pPr>
              <w:tabs>
                <w:tab w:val="right" w:pos="0"/>
              </w:tabs>
              <w:rPr>
                <w:rFonts w:ascii="Arial" w:hAnsi="Arial" w:cs="Arial"/>
                <w:color w:val="000000"/>
                <w:sz w:val="20"/>
                <w:szCs w:val="20"/>
              </w:rPr>
            </w:pPr>
            <w:r w:rsidRPr="0014078E">
              <w:rPr>
                <w:rFonts w:ascii="Arial" w:hAnsi="Arial" w:cs="Arial"/>
                <w:sz w:val="20"/>
                <w:szCs w:val="20"/>
              </w:rPr>
              <w:t>31</w:t>
            </w:r>
            <w:r w:rsidR="00980105" w:rsidRPr="0014078E">
              <w:rPr>
                <w:rFonts w:ascii="Arial" w:hAnsi="Arial" w:cs="Arial"/>
                <w:sz w:val="20"/>
                <w:szCs w:val="20"/>
              </w:rPr>
              <w:t>/03/2015</w:t>
            </w:r>
          </w:p>
        </w:tc>
        <w:tc>
          <w:tcPr>
            <w:tcW w:w="1089" w:type="pct"/>
          </w:tcPr>
          <w:p w:rsidR="002D031A" w:rsidRPr="0014078E" w:rsidRDefault="002D031A" w:rsidP="0014078E">
            <w:pPr>
              <w:tabs>
                <w:tab w:val="right" w:pos="0"/>
              </w:tabs>
              <w:rPr>
                <w:rFonts w:ascii="Arial" w:hAnsi="Arial" w:cs="Arial"/>
                <w:sz w:val="20"/>
                <w:szCs w:val="20"/>
              </w:rPr>
            </w:pPr>
            <w:r w:rsidRPr="0014078E">
              <w:rPr>
                <w:rFonts w:ascii="Arial" w:hAnsi="Arial" w:cs="Arial"/>
                <w:color w:val="000000"/>
                <w:sz w:val="20"/>
                <w:szCs w:val="20"/>
              </w:rPr>
              <w:t>Actual:</w:t>
            </w:r>
          </w:p>
          <w:p w:rsidR="002D031A" w:rsidRPr="0014078E" w:rsidRDefault="002D031A" w:rsidP="0014078E">
            <w:pPr>
              <w:tabs>
                <w:tab w:val="right" w:pos="0"/>
              </w:tabs>
              <w:rPr>
                <w:rFonts w:ascii="Arial" w:hAnsi="Arial" w:cs="Arial"/>
                <w:color w:val="000000"/>
                <w:sz w:val="20"/>
                <w:szCs w:val="20"/>
              </w:rPr>
            </w:pPr>
          </w:p>
        </w:tc>
      </w:tr>
    </w:tbl>
    <w:p w:rsidR="002D031A" w:rsidRPr="0014078E" w:rsidRDefault="002D031A" w:rsidP="0014078E">
      <w:pPr>
        <w:autoSpaceDE w:val="0"/>
        <w:autoSpaceDN w:val="0"/>
        <w:adjustRightInd w:val="0"/>
        <w:rPr>
          <w:rFonts w:ascii="Arial" w:hAnsi="Arial" w:cs="Arial"/>
          <w:b/>
          <w:bCs/>
          <w:color w:val="000000"/>
          <w:sz w:val="20"/>
          <w:szCs w:val="20"/>
          <w:lang w:val="en-GB" w:eastAsia="en-US"/>
        </w:rPr>
      </w:pPr>
    </w:p>
    <w:p w:rsidR="002D031A" w:rsidRPr="0014078E" w:rsidRDefault="002D031A" w:rsidP="0014078E">
      <w:pPr>
        <w:autoSpaceDE w:val="0"/>
        <w:autoSpaceDN w:val="0"/>
        <w:adjustRightInd w:val="0"/>
        <w:rPr>
          <w:rFonts w:ascii="Arial" w:hAnsi="Arial" w:cs="Arial"/>
          <w:b/>
          <w:bCs/>
          <w:color w:val="000000"/>
          <w:sz w:val="20"/>
          <w:szCs w:val="20"/>
          <w:lang w:val="en-GB" w:eastAsia="en-US"/>
        </w:rPr>
      </w:pPr>
    </w:p>
    <w:p w:rsidR="002D031A" w:rsidRPr="0014078E" w:rsidRDefault="009C293D" w:rsidP="0014078E">
      <w:pPr>
        <w:pStyle w:val="Heading1"/>
        <w:spacing w:before="0" w:after="0"/>
        <w:rPr>
          <w:sz w:val="20"/>
          <w:szCs w:val="20"/>
        </w:rPr>
      </w:pPr>
      <w:r>
        <w:rPr>
          <w:sz w:val="20"/>
          <w:szCs w:val="20"/>
        </w:rPr>
        <w:t>BACKGROUND</w:t>
      </w:r>
    </w:p>
    <w:p w:rsidR="002D031A" w:rsidRPr="0014078E" w:rsidRDefault="002D031A" w:rsidP="0014078E">
      <w:pPr>
        <w:jc w:val="both"/>
        <w:rPr>
          <w:rFonts w:ascii="Arial" w:hAnsi="Arial" w:cs="Arial"/>
          <w:color w:val="000000"/>
          <w:sz w:val="20"/>
          <w:szCs w:val="20"/>
          <w:lang w:val="en-GB"/>
        </w:rPr>
      </w:pPr>
    </w:p>
    <w:p w:rsidR="0056648F" w:rsidRPr="0014078E" w:rsidRDefault="002D031A" w:rsidP="0014078E">
      <w:pPr>
        <w:autoSpaceDE w:val="0"/>
        <w:autoSpaceDN w:val="0"/>
        <w:adjustRightInd w:val="0"/>
        <w:jc w:val="both"/>
        <w:rPr>
          <w:rFonts w:ascii="Arial" w:hAnsi="Arial" w:cs="Arial"/>
          <w:sz w:val="20"/>
          <w:szCs w:val="20"/>
        </w:rPr>
      </w:pPr>
      <w:r w:rsidRPr="0014078E">
        <w:rPr>
          <w:rFonts w:ascii="Arial" w:hAnsi="Arial" w:cs="Arial"/>
          <w:color w:val="000000"/>
          <w:sz w:val="20"/>
          <w:szCs w:val="20"/>
          <w:lang w:val="en-GB"/>
        </w:rPr>
        <w:t>The Government of Seychelles (GOS), in partnership with the Global Environment Facility (GEF) and the United Nations Development Programme (UNDP) is currently implementing a programme of</w:t>
      </w:r>
      <w:r w:rsidR="0056648F" w:rsidRPr="0014078E">
        <w:rPr>
          <w:rFonts w:ascii="Arial" w:hAnsi="Arial" w:cs="Arial"/>
          <w:color w:val="000000"/>
          <w:sz w:val="20"/>
          <w:szCs w:val="20"/>
          <w:lang w:val="en-GB"/>
        </w:rPr>
        <w:t xml:space="preserve"> </w:t>
      </w:r>
      <w:r w:rsidR="0056648F" w:rsidRPr="0014078E">
        <w:rPr>
          <w:rFonts w:ascii="Arial" w:hAnsi="Arial" w:cs="Arial"/>
          <w:sz w:val="20"/>
          <w:szCs w:val="20"/>
        </w:rPr>
        <w:t>Strengthening Seychelles’ protected area system through NGO management modalities</w:t>
      </w:r>
      <w:r w:rsidR="00BF3C2F" w:rsidRPr="0014078E">
        <w:rPr>
          <w:rFonts w:ascii="Arial" w:hAnsi="Arial" w:cs="Arial"/>
          <w:sz w:val="20"/>
          <w:szCs w:val="20"/>
        </w:rPr>
        <w:t xml:space="preserve">. </w:t>
      </w:r>
    </w:p>
    <w:p w:rsidR="00BF3C2F" w:rsidRPr="0014078E" w:rsidRDefault="00BF3C2F" w:rsidP="0014078E">
      <w:pPr>
        <w:pStyle w:val="Default"/>
        <w:rPr>
          <w:rFonts w:ascii="Arial" w:hAnsi="Arial" w:cs="Arial"/>
          <w:sz w:val="20"/>
          <w:szCs w:val="20"/>
        </w:rPr>
      </w:pPr>
    </w:p>
    <w:tbl>
      <w:tblPr>
        <w:tblW w:w="0" w:type="auto"/>
        <w:tblBorders>
          <w:top w:val="nil"/>
          <w:left w:val="nil"/>
          <w:bottom w:val="nil"/>
          <w:right w:val="nil"/>
        </w:tblBorders>
        <w:tblLayout w:type="fixed"/>
        <w:tblLook w:val="0600"/>
      </w:tblPr>
      <w:tblGrid>
        <w:gridCol w:w="9708"/>
      </w:tblGrid>
      <w:tr w:rsidR="00BF3C2F" w:rsidRPr="0014078E" w:rsidTr="00BF3C2F">
        <w:trPr>
          <w:trHeight w:val="3541"/>
        </w:trPr>
        <w:tc>
          <w:tcPr>
            <w:tcW w:w="9708" w:type="dxa"/>
          </w:tcPr>
          <w:p w:rsidR="00BF3C2F" w:rsidRPr="0014078E" w:rsidRDefault="00BF3C2F" w:rsidP="0014078E">
            <w:pPr>
              <w:pStyle w:val="Default"/>
              <w:jc w:val="both"/>
              <w:rPr>
                <w:rFonts w:ascii="Arial" w:hAnsi="Arial" w:cs="Arial"/>
                <w:sz w:val="20"/>
                <w:szCs w:val="20"/>
              </w:rPr>
            </w:pPr>
            <w:r w:rsidRPr="0014078E">
              <w:rPr>
                <w:rFonts w:ascii="Arial" w:hAnsi="Arial" w:cs="Arial"/>
                <w:sz w:val="20"/>
                <w:szCs w:val="20"/>
              </w:rPr>
              <w:t>Seychelles has a system of 21 formal protected areas covering a total area of 54,813ha, of which 24,978ha (~5.5% of the total landmass) is terrestrial and 29,836ha (&lt;0.001% of the E</w:t>
            </w:r>
            <w:r w:rsidR="00BC0B64">
              <w:rPr>
                <w:rFonts w:ascii="Arial" w:hAnsi="Arial" w:cs="Arial"/>
                <w:sz w:val="20"/>
                <w:szCs w:val="20"/>
              </w:rPr>
              <w:t>conomic Exclusion Zone E</w:t>
            </w:r>
            <w:r w:rsidRPr="0014078E">
              <w:rPr>
                <w:rFonts w:ascii="Arial" w:hAnsi="Arial" w:cs="Arial"/>
                <w:sz w:val="20"/>
                <w:szCs w:val="20"/>
              </w:rPr>
              <w:t xml:space="preserve">EZ) is marine. The marine and terrestrial protected areas (and other conservation areas) are under the administration of a number of different government institutions, </w:t>
            </w:r>
            <w:proofErr w:type="spellStart"/>
            <w:r w:rsidRPr="0014078E">
              <w:rPr>
                <w:rFonts w:ascii="Arial" w:hAnsi="Arial" w:cs="Arial"/>
                <w:sz w:val="20"/>
                <w:szCs w:val="20"/>
              </w:rPr>
              <w:t>parastatals</w:t>
            </w:r>
            <w:proofErr w:type="spellEnd"/>
            <w:r w:rsidRPr="0014078E">
              <w:rPr>
                <w:rFonts w:ascii="Arial" w:hAnsi="Arial" w:cs="Arial"/>
                <w:sz w:val="20"/>
                <w:szCs w:val="20"/>
              </w:rPr>
              <w:t xml:space="preserve"> and NGOs, including the: Ministry of Land Use and Housing (MLUH); Seychelles National Park Authority (SNPA); Seychelles Fishing Authority (SFA); Seychelles Islands Foundation (SIF); Island Conservation Society (ICS) and Nature Seychelles (NS). With limited resources, and geographical isolation from global centers of excellence, it is imperative that these diverse government and non-government partners in Seychelles work more closely together in partnerships to augment their individual capacities, knowledge and skills in the planning and management of a more representative system of protected areas. </w:t>
            </w:r>
          </w:p>
          <w:p w:rsidR="0014078E" w:rsidRDefault="0014078E" w:rsidP="0014078E">
            <w:pPr>
              <w:pStyle w:val="Default"/>
              <w:jc w:val="both"/>
              <w:rPr>
                <w:rFonts w:ascii="Arial" w:hAnsi="Arial" w:cs="Arial"/>
                <w:sz w:val="20"/>
                <w:szCs w:val="20"/>
              </w:rPr>
            </w:pPr>
          </w:p>
          <w:p w:rsidR="00BF3C2F" w:rsidRPr="0014078E" w:rsidRDefault="00BF3C2F" w:rsidP="0014078E">
            <w:pPr>
              <w:pStyle w:val="Default"/>
              <w:jc w:val="both"/>
              <w:rPr>
                <w:rFonts w:ascii="Arial" w:hAnsi="Arial" w:cs="Arial"/>
                <w:sz w:val="20"/>
                <w:szCs w:val="20"/>
              </w:rPr>
            </w:pPr>
            <w:r w:rsidRPr="0014078E">
              <w:rPr>
                <w:rFonts w:ascii="Arial" w:hAnsi="Arial" w:cs="Arial"/>
                <w:sz w:val="20"/>
                <w:szCs w:val="20"/>
              </w:rPr>
              <w:t xml:space="preserve">This project </w:t>
            </w:r>
            <w:r w:rsidR="00BC0B64">
              <w:rPr>
                <w:rFonts w:ascii="Arial" w:hAnsi="Arial" w:cs="Arial"/>
                <w:sz w:val="20"/>
                <w:szCs w:val="20"/>
              </w:rPr>
              <w:t>aims to</w:t>
            </w:r>
            <w:r w:rsidRPr="0014078E">
              <w:rPr>
                <w:rFonts w:ascii="Arial" w:hAnsi="Arial" w:cs="Arial"/>
                <w:sz w:val="20"/>
                <w:szCs w:val="20"/>
              </w:rPr>
              <w:t xml:space="preserve"> creat</w:t>
            </w:r>
            <w:r w:rsidR="00BC0B64">
              <w:rPr>
                <w:rFonts w:ascii="Arial" w:hAnsi="Arial" w:cs="Arial"/>
                <w:sz w:val="20"/>
                <w:szCs w:val="20"/>
              </w:rPr>
              <w:t>e</w:t>
            </w:r>
            <w:r w:rsidRPr="0014078E">
              <w:rPr>
                <w:rFonts w:ascii="Arial" w:hAnsi="Arial" w:cs="Arial"/>
                <w:sz w:val="20"/>
                <w:szCs w:val="20"/>
              </w:rPr>
              <w:t xml:space="preserve"> an enabling environment for optimizing the synergies between current government conservation efforts, and those of non-government partners (private sector, NGOs and resource users). At a local level, it will support the development of models that demonstrate the cost-effectiveness of involving NGOs in the planning and management of protected areas. </w:t>
            </w:r>
          </w:p>
          <w:p w:rsidR="0014078E" w:rsidRDefault="0014078E" w:rsidP="0014078E">
            <w:pPr>
              <w:pStyle w:val="Default"/>
              <w:jc w:val="both"/>
              <w:rPr>
                <w:rFonts w:ascii="Arial" w:hAnsi="Arial" w:cs="Arial"/>
                <w:sz w:val="20"/>
                <w:szCs w:val="20"/>
              </w:rPr>
            </w:pPr>
          </w:p>
          <w:p w:rsidR="00BC0B64" w:rsidRPr="0014078E" w:rsidRDefault="00BC0B64" w:rsidP="00BC0B64">
            <w:pPr>
              <w:pStyle w:val="Default"/>
              <w:jc w:val="both"/>
              <w:rPr>
                <w:rFonts w:ascii="Arial" w:hAnsi="Arial" w:cs="Arial"/>
                <w:sz w:val="20"/>
                <w:szCs w:val="20"/>
              </w:rPr>
            </w:pPr>
            <w:r w:rsidRPr="0014078E">
              <w:rPr>
                <w:rFonts w:ascii="Arial" w:hAnsi="Arial" w:cs="Arial"/>
                <w:sz w:val="20"/>
                <w:szCs w:val="20"/>
              </w:rPr>
              <w:t xml:space="preserve">The project’s </w:t>
            </w:r>
            <w:r w:rsidRPr="0014078E">
              <w:rPr>
                <w:rFonts w:ascii="Arial" w:hAnsi="Arial" w:cs="Arial"/>
                <w:bCs/>
                <w:sz w:val="20"/>
                <w:szCs w:val="20"/>
              </w:rPr>
              <w:t>development goal</w:t>
            </w:r>
            <w:r w:rsidRPr="0014078E">
              <w:rPr>
                <w:rFonts w:ascii="Arial" w:hAnsi="Arial" w:cs="Arial"/>
                <w:b/>
                <w:bCs/>
                <w:sz w:val="20"/>
                <w:szCs w:val="20"/>
              </w:rPr>
              <w:t xml:space="preserve"> </w:t>
            </w:r>
            <w:r w:rsidRPr="0014078E">
              <w:rPr>
                <w:rFonts w:ascii="Arial" w:hAnsi="Arial" w:cs="Arial"/>
                <w:sz w:val="20"/>
                <w:szCs w:val="20"/>
              </w:rPr>
              <w:t>is to ‘</w:t>
            </w:r>
            <w:r w:rsidRPr="0014078E">
              <w:rPr>
                <w:rFonts w:ascii="Arial" w:hAnsi="Arial" w:cs="Arial"/>
                <w:i/>
                <w:iCs/>
                <w:sz w:val="20"/>
                <w:szCs w:val="20"/>
              </w:rPr>
              <w:t>Facilitate working partnerships between diverse government and non-</w:t>
            </w:r>
            <w:r w:rsidRPr="0014078E">
              <w:rPr>
                <w:rFonts w:ascii="Arial" w:hAnsi="Arial" w:cs="Arial"/>
                <w:i/>
                <w:iCs/>
                <w:sz w:val="20"/>
                <w:szCs w:val="20"/>
              </w:rPr>
              <w:lastRenderedPageBreak/>
              <w:t>government partners in the planning and management of the protected area system in Seychelles</w:t>
            </w:r>
            <w:r w:rsidRPr="0014078E">
              <w:rPr>
                <w:rFonts w:ascii="Arial" w:hAnsi="Arial" w:cs="Arial"/>
                <w:sz w:val="20"/>
                <w:szCs w:val="20"/>
              </w:rPr>
              <w:t xml:space="preserve">’. The project’s </w:t>
            </w:r>
            <w:r w:rsidRPr="0014078E">
              <w:rPr>
                <w:rFonts w:ascii="Arial" w:hAnsi="Arial" w:cs="Arial"/>
                <w:bCs/>
                <w:sz w:val="20"/>
                <w:szCs w:val="20"/>
              </w:rPr>
              <w:t>objective is</w:t>
            </w:r>
            <w:r w:rsidRPr="0014078E">
              <w:rPr>
                <w:rFonts w:ascii="Arial" w:hAnsi="Arial" w:cs="Arial"/>
                <w:b/>
                <w:bCs/>
                <w:sz w:val="20"/>
                <w:szCs w:val="20"/>
              </w:rPr>
              <w:t xml:space="preserve"> </w:t>
            </w:r>
            <w:r w:rsidRPr="0014078E">
              <w:rPr>
                <w:rFonts w:ascii="Arial" w:hAnsi="Arial" w:cs="Arial"/>
                <w:sz w:val="20"/>
                <w:szCs w:val="20"/>
              </w:rPr>
              <w:t>to ‘</w:t>
            </w:r>
            <w:r w:rsidRPr="0014078E">
              <w:rPr>
                <w:rFonts w:ascii="Arial" w:hAnsi="Arial" w:cs="Arial"/>
                <w:i/>
                <w:iCs/>
                <w:sz w:val="20"/>
                <w:szCs w:val="20"/>
              </w:rPr>
              <w:t>Demonstrate effective models for protected area manage</w:t>
            </w:r>
            <w:r>
              <w:rPr>
                <w:rFonts w:ascii="Arial" w:hAnsi="Arial" w:cs="Arial"/>
                <w:i/>
                <w:iCs/>
                <w:sz w:val="20"/>
                <w:szCs w:val="20"/>
              </w:rPr>
              <w:t>ment by non-governmental organiz</w:t>
            </w:r>
            <w:r w:rsidRPr="0014078E">
              <w:rPr>
                <w:rFonts w:ascii="Arial" w:hAnsi="Arial" w:cs="Arial"/>
                <w:i/>
                <w:iCs/>
                <w:sz w:val="20"/>
                <w:szCs w:val="20"/>
              </w:rPr>
              <w:t>ations in the Seychelles, and enable their inclusion into a strengthened protected area system</w:t>
            </w:r>
            <w:r w:rsidRPr="0014078E">
              <w:rPr>
                <w:rFonts w:ascii="Arial" w:hAnsi="Arial" w:cs="Arial"/>
                <w:sz w:val="20"/>
                <w:szCs w:val="20"/>
              </w:rPr>
              <w:t xml:space="preserve">’. </w:t>
            </w:r>
          </w:p>
          <w:p w:rsidR="00BC0B64" w:rsidRPr="0014078E" w:rsidRDefault="00BC0B64" w:rsidP="00BC0B64">
            <w:pPr>
              <w:pStyle w:val="Default"/>
              <w:rPr>
                <w:rFonts w:ascii="Arial" w:hAnsi="Arial" w:cs="Arial"/>
                <w:sz w:val="20"/>
                <w:szCs w:val="20"/>
              </w:rPr>
            </w:pPr>
          </w:p>
          <w:p w:rsidR="00BC0B64" w:rsidRPr="0014078E" w:rsidRDefault="00BC0B64" w:rsidP="00BC0B64">
            <w:pPr>
              <w:pStyle w:val="Default"/>
              <w:jc w:val="both"/>
              <w:rPr>
                <w:rFonts w:ascii="Arial" w:hAnsi="Arial" w:cs="Arial"/>
                <w:sz w:val="20"/>
                <w:szCs w:val="20"/>
              </w:rPr>
            </w:pPr>
            <w:r w:rsidRPr="0014078E">
              <w:rPr>
                <w:rFonts w:ascii="Arial" w:hAnsi="Arial" w:cs="Arial"/>
                <w:sz w:val="20"/>
                <w:szCs w:val="20"/>
              </w:rPr>
              <w:t xml:space="preserve"> The project has two </w:t>
            </w:r>
            <w:r w:rsidRPr="0014078E">
              <w:rPr>
                <w:rFonts w:ascii="Arial" w:hAnsi="Arial" w:cs="Arial"/>
                <w:bCs/>
                <w:sz w:val="20"/>
                <w:szCs w:val="20"/>
              </w:rPr>
              <w:t>components</w:t>
            </w:r>
            <w:r w:rsidRPr="0014078E">
              <w:rPr>
                <w:rFonts w:ascii="Arial" w:hAnsi="Arial" w:cs="Arial"/>
                <w:b/>
                <w:bCs/>
                <w:sz w:val="20"/>
                <w:szCs w:val="20"/>
              </w:rPr>
              <w:t xml:space="preserve"> </w:t>
            </w:r>
            <w:r w:rsidRPr="0014078E">
              <w:rPr>
                <w:rFonts w:ascii="Arial" w:hAnsi="Arial" w:cs="Arial"/>
                <w:sz w:val="20"/>
                <w:szCs w:val="20"/>
              </w:rPr>
              <w:t xml:space="preserve">– along with their associated outcomes, outputs and activities - which will contribute towards achieving the project objective. These are: Component 1- </w:t>
            </w:r>
            <w:r w:rsidRPr="0014078E">
              <w:rPr>
                <w:rFonts w:ascii="Arial" w:hAnsi="Arial" w:cs="Arial"/>
                <w:i/>
                <w:iCs/>
                <w:sz w:val="20"/>
                <w:szCs w:val="20"/>
              </w:rPr>
              <w:t>Strengthened management framework for protected areas in Seychelles</w:t>
            </w:r>
            <w:r w:rsidRPr="0014078E">
              <w:rPr>
                <w:rFonts w:ascii="Arial" w:hAnsi="Arial" w:cs="Arial"/>
                <w:sz w:val="20"/>
                <w:szCs w:val="20"/>
              </w:rPr>
              <w:t xml:space="preserve">; and Component 2- </w:t>
            </w:r>
            <w:r w:rsidRPr="0014078E">
              <w:rPr>
                <w:rFonts w:ascii="Arial" w:hAnsi="Arial" w:cs="Arial"/>
                <w:i/>
                <w:iCs/>
                <w:sz w:val="20"/>
                <w:szCs w:val="20"/>
              </w:rPr>
              <w:t>Expanded and strengthened management of protected areas in Seychelles</w:t>
            </w:r>
            <w:r w:rsidRPr="0014078E">
              <w:rPr>
                <w:rFonts w:ascii="Arial" w:hAnsi="Arial" w:cs="Arial"/>
                <w:sz w:val="20"/>
                <w:szCs w:val="20"/>
              </w:rPr>
              <w:t xml:space="preserve">. </w:t>
            </w:r>
          </w:p>
          <w:p w:rsidR="00BC0B64" w:rsidRDefault="00BC0B64" w:rsidP="0014078E">
            <w:pPr>
              <w:pStyle w:val="Default"/>
              <w:jc w:val="both"/>
              <w:rPr>
                <w:rFonts w:ascii="Arial" w:hAnsi="Arial" w:cs="Arial"/>
                <w:sz w:val="20"/>
                <w:szCs w:val="20"/>
              </w:rPr>
            </w:pPr>
          </w:p>
          <w:p w:rsidR="00BC0B64" w:rsidRDefault="00BF3C2F" w:rsidP="0014078E">
            <w:pPr>
              <w:pStyle w:val="Default"/>
              <w:jc w:val="both"/>
              <w:rPr>
                <w:rFonts w:ascii="Arial" w:hAnsi="Arial" w:cs="Arial"/>
                <w:sz w:val="20"/>
                <w:szCs w:val="20"/>
              </w:rPr>
            </w:pPr>
            <w:r w:rsidRPr="0014078E">
              <w:rPr>
                <w:rFonts w:ascii="Arial" w:hAnsi="Arial" w:cs="Arial"/>
                <w:sz w:val="20"/>
                <w:szCs w:val="20"/>
              </w:rPr>
              <w:t xml:space="preserve">At the </w:t>
            </w:r>
            <w:r w:rsidRPr="0014078E">
              <w:rPr>
                <w:rFonts w:ascii="Arial" w:hAnsi="Arial" w:cs="Arial"/>
                <w:bCs/>
                <w:sz w:val="20"/>
                <w:szCs w:val="20"/>
              </w:rPr>
              <w:t>systemic level</w:t>
            </w:r>
            <w:r w:rsidRPr="0014078E">
              <w:rPr>
                <w:rFonts w:ascii="Arial" w:hAnsi="Arial" w:cs="Arial"/>
                <w:b/>
                <w:bCs/>
                <w:sz w:val="20"/>
                <w:szCs w:val="20"/>
              </w:rPr>
              <w:t xml:space="preserve"> </w:t>
            </w:r>
            <w:r w:rsidRPr="0014078E">
              <w:rPr>
                <w:rFonts w:ascii="Arial" w:hAnsi="Arial" w:cs="Arial"/>
                <w:sz w:val="20"/>
                <w:szCs w:val="20"/>
              </w:rPr>
              <w:t xml:space="preserve">(i.e. creating the enabling conditions) </w:t>
            </w:r>
            <w:r w:rsidR="009C293D">
              <w:rPr>
                <w:rFonts w:ascii="Arial" w:hAnsi="Arial" w:cs="Arial"/>
                <w:sz w:val="20"/>
                <w:szCs w:val="20"/>
              </w:rPr>
              <w:t>project outputs include</w:t>
            </w:r>
            <w:r w:rsidR="00BC0B64">
              <w:rPr>
                <w:rFonts w:ascii="Arial" w:hAnsi="Arial" w:cs="Arial"/>
                <w:sz w:val="20"/>
                <w:szCs w:val="20"/>
              </w:rPr>
              <w:t>:</w:t>
            </w:r>
          </w:p>
          <w:p w:rsidR="00130F36" w:rsidRDefault="00BC0B64">
            <w:pPr>
              <w:pStyle w:val="Default"/>
              <w:numPr>
                <w:ilvl w:val="0"/>
                <w:numId w:val="27"/>
              </w:numPr>
              <w:jc w:val="both"/>
              <w:rPr>
                <w:rFonts w:ascii="Arial" w:hAnsi="Arial" w:cs="Arial"/>
                <w:sz w:val="20"/>
                <w:szCs w:val="20"/>
              </w:rPr>
            </w:pPr>
            <w:r>
              <w:rPr>
                <w:rFonts w:ascii="Arial" w:hAnsi="Arial" w:cs="Arial"/>
                <w:sz w:val="20"/>
                <w:szCs w:val="20"/>
              </w:rPr>
              <w:t>D</w:t>
            </w:r>
            <w:r w:rsidR="00BF3C2F" w:rsidRPr="0014078E">
              <w:rPr>
                <w:rFonts w:ascii="Arial" w:hAnsi="Arial" w:cs="Arial"/>
                <w:sz w:val="20"/>
                <w:szCs w:val="20"/>
              </w:rPr>
              <w:t xml:space="preserve">efine spatial targets and priorities for the expansion of the protected area system </w:t>
            </w:r>
          </w:p>
          <w:p w:rsidR="00130F36" w:rsidRDefault="00BC0B64">
            <w:pPr>
              <w:pStyle w:val="Default"/>
              <w:numPr>
                <w:ilvl w:val="0"/>
                <w:numId w:val="27"/>
              </w:numPr>
              <w:jc w:val="both"/>
              <w:rPr>
                <w:rFonts w:ascii="Arial" w:hAnsi="Arial" w:cs="Arial"/>
                <w:sz w:val="20"/>
                <w:szCs w:val="20"/>
              </w:rPr>
            </w:pPr>
            <w:r>
              <w:rPr>
                <w:rFonts w:ascii="Arial" w:hAnsi="Arial" w:cs="Arial"/>
                <w:sz w:val="20"/>
                <w:szCs w:val="20"/>
              </w:rPr>
              <w:t>I</w:t>
            </w:r>
            <w:r w:rsidR="00BF3C2F" w:rsidRPr="0014078E">
              <w:rPr>
                <w:rFonts w:ascii="Arial" w:hAnsi="Arial" w:cs="Arial"/>
                <w:sz w:val="20"/>
                <w:szCs w:val="20"/>
              </w:rPr>
              <w:t xml:space="preserve">mprove the policy, legislative and governance framework for collaborative management between state and non-state partners in the management of this representative system of protected areas </w:t>
            </w:r>
          </w:p>
          <w:p w:rsidR="00130F36" w:rsidRDefault="00BC0B64">
            <w:pPr>
              <w:pStyle w:val="Default"/>
              <w:numPr>
                <w:ilvl w:val="0"/>
                <w:numId w:val="27"/>
              </w:numPr>
              <w:jc w:val="both"/>
              <w:rPr>
                <w:rFonts w:ascii="Arial" w:hAnsi="Arial" w:cs="Arial"/>
                <w:sz w:val="20"/>
                <w:szCs w:val="20"/>
              </w:rPr>
            </w:pPr>
            <w:r>
              <w:rPr>
                <w:rFonts w:ascii="Arial" w:hAnsi="Arial" w:cs="Arial"/>
                <w:sz w:val="20"/>
                <w:szCs w:val="20"/>
              </w:rPr>
              <w:t>S</w:t>
            </w:r>
            <w:r w:rsidR="00BF3C2F" w:rsidRPr="0014078E">
              <w:rPr>
                <w:rFonts w:ascii="Arial" w:hAnsi="Arial" w:cs="Arial"/>
                <w:sz w:val="20"/>
                <w:szCs w:val="20"/>
              </w:rPr>
              <w:t xml:space="preserve">upport the establishment of an information management system to improve decision-making in the PA system. </w:t>
            </w:r>
          </w:p>
          <w:p w:rsidR="00BC0B64" w:rsidRDefault="00BC0B64" w:rsidP="0014078E">
            <w:pPr>
              <w:pStyle w:val="Default"/>
              <w:jc w:val="both"/>
              <w:rPr>
                <w:rFonts w:ascii="Arial" w:hAnsi="Arial" w:cs="Arial"/>
                <w:sz w:val="20"/>
                <w:szCs w:val="20"/>
              </w:rPr>
            </w:pPr>
          </w:p>
          <w:p w:rsidR="00BC0B64" w:rsidRDefault="00BF3C2F" w:rsidP="0014078E">
            <w:pPr>
              <w:pStyle w:val="Default"/>
              <w:jc w:val="both"/>
              <w:rPr>
                <w:rFonts w:ascii="Arial" w:hAnsi="Arial" w:cs="Arial"/>
                <w:sz w:val="20"/>
                <w:szCs w:val="20"/>
              </w:rPr>
            </w:pPr>
            <w:r w:rsidRPr="0014078E">
              <w:rPr>
                <w:rFonts w:ascii="Arial" w:hAnsi="Arial" w:cs="Arial"/>
                <w:sz w:val="20"/>
                <w:szCs w:val="20"/>
              </w:rPr>
              <w:t xml:space="preserve">At the </w:t>
            </w:r>
            <w:r w:rsidR="005E34DA" w:rsidRPr="005E34DA">
              <w:rPr>
                <w:rFonts w:ascii="Arial" w:hAnsi="Arial" w:cs="Arial"/>
                <w:bCs/>
                <w:sz w:val="20"/>
                <w:szCs w:val="20"/>
              </w:rPr>
              <w:t>institutional and individual level</w:t>
            </w:r>
            <w:r w:rsidRPr="0014078E">
              <w:rPr>
                <w:rFonts w:ascii="Arial" w:hAnsi="Arial" w:cs="Arial"/>
                <w:b/>
                <w:bCs/>
                <w:sz w:val="20"/>
                <w:szCs w:val="20"/>
              </w:rPr>
              <w:t xml:space="preserve"> </w:t>
            </w:r>
            <w:r w:rsidRPr="0014078E">
              <w:rPr>
                <w:rFonts w:ascii="Arial" w:hAnsi="Arial" w:cs="Arial"/>
                <w:sz w:val="20"/>
                <w:szCs w:val="20"/>
              </w:rPr>
              <w:t xml:space="preserve">(i.e. strengthening capacity) project </w:t>
            </w:r>
            <w:r w:rsidR="00BC0B64">
              <w:rPr>
                <w:rFonts w:ascii="Arial" w:hAnsi="Arial" w:cs="Arial"/>
                <w:sz w:val="20"/>
                <w:szCs w:val="20"/>
              </w:rPr>
              <w:t>outputs are</w:t>
            </w:r>
            <w:r w:rsidR="009C293D">
              <w:rPr>
                <w:rFonts w:ascii="Arial" w:hAnsi="Arial" w:cs="Arial"/>
                <w:sz w:val="20"/>
                <w:szCs w:val="20"/>
              </w:rPr>
              <w:t xml:space="preserve"> to improve NGO capacity in</w:t>
            </w:r>
            <w:r w:rsidR="00BC0B64">
              <w:rPr>
                <w:rFonts w:ascii="Arial" w:hAnsi="Arial" w:cs="Arial"/>
                <w:sz w:val="20"/>
                <w:szCs w:val="20"/>
              </w:rPr>
              <w:t>:</w:t>
            </w:r>
          </w:p>
          <w:p w:rsidR="00130F36" w:rsidRDefault="009C293D">
            <w:pPr>
              <w:pStyle w:val="Default"/>
              <w:numPr>
                <w:ilvl w:val="0"/>
                <w:numId w:val="28"/>
              </w:numPr>
              <w:jc w:val="both"/>
              <w:rPr>
                <w:rFonts w:ascii="Arial" w:hAnsi="Arial" w:cs="Arial"/>
                <w:sz w:val="20"/>
                <w:szCs w:val="20"/>
              </w:rPr>
            </w:pPr>
            <w:r>
              <w:rPr>
                <w:rFonts w:ascii="Arial" w:hAnsi="Arial" w:cs="Arial"/>
                <w:sz w:val="20"/>
                <w:szCs w:val="20"/>
              </w:rPr>
              <w:t>A</w:t>
            </w:r>
            <w:r w:rsidR="00BF3C2F" w:rsidRPr="0014078E">
              <w:rPr>
                <w:rFonts w:ascii="Arial" w:hAnsi="Arial" w:cs="Arial"/>
                <w:sz w:val="20"/>
                <w:szCs w:val="20"/>
              </w:rPr>
              <w:t xml:space="preserve">ssessing the environmental, social and economic feasibility of designating privately owned islands, and adjacent marine habitats, as formal PAs </w:t>
            </w:r>
          </w:p>
          <w:p w:rsidR="00130F36" w:rsidRDefault="009C293D">
            <w:pPr>
              <w:pStyle w:val="Default"/>
              <w:numPr>
                <w:ilvl w:val="0"/>
                <w:numId w:val="28"/>
              </w:numPr>
              <w:jc w:val="both"/>
              <w:rPr>
                <w:rFonts w:ascii="Arial" w:hAnsi="Arial" w:cs="Arial"/>
                <w:sz w:val="20"/>
                <w:szCs w:val="20"/>
              </w:rPr>
            </w:pPr>
            <w:r>
              <w:rPr>
                <w:rFonts w:ascii="Arial" w:hAnsi="Arial" w:cs="Arial"/>
                <w:sz w:val="20"/>
                <w:szCs w:val="20"/>
              </w:rPr>
              <w:t>U</w:t>
            </w:r>
            <w:r w:rsidR="00BF3C2F" w:rsidRPr="0014078E">
              <w:rPr>
                <w:rFonts w:ascii="Arial" w:hAnsi="Arial" w:cs="Arial"/>
                <w:sz w:val="20"/>
                <w:szCs w:val="20"/>
              </w:rPr>
              <w:t>ndertaking cost-benefit analyses of options for administering larger protected areas that may incorporate both marine and terrestrial habitats</w:t>
            </w:r>
          </w:p>
          <w:p w:rsidR="00130F36" w:rsidRDefault="009C293D">
            <w:pPr>
              <w:pStyle w:val="Default"/>
              <w:numPr>
                <w:ilvl w:val="0"/>
                <w:numId w:val="28"/>
              </w:numPr>
              <w:jc w:val="both"/>
              <w:rPr>
                <w:rFonts w:ascii="Arial" w:hAnsi="Arial" w:cs="Arial"/>
                <w:sz w:val="20"/>
                <w:szCs w:val="20"/>
              </w:rPr>
            </w:pPr>
            <w:r>
              <w:rPr>
                <w:rFonts w:ascii="Arial" w:hAnsi="Arial" w:cs="Arial"/>
                <w:sz w:val="20"/>
                <w:szCs w:val="20"/>
              </w:rPr>
              <w:t>C</w:t>
            </w:r>
            <w:r w:rsidR="00BF3C2F" w:rsidRPr="0014078E">
              <w:rPr>
                <w:rFonts w:ascii="Arial" w:hAnsi="Arial" w:cs="Arial"/>
                <w:sz w:val="20"/>
                <w:szCs w:val="20"/>
              </w:rPr>
              <w:t>onsul</w:t>
            </w:r>
            <w:r>
              <w:rPr>
                <w:rFonts w:ascii="Arial" w:hAnsi="Arial" w:cs="Arial"/>
                <w:sz w:val="20"/>
                <w:szCs w:val="20"/>
              </w:rPr>
              <w:t>tation</w:t>
            </w:r>
            <w:r w:rsidR="00BF3C2F" w:rsidRPr="0014078E">
              <w:rPr>
                <w:rFonts w:ascii="Arial" w:hAnsi="Arial" w:cs="Arial"/>
                <w:sz w:val="20"/>
                <w:szCs w:val="20"/>
              </w:rPr>
              <w:t>, cooperati</w:t>
            </w:r>
            <w:r>
              <w:rPr>
                <w:rFonts w:ascii="Arial" w:hAnsi="Arial" w:cs="Arial"/>
                <w:sz w:val="20"/>
                <w:szCs w:val="20"/>
              </w:rPr>
              <w:t>on</w:t>
            </w:r>
            <w:r w:rsidR="00BF3C2F" w:rsidRPr="0014078E">
              <w:rPr>
                <w:rFonts w:ascii="Arial" w:hAnsi="Arial" w:cs="Arial"/>
                <w:sz w:val="20"/>
                <w:szCs w:val="20"/>
              </w:rPr>
              <w:t xml:space="preserve"> and collaborati</w:t>
            </w:r>
            <w:r>
              <w:rPr>
                <w:rFonts w:ascii="Arial" w:hAnsi="Arial" w:cs="Arial"/>
                <w:sz w:val="20"/>
                <w:szCs w:val="20"/>
              </w:rPr>
              <w:t>on</w:t>
            </w:r>
            <w:r w:rsidR="00BF3C2F" w:rsidRPr="0014078E">
              <w:rPr>
                <w:rFonts w:ascii="Arial" w:hAnsi="Arial" w:cs="Arial"/>
                <w:sz w:val="20"/>
                <w:szCs w:val="20"/>
              </w:rPr>
              <w:t xml:space="preserve"> with other state and non-state partners (including SNPA, other NGOs, private sector and natural resource user groups) in PA/conservation area establishment and management processes </w:t>
            </w:r>
          </w:p>
          <w:p w:rsidR="00130F36" w:rsidRDefault="009C293D">
            <w:pPr>
              <w:pStyle w:val="Default"/>
              <w:numPr>
                <w:ilvl w:val="0"/>
                <w:numId w:val="28"/>
              </w:numPr>
              <w:jc w:val="both"/>
              <w:rPr>
                <w:rFonts w:ascii="Arial" w:hAnsi="Arial" w:cs="Arial"/>
                <w:sz w:val="20"/>
                <w:szCs w:val="20"/>
              </w:rPr>
            </w:pPr>
            <w:r>
              <w:rPr>
                <w:rFonts w:ascii="Arial" w:hAnsi="Arial" w:cs="Arial"/>
                <w:sz w:val="20"/>
                <w:szCs w:val="20"/>
              </w:rPr>
              <w:t>E</w:t>
            </w:r>
            <w:r w:rsidR="00BF3C2F" w:rsidRPr="0014078E">
              <w:rPr>
                <w:rFonts w:ascii="Arial" w:hAnsi="Arial" w:cs="Arial"/>
                <w:sz w:val="20"/>
                <w:szCs w:val="20"/>
              </w:rPr>
              <w:t xml:space="preserve">valuating the efficacy of different approaches to marine and terrestrial ecosystem restoration and </w:t>
            </w:r>
          </w:p>
          <w:p w:rsidR="00130F36" w:rsidRDefault="009C293D">
            <w:pPr>
              <w:pStyle w:val="Default"/>
              <w:numPr>
                <w:ilvl w:val="0"/>
                <w:numId w:val="28"/>
              </w:numPr>
              <w:jc w:val="both"/>
              <w:rPr>
                <w:rFonts w:ascii="Arial" w:hAnsi="Arial" w:cs="Arial"/>
                <w:sz w:val="20"/>
                <w:szCs w:val="20"/>
              </w:rPr>
            </w:pPr>
            <w:r>
              <w:rPr>
                <w:rFonts w:ascii="Arial" w:hAnsi="Arial" w:cs="Arial"/>
                <w:sz w:val="20"/>
                <w:szCs w:val="20"/>
              </w:rPr>
              <w:t>T</w:t>
            </w:r>
            <w:r w:rsidR="00BF3C2F" w:rsidRPr="0014078E">
              <w:rPr>
                <w:rFonts w:ascii="Arial" w:hAnsi="Arial" w:cs="Arial"/>
                <w:sz w:val="20"/>
                <w:szCs w:val="20"/>
              </w:rPr>
              <w:t xml:space="preserve">esting a range of co-management models for protected/conservation areas under different ownership, management and financing arrangements. </w:t>
            </w:r>
          </w:p>
          <w:p w:rsidR="009C293D" w:rsidRDefault="009C293D" w:rsidP="009C293D">
            <w:pPr>
              <w:pStyle w:val="Default"/>
              <w:jc w:val="both"/>
              <w:rPr>
                <w:rFonts w:ascii="Arial" w:hAnsi="Arial" w:cs="Arial"/>
                <w:sz w:val="20"/>
                <w:szCs w:val="20"/>
              </w:rPr>
            </w:pPr>
          </w:p>
          <w:p w:rsidR="00130F36" w:rsidRDefault="00BF3C2F">
            <w:pPr>
              <w:pStyle w:val="Default"/>
              <w:jc w:val="both"/>
              <w:rPr>
                <w:rFonts w:ascii="Arial" w:hAnsi="Arial" w:cs="Arial"/>
                <w:sz w:val="20"/>
                <w:szCs w:val="20"/>
                <w:lang w:eastAsia="it-IT"/>
              </w:rPr>
            </w:pPr>
            <w:r w:rsidRPr="0014078E">
              <w:rPr>
                <w:rFonts w:ascii="Arial" w:hAnsi="Arial" w:cs="Arial"/>
                <w:sz w:val="20"/>
                <w:szCs w:val="20"/>
              </w:rPr>
              <w:t xml:space="preserve">The project will also invest resources in improving the capacities of the relevant government institutions </w:t>
            </w:r>
            <w:r w:rsidR="009C293D">
              <w:rPr>
                <w:rFonts w:ascii="Arial" w:hAnsi="Arial" w:cs="Arial"/>
                <w:sz w:val="20"/>
                <w:szCs w:val="20"/>
              </w:rPr>
              <w:t xml:space="preserve">- </w:t>
            </w:r>
            <w:r w:rsidRPr="0014078E">
              <w:rPr>
                <w:rFonts w:ascii="Arial" w:hAnsi="Arial" w:cs="Arial"/>
                <w:sz w:val="20"/>
                <w:szCs w:val="20"/>
              </w:rPr>
              <w:t>SFA, SNPA and the DOE – to</w:t>
            </w:r>
            <w:r w:rsidR="009C293D">
              <w:rPr>
                <w:rFonts w:ascii="Arial" w:hAnsi="Arial" w:cs="Arial"/>
                <w:sz w:val="20"/>
                <w:szCs w:val="20"/>
              </w:rPr>
              <w:t>:</w:t>
            </w:r>
          </w:p>
          <w:p w:rsidR="00130F36" w:rsidRDefault="009C293D">
            <w:pPr>
              <w:pStyle w:val="Default"/>
              <w:numPr>
                <w:ilvl w:val="0"/>
                <w:numId w:val="29"/>
              </w:numPr>
              <w:jc w:val="both"/>
              <w:rPr>
                <w:rFonts w:ascii="Arial" w:hAnsi="Arial" w:cs="Arial"/>
                <w:sz w:val="20"/>
                <w:szCs w:val="20"/>
                <w:lang w:eastAsia="it-IT"/>
              </w:rPr>
            </w:pPr>
            <w:r>
              <w:rPr>
                <w:rFonts w:ascii="Arial" w:hAnsi="Arial" w:cs="Arial"/>
                <w:sz w:val="20"/>
                <w:szCs w:val="20"/>
              </w:rPr>
              <w:t>C</w:t>
            </w:r>
            <w:r w:rsidR="00BF3C2F" w:rsidRPr="0014078E">
              <w:rPr>
                <w:rFonts w:ascii="Arial" w:hAnsi="Arial" w:cs="Arial"/>
                <w:sz w:val="20"/>
                <w:szCs w:val="20"/>
              </w:rPr>
              <w:t>onstructively support the establishment processes for newly designated P</w:t>
            </w:r>
            <w:r>
              <w:rPr>
                <w:rFonts w:ascii="Arial" w:hAnsi="Arial" w:cs="Arial"/>
                <w:sz w:val="20"/>
                <w:szCs w:val="20"/>
              </w:rPr>
              <w:t>A</w:t>
            </w:r>
            <w:r w:rsidR="00BF3C2F" w:rsidRPr="0014078E">
              <w:rPr>
                <w:rFonts w:ascii="Arial" w:hAnsi="Arial" w:cs="Arial"/>
                <w:sz w:val="20"/>
                <w:szCs w:val="20"/>
              </w:rPr>
              <w:t>s</w:t>
            </w:r>
          </w:p>
          <w:p w:rsidR="00130F36" w:rsidRDefault="009C293D">
            <w:pPr>
              <w:pStyle w:val="Default"/>
              <w:numPr>
                <w:ilvl w:val="0"/>
                <w:numId w:val="29"/>
              </w:numPr>
              <w:jc w:val="both"/>
              <w:rPr>
                <w:rFonts w:ascii="Arial" w:hAnsi="Arial" w:cs="Arial"/>
                <w:sz w:val="20"/>
                <w:szCs w:val="20"/>
                <w:lang w:eastAsia="it-IT"/>
              </w:rPr>
            </w:pPr>
            <w:r>
              <w:rPr>
                <w:rFonts w:ascii="Arial" w:hAnsi="Arial" w:cs="Arial"/>
                <w:sz w:val="20"/>
                <w:szCs w:val="20"/>
              </w:rPr>
              <w:t>I</w:t>
            </w:r>
            <w:r w:rsidR="00BF3C2F" w:rsidRPr="0014078E">
              <w:rPr>
                <w:rFonts w:ascii="Arial" w:hAnsi="Arial" w:cs="Arial"/>
                <w:sz w:val="20"/>
                <w:szCs w:val="20"/>
              </w:rPr>
              <w:t xml:space="preserve">mplement </w:t>
            </w:r>
            <w:r>
              <w:rPr>
                <w:rFonts w:ascii="Arial" w:hAnsi="Arial" w:cs="Arial"/>
                <w:sz w:val="20"/>
                <w:szCs w:val="20"/>
              </w:rPr>
              <w:t>an</w:t>
            </w:r>
            <w:r w:rsidR="00BF3C2F" w:rsidRPr="0014078E">
              <w:rPr>
                <w:rFonts w:ascii="Arial" w:hAnsi="Arial" w:cs="Arial"/>
                <w:sz w:val="20"/>
                <w:szCs w:val="20"/>
              </w:rPr>
              <w:t xml:space="preserve"> oversight role for the entire protected area system</w:t>
            </w:r>
          </w:p>
          <w:p w:rsidR="00130F36" w:rsidRDefault="009C293D">
            <w:pPr>
              <w:pStyle w:val="Default"/>
              <w:numPr>
                <w:ilvl w:val="0"/>
                <w:numId w:val="29"/>
              </w:numPr>
              <w:jc w:val="both"/>
              <w:rPr>
                <w:rFonts w:ascii="Arial" w:hAnsi="Arial" w:cs="Arial"/>
                <w:sz w:val="20"/>
                <w:szCs w:val="20"/>
                <w:lang w:eastAsia="it-IT"/>
              </w:rPr>
            </w:pPr>
            <w:r>
              <w:rPr>
                <w:rFonts w:ascii="Arial" w:hAnsi="Arial" w:cs="Arial"/>
                <w:sz w:val="20"/>
                <w:szCs w:val="20"/>
              </w:rPr>
              <w:t>P</w:t>
            </w:r>
            <w:r w:rsidR="00BF3C2F" w:rsidRPr="0014078E">
              <w:rPr>
                <w:rFonts w:ascii="Arial" w:hAnsi="Arial" w:cs="Arial"/>
                <w:sz w:val="20"/>
                <w:szCs w:val="20"/>
              </w:rPr>
              <w:t>articipate in negotiating and implementing co-management agreements with NGOs, resource users and the private sector</w:t>
            </w:r>
          </w:p>
          <w:p w:rsidR="00130F36" w:rsidRDefault="009C293D">
            <w:pPr>
              <w:pStyle w:val="Default"/>
              <w:numPr>
                <w:ilvl w:val="0"/>
                <w:numId w:val="29"/>
              </w:numPr>
              <w:jc w:val="both"/>
              <w:rPr>
                <w:rFonts w:ascii="Arial" w:hAnsi="Arial" w:cs="Arial"/>
                <w:sz w:val="20"/>
                <w:szCs w:val="20"/>
                <w:lang w:eastAsia="it-IT"/>
              </w:rPr>
            </w:pPr>
            <w:r>
              <w:rPr>
                <w:rFonts w:ascii="Arial" w:hAnsi="Arial" w:cs="Arial"/>
                <w:sz w:val="20"/>
                <w:szCs w:val="20"/>
              </w:rPr>
              <w:t>M</w:t>
            </w:r>
            <w:r w:rsidR="00BF3C2F" w:rsidRPr="0014078E">
              <w:rPr>
                <w:rFonts w:ascii="Arial" w:hAnsi="Arial" w:cs="Arial"/>
                <w:sz w:val="20"/>
                <w:szCs w:val="20"/>
              </w:rPr>
              <w:t xml:space="preserve">aintain consultative forums involving all state and non-state partners. </w:t>
            </w:r>
          </w:p>
        </w:tc>
      </w:tr>
    </w:tbl>
    <w:p w:rsidR="002D031A" w:rsidRPr="0014078E" w:rsidRDefault="002D031A" w:rsidP="0014078E">
      <w:pPr>
        <w:jc w:val="both"/>
        <w:rPr>
          <w:rFonts w:ascii="Arial" w:hAnsi="Arial" w:cs="Arial"/>
          <w:color w:val="000000"/>
          <w:sz w:val="20"/>
          <w:szCs w:val="20"/>
          <w:lang w:val="en-GB"/>
        </w:rPr>
      </w:pPr>
    </w:p>
    <w:p w:rsidR="002D031A" w:rsidRPr="0014078E" w:rsidRDefault="002D031A" w:rsidP="0014078E">
      <w:pPr>
        <w:pStyle w:val="Heading1"/>
        <w:spacing w:before="0" w:after="0"/>
        <w:rPr>
          <w:sz w:val="20"/>
          <w:szCs w:val="20"/>
        </w:rPr>
      </w:pPr>
      <w:r w:rsidRPr="0014078E">
        <w:rPr>
          <w:sz w:val="20"/>
          <w:szCs w:val="20"/>
        </w:rPr>
        <w:t>undp/gef monitoring and evaluation (m &amp; e) policy</w:t>
      </w:r>
    </w:p>
    <w:p w:rsidR="00AE56D6" w:rsidRPr="0014078E" w:rsidRDefault="00AE56D6" w:rsidP="0014078E">
      <w:pPr>
        <w:pStyle w:val="BodyText"/>
        <w:spacing w:after="0"/>
        <w:jc w:val="both"/>
        <w:rPr>
          <w:sz w:val="20"/>
          <w:szCs w:val="20"/>
        </w:rPr>
      </w:pPr>
    </w:p>
    <w:p w:rsidR="00130F36" w:rsidRDefault="00AE56D6">
      <w:pPr>
        <w:pStyle w:val="Default"/>
        <w:jc w:val="both"/>
        <w:rPr>
          <w:sz w:val="20"/>
          <w:szCs w:val="20"/>
        </w:rPr>
      </w:pPr>
      <w:r w:rsidRPr="009C293D">
        <w:rPr>
          <w:rFonts w:ascii="Arial" w:hAnsi="Arial" w:cs="Arial"/>
          <w:sz w:val="20"/>
          <w:szCs w:val="20"/>
        </w:rPr>
        <w:t xml:space="preserve">Project monitoring and evaluation will be conducted in accordance with </w:t>
      </w:r>
      <w:r w:rsidR="006D713B">
        <w:rPr>
          <w:rFonts w:ascii="Arial" w:hAnsi="Arial" w:cs="Arial"/>
          <w:sz w:val="20"/>
          <w:szCs w:val="20"/>
        </w:rPr>
        <w:t xml:space="preserve">the guidance, rules and procedures </w:t>
      </w:r>
      <w:r w:rsidRPr="009C293D">
        <w:rPr>
          <w:rFonts w:ascii="Arial" w:hAnsi="Arial" w:cs="Arial"/>
          <w:sz w:val="20"/>
          <w:szCs w:val="20"/>
        </w:rPr>
        <w:t xml:space="preserve">established </w:t>
      </w:r>
      <w:r w:rsidR="006D713B">
        <w:rPr>
          <w:rFonts w:ascii="Arial" w:hAnsi="Arial" w:cs="Arial"/>
          <w:sz w:val="20"/>
          <w:szCs w:val="20"/>
        </w:rPr>
        <w:t xml:space="preserve">by </w:t>
      </w:r>
      <w:r w:rsidRPr="009C293D">
        <w:rPr>
          <w:rFonts w:ascii="Arial" w:hAnsi="Arial" w:cs="Arial"/>
          <w:sz w:val="20"/>
          <w:szCs w:val="20"/>
        </w:rPr>
        <w:t>UNDP</w:t>
      </w:r>
      <w:r w:rsidR="006D713B">
        <w:rPr>
          <w:rFonts w:ascii="Arial" w:hAnsi="Arial" w:cs="Arial"/>
          <w:sz w:val="20"/>
          <w:szCs w:val="20"/>
        </w:rPr>
        <w:t>/</w:t>
      </w:r>
      <w:r w:rsidRPr="009C293D">
        <w:rPr>
          <w:rFonts w:ascii="Arial" w:hAnsi="Arial" w:cs="Arial"/>
          <w:sz w:val="20"/>
          <w:szCs w:val="20"/>
        </w:rPr>
        <w:t>GEF</w:t>
      </w:r>
      <w:r w:rsidR="006D713B">
        <w:rPr>
          <w:rFonts w:ascii="Arial" w:hAnsi="Arial" w:cs="Arial"/>
          <w:sz w:val="20"/>
          <w:szCs w:val="20"/>
        </w:rPr>
        <w:t xml:space="preserve">. The </w:t>
      </w:r>
      <w:r w:rsidR="005E34DA" w:rsidRPr="005E34DA">
        <w:rPr>
          <w:rFonts w:ascii="Arial" w:hAnsi="Arial" w:cs="Arial"/>
          <w:sz w:val="20"/>
          <w:szCs w:val="20"/>
        </w:rPr>
        <w:t xml:space="preserve">Monitoring and Evaluation (M&amp;E) policy at the project level in UNDP/GEF has four objectives: </w:t>
      </w:r>
    </w:p>
    <w:p w:rsidR="00130F36" w:rsidRDefault="009C293D">
      <w:pPr>
        <w:pStyle w:val="Default"/>
        <w:numPr>
          <w:ilvl w:val="0"/>
          <w:numId w:val="30"/>
        </w:numPr>
        <w:jc w:val="both"/>
        <w:rPr>
          <w:sz w:val="20"/>
          <w:szCs w:val="20"/>
        </w:rPr>
      </w:pPr>
      <w:r>
        <w:rPr>
          <w:rFonts w:ascii="Arial" w:hAnsi="Arial" w:cs="Arial"/>
          <w:sz w:val="20"/>
          <w:szCs w:val="20"/>
        </w:rPr>
        <w:t>T</w:t>
      </w:r>
      <w:r w:rsidR="005E34DA" w:rsidRPr="005E34DA">
        <w:rPr>
          <w:rFonts w:ascii="Arial" w:hAnsi="Arial" w:cs="Arial"/>
          <w:sz w:val="20"/>
          <w:szCs w:val="20"/>
        </w:rPr>
        <w:t>o monitor and evaluate results and impacts</w:t>
      </w:r>
    </w:p>
    <w:p w:rsidR="00130F36" w:rsidRDefault="009C293D">
      <w:pPr>
        <w:pStyle w:val="Default"/>
        <w:numPr>
          <w:ilvl w:val="0"/>
          <w:numId w:val="30"/>
        </w:numPr>
        <w:jc w:val="both"/>
        <w:rPr>
          <w:sz w:val="20"/>
          <w:szCs w:val="20"/>
        </w:rPr>
      </w:pPr>
      <w:r>
        <w:rPr>
          <w:rFonts w:ascii="Arial" w:hAnsi="Arial" w:cs="Arial"/>
          <w:sz w:val="20"/>
          <w:szCs w:val="20"/>
        </w:rPr>
        <w:t>T</w:t>
      </w:r>
      <w:r w:rsidR="005E34DA" w:rsidRPr="005E34DA">
        <w:rPr>
          <w:rFonts w:ascii="Arial" w:hAnsi="Arial" w:cs="Arial"/>
          <w:sz w:val="20"/>
          <w:szCs w:val="20"/>
        </w:rPr>
        <w:t>o provide a basis for decision making on necessary amendments and improvements</w:t>
      </w:r>
    </w:p>
    <w:p w:rsidR="00130F36" w:rsidRDefault="009C293D">
      <w:pPr>
        <w:pStyle w:val="Default"/>
        <w:numPr>
          <w:ilvl w:val="0"/>
          <w:numId w:val="30"/>
        </w:numPr>
        <w:jc w:val="both"/>
        <w:rPr>
          <w:sz w:val="20"/>
          <w:szCs w:val="20"/>
        </w:rPr>
      </w:pPr>
      <w:r>
        <w:rPr>
          <w:rFonts w:ascii="Arial" w:hAnsi="Arial" w:cs="Arial"/>
          <w:sz w:val="20"/>
          <w:szCs w:val="20"/>
        </w:rPr>
        <w:t>T</w:t>
      </w:r>
      <w:r w:rsidR="005E34DA" w:rsidRPr="005E34DA">
        <w:rPr>
          <w:rFonts w:ascii="Arial" w:hAnsi="Arial" w:cs="Arial"/>
          <w:sz w:val="20"/>
          <w:szCs w:val="20"/>
        </w:rPr>
        <w:t>o promote accountability for resource use</w:t>
      </w:r>
    </w:p>
    <w:p w:rsidR="00130F36" w:rsidRDefault="009C293D">
      <w:pPr>
        <w:pStyle w:val="Default"/>
        <w:numPr>
          <w:ilvl w:val="0"/>
          <w:numId w:val="30"/>
        </w:numPr>
        <w:jc w:val="both"/>
        <w:rPr>
          <w:sz w:val="20"/>
          <w:szCs w:val="20"/>
        </w:rPr>
      </w:pPr>
      <w:r>
        <w:rPr>
          <w:rFonts w:ascii="Arial" w:hAnsi="Arial" w:cs="Arial"/>
          <w:sz w:val="20"/>
          <w:szCs w:val="20"/>
        </w:rPr>
        <w:t>T</w:t>
      </w:r>
      <w:r w:rsidR="005E34DA" w:rsidRPr="005E34DA">
        <w:rPr>
          <w:rFonts w:ascii="Arial" w:hAnsi="Arial" w:cs="Arial"/>
          <w:sz w:val="20"/>
          <w:szCs w:val="20"/>
        </w:rPr>
        <w:t xml:space="preserve">o document, provide feedback on, and disseminate lessons learned. A mix of tools is used to ensure effective project M &amp; E. These might be applied continuously throughout the lifetime of the project – e.g. periodic monitoring of indicators, or as specific time-bound exercises such as mid-term reviews, audit reports and independent evaluations. </w:t>
      </w:r>
    </w:p>
    <w:p w:rsidR="00927651" w:rsidRPr="009C293D" w:rsidRDefault="00927651" w:rsidP="0014078E">
      <w:pPr>
        <w:pStyle w:val="BodyText"/>
        <w:spacing w:after="0"/>
        <w:jc w:val="both"/>
        <w:rPr>
          <w:sz w:val="20"/>
          <w:szCs w:val="20"/>
        </w:rPr>
      </w:pPr>
    </w:p>
    <w:p w:rsidR="006D713B" w:rsidRDefault="006D713B" w:rsidP="0014078E">
      <w:pPr>
        <w:pStyle w:val="BodyText"/>
        <w:spacing w:after="0"/>
        <w:jc w:val="both"/>
        <w:rPr>
          <w:sz w:val="20"/>
          <w:szCs w:val="20"/>
        </w:rPr>
      </w:pPr>
      <w:r>
        <w:rPr>
          <w:sz w:val="20"/>
          <w:szCs w:val="20"/>
        </w:rPr>
        <w:t xml:space="preserve">MTEs are beneficial for project implementation as they provide </w:t>
      </w:r>
      <w:r w:rsidR="002D031A" w:rsidRPr="0014078E">
        <w:rPr>
          <w:sz w:val="20"/>
          <w:szCs w:val="20"/>
        </w:rPr>
        <w:t xml:space="preserve">an independent in-depth review of implementation progress, </w:t>
      </w:r>
      <w:r>
        <w:rPr>
          <w:sz w:val="20"/>
          <w:szCs w:val="20"/>
        </w:rPr>
        <w:t>thus being</w:t>
      </w:r>
      <w:r w:rsidR="002D031A" w:rsidRPr="0014078E">
        <w:rPr>
          <w:sz w:val="20"/>
          <w:szCs w:val="20"/>
        </w:rPr>
        <w:t xml:space="preserve"> responsive to GEF Council decisions on transparency and better access of information during implementation.</w:t>
      </w:r>
      <w:r w:rsidR="00AD2C45" w:rsidRPr="0014078E">
        <w:rPr>
          <w:sz w:val="20"/>
          <w:szCs w:val="20"/>
        </w:rPr>
        <w:t xml:space="preserve"> </w:t>
      </w:r>
    </w:p>
    <w:p w:rsidR="006D713B" w:rsidRDefault="006D713B" w:rsidP="0014078E">
      <w:pPr>
        <w:pStyle w:val="BodyText"/>
        <w:spacing w:after="0"/>
        <w:jc w:val="both"/>
        <w:rPr>
          <w:sz w:val="20"/>
          <w:szCs w:val="20"/>
        </w:rPr>
      </w:pPr>
    </w:p>
    <w:p w:rsidR="002D031A" w:rsidRPr="0014078E" w:rsidRDefault="009C293D" w:rsidP="0014078E">
      <w:pPr>
        <w:pStyle w:val="BodyText"/>
        <w:spacing w:after="0"/>
        <w:jc w:val="both"/>
        <w:rPr>
          <w:sz w:val="20"/>
          <w:szCs w:val="20"/>
        </w:rPr>
      </w:pPr>
      <w:r>
        <w:rPr>
          <w:sz w:val="20"/>
          <w:szCs w:val="20"/>
        </w:rPr>
        <w:t xml:space="preserve">MTEs </w:t>
      </w:r>
      <w:r w:rsidR="002D031A" w:rsidRPr="0014078E">
        <w:rPr>
          <w:sz w:val="20"/>
          <w:szCs w:val="20"/>
        </w:rPr>
        <w:t xml:space="preserve">are intended to identify potential project design problems, assess progress towards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means of validating of filling the gaps in the initial assessment of relevance, effectiveness and efficiency obtained from monitoring. The mid-term evaluation provides the opportunity to assess early signs of project success or failure and prompt necessary </w:t>
      </w:r>
      <w:r w:rsidR="002D031A" w:rsidRPr="0014078E">
        <w:rPr>
          <w:sz w:val="20"/>
          <w:szCs w:val="20"/>
        </w:rPr>
        <w:lastRenderedPageBreak/>
        <w:t xml:space="preserve">adjustments. </w:t>
      </w:r>
    </w:p>
    <w:p w:rsidR="002D031A" w:rsidRPr="0014078E" w:rsidRDefault="002D031A" w:rsidP="0014078E">
      <w:pPr>
        <w:pStyle w:val="BodyText"/>
        <w:spacing w:after="0"/>
        <w:jc w:val="both"/>
        <w:rPr>
          <w:sz w:val="20"/>
          <w:szCs w:val="20"/>
        </w:rPr>
      </w:pPr>
    </w:p>
    <w:p w:rsidR="002D031A" w:rsidRPr="0014078E" w:rsidRDefault="002D031A" w:rsidP="0014078E">
      <w:pPr>
        <w:pStyle w:val="Heading1"/>
        <w:spacing w:before="0" w:after="0"/>
        <w:rPr>
          <w:sz w:val="20"/>
          <w:szCs w:val="20"/>
        </w:rPr>
      </w:pPr>
      <w:r w:rsidRPr="0014078E">
        <w:rPr>
          <w:sz w:val="20"/>
          <w:szCs w:val="20"/>
        </w:rPr>
        <w:t xml:space="preserve">OBJECTIVES </w:t>
      </w:r>
      <w:r w:rsidR="003626C5">
        <w:rPr>
          <w:sz w:val="20"/>
          <w:szCs w:val="20"/>
        </w:rPr>
        <w:t>AND SCOPE</w:t>
      </w:r>
    </w:p>
    <w:p w:rsidR="002D031A" w:rsidRPr="0014078E" w:rsidRDefault="002D031A" w:rsidP="0014078E">
      <w:pPr>
        <w:jc w:val="distribute"/>
        <w:rPr>
          <w:rFonts w:ascii="Arial" w:hAnsi="Arial" w:cs="Arial"/>
          <w:sz w:val="20"/>
          <w:szCs w:val="20"/>
        </w:rPr>
      </w:pPr>
    </w:p>
    <w:p w:rsidR="002D031A" w:rsidRPr="0014078E" w:rsidRDefault="002D031A" w:rsidP="0014078E">
      <w:pPr>
        <w:jc w:val="both"/>
        <w:rPr>
          <w:rFonts w:ascii="Arial" w:hAnsi="Arial" w:cs="Arial"/>
          <w:sz w:val="20"/>
          <w:szCs w:val="20"/>
        </w:rPr>
      </w:pPr>
      <w:r w:rsidRPr="0014078E">
        <w:rPr>
          <w:rFonts w:ascii="Arial" w:hAnsi="Arial" w:cs="Arial"/>
          <w:sz w:val="20"/>
          <w:szCs w:val="20"/>
        </w:rPr>
        <w:t xml:space="preserve">This evaluation is being initiated by the </w:t>
      </w:r>
      <w:r w:rsidR="006D713B">
        <w:rPr>
          <w:rFonts w:ascii="Arial" w:hAnsi="Arial" w:cs="Arial"/>
          <w:sz w:val="20"/>
          <w:szCs w:val="20"/>
        </w:rPr>
        <w:t xml:space="preserve">Government of Seychelles/UNDP/GEF </w:t>
      </w:r>
      <w:proofErr w:type="spellStart"/>
      <w:r w:rsidRPr="0014078E">
        <w:rPr>
          <w:rFonts w:ascii="Arial" w:hAnsi="Arial" w:cs="Arial"/>
          <w:sz w:val="20"/>
          <w:szCs w:val="20"/>
        </w:rPr>
        <w:t>Programme</w:t>
      </w:r>
      <w:proofErr w:type="spellEnd"/>
      <w:r w:rsidRPr="0014078E">
        <w:rPr>
          <w:rFonts w:ascii="Arial" w:hAnsi="Arial" w:cs="Arial"/>
          <w:sz w:val="20"/>
          <w:szCs w:val="20"/>
        </w:rPr>
        <w:t xml:space="preserve"> Coordination Unit (PCU)</w:t>
      </w:r>
      <w:r w:rsidR="006D713B">
        <w:rPr>
          <w:rFonts w:ascii="Arial" w:hAnsi="Arial" w:cs="Arial"/>
          <w:sz w:val="20"/>
          <w:szCs w:val="20"/>
        </w:rPr>
        <w:t>,</w:t>
      </w:r>
      <w:r w:rsidRPr="0014078E">
        <w:rPr>
          <w:rFonts w:ascii="Arial" w:hAnsi="Arial" w:cs="Arial"/>
          <w:sz w:val="20"/>
          <w:szCs w:val="20"/>
        </w:rPr>
        <w:t xml:space="preserve"> through </w:t>
      </w:r>
      <w:r w:rsidR="006D713B">
        <w:rPr>
          <w:rFonts w:ascii="Arial" w:hAnsi="Arial" w:cs="Arial"/>
          <w:sz w:val="20"/>
          <w:szCs w:val="20"/>
        </w:rPr>
        <w:t>its</w:t>
      </w:r>
      <w:r w:rsidR="006D713B" w:rsidRPr="0014078E">
        <w:rPr>
          <w:rFonts w:ascii="Arial" w:hAnsi="Arial" w:cs="Arial"/>
          <w:sz w:val="20"/>
          <w:szCs w:val="20"/>
        </w:rPr>
        <w:t xml:space="preserve"> </w:t>
      </w:r>
      <w:r w:rsidRPr="0014078E">
        <w:rPr>
          <w:rFonts w:ascii="Arial" w:hAnsi="Arial" w:cs="Arial"/>
          <w:sz w:val="20"/>
          <w:szCs w:val="20"/>
        </w:rPr>
        <w:t>executing agency t</w:t>
      </w:r>
      <w:r w:rsidR="0089133D" w:rsidRPr="0014078E">
        <w:rPr>
          <w:rFonts w:ascii="Arial" w:hAnsi="Arial" w:cs="Arial"/>
          <w:sz w:val="20"/>
          <w:szCs w:val="20"/>
        </w:rPr>
        <w:t>he Department of Environment (</w:t>
      </w:r>
      <w:proofErr w:type="spellStart"/>
      <w:r w:rsidR="0089133D" w:rsidRPr="0014078E">
        <w:rPr>
          <w:rFonts w:ascii="Arial" w:hAnsi="Arial" w:cs="Arial"/>
          <w:sz w:val="20"/>
          <w:szCs w:val="20"/>
        </w:rPr>
        <w:t>Do</w:t>
      </w:r>
      <w:r w:rsidRPr="0014078E">
        <w:rPr>
          <w:rFonts w:ascii="Arial" w:hAnsi="Arial" w:cs="Arial"/>
          <w:sz w:val="20"/>
          <w:szCs w:val="20"/>
        </w:rPr>
        <w:t>E</w:t>
      </w:r>
      <w:proofErr w:type="spellEnd"/>
      <w:r w:rsidRPr="0014078E">
        <w:rPr>
          <w:rFonts w:ascii="Arial" w:hAnsi="Arial" w:cs="Arial"/>
          <w:sz w:val="20"/>
          <w:szCs w:val="20"/>
        </w:rPr>
        <w:t xml:space="preserve">), Ministry of Environment and </w:t>
      </w:r>
      <w:r w:rsidR="00AD2C45" w:rsidRPr="0014078E">
        <w:rPr>
          <w:rFonts w:ascii="Arial" w:hAnsi="Arial" w:cs="Arial"/>
          <w:sz w:val="20"/>
          <w:szCs w:val="20"/>
        </w:rPr>
        <w:t>Energy</w:t>
      </w:r>
      <w:r w:rsidRPr="0014078E">
        <w:rPr>
          <w:rFonts w:ascii="Arial" w:hAnsi="Arial" w:cs="Arial"/>
          <w:sz w:val="20"/>
          <w:szCs w:val="20"/>
        </w:rPr>
        <w:t xml:space="preserve">. </w:t>
      </w:r>
    </w:p>
    <w:p w:rsidR="006D713B" w:rsidRDefault="006D713B" w:rsidP="0014078E">
      <w:pPr>
        <w:jc w:val="both"/>
        <w:rPr>
          <w:rFonts w:ascii="Arial" w:hAnsi="Arial" w:cs="Arial"/>
          <w:sz w:val="20"/>
          <w:szCs w:val="20"/>
        </w:rPr>
      </w:pPr>
    </w:p>
    <w:p w:rsidR="006D713B" w:rsidRDefault="0089133D" w:rsidP="0014078E">
      <w:pPr>
        <w:jc w:val="both"/>
        <w:rPr>
          <w:rFonts w:ascii="Arial" w:hAnsi="Arial" w:cs="Arial"/>
          <w:sz w:val="20"/>
          <w:szCs w:val="20"/>
        </w:rPr>
      </w:pPr>
      <w:r w:rsidRPr="0014078E">
        <w:rPr>
          <w:rFonts w:ascii="Arial" w:hAnsi="Arial" w:cs="Arial"/>
          <w:sz w:val="20"/>
          <w:szCs w:val="20"/>
        </w:rPr>
        <w:t xml:space="preserve">The </w:t>
      </w:r>
      <w:r w:rsidR="006D713B">
        <w:rPr>
          <w:rFonts w:ascii="Arial" w:hAnsi="Arial" w:cs="Arial"/>
          <w:sz w:val="20"/>
          <w:szCs w:val="20"/>
        </w:rPr>
        <w:t>specific objectives of the MTE are to:</w:t>
      </w:r>
    </w:p>
    <w:p w:rsidR="00130F36" w:rsidRDefault="006D713B">
      <w:pPr>
        <w:pStyle w:val="ListParagraph"/>
        <w:numPr>
          <w:ilvl w:val="0"/>
          <w:numId w:val="31"/>
        </w:numPr>
        <w:jc w:val="both"/>
        <w:rPr>
          <w:rFonts w:ascii="Arial" w:hAnsi="Arial" w:cs="Arial"/>
          <w:sz w:val="20"/>
          <w:szCs w:val="20"/>
        </w:rPr>
      </w:pPr>
      <w:r>
        <w:rPr>
          <w:rFonts w:ascii="Arial" w:hAnsi="Arial" w:cs="Arial"/>
          <w:sz w:val="20"/>
          <w:szCs w:val="20"/>
        </w:rPr>
        <w:t>Identify potential project design problems</w:t>
      </w:r>
    </w:p>
    <w:p w:rsidR="00130F36" w:rsidRDefault="006D713B">
      <w:pPr>
        <w:pStyle w:val="ListParagraph"/>
        <w:numPr>
          <w:ilvl w:val="0"/>
          <w:numId w:val="31"/>
        </w:numPr>
        <w:jc w:val="both"/>
        <w:rPr>
          <w:rFonts w:ascii="Arial" w:hAnsi="Arial" w:cs="Arial"/>
          <w:sz w:val="20"/>
          <w:szCs w:val="20"/>
        </w:rPr>
      </w:pPr>
      <w:r>
        <w:rPr>
          <w:rFonts w:ascii="Arial" w:hAnsi="Arial" w:cs="Arial"/>
          <w:sz w:val="20"/>
          <w:szCs w:val="20"/>
        </w:rPr>
        <w:t>Assess</w:t>
      </w:r>
      <w:r w:rsidR="005E34DA" w:rsidRPr="005E34DA">
        <w:rPr>
          <w:rFonts w:ascii="Arial" w:hAnsi="Arial" w:cs="Arial"/>
          <w:sz w:val="20"/>
          <w:szCs w:val="20"/>
        </w:rPr>
        <w:t xml:space="preserve"> progress being made toward the achievement of outcomes and identify course correction if needed.</w:t>
      </w:r>
    </w:p>
    <w:p w:rsidR="00130F36" w:rsidRDefault="006D713B">
      <w:pPr>
        <w:pStyle w:val="ListParagraph"/>
        <w:numPr>
          <w:ilvl w:val="0"/>
          <w:numId w:val="31"/>
        </w:numPr>
        <w:jc w:val="both"/>
        <w:rPr>
          <w:rFonts w:ascii="Arial" w:hAnsi="Arial" w:cs="Arial"/>
          <w:sz w:val="20"/>
          <w:szCs w:val="20"/>
        </w:rPr>
      </w:pPr>
      <w:r>
        <w:rPr>
          <w:rFonts w:ascii="Arial" w:hAnsi="Arial" w:cs="Arial"/>
          <w:sz w:val="20"/>
          <w:szCs w:val="20"/>
        </w:rPr>
        <w:t>Identify and document lessons learned (including lessons that might improve design and implementation of other UNDP/GEF projects)</w:t>
      </w:r>
    </w:p>
    <w:p w:rsidR="00130F36" w:rsidRDefault="00462BCE">
      <w:pPr>
        <w:pStyle w:val="ListParagraph"/>
        <w:numPr>
          <w:ilvl w:val="0"/>
          <w:numId w:val="31"/>
        </w:numPr>
        <w:jc w:val="both"/>
        <w:rPr>
          <w:rFonts w:ascii="Arial" w:hAnsi="Arial" w:cs="Arial"/>
          <w:sz w:val="20"/>
          <w:szCs w:val="20"/>
        </w:rPr>
      </w:pPr>
      <w:r>
        <w:rPr>
          <w:rFonts w:ascii="Arial" w:hAnsi="Arial" w:cs="Arial"/>
          <w:sz w:val="20"/>
          <w:szCs w:val="20"/>
        </w:rPr>
        <w:t xml:space="preserve">Make recommendations </w:t>
      </w:r>
      <w:r w:rsidRPr="006D713B">
        <w:rPr>
          <w:rFonts w:ascii="Arial" w:hAnsi="Arial" w:cs="Arial"/>
          <w:sz w:val="20"/>
          <w:szCs w:val="20"/>
        </w:rPr>
        <w:t xml:space="preserve">for enhanced implementation during the </w:t>
      </w:r>
      <w:r>
        <w:rPr>
          <w:rFonts w:ascii="Arial" w:hAnsi="Arial" w:cs="Arial"/>
          <w:sz w:val="20"/>
          <w:szCs w:val="20"/>
        </w:rPr>
        <w:t>remainder of the project</w:t>
      </w:r>
    </w:p>
    <w:p w:rsidR="00130F36" w:rsidRDefault="00462BCE">
      <w:pPr>
        <w:pStyle w:val="ListParagraph"/>
        <w:numPr>
          <w:ilvl w:val="0"/>
          <w:numId w:val="31"/>
        </w:numPr>
        <w:jc w:val="both"/>
        <w:rPr>
          <w:rFonts w:ascii="Arial" w:hAnsi="Arial" w:cs="Arial"/>
          <w:sz w:val="20"/>
          <w:szCs w:val="20"/>
        </w:rPr>
      </w:pPr>
      <w:r>
        <w:rPr>
          <w:rFonts w:ascii="Arial" w:hAnsi="Arial" w:cs="Arial"/>
          <w:sz w:val="20"/>
          <w:szCs w:val="20"/>
        </w:rPr>
        <w:t>Analyze project performance up to the time of the MTE in the context of institutional and policy frameworks in the Seychelles.</w:t>
      </w:r>
      <w:r w:rsidR="005E34DA" w:rsidRPr="005E34DA">
        <w:rPr>
          <w:rFonts w:ascii="Arial" w:hAnsi="Arial" w:cs="Arial"/>
          <w:sz w:val="20"/>
          <w:szCs w:val="20"/>
        </w:rPr>
        <w:t xml:space="preserve"> </w:t>
      </w:r>
    </w:p>
    <w:p w:rsidR="0089133D" w:rsidRPr="0014078E" w:rsidRDefault="0089133D" w:rsidP="0014078E">
      <w:pPr>
        <w:jc w:val="both"/>
        <w:rPr>
          <w:rFonts w:ascii="Arial" w:hAnsi="Arial" w:cs="Arial"/>
          <w:sz w:val="20"/>
          <w:szCs w:val="20"/>
        </w:rPr>
      </w:pPr>
    </w:p>
    <w:p w:rsidR="002D031A" w:rsidRPr="0014078E" w:rsidRDefault="002D031A" w:rsidP="0014078E">
      <w:pPr>
        <w:jc w:val="both"/>
        <w:rPr>
          <w:rFonts w:ascii="Arial" w:hAnsi="Arial" w:cs="Arial"/>
          <w:sz w:val="20"/>
          <w:szCs w:val="20"/>
        </w:rPr>
      </w:pPr>
      <w:r w:rsidRPr="0014078E">
        <w:rPr>
          <w:rFonts w:ascii="Arial" w:hAnsi="Arial" w:cs="Arial"/>
          <w:sz w:val="20"/>
          <w:szCs w:val="20"/>
        </w:rPr>
        <w:t xml:space="preserve">The overall objective of the evaluation is to identify strengths and weaknesses of the project implementation process, progress towards targeted outcomes and to reinforce what works well and make corrections to weaknesses. The evaluation will therefore focus, among other areas, on the following: </w:t>
      </w:r>
    </w:p>
    <w:p w:rsidR="00130F36" w:rsidRDefault="005E34DA">
      <w:pPr>
        <w:pStyle w:val="ListParagraph"/>
        <w:numPr>
          <w:ilvl w:val="0"/>
          <w:numId w:val="32"/>
        </w:numPr>
        <w:jc w:val="both"/>
        <w:rPr>
          <w:rFonts w:ascii="Arial" w:hAnsi="Arial" w:cs="Arial"/>
          <w:sz w:val="20"/>
          <w:szCs w:val="20"/>
        </w:rPr>
      </w:pPr>
      <w:r w:rsidRPr="005E34DA">
        <w:rPr>
          <w:rFonts w:ascii="Arial" w:hAnsi="Arial" w:cs="Arial"/>
          <w:sz w:val="20"/>
          <w:szCs w:val="20"/>
        </w:rPr>
        <w:t>Project progress made towards meeting set targets and indicators</w:t>
      </w:r>
    </w:p>
    <w:p w:rsidR="00130F36" w:rsidRDefault="00462BCE">
      <w:pPr>
        <w:pStyle w:val="ListParagraph"/>
        <w:numPr>
          <w:ilvl w:val="0"/>
          <w:numId w:val="32"/>
        </w:numPr>
        <w:jc w:val="both"/>
        <w:rPr>
          <w:rFonts w:ascii="Arial" w:hAnsi="Arial" w:cs="Arial"/>
          <w:sz w:val="20"/>
          <w:szCs w:val="20"/>
        </w:rPr>
      </w:pPr>
      <w:r>
        <w:rPr>
          <w:rFonts w:ascii="Arial" w:hAnsi="Arial" w:cs="Arial"/>
          <w:sz w:val="20"/>
          <w:szCs w:val="20"/>
        </w:rPr>
        <w:t>E</w:t>
      </w:r>
      <w:r w:rsidR="005E34DA" w:rsidRPr="005E34DA">
        <w:rPr>
          <w:rFonts w:ascii="Arial" w:hAnsi="Arial" w:cs="Arial"/>
          <w:sz w:val="20"/>
          <w:szCs w:val="20"/>
        </w:rPr>
        <w:t>ffectiveness, efficiency and timeliness of project</w:t>
      </w:r>
      <w:r>
        <w:rPr>
          <w:rFonts w:ascii="Arial" w:hAnsi="Arial" w:cs="Arial"/>
          <w:sz w:val="20"/>
          <w:szCs w:val="20"/>
        </w:rPr>
        <w:t xml:space="preserve"> implementation</w:t>
      </w:r>
      <w:r w:rsidR="005E34DA" w:rsidRPr="005E34DA">
        <w:rPr>
          <w:rFonts w:ascii="Arial" w:hAnsi="Arial" w:cs="Arial"/>
          <w:sz w:val="20"/>
          <w:szCs w:val="20"/>
        </w:rPr>
        <w:t xml:space="preserve"> </w:t>
      </w:r>
    </w:p>
    <w:p w:rsidR="00130F36" w:rsidRDefault="00515D97">
      <w:pPr>
        <w:pStyle w:val="ListParagraph"/>
        <w:numPr>
          <w:ilvl w:val="0"/>
          <w:numId w:val="32"/>
        </w:numPr>
        <w:jc w:val="both"/>
        <w:rPr>
          <w:rFonts w:ascii="Arial" w:hAnsi="Arial" w:cs="Arial"/>
          <w:sz w:val="20"/>
          <w:szCs w:val="20"/>
        </w:rPr>
      </w:pPr>
      <w:r>
        <w:rPr>
          <w:rFonts w:ascii="Arial" w:hAnsi="Arial" w:cs="Arial"/>
          <w:sz w:val="20"/>
          <w:szCs w:val="20"/>
        </w:rPr>
        <w:t>Highlighting of i</w:t>
      </w:r>
      <w:r w:rsidR="005E34DA" w:rsidRPr="005E34DA">
        <w:rPr>
          <w:rFonts w:ascii="Arial" w:hAnsi="Arial" w:cs="Arial"/>
          <w:sz w:val="20"/>
          <w:szCs w:val="20"/>
        </w:rPr>
        <w:t xml:space="preserve">ssues </w:t>
      </w:r>
      <w:r w:rsidR="005E34DA">
        <w:rPr>
          <w:rFonts w:ascii="Arial" w:hAnsi="Arial" w:cs="Arial"/>
          <w:sz w:val="20"/>
          <w:szCs w:val="20"/>
        </w:rPr>
        <w:t>requiring decisions and actions</w:t>
      </w:r>
      <w:r>
        <w:rPr>
          <w:rFonts w:ascii="Arial" w:hAnsi="Arial" w:cs="Arial"/>
          <w:sz w:val="20"/>
          <w:szCs w:val="20"/>
        </w:rPr>
        <w:t xml:space="preserve"> will be highlighted,</w:t>
      </w:r>
      <w:r w:rsidR="005E34DA" w:rsidRPr="005E34DA">
        <w:rPr>
          <w:rFonts w:ascii="Arial" w:hAnsi="Arial" w:cs="Arial"/>
          <w:sz w:val="20"/>
          <w:szCs w:val="20"/>
        </w:rPr>
        <w:t xml:space="preserve"> and </w:t>
      </w:r>
      <w:r>
        <w:rPr>
          <w:rFonts w:ascii="Arial" w:hAnsi="Arial" w:cs="Arial"/>
          <w:sz w:val="20"/>
          <w:szCs w:val="20"/>
        </w:rPr>
        <w:t xml:space="preserve">presenting of </w:t>
      </w:r>
      <w:r w:rsidR="005E34DA" w:rsidRPr="005E34DA">
        <w:rPr>
          <w:rFonts w:ascii="Arial" w:hAnsi="Arial" w:cs="Arial"/>
          <w:sz w:val="20"/>
          <w:szCs w:val="20"/>
        </w:rPr>
        <w:t>initial lessons learned about project design, implementation and management</w:t>
      </w:r>
      <w:r>
        <w:rPr>
          <w:rFonts w:ascii="Arial" w:hAnsi="Arial" w:cs="Arial"/>
          <w:sz w:val="20"/>
          <w:szCs w:val="20"/>
        </w:rPr>
        <w:t xml:space="preserve"> </w:t>
      </w:r>
    </w:p>
    <w:p w:rsidR="00130F36" w:rsidRDefault="005E34DA">
      <w:pPr>
        <w:pStyle w:val="ListParagraph"/>
        <w:numPr>
          <w:ilvl w:val="0"/>
          <w:numId w:val="32"/>
        </w:numPr>
        <w:jc w:val="both"/>
        <w:rPr>
          <w:rFonts w:ascii="Arial" w:hAnsi="Arial" w:cs="Arial"/>
          <w:sz w:val="20"/>
          <w:szCs w:val="20"/>
        </w:rPr>
      </w:pPr>
      <w:r w:rsidRPr="005E34DA">
        <w:rPr>
          <w:rFonts w:ascii="Arial" w:hAnsi="Arial" w:cs="Arial"/>
          <w:sz w:val="20"/>
          <w:szCs w:val="20"/>
        </w:rPr>
        <w:t>Review institutional and management arrangements of the project</w:t>
      </w:r>
    </w:p>
    <w:p w:rsidR="00130F36" w:rsidRDefault="005E34DA">
      <w:pPr>
        <w:pStyle w:val="ListParagraph"/>
        <w:numPr>
          <w:ilvl w:val="0"/>
          <w:numId w:val="32"/>
        </w:numPr>
        <w:jc w:val="both"/>
        <w:rPr>
          <w:rFonts w:ascii="Arial" w:hAnsi="Arial" w:cs="Arial"/>
          <w:sz w:val="20"/>
          <w:szCs w:val="20"/>
        </w:rPr>
      </w:pPr>
      <w:r w:rsidRPr="005E34DA">
        <w:rPr>
          <w:rFonts w:ascii="Arial" w:hAnsi="Arial" w:cs="Arial"/>
          <w:sz w:val="20"/>
          <w:szCs w:val="20"/>
        </w:rPr>
        <w:t>Undertake a stakeholder analysis, with a view to recommend appropriate strategies for engagement</w:t>
      </w:r>
    </w:p>
    <w:p w:rsidR="00130F36" w:rsidRDefault="005E34DA">
      <w:pPr>
        <w:pStyle w:val="ListParagraph"/>
        <w:numPr>
          <w:ilvl w:val="0"/>
          <w:numId w:val="32"/>
        </w:numPr>
        <w:jc w:val="both"/>
        <w:rPr>
          <w:rFonts w:ascii="Arial" w:hAnsi="Arial" w:cs="Arial"/>
          <w:sz w:val="20"/>
          <w:szCs w:val="20"/>
        </w:rPr>
      </w:pPr>
      <w:r w:rsidRPr="005E34DA">
        <w:rPr>
          <w:rFonts w:ascii="Arial" w:hAnsi="Arial" w:cs="Arial"/>
          <w:sz w:val="20"/>
          <w:szCs w:val="20"/>
        </w:rPr>
        <w:t xml:space="preserve">Assess the monitoring capacity of </w:t>
      </w:r>
      <w:proofErr w:type="spellStart"/>
      <w:r w:rsidRPr="005E34DA">
        <w:rPr>
          <w:rFonts w:ascii="Arial" w:hAnsi="Arial" w:cs="Arial"/>
          <w:sz w:val="20"/>
          <w:szCs w:val="20"/>
        </w:rPr>
        <w:t>DoE</w:t>
      </w:r>
      <w:proofErr w:type="spellEnd"/>
      <w:r w:rsidRPr="005E34DA">
        <w:rPr>
          <w:rFonts w:ascii="Arial" w:hAnsi="Arial" w:cs="Arial"/>
          <w:sz w:val="20"/>
          <w:szCs w:val="20"/>
        </w:rPr>
        <w:t>, PCU and UNDP Country Office (CO)</w:t>
      </w:r>
    </w:p>
    <w:p w:rsidR="00130F36" w:rsidRDefault="005E34DA">
      <w:pPr>
        <w:pStyle w:val="ListParagraph"/>
        <w:numPr>
          <w:ilvl w:val="0"/>
          <w:numId w:val="32"/>
        </w:numPr>
        <w:jc w:val="both"/>
        <w:rPr>
          <w:rFonts w:ascii="Arial" w:hAnsi="Arial" w:cs="Arial"/>
          <w:sz w:val="20"/>
          <w:szCs w:val="20"/>
        </w:rPr>
      </w:pPr>
      <w:r w:rsidRPr="005E34DA">
        <w:rPr>
          <w:rFonts w:ascii="Arial" w:hAnsi="Arial" w:cs="Arial"/>
          <w:sz w:val="20"/>
          <w:szCs w:val="20"/>
        </w:rPr>
        <w:t>Recommend</w:t>
      </w:r>
      <w:r w:rsidR="00515D97">
        <w:rPr>
          <w:rFonts w:ascii="Arial" w:hAnsi="Arial" w:cs="Arial"/>
          <w:sz w:val="20"/>
          <w:szCs w:val="20"/>
        </w:rPr>
        <w:t xml:space="preserve"> measures for</w:t>
      </w:r>
      <w:r w:rsidRPr="005E34DA">
        <w:rPr>
          <w:rFonts w:ascii="Arial" w:hAnsi="Arial" w:cs="Arial"/>
          <w:sz w:val="20"/>
          <w:szCs w:val="20"/>
        </w:rPr>
        <w:t xml:space="preserve"> improving project implementation and achieving project objectives.</w:t>
      </w:r>
    </w:p>
    <w:p w:rsidR="00130F36" w:rsidRDefault="005E34DA">
      <w:pPr>
        <w:pStyle w:val="ListParagraph"/>
        <w:numPr>
          <w:ilvl w:val="0"/>
          <w:numId w:val="32"/>
        </w:numPr>
        <w:jc w:val="both"/>
        <w:rPr>
          <w:rFonts w:ascii="Arial" w:hAnsi="Arial" w:cs="Arial"/>
          <w:sz w:val="20"/>
          <w:szCs w:val="20"/>
        </w:rPr>
      </w:pPr>
      <w:r w:rsidRPr="005E34DA">
        <w:rPr>
          <w:rFonts w:ascii="Arial" w:hAnsi="Arial" w:cs="Arial"/>
          <w:sz w:val="20"/>
          <w:szCs w:val="20"/>
        </w:rPr>
        <w:t>Outlin</w:t>
      </w:r>
      <w:r w:rsidR="00515D97">
        <w:rPr>
          <w:rFonts w:ascii="Arial" w:hAnsi="Arial" w:cs="Arial"/>
          <w:sz w:val="20"/>
          <w:szCs w:val="20"/>
        </w:rPr>
        <w:t>e</w:t>
      </w:r>
      <w:r w:rsidRPr="005E34DA">
        <w:rPr>
          <w:rFonts w:ascii="Arial" w:hAnsi="Arial" w:cs="Arial"/>
          <w:sz w:val="20"/>
          <w:szCs w:val="20"/>
        </w:rPr>
        <w:t xml:space="preserve"> any lessons already learnt.</w:t>
      </w:r>
    </w:p>
    <w:p w:rsidR="002D031A" w:rsidRPr="0014078E" w:rsidRDefault="002D031A" w:rsidP="0014078E">
      <w:pPr>
        <w:jc w:val="both"/>
        <w:rPr>
          <w:rFonts w:ascii="Arial" w:hAnsi="Arial" w:cs="Arial"/>
          <w:sz w:val="20"/>
          <w:szCs w:val="20"/>
        </w:rPr>
      </w:pPr>
    </w:p>
    <w:p w:rsidR="002D031A" w:rsidRPr="0014078E" w:rsidRDefault="002D031A" w:rsidP="0014078E">
      <w:pPr>
        <w:tabs>
          <w:tab w:val="num" w:pos="927"/>
        </w:tabs>
        <w:jc w:val="both"/>
        <w:rPr>
          <w:rFonts w:ascii="Arial" w:hAnsi="Arial" w:cs="Arial"/>
          <w:color w:val="000000"/>
          <w:sz w:val="20"/>
          <w:szCs w:val="20"/>
          <w:lang w:val="en-GB" w:eastAsia="en-US"/>
        </w:rPr>
      </w:pPr>
      <w:r w:rsidRPr="0014078E">
        <w:rPr>
          <w:rFonts w:ascii="Arial" w:hAnsi="Arial" w:cs="Arial"/>
          <w:color w:val="000000"/>
          <w:sz w:val="20"/>
          <w:szCs w:val="20"/>
          <w:lang w:val="en-GB" w:eastAsia="en-US"/>
        </w:rPr>
        <w:t xml:space="preserve">The following stakeholders will be </w:t>
      </w:r>
      <w:r w:rsidR="00515D97" w:rsidRPr="0014078E">
        <w:rPr>
          <w:rFonts w:ascii="Arial" w:hAnsi="Arial" w:cs="Arial"/>
          <w:color w:val="000000"/>
          <w:sz w:val="20"/>
          <w:szCs w:val="20"/>
          <w:lang w:val="en-GB" w:eastAsia="en-US"/>
        </w:rPr>
        <w:t>cons</w:t>
      </w:r>
      <w:r w:rsidR="00515D97">
        <w:rPr>
          <w:rFonts w:ascii="Arial" w:hAnsi="Arial" w:cs="Arial"/>
          <w:color w:val="000000"/>
          <w:sz w:val="20"/>
          <w:szCs w:val="20"/>
          <w:lang w:val="en-GB" w:eastAsia="en-US"/>
        </w:rPr>
        <w:t>ulted</w:t>
      </w:r>
      <w:r w:rsidR="00515D97" w:rsidRPr="0014078E">
        <w:rPr>
          <w:rFonts w:ascii="Arial" w:hAnsi="Arial" w:cs="Arial"/>
          <w:color w:val="000000"/>
          <w:sz w:val="20"/>
          <w:szCs w:val="20"/>
          <w:lang w:val="en-GB" w:eastAsia="en-US"/>
        </w:rPr>
        <w:t xml:space="preserve"> </w:t>
      </w:r>
      <w:r w:rsidR="00515D97">
        <w:rPr>
          <w:rFonts w:ascii="Arial" w:hAnsi="Arial" w:cs="Arial"/>
          <w:color w:val="000000"/>
          <w:sz w:val="20"/>
          <w:szCs w:val="20"/>
          <w:lang w:val="en-GB" w:eastAsia="en-US"/>
        </w:rPr>
        <w:t>during</w:t>
      </w:r>
      <w:r w:rsidRPr="0014078E">
        <w:rPr>
          <w:rFonts w:ascii="Arial" w:hAnsi="Arial" w:cs="Arial"/>
          <w:color w:val="000000"/>
          <w:sz w:val="20"/>
          <w:szCs w:val="20"/>
          <w:lang w:val="en-GB" w:eastAsia="en-US"/>
        </w:rPr>
        <w:t xml:space="preserve"> the mid-term evaluation:</w:t>
      </w:r>
    </w:p>
    <w:p w:rsidR="00130F36" w:rsidRDefault="005E34DA">
      <w:pPr>
        <w:pStyle w:val="ListParagraph"/>
        <w:numPr>
          <w:ilvl w:val="0"/>
          <w:numId w:val="33"/>
        </w:numPr>
        <w:jc w:val="both"/>
        <w:rPr>
          <w:rFonts w:ascii="Arial" w:hAnsi="Arial" w:cs="Arial"/>
          <w:color w:val="000000"/>
          <w:sz w:val="20"/>
          <w:szCs w:val="20"/>
          <w:lang w:val="en-GB" w:eastAsia="en-US"/>
        </w:rPr>
      </w:pPr>
      <w:r w:rsidRPr="005E34DA">
        <w:rPr>
          <w:rFonts w:ascii="Arial" w:hAnsi="Arial" w:cs="Arial"/>
          <w:color w:val="000000"/>
          <w:sz w:val="20"/>
          <w:szCs w:val="20"/>
          <w:lang w:val="en-GB" w:eastAsia="en-US"/>
        </w:rPr>
        <w:t>Ministry of Environment and Energy</w:t>
      </w:r>
    </w:p>
    <w:p w:rsidR="00130F36" w:rsidRDefault="005E34DA">
      <w:pPr>
        <w:pStyle w:val="ListParagraph"/>
        <w:numPr>
          <w:ilvl w:val="0"/>
          <w:numId w:val="33"/>
        </w:numPr>
        <w:jc w:val="both"/>
        <w:rPr>
          <w:rFonts w:ascii="Arial" w:hAnsi="Arial" w:cs="Arial"/>
          <w:sz w:val="20"/>
          <w:szCs w:val="20"/>
          <w:lang w:val="en-GB" w:eastAsia="en-US"/>
        </w:rPr>
      </w:pPr>
      <w:r w:rsidRPr="005E34DA">
        <w:rPr>
          <w:rFonts w:ascii="Arial" w:hAnsi="Arial" w:cs="Arial"/>
          <w:sz w:val="20"/>
          <w:szCs w:val="20"/>
          <w:lang w:val="en-GB" w:eastAsia="en-US"/>
        </w:rPr>
        <w:t>Ministry of Land Use and Habitat</w:t>
      </w:r>
    </w:p>
    <w:p w:rsidR="00130F36" w:rsidRDefault="005E34DA">
      <w:pPr>
        <w:pStyle w:val="ListParagraph"/>
        <w:numPr>
          <w:ilvl w:val="0"/>
          <w:numId w:val="33"/>
        </w:numPr>
        <w:jc w:val="both"/>
        <w:rPr>
          <w:rFonts w:ascii="Arial" w:hAnsi="Arial" w:cs="Arial"/>
          <w:sz w:val="20"/>
          <w:szCs w:val="20"/>
          <w:lang w:val="en-GB" w:eastAsia="en-US"/>
        </w:rPr>
      </w:pPr>
      <w:r w:rsidRPr="005E34DA">
        <w:rPr>
          <w:rFonts w:ascii="Arial" w:hAnsi="Arial" w:cs="Arial"/>
          <w:sz w:val="20"/>
          <w:szCs w:val="20"/>
          <w:lang w:val="en-GB" w:eastAsia="en-US"/>
        </w:rPr>
        <w:t>Attorney General</w:t>
      </w:r>
    </w:p>
    <w:p w:rsidR="00130F36" w:rsidRDefault="005E34DA">
      <w:pPr>
        <w:pStyle w:val="ListParagraph"/>
        <w:numPr>
          <w:ilvl w:val="0"/>
          <w:numId w:val="33"/>
        </w:numPr>
        <w:jc w:val="both"/>
        <w:rPr>
          <w:rFonts w:ascii="Arial" w:hAnsi="Arial" w:cs="Arial"/>
          <w:color w:val="000000"/>
          <w:sz w:val="20"/>
          <w:szCs w:val="20"/>
          <w:lang w:val="en-GB" w:eastAsia="en-US"/>
        </w:rPr>
      </w:pPr>
      <w:r w:rsidRPr="005E34DA">
        <w:rPr>
          <w:rFonts w:ascii="Arial" w:hAnsi="Arial" w:cs="Arial"/>
          <w:color w:val="000000"/>
          <w:sz w:val="20"/>
          <w:szCs w:val="20"/>
          <w:lang w:val="en-GB" w:eastAsia="en-US"/>
        </w:rPr>
        <w:t>Island Conservation Society</w:t>
      </w:r>
    </w:p>
    <w:p w:rsidR="00130F36" w:rsidRDefault="005E34DA">
      <w:pPr>
        <w:pStyle w:val="ListParagraph"/>
        <w:numPr>
          <w:ilvl w:val="0"/>
          <w:numId w:val="33"/>
        </w:numPr>
        <w:jc w:val="both"/>
        <w:rPr>
          <w:rFonts w:ascii="Arial" w:hAnsi="Arial" w:cs="Arial"/>
          <w:color w:val="000000"/>
          <w:sz w:val="20"/>
          <w:szCs w:val="20"/>
          <w:lang w:val="en-GB" w:eastAsia="en-US"/>
        </w:rPr>
      </w:pPr>
      <w:r w:rsidRPr="005E34DA">
        <w:rPr>
          <w:rFonts w:ascii="Arial" w:hAnsi="Arial" w:cs="Arial"/>
          <w:color w:val="000000"/>
          <w:sz w:val="20"/>
          <w:szCs w:val="20"/>
          <w:lang w:val="en-GB" w:eastAsia="en-US"/>
        </w:rPr>
        <w:t>Marine Conservation Society, Seychelles</w:t>
      </w:r>
    </w:p>
    <w:p w:rsidR="00130F36" w:rsidRDefault="005E34DA">
      <w:pPr>
        <w:pStyle w:val="ListParagraph"/>
        <w:numPr>
          <w:ilvl w:val="0"/>
          <w:numId w:val="33"/>
        </w:numPr>
        <w:jc w:val="both"/>
        <w:rPr>
          <w:rFonts w:ascii="Arial" w:hAnsi="Arial" w:cs="Arial"/>
          <w:color w:val="000000"/>
          <w:sz w:val="20"/>
          <w:szCs w:val="20"/>
          <w:lang w:val="en-GB" w:eastAsia="en-US"/>
        </w:rPr>
      </w:pPr>
      <w:r w:rsidRPr="005E34DA">
        <w:rPr>
          <w:rFonts w:ascii="Arial" w:hAnsi="Arial" w:cs="Arial"/>
          <w:color w:val="000000"/>
          <w:sz w:val="20"/>
          <w:szCs w:val="20"/>
          <w:lang w:val="en-GB" w:eastAsia="en-US"/>
        </w:rPr>
        <w:t>Green Islands Foundation</w:t>
      </w:r>
    </w:p>
    <w:p w:rsidR="00130F36" w:rsidRDefault="005E34DA">
      <w:pPr>
        <w:pStyle w:val="ListParagraph"/>
        <w:numPr>
          <w:ilvl w:val="0"/>
          <w:numId w:val="33"/>
        </w:numPr>
        <w:jc w:val="both"/>
        <w:rPr>
          <w:rFonts w:ascii="Arial" w:hAnsi="Arial" w:cs="Arial"/>
          <w:color w:val="000000"/>
          <w:sz w:val="20"/>
          <w:szCs w:val="20"/>
          <w:lang w:val="en-GB" w:eastAsia="en-US"/>
        </w:rPr>
      </w:pPr>
      <w:r w:rsidRPr="005E34DA">
        <w:rPr>
          <w:rFonts w:ascii="Arial" w:hAnsi="Arial" w:cs="Arial"/>
          <w:color w:val="000000"/>
          <w:sz w:val="20"/>
          <w:szCs w:val="20"/>
          <w:lang w:val="en-GB" w:eastAsia="en-US"/>
        </w:rPr>
        <w:t>Nature Seychelles</w:t>
      </w:r>
    </w:p>
    <w:p w:rsidR="00130F36" w:rsidRDefault="005E34DA">
      <w:pPr>
        <w:pStyle w:val="ListParagraph"/>
        <w:numPr>
          <w:ilvl w:val="0"/>
          <w:numId w:val="33"/>
        </w:numPr>
        <w:jc w:val="both"/>
        <w:rPr>
          <w:rFonts w:ascii="Arial" w:hAnsi="Arial" w:cs="Arial"/>
          <w:color w:val="000000"/>
          <w:sz w:val="20"/>
          <w:szCs w:val="20"/>
          <w:lang w:val="en-GB" w:eastAsia="en-US"/>
        </w:rPr>
      </w:pPr>
      <w:r w:rsidRPr="005E34DA">
        <w:rPr>
          <w:rFonts w:ascii="Arial" w:hAnsi="Arial" w:cs="Arial"/>
          <w:color w:val="000000"/>
          <w:sz w:val="20"/>
          <w:szCs w:val="20"/>
          <w:lang w:val="en-GB" w:eastAsia="en-US"/>
        </w:rPr>
        <w:t>Plant Conservation Action Group</w:t>
      </w:r>
    </w:p>
    <w:p w:rsidR="00130F36" w:rsidRDefault="005E34DA">
      <w:pPr>
        <w:pStyle w:val="ListParagraph"/>
        <w:numPr>
          <w:ilvl w:val="0"/>
          <w:numId w:val="33"/>
        </w:numPr>
        <w:jc w:val="both"/>
        <w:rPr>
          <w:rFonts w:ascii="Arial" w:hAnsi="Arial" w:cs="Arial"/>
          <w:color w:val="000000"/>
          <w:sz w:val="20"/>
          <w:szCs w:val="20"/>
          <w:lang w:val="en-GB" w:eastAsia="en-US"/>
        </w:rPr>
      </w:pPr>
      <w:r w:rsidRPr="005E34DA">
        <w:rPr>
          <w:rFonts w:ascii="Arial" w:hAnsi="Arial" w:cs="Arial"/>
          <w:color w:val="000000"/>
          <w:sz w:val="20"/>
          <w:szCs w:val="20"/>
          <w:lang w:val="en-GB" w:eastAsia="en-US"/>
        </w:rPr>
        <w:t>Seychelles Islands Foundation</w:t>
      </w:r>
    </w:p>
    <w:p w:rsidR="00130F36" w:rsidRDefault="005E34DA">
      <w:pPr>
        <w:pStyle w:val="ListParagraph"/>
        <w:numPr>
          <w:ilvl w:val="0"/>
          <w:numId w:val="33"/>
        </w:numPr>
        <w:jc w:val="both"/>
        <w:rPr>
          <w:rFonts w:ascii="Arial" w:hAnsi="Arial" w:cs="Arial"/>
          <w:color w:val="000000"/>
          <w:sz w:val="20"/>
          <w:szCs w:val="20"/>
          <w:lang w:val="en-GB" w:eastAsia="en-US"/>
        </w:rPr>
      </w:pPr>
      <w:r w:rsidRPr="005E34DA">
        <w:rPr>
          <w:rFonts w:ascii="Arial" w:hAnsi="Arial" w:cs="Arial"/>
          <w:color w:val="000000"/>
          <w:sz w:val="20"/>
          <w:szCs w:val="20"/>
          <w:lang w:val="en-GB" w:eastAsia="en-US"/>
        </w:rPr>
        <w:t>Seychelles Fishing Authority</w:t>
      </w:r>
    </w:p>
    <w:p w:rsidR="00130F36" w:rsidRDefault="005E34DA">
      <w:pPr>
        <w:pStyle w:val="ListParagraph"/>
        <w:numPr>
          <w:ilvl w:val="0"/>
          <w:numId w:val="33"/>
        </w:numPr>
        <w:jc w:val="both"/>
        <w:rPr>
          <w:rFonts w:ascii="Arial" w:hAnsi="Arial" w:cs="Arial"/>
          <w:sz w:val="20"/>
          <w:szCs w:val="20"/>
          <w:lang w:val="en-GB" w:eastAsia="en-US"/>
        </w:rPr>
      </w:pPr>
      <w:r w:rsidRPr="005E34DA">
        <w:rPr>
          <w:rFonts w:ascii="Arial" w:hAnsi="Arial" w:cs="Arial"/>
          <w:sz w:val="20"/>
          <w:szCs w:val="20"/>
          <w:lang w:val="en-GB" w:eastAsia="en-US"/>
        </w:rPr>
        <w:t>Seychelles National Parks Authority</w:t>
      </w:r>
    </w:p>
    <w:p w:rsidR="00130F36" w:rsidRDefault="005E34DA">
      <w:pPr>
        <w:pStyle w:val="ListParagraph"/>
        <w:numPr>
          <w:ilvl w:val="0"/>
          <w:numId w:val="33"/>
        </w:numPr>
        <w:jc w:val="both"/>
        <w:rPr>
          <w:rFonts w:ascii="Arial" w:hAnsi="Arial" w:cs="Arial"/>
          <w:sz w:val="20"/>
          <w:szCs w:val="20"/>
          <w:lang w:val="en-GB" w:eastAsia="en-US"/>
        </w:rPr>
      </w:pPr>
      <w:r w:rsidRPr="005E34DA">
        <w:rPr>
          <w:rFonts w:ascii="Arial" w:hAnsi="Arial" w:cs="Arial"/>
          <w:sz w:val="20"/>
          <w:szCs w:val="20"/>
          <w:lang w:val="en-GB" w:eastAsia="en-US"/>
        </w:rPr>
        <w:t>Fishermen’s Associations</w:t>
      </w:r>
    </w:p>
    <w:p w:rsidR="00130F36" w:rsidRDefault="005E34DA">
      <w:pPr>
        <w:pStyle w:val="ListParagraph"/>
        <w:numPr>
          <w:ilvl w:val="0"/>
          <w:numId w:val="33"/>
        </w:numPr>
        <w:jc w:val="both"/>
        <w:rPr>
          <w:rFonts w:ascii="Arial" w:hAnsi="Arial" w:cs="Arial"/>
          <w:sz w:val="20"/>
          <w:szCs w:val="20"/>
          <w:lang w:val="en-GB" w:eastAsia="en-US"/>
        </w:rPr>
      </w:pPr>
      <w:r w:rsidRPr="005E34DA">
        <w:rPr>
          <w:rFonts w:ascii="Arial" w:hAnsi="Arial" w:cs="Arial"/>
          <w:sz w:val="20"/>
          <w:szCs w:val="20"/>
          <w:lang w:val="en-GB" w:eastAsia="en-US"/>
        </w:rPr>
        <w:t>Private Island Owners</w:t>
      </w:r>
    </w:p>
    <w:p w:rsidR="00130F36" w:rsidRDefault="005E34DA">
      <w:pPr>
        <w:pStyle w:val="ListParagraph"/>
        <w:numPr>
          <w:ilvl w:val="0"/>
          <w:numId w:val="33"/>
        </w:numPr>
        <w:jc w:val="both"/>
        <w:rPr>
          <w:rFonts w:ascii="Arial" w:hAnsi="Arial" w:cs="Arial"/>
          <w:sz w:val="20"/>
          <w:szCs w:val="20"/>
          <w:lang w:val="en-GB" w:eastAsia="en-US"/>
        </w:rPr>
      </w:pPr>
      <w:r w:rsidRPr="005E34DA">
        <w:rPr>
          <w:rFonts w:ascii="Arial" w:hAnsi="Arial" w:cs="Arial"/>
          <w:sz w:val="20"/>
          <w:szCs w:val="20"/>
          <w:lang w:val="en-GB" w:eastAsia="en-US"/>
        </w:rPr>
        <w:t>Protected Area  Project Steering Committee</w:t>
      </w:r>
    </w:p>
    <w:p w:rsidR="00130F36" w:rsidRDefault="005E34DA">
      <w:pPr>
        <w:pStyle w:val="ListParagraph"/>
        <w:numPr>
          <w:ilvl w:val="0"/>
          <w:numId w:val="33"/>
        </w:numPr>
        <w:jc w:val="both"/>
        <w:rPr>
          <w:rFonts w:ascii="Arial" w:hAnsi="Arial" w:cs="Arial"/>
          <w:color w:val="000000"/>
          <w:sz w:val="20"/>
          <w:szCs w:val="20"/>
          <w:lang w:val="en-GB" w:eastAsia="en-US"/>
        </w:rPr>
      </w:pPr>
      <w:r w:rsidRPr="005E34DA">
        <w:rPr>
          <w:rFonts w:ascii="Arial" w:hAnsi="Arial" w:cs="Arial"/>
          <w:color w:val="000000"/>
          <w:sz w:val="20"/>
          <w:szCs w:val="20"/>
          <w:lang w:val="en-GB" w:eastAsia="en-US"/>
        </w:rPr>
        <w:t>UNDP Country Office in  Seychelles and Mauritius</w:t>
      </w:r>
    </w:p>
    <w:p w:rsidR="00130F36" w:rsidRDefault="005E34DA">
      <w:pPr>
        <w:pStyle w:val="ListParagraph"/>
        <w:numPr>
          <w:ilvl w:val="0"/>
          <w:numId w:val="33"/>
        </w:numPr>
        <w:jc w:val="both"/>
        <w:rPr>
          <w:rFonts w:ascii="Arial" w:hAnsi="Arial" w:cs="Arial"/>
          <w:color w:val="000000"/>
          <w:sz w:val="20"/>
          <w:szCs w:val="20"/>
          <w:highlight w:val="yellow"/>
          <w:lang w:val="en-GB" w:eastAsia="en-US"/>
        </w:rPr>
      </w:pPr>
      <w:r w:rsidRPr="005E34DA">
        <w:rPr>
          <w:rFonts w:ascii="Arial" w:hAnsi="Arial" w:cs="Arial"/>
          <w:color w:val="000000"/>
          <w:sz w:val="20"/>
          <w:szCs w:val="20"/>
          <w:highlight w:val="yellow"/>
          <w:lang w:val="en-GB" w:eastAsia="en-US"/>
        </w:rPr>
        <w:t>UNDP Environment and Energy (EEG) Group Regional Coordination Unit.</w:t>
      </w:r>
    </w:p>
    <w:p w:rsidR="002D031A" w:rsidRPr="0014078E" w:rsidRDefault="002D031A" w:rsidP="0014078E">
      <w:pPr>
        <w:tabs>
          <w:tab w:val="num" w:pos="927"/>
        </w:tabs>
        <w:jc w:val="both"/>
        <w:rPr>
          <w:rFonts w:ascii="Arial" w:hAnsi="Arial" w:cs="Arial"/>
          <w:color w:val="000000"/>
          <w:sz w:val="20"/>
          <w:szCs w:val="20"/>
          <w:lang w:val="en-GB" w:eastAsia="en-US"/>
        </w:rPr>
      </w:pPr>
    </w:p>
    <w:p w:rsidR="002D031A" w:rsidRPr="0014078E" w:rsidRDefault="003626C5" w:rsidP="0014078E">
      <w:pPr>
        <w:pStyle w:val="Heading1"/>
        <w:spacing w:before="0" w:after="0"/>
        <w:rPr>
          <w:sz w:val="20"/>
          <w:szCs w:val="20"/>
        </w:rPr>
      </w:pPr>
      <w:r>
        <w:rPr>
          <w:sz w:val="20"/>
          <w:szCs w:val="20"/>
        </w:rPr>
        <w:t>EVALUATION CRITERIA AND RATINGS</w:t>
      </w:r>
    </w:p>
    <w:p w:rsidR="002D031A" w:rsidRDefault="002D031A" w:rsidP="0014078E">
      <w:pPr>
        <w:pStyle w:val="BodyText"/>
        <w:spacing w:after="0"/>
        <w:jc w:val="both"/>
        <w:rPr>
          <w:color w:val="000000"/>
          <w:sz w:val="20"/>
          <w:szCs w:val="20"/>
        </w:rPr>
      </w:pPr>
    </w:p>
    <w:p w:rsidR="003626C5" w:rsidRPr="00770997" w:rsidRDefault="003626C5" w:rsidP="003626C5">
      <w:pPr>
        <w:autoSpaceDE w:val="0"/>
        <w:autoSpaceDN w:val="0"/>
        <w:adjustRightInd w:val="0"/>
        <w:jc w:val="both"/>
        <w:rPr>
          <w:rFonts w:ascii="Arial" w:hAnsi="Arial" w:cs="Arial"/>
          <w:sz w:val="20"/>
        </w:rPr>
      </w:pPr>
      <w:r w:rsidRPr="00770997">
        <w:rPr>
          <w:rFonts w:ascii="Arial" w:hAnsi="Arial" w:cs="Arial"/>
          <w:sz w:val="20"/>
        </w:rPr>
        <w:t>An assessment of project performance will be carried out, based against expectations set out in the Project Logical Framework/Results Framework</w:t>
      </w:r>
      <w:r>
        <w:rPr>
          <w:rFonts w:ascii="Arial" w:hAnsi="Arial" w:cs="Arial"/>
          <w:sz w:val="20"/>
          <w:shd w:val="clear" w:color="auto" w:fill="FFFFFF"/>
        </w:rPr>
        <w:t xml:space="preserve">, </w:t>
      </w:r>
      <w:r w:rsidRPr="00770997">
        <w:rPr>
          <w:rFonts w:ascii="Arial" w:hAnsi="Arial" w:cs="Arial"/>
          <w:sz w:val="20"/>
        </w:rPr>
        <w:t xml:space="preserve">which provides performance and impact indicators for project implementation along with their corresponding means of verification. The evaluation will at a minimum cover the criteria of: </w:t>
      </w:r>
      <w:r w:rsidRPr="00770997">
        <w:rPr>
          <w:rFonts w:ascii="Arial" w:hAnsi="Arial" w:cs="Arial"/>
          <w:b/>
          <w:sz w:val="20"/>
        </w:rPr>
        <w:t xml:space="preserve">relevance, effectiveness, efficiency, sustainability and impact. </w:t>
      </w:r>
      <w:r w:rsidRPr="00770997">
        <w:rPr>
          <w:rFonts w:ascii="Arial" w:hAnsi="Arial" w:cs="Arial"/>
          <w:sz w:val="20"/>
        </w:rPr>
        <w:t xml:space="preserve">Ratings must be provided </w:t>
      </w:r>
      <w:r>
        <w:rPr>
          <w:rFonts w:ascii="Arial" w:hAnsi="Arial" w:cs="Arial"/>
          <w:sz w:val="20"/>
        </w:rPr>
        <w:t xml:space="preserve">according to the obligatory rating scales </w:t>
      </w:r>
      <w:r w:rsidRPr="00770997">
        <w:rPr>
          <w:rFonts w:ascii="Arial" w:hAnsi="Arial" w:cs="Arial"/>
          <w:sz w:val="20"/>
        </w:rPr>
        <w:t xml:space="preserve">included in </w:t>
      </w:r>
      <w:r>
        <w:rPr>
          <w:rFonts w:ascii="Arial" w:hAnsi="Arial" w:cs="Arial"/>
          <w:sz w:val="20"/>
        </w:rPr>
        <w:t>Annex 1</w:t>
      </w:r>
      <w:r w:rsidRPr="00770997">
        <w:rPr>
          <w:rFonts w:ascii="Arial" w:hAnsi="Arial" w:cs="Arial"/>
          <w:sz w:val="20"/>
        </w:rPr>
        <w:t>.</w:t>
      </w:r>
    </w:p>
    <w:p w:rsidR="003626C5" w:rsidRDefault="003626C5" w:rsidP="0014078E">
      <w:pPr>
        <w:pStyle w:val="BodyText"/>
        <w:spacing w:after="0"/>
        <w:jc w:val="both"/>
        <w:rPr>
          <w:color w:val="000000"/>
          <w:sz w:val="20"/>
          <w:szCs w:val="20"/>
        </w:rPr>
      </w:pPr>
    </w:p>
    <w:p w:rsidR="003626C5" w:rsidRPr="0014078E" w:rsidRDefault="003626C5" w:rsidP="0014078E">
      <w:pPr>
        <w:pStyle w:val="BodyText"/>
        <w:spacing w:after="0"/>
        <w:jc w:val="both"/>
        <w:rPr>
          <w:color w:val="000000"/>
          <w:sz w:val="20"/>
          <w:szCs w:val="20"/>
        </w:rPr>
      </w:pPr>
    </w:p>
    <w:p w:rsidR="002D031A" w:rsidRPr="0014078E" w:rsidRDefault="002D031A" w:rsidP="0014078E">
      <w:pPr>
        <w:pStyle w:val="BodyText"/>
        <w:spacing w:after="0"/>
        <w:jc w:val="both"/>
        <w:rPr>
          <w:color w:val="000000"/>
          <w:sz w:val="20"/>
          <w:szCs w:val="20"/>
        </w:rPr>
      </w:pPr>
    </w:p>
    <w:p w:rsidR="00130F36" w:rsidRDefault="00130F36">
      <w:pPr>
        <w:rPr>
          <w:rFonts w:ascii="Arial" w:hAnsi="Arial" w:cs="Arial"/>
          <w:b/>
          <w:sz w:val="20"/>
          <w:szCs w:val="20"/>
          <w:lang w:val="en-GB"/>
        </w:rPr>
      </w:pPr>
    </w:p>
    <w:p w:rsidR="002D031A" w:rsidRPr="0014078E" w:rsidRDefault="002D031A" w:rsidP="0014078E">
      <w:pPr>
        <w:pStyle w:val="Heading1"/>
        <w:spacing w:before="0" w:after="0"/>
        <w:rPr>
          <w:sz w:val="20"/>
          <w:szCs w:val="20"/>
        </w:rPr>
      </w:pPr>
      <w:r w:rsidRPr="0014078E">
        <w:rPr>
          <w:sz w:val="20"/>
          <w:szCs w:val="20"/>
        </w:rPr>
        <w:lastRenderedPageBreak/>
        <w:t xml:space="preserve">EVALUATION METHODOLOGY </w:t>
      </w:r>
    </w:p>
    <w:p w:rsidR="002D031A" w:rsidRPr="0014078E" w:rsidRDefault="002D031A" w:rsidP="0014078E">
      <w:pPr>
        <w:autoSpaceDE w:val="0"/>
        <w:autoSpaceDN w:val="0"/>
        <w:adjustRightInd w:val="0"/>
        <w:rPr>
          <w:rFonts w:ascii="Arial" w:hAnsi="Arial" w:cs="Arial"/>
          <w:color w:val="000000"/>
          <w:sz w:val="20"/>
          <w:szCs w:val="20"/>
          <w:lang w:val="en-GB" w:eastAsia="en-US"/>
        </w:rPr>
      </w:pPr>
    </w:p>
    <w:p w:rsidR="002D031A" w:rsidRPr="0014078E" w:rsidRDefault="002D031A" w:rsidP="0014078E">
      <w:pPr>
        <w:autoSpaceDE w:val="0"/>
        <w:autoSpaceDN w:val="0"/>
        <w:adjustRightInd w:val="0"/>
        <w:jc w:val="both"/>
        <w:rPr>
          <w:rFonts w:ascii="Arial" w:hAnsi="Arial" w:cs="Arial"/>
          <w:color w:val="000000"/>
          <w:sz w:val="20"/>
          <w:szCs w:val="20"/>
          <w:lang w:val="en-GB" w:eastAsia="en-US"/>
        </w:rPr>
      </w:pPr>
      <w:r w:rsidRPr="0014078E">
        <w:rPr>
          <w:rFonts w:ascii="Arial" w:hAnsi="Arial" w:cs="Arial"/>
          <w:color w:val="000000"/>
          <w:sz w:val="20"/>
          <w:szCs w:val="20"/>
          <w:lang w:val="en-GB" w:eastAsia="en-US"/>
        </w:rPr>
        <w:t>The evaluation methodology guidelines are provided below. Any changes to the methodology should be in conformity with international criteria and professional norms and standards (as adopted by the UN Evaluation Group 7). They must also be cleared by UNDP before being applied by the evaluation team.</w:t>
      </w:r>
    </w:p>
    <w:p w:rsidR="002D031A" w:rsidRPr="0014078E" w:rsidRDefault="002D031A" w:rsidP="0014078E">
      <w:pPr>
        <w:autoSpaceDE w:val="0"/>
        <w:autoSpaceDN w:val="0"/>
        <w:adjustRightInd w:val="0"/>
        <w:jc w:val="both"/>
        <w:rPr>
          <w:rFonts w:ascii="Arial" w:hAnsi="Arial" w:cs="Arial"/>
          <w:color w:val="000000"/>
          <w:sz w:val="20"/>
          <w:szCs w:val="20"/>
          <w:lang w:val="en-GB" w:eastAsia="en-US"/>
        </w:rPr>
      </w:pPr>
    </w:p>
    <w:p w:rsidR="002D031A" w:rsidRPr="0014078E" w:rsidRDefault="002D031A" w:rsidP="0014078E">
      <w:pPr>
        <w:autoSpaceDE w:val="0"/>
        <w:autoSpaceDN w:val="0"/>
        <w:adjustRightInd w:val="0"/>
        <w:jc w:val="both"/>
        <w:rPr>
          <w:rFonts w:ascii="Arial" w:hAnsi="Arial" w:cs="Arial"/>
          <w:color w:val="000000"/>
          <w:sz w:val="20"/>
          <w:szCs w:val="20"/>
          <w:lang w:val="en-GB" w:eastAsia="en-US"/>
        </w:rPr>
      </w:pPr>
      <w:r w:rsidRPr="0014078E">
        <w:rPr>
          <w:rFonts w:ascii="Arial" w:hAnsi="Arial" w:cs="Arial"/>
          <w:b/>
          <w:color w:val="000000"/>
          <w:sz w:val="20"/>
          <w:szCs w:val="20"/>
          <w:lang w:val="en-GB" w:eastAsia="en-US"/>
        </w:rPr>
        <w:t>The evaluation must provide evidence-based information that is credible, reliable and useful.</w:t>
      </w:r>
      <w:r w:rsidRPr="0014078E">
        <w:rPr>
          <w:rFonts w:ascii="Arial" w:hAnsi="Arial" w:cs="Arial"/>
          <w:color w:val="000000"/>
          <w:sz w:val="20"/>
          <w:szCs w:val="20"/>
          <w:lang w:val="en-GB" w:eastAsia="en-US"/>
        </w:rPr>
        <w:t xml:space="preserve"> It must be easily understood by project partners and applicable to the remaining period of project duration. The evaluation should provide as much gender disaggregated data as possible. The evaluation will be carried out by the team through:</w:t>
      </w:r>
    </w:p>
    <w:p w:rsidR="002D031A" w:rsidRPr="0014078E" w:rsidRDefault="002D031A" w:rsidP="0014078E">
      <w:pPr>
        <w:autoSpaceDE w:val="0"/>
        <w:autoSpaceDN w:val="0"/>
        <w:adjustRightInd w:val="0"/>
        <w:rPr>
          <w:rFonts w:ascii="Arial" w:hAnsi="Arial" w:cs="Arial"/>
          <w:b/>
          <w:bCs/>
          <w:color w:val="000000"/>
          <w:sz w:val="20"/>
          <w:szCs w:val="20"/>
          <w:lang w:val="en-GB" w:eastAsia="en-US"/>
        </w:rPr>
      </w:pPr>
    </w:p>
    <w:p w:rsidR="002D031A" w:rsidRPr="0014078E" w:rsidRDefault="002D031A" w:rsidP="0014078E">
      <w:pPr>
        <w:autoSpaceDE w:val="0"/>
        <w:autoSpaceDN w:val="0"/>
        <w:adjustRightInd w:val="0"/>
        <w:ind w:left="360"/>
        <w:jc w:val="both"/>
        <w:rPr>
          <w:rFonts w:ascii="Arial" w:hAnsi="Arial" w:cs="Arial"/>
          <w:color w:val="000000"/>
          <w:sz w:val="20"/>
          <w:szCs w:val="20"/>
          <w:lang w:val="en-GB" w:eastAsia="en-US"/>
        </w:rPr>
      </w:pPr>
      <w:r w:rsidRPr="0014078E">
        <w:rPr>
          <w:rFonts w:ascii="Arial" w:hAnsi="Arial" w:cs="Arial"/>
          <w:b/>
          <w:i/>
          <w:color w:val="000000"/>
          <w:sz w:val="20"/>
          <w:szCs w:val="20"/>
          <w:lang w:val="en-GB" w:eastAsia="en-US"/>
        </w:rPr>
        <w:t>Documentation review</w:t>
      </w:r>
      <w:r w:rsidRPr="0014078E">
        <w:rPr>
          <w:rFonts w:ascii="Arial" w:hAnsi="Arial" w:cs="Arial"/>
          <w:color w:val="000000"/>
          <w:sz w:val="20"/>
          <w:szCs w:val="20"/>
          <w:lang w:val="en-GB" w:eastAsia="en-US"/>
        </w:rPr>
        <w:t xml:space="preserve"> (desk study)</w:t>
      </w:r>
      <w:r w:rsidR="00290EB5">
        <w:rPr>
          <w:rFonts w:ascii="Arial" w:hAnsi="Arial" w:cs="Arial"/>
          <w:color w:val="000000"/>
          <w:sz w:val="20"/>
          <w:szCs w:val="20"/>
          <w:lang w:val="en-GB" w:eastAsia="en-US"/>
        </w:rPr>
        <w:t>:</w:t>
      </w:r>
      <w:r w:rsidRPr="0014078E">
        <w:rPr>
          <w:rFonts w:ascii="Arial" w:hAnsi="Arial" w:cs="Arial"/>
          <w:color w:val="000000"/>
          <w:sz w:val="20"/>
          <w:szCs w:val="20"/>
          <w:lang w:val="en-GB" w:eastAsia="en-US"/>
        </w:rPr>
        <w:t xml:space="preserve"> </w:t>
      </w:r>
      <w:r w:rsidR="00290EB5">
        <w:rPr>
          <w:rFonts w:ascii="Arial" w:hAnsi="Arial" w:cs="Arial"/>
          <w:color w:val="000000"/>
          <w:sz w:val="20"/>
          <w:szCs w:val="20"/>
          <w:lang w:val="en-GB" w:eastAsia="en-US"/>
        </w:rPr>
        <w:t>T</w:t>
      </w:r>
      <w:r w:rsidRPr="0014078E">
        <w:rPr>
          <w:rFonts w:ascii="Arial" w:hAnsi="Arial" w:cs="Arial"/>
          <w:color w:val="000000"/>
          <w:sz w:val="20"/>
          <w:szCs w:val="20"/>
          <w:lang w:val="en-GB" w:eastAsia="en-US"/>
        </w:rPr>
        <w:t>he list of documentation to be reviewed is included in Section IV of these TORs. These documents will be availed by CEGENS/Project Office and/or UNDP, including the Country Office and the Regional Coordination Unit.</w:t>
      </w:r>
    </w:p>
    <w:p w:rsidR="002D031A" w:rsidRPr="0014078E" w:rsidRDefault="002D031A" w:rsidP="0014078E">
      <w:pPr>
        <w:autoSpaceDE w:val="0"/>
        <w:autoSpaceDN w:val="0"/>
        <w:adjustRightInd w:val="0"/>
        <w:ind w:left="360"/>
        <w:jc w:val="both"/>
        <w:rPr>
          <w:rFonts w:ascii="Arial" w:hAnsi="Arial" w:cs="Arial"/>
          <w:color w:val="000000"/>
          <w:sz w:val="20"/>
          <w:szCs w:val="20"/>
          <w:lang w:val="en-GB" w:eastAsia="en-US"/>
        </w:rPr>
      </w:pPr>
    </w:p>
    <w:p w:rsidR="00130F36" w:rsidRDefault="002D031A">
      <w:pPr>
        <w:autoSpaceDE w:val="0"/>
        <w:autoSpaceDN w:val="0"/>
        <w:adjustRightInd w:val="0"/>
        <w:ind w:left="360"/>
        <w:jc w:val="both"/>
        <w:rPr>
          <w:rFonts w:ascii="Arial" w:hAnsi="Arial" w:cs="Arial"/>
          <w:color w:val="000000"/>
          <w:sz w:val="20"/>
          <w:szCs w:val="20"/>
          <w:lang w:val="en-GB" w:eastAsia="en-US"/>
        </w:rPr>
      </w:pPr>
      <w:r w:rsidRPr="0014078E">
        <w:rPr>
          <w:rFonts w:ascii="Arial" w:hAnsi="Arial" w:cs="Arial"/>
          <w:b/>
          <w:i/>
          <w:color w:val="000000"/>
          <w:sz w:val="20"/>
          <w:szCs w:val="20"/>
          <w:lang w:val="en-GB" w:eastAsia="en-US"/>
        </w:rPr>
        <w:t>Interviews</w:t>
      </w:r>
      <w:r w:rsidRPr="0014078E">
        <w:rPr>
          <w:rFonts w:ascii="Arial" w:hAnsi="Arial" w:cs="Arial"/>
          <w:color w:val="000000"/>
          <w:sz w:val="20"/>
          <w:szCs w:val="20"/>
          <w:lang w:val="en-GB" w:eastAsia="en-US"/>
        </w:rPr>
        <w:t>:</w:t>
      </w:r>
      <w:r w:rsidR="00B26D21">
        <w:rPr>
          <w:rFonts w:ascii="Arial" w:hAnsi="Arial" w:cs="Arial"/>
          <w:color w:val="000000"/>
          <w:sz w:val="20"/>
          <w:szCs w:val="20"/>
          <w:lang w:val="en-GB" w:eastAsia="en-US"/>
        </w:rPr>
        <w:t xml:space="preserve"> </w:t>
      </w:r>
      <w:r w:rsidRPr="0014078E">
        <w:rPr>
          <w:rFonts w:ascii="Arial" w:hAnsi="Arial" w:cs="Arial"/>
          <w:color w:val="000000"/>
          <w:sz w:val="20"/>
          <w:szCs w:val="20"/>
          <w:lang w:val="en-GB" w:eastAsia="en-US"/>
        </w:rPr>
        <w:t xml:space="preserve">The </w:t>
      </w:r>
      <w:r w:rsidR="009B0691">
        <w:rPr>
          <w:rFonts w:ascii="Arial" w:hAnsi="Arial" w:cs="Arial"/>
          <w:color w:val="000000"/>
          <w:sz w:val="20"/>
          <w:szCs w:val="20"/>
          <w:lang w:val="en-GB" w:eastAsia="en-US"/>
        </w:rPr>
        <w:t>evaluator</w:t>
      </w:r>
      <w:r w:rsidRPr="0014078E">
        <w:rPr>
          <w:rFonts w:ascii="Arial" w:hAnsi="Arial" w:cs="Arial"/>
          <w:color w:val="000000"/>
          <w:sz w:val="20"/>
          <w:szCs w:val="20"/>
          <w:lang w:val="en-GB" w:eastAsia="en-US"/>
        </w:rPr>
        <w:t xml:space="preserve"> will consult and gather information locally through meetings with the v</w:t>
      </w:r>
      <w:r w:rsidR="001A6D95" w:rsidRPr="0014078E">
        <w:rPr>
          <w:rFonts w:ascii="Arial" w:hAnsi="Arial" w:cs="Arial"/>
          <w:color w:val="000000"/>
          <w:sz w:val="20"/>
          <w:szCs w:val="20"/>
          <w:lang w:val="en-GB" w:eastAsia="en-US"/>
        </w:rPr>
        <w:t xml:space="preserve">arious stakeholders (MHET, PCU, </w:t>
      </w:r>
      <w:proofErr w:type="gramStart"/>
      <w:r w:rsidRPr="0014078E">
        <w:rPr>
          <w:rFonts w:ascii="Arial" w:hAnsi="Arial" w:cs="Arial"/>
          <w:color w:val="000000"/>
          <w:sz w:val="20"/>
          <w:szCs w:val="20"/>
          <w:lang w:val="en-GB" w:eastAsia="en-US"/>
        </w:rPr>
        <w:t>UNDP</w:t>
      </w:r>
      <w:proofErr w:type="gramEnd"/>
      <w:r w:rsidRPr="0014078E">
        <w:rPr>
          <w:rFonts w:ascii="Arial" w:hAnsi="Arial" w:cs="Arial"/>
          <w:color w:val="000000"/>
          <w:sz w:val="20"/>
          <w:szCs w:val="20"/>
          <w:lang w:val="en-GB" w:eastAsia="en-US"/>
        </w:rPr>
        <w:t>, donor agencies, NGOs and private sector representatives)</w:t>
      </w:r>
      <w:r w:rsidR="00B26D21">
        <w:rPr>
          <w:rFonts w:ascii="Arial" w:hAnsi="Arial" w:cs="Arial"/>
          <w:color w:val="000000"/>
          <w:sz w:val="20"/>
          <w:szCs w:val="20"/>
          <w:lang w:val="en-GB" w:eastAsia="en-US"/>
        </w:rPr>
        <w:t>.</w:t>
      </w:r>
    </w:p>
    <w:p w:rsidR="002D031A" w:rsidRPr="0014078E" w:rsidRDefault="002D031A" w:rsidP="0014078E">
      <w:pPr>
        <w:autoSpaceDE w:val="0"/>
        <w:autoSpaceDN w:val="0"/>
        <w:adjustRightInd w:val="0"/>
        <w:jc w:val="both"/>
        <w:rPr>
          <w:rFonts w:ascii="Arial" w:hAnsi="Arial" w:cs="Arial"/>
          <w:color w:val="000000"/>
          <w:sz w:val="20"/>
          <w:szCs w:val="20"/>
          <w:lang w:val="en-GB" w:eastAsia="en-US"/>
        </w:rPr>
      </w:pPr>
    </w:p>
    <w:p w:rsidR="002D031A" w:rsidRDefault="002D031A" w:rsidP="0014078E">
      <w:pPr>
        <w:autoSpaceDE w:val="0"/>
        <w:autoSpaceDN w:val="0"/>
        <w:adjustRightInd w:val="0"/>
        <w:ind w:left="360"/>
        <w:jc w:val="both"/>
        <w:rPr>
          <w:rFonts w:ascii="Arial" w:hAnsi="Arial" w:cs="Arial"/>
          <w:color w:val="000000"/>
          <w:sz w:val="20"/>
          <w:szCs w:val="20"/>
          <w:lang w:val="en-GB" w:eastAsia="en-US"/>
        </w:rPr>
      </w:pPr>
      <w:r w:rsidRPr="0014078E">
        <w:rPr>
          <w:rFonts w:ascii="Arial" w:hAnsi="Arial" w:cs="Arial"/>
          <w:b/>
          <w:color w:val="000000"/>
          <w:sz w:val="20"/>
          <w:szCs w:val="20"/>
          <w:lang w:val="en-GB" w:eastAsia="en-US"/>
        </w:rPr>
        <w:t xml:space="preserve">Field visits </w:t>
      </w:r>
      <w:r w:rsidRPr="0014078E">
        <w:rPr>
          <w:rFonts w:ascii="Arial" w:hAnsi="Arial" w:cs="Arial"/>
          <w:color w:val="000000"/>
          <w:sz w:val="20"/>
          <w:szCs w:val="20"/>
          <w:lang w:val="en-GB" w:eastAsia="en-US"/>
        </w:rPr>
        <w:t xml:space="preserve">should be made to the various demonstration sites or proposed demonstration sites in the vicinity of the main granitic islands of </w:t>
      </w:r>
      <w:proofErr w:type="spellStart"/>
      <w:r w:rsidRPr="0014078E">
        <w:rPr>
          <w:rFonts w:ascii="Arial" w:hAnsi="Arial" w:cs="Arial"/>
          <w:color w:val="000000"/>
          <w:sz w:val="20"/>
          <w:szCs w:val="20"/>
          <w:lang w:val="en-GB" w:eastAsia="en-US"/>
        </w:rPr>
        <w:t>Mahe</w:t>
      </w:r>
      <w:proofErr w:type="spellEnd"/>
      <w:r w:rsidRPr="0014078E">
        <w:rPr>
          <w:rFonts w:ascii="Arial" w:hAnsi="Arial" w:cs="Arial"/>
          <w:color w:val="000000"/>
          <w:sz w:val="20"/>
          <w:szCs w:val="20"/>
          <w:lang w:val="en-GB" w:eastAsia="en-US"/>
        </w:rPr>
        <w:t xml:space="preserve"> and </w:t>
      </w:r>
      <w:proofErr w:type="spellStart"/>
      <w:r w:rsidRPr="0014078E">
        <w:rPr>
          <w:rFonts w:ascii="Arial" w:hAnsi="Arial" w:cs="Arial"/>
          <w:color w:val="000000"/>
          <w:sz w:val="20"/>
          <w:szCs w:val="20"/>
          <w:lang w:val="en-GB" w:eastAsia="en-US"/>
        </w:rPr>
        <w:t>Praslin</w:t>
      </w:r>
      <w:proofErr w:type="spellEnd"/>
      <w:r w:rsidRPr="0014078E">
        <w:rPr>
          <w:rFonts w:ascii="Arial" w:hAnsi="Arial" w:cs="Arial"/>
          <w:color w:val="000000"/>
          <w:sz w:val="20"/>
          <w:szCs w:val="20"/>
          <w:lang w:val="en-GB" w:eastAsia="en-US"/>
        </w:rPr>
        <w:t>.</w:t>
      </w:r>
    </w:p>
    <w:p w:rsidR="003626C5" w:rsidRPr="0014078E" w:rsidRDefault="003626C5" w:rsidP="0014078E">
      <w:pPr>
        <w:autoSpaceDE w:val="0"/>
        <w:autoSpaceDN w:val="0"/>
        <w:adjustRightInd w:val="0"/>
        <w:ind w:left="360"/>
        <w:jc w:val="both"/>
        <w:rPr>
          <w:rFonts w:ascii="Arial" w:hAnsi="Arial" w:cs="Arial"/>
          <w:color w:val="000000"/>
          <w:sz w:val="20"/>
          <w:szCs w:val="20"/>
          <w:lang w:val="en-GB" w:eastAsia="en-US"/>
        </w:rPr>
      </w:pPr>
    </w:p>
    <w:p w:rsidR="003626C5" w:rsidRPr="0014078E" w:rsidRDefault="003626C5" w:rsidP="003626C5">
      <w:pPr>
        <w:pStyle w:val="Heading1"/>
        <w:spacing w:before="0" w:after="0"/>
        <w:rPr>
          <w:sz w:val="20"/>
          <w:szCs w:val="20"/>
        </w:rPr>
      </w:pPr>
      <w:r>
        <w:rPr>
          <w:sz w:val="20"/>
          <w:szCs w:val="20"/>
        </w:rPr>
        <w:t xml:space="preserve">DELIVERABLES </w:t>
      </w:r>
    </w:p>
    <w:p w:rsidR="003626C5" w:rsidRPr="0014078E" w:rsidRDefault="003626C5" w:rsidP="003626C5">
      <w:pPr>
        <w:jc w:val="both"/>
        <w:rPr>
          <w:rFonts w:ascii="Arial" w:hAnsi="Arial" w:cs="Arial"/>
          <w:sz w:val="20"/>
          <w:szCs w:val="20"/>
          <w:lang w:val="en-GB"/>
        </w:rPr>
      </w:pPr>
    </w:p>
    <w:p w:rsidR="003626C5" w:rsidRPr="00290EB5" w:rsidRDefault="003626C5" w:rsidP="003626C5">
      <w:pPr>
        <w:pStyle w:val="BodyText"/>
        <w:keepNext/>
        <w:spacing w:after="0"/>
        <w:jc w:val="lowKashida"/>
        <w:rPr>
          <w:bCs/>
          <w:color w:val="000000"/>
          <w:sz w:val="20"/>
          <w:szCs w:val="20"/>
          <w:u w:val="single"/>
        </w:rPr>
      </w:pPr>
      <w:r w:rsidRPr="00290EB5">
        <w:rPr>
          <w:bCs/>
          <w:color w:val="000000"/>
          <w:sz w:val="20"/>
          <w:szCs w:val="20"/>
          <w:u w:val="single"/>
        </w:rPr>
        <w:t>Products expected from the evaluation:</w:t>
      </w:r>
      <w:r w:rsidRPr="00290EB5" w:rsidDel="002D049E">
        <w:rPr>
          <w:bCs/>
          <w:color w:val="000000"/>
          <w:sz w:val="20"/>
          <w:szCs w:val="20"/>
          <w:u w:val="single"/>
        </w:rPr>
        <w:t xml:space="preserve"> </w:t>
      </w:r>
    </w:p>
    <w:p w:rsidR="003626C5" w:rsidRDefault="003626C5" w:rsidP="003626C5">
      <w:pPr>
        <w:pStyle w:val="BodyText"/>
        <w:keepNext/>
        <w:spacing w:after="0"/>
        <w:jc w:val="lowKashida"/>
        <w:rPr>
          <w:bCs/>
          <w:color w:val="000000"/>
          <w:sz w:val="20"/>
          <w:szCs w:val="20"/>
        </w:rPr>
      </w:pPr>
    </w:p>
    <w:p w:rsidR="003626C5" w:rsidRPr="00770997" w:rsidRDefault="003626C5" w:rsidP="003626C5">
      <w:pPr>
        <w:numPr>
          <w:ilvl w:val="0"/>
          <w:numId w:val="37"/>
        </w:numPr>
        <w:autoSpaceDE w:val="0"/>
        <w:autoSpaceDN w:val="0"/>
        <w:adjustRightInd w:val="0"/>
        <w:jc w:val="both"/>
        <w:rPr>
          <w:rFonts w:ascii="Arial" w:hAnsi="Arial" w:cs="Arial"/>
          <w:sz w:val="20"/>
        </w:rPr>
      </w:pPr>
      <w:r w:rsidRPr="00770997">
        <w:rPr>
          <w:rFonts w:ascii="Arial" w:hAnsi="Arial" w:cs="Arial"/>
          <w:sz w:val="20"/>
        </w:rPr>
        <w:t>An Inception Re</w:t>
      </w:r>
      <w:r>
        <w:rPr>
          <w:rFonts w:ascii="Arial" w:hAnsi="Arial" w:cs="Arial"/>
          <w:sz w:val="20"/>
        </w:rPr>
        <w:t>port (within 5</w:t>
      </w:r>
      <w:r w:rsidRPr="00770997">
        <w:rPr>
          <w:rFonts w:ascii="Arial" w:hAnsi="Arial" w:cs="Arial"/>
          <w:sz w:val="20"/>
        </w:rPr>
        <w:t xml:space="preserve"> working days of signing the contract), this should provide details of the methodological approa</w:t>
      </w:r>
      <w:r>
        <w:rPr>
          <w:rFonts w:ascii="Arial" w:hAnsi="Arial" w:cs="Arial"/>
          <w:sz w:val="20"/>
        </w:rPr>
        <w:t xml:space="preserve">ch to be used by the </w:t>
      </w:r>
      <w:r w:rsidR="009B0691">
        <w:rPr>
          <w:rFonts w:ascii="Arial" w:hAnsi="Arial" w:cs="Arial"/>
          <w:sz w:val="20"/>
        </w:rPr>
        <w:t>evaluator</w:t>
      </w:r>
      <w:r w:rsidRPr="00770997">
        <w:rPr>
          <w:rFonts w:ascii="Arial" w:hAnsi="Arial" w:cs="Arial"/>
          <w:sz w:val="20"/>
        </w:rPr>
        <w:t xml:space="preserve"> to undertake the study</w:t>
      </w:r>
      <w:r>
        <w:rPr>
          <w:rFonts w:ascii="Arial" w:hAnsi="Arial" w:cs="Arial"/>
          <w:sz w:val="20"/>
        </w:rPr>
        <w:t xml:space="preserve"> a</w:t>
      </w:r>
      <w:r w:rsidR="009B0691">
        <w:rPr>
          <w:rFonts w:ascii="Arial" w:hAnsi="Arial" w:cs="Arial"/>
          <w:sz w:val="20"/>
        </w:rPr>
        <w:t>nd include an evaluation matrix</w:t>
      </w:r>
      <w:r w:rsidRPr="00770997">
        <w:rPr>
          <w:rFonts w:ascii="Arial" w:hAnsi="Arial" w:cs="Arial"/>
          <w:sz w:val="20"/>
        </w:rPr>
        <w:t>.</w:t>
      </w:r>
    </w:p>
    <w:p w:rsidR="003626C5" w:rsidRPr="00770997" w:rsidRDefault="003626C5" w:rsidP="003626C5">
      <w:pPr>
        <w:numPr>
          <w:ilvl w:val="0"/>
          <w:numId w:val="37"/>
        </w:numPr>
        <w:autoSpaceDE w:val="0"/>
        <w:autoSpaceDN w:val="0"/>
        <w:adjustRightInd w:val="0"/>
        <w:jc w:val="both"/>
        <w:rPr>
          <w:rFonts w:ascii="Arial" w:hAnsi="Arial" w:cs="Arial"/>
          <w:sz w:val="20"/>
        </w:rPr>
      </w:pPr>
      <w:r w:rsidRPr="00770997">
        <w:rPr>
          <w:rFonts w:ascii="Arial" w:hAnsi="Arial" w:cs="Arial"/>
          <w:sz w:val="20"/>
        </w:rPr>
        <w:t>A Mid-Term Evaluation Report of approximately 40</w:t>
      </w:r>
      <w:r>
        <w:rPr>
          <w:rFonts w:ascii="Arial" w:hAnsi="Arial" w:cs="Arial"/>
          <w:sz w:val="20"/>
        </w:rPr>
        <w:t>-50</w:t>
      </w:r>
      <w:r w:rsidRPr="00770997">
        <w:rPr>
          <w:rFonts w:ascii="Arial" w:hAnsi="Arial" w:cs="Arial"/>
          <w:sz w:val="20"/>
        </w:rPr>
        <w:t xml:space="preserve"> pages, excluding annexes, according to the attached detailed breakdown</w:t>
      </w:r>
      <w:r>
        <w:rPr>
          <w:rFonts w:ascii="Arial" w:hAnsi="Arial" w:cs="Arial"/>
          <w:sz w:val="20"/>
        </w:rPr>
        <w:t xml:space="preserve"> (Annex 1)</w:t>
      </w:r>
      <w:r w:rsidRPr="00770997">
        <w:rPr>
          <w:rFonts w:ascii="Arial" w:hAnsi="Arial" w:cs="Arial"/>
          <w:sz w:val="20"/>
        </w:rPr>
        <w:t xml:space="preserve">. The report will be in English and will be prepared and submitted in MS Word, with tables in Excel where necessary. </w:t>
      </w:r>
    </w:p>
    <w:p w:rsidR="003626C5" w:rsidRPr="00290EB5" w:rsidRDefault="003626C5" w:rsidP="003626C5">
      <w:pPr>
        <w:numPr>
          <w:ilvl w:val="0"/>
          <w:numId w:val="37"/>
        </w:numPr>
        <w:autoSpaceDE w:val="0"/>
        <w:autoSpaceDN w:val="0"/>
        <w:adjustRightInd w:val="0"/>
        <w:jc w:val="both"/>
        <w:rPr>
          <w:rFonts w:ascii="Arial" w:hAnsi="Arial" w:cs="Arial"/>
          <w:sz w:val="20"/>
        </w:rPr>
      </w:pPr>
      <w:r w:rsidRPr="00290EB5">
        <w:rPr>
          <w:rFonts w:ascii="Arial" w:hAnsi="Arial" w:cs="Arial"/>
          <w:sz w:val="20"/>
        </w:rPr>
        <w:t xml:space="preserve">A PowerPoint presentation (20–30 slides) covering the key points of the MTE with the main findings and recommendations will also be provided. </w:t>
      </w:r>
      <w:r>
        <w:rPr>
          <w:rFonts w:ascii="Arial" w:hAnsi="Arial" w:cs="Arial"/>
          <w:sz w:val="20"/>
        </w:rPr>
        <w:t>[</w:t>
      </w:r>
      <w:r w:rsidRPr="00290EB5">
        <w:rPr>
          <w:rFonts w:ascii="Arial" w:hAnsi="Arial" w:cs="Arial"/>
          <w:color w:val="000000"/>
          <w:sz w:val="20"/>
          <w:szCs w:val="20"/>
        </w:rPr>
        <w:t xml:space="preserve">Depending upon the complexity of the evaluation findings, the UNDP Office in Mauritius </w:t>
      </w:r>
      <w:r>
        <w:rPr>
          <w:rFonts w:ascii="Arial" w:hAnsi="Arial" w:cs="Arial"/>
          <w:color w:val="000000"/>
          <w:sz w:val="20"/>
          <w:szCs w:val="20"/>
        </w:rPr>
        <w:t>may</w:t>
      </w:r>
      <w:r w:rsidRPr="00290EB5">
        <w:rPr>
          <w:rFonts w:ascii="Arial" w:hAnsi="Arial" w:cs="Arial"/>
          <w:color w:val="000000"/>
          <w:sz w:val="20"/>
          <w:szCs w:val="20"/>
        </w:rPr>
        <w:t xml:space="preserve"> consider organizing a stakeholders’ meeting (e.g. an extraordinary project steering committee meeting) at which to make a presentation of preliminary findings to the partners and stakeholders.</w:t>
      </w:r>
      <w:r>
        <w:rPr>
          <w:rFonts w:ascii="Arial" w:hAnsi="Arial" w:cs="Arial"/>
          <w:color w:val="000000"/>
          <w:sz w:val="20"/>
          <w:szCs w:val="20"/>
        </w:rPr>
        <w:t>]</w:t>
      </w:r>
    </w:p>
    <w:p w:rsidR="003626C5" w:rsidRDefault="003626C5" w:rsidP="003626C5">
      <w:pPr>
        <w:autoSpaceDE w:val="0"/>
        <w:autoSpaceDN w:val="0"/>
        <w:adjustRightInd w:val="0"/>
        <w:jc w:val="both"/>
        <w:rPr>
          <w:rFonts w:ascii="Arial" w:hAnsi="Arial" w:cs="Arial"/>
          <w:sz w:val="20"/>
        </w:rPr>
      </w:pPr>
    </w:p>
    <w:p w:rsidR="003626C5" w:rsidRDefault="003626C5" w:rsidP="003626C5">
      <w:pPr>
        <w:autoSpaceDE w:val="0"/>
        <w:autoSpaceDN w:val="0"/>
        <w:adjustRightInd w:val="0"/>
        <w:jc w:val="both"/>
        <w:rPr>
          <w:rFonts w:ascii="Arial" w:hAnsi="Arial" w:cs="Arial"/>
          <w:sz w:val="20"/>
        </w:rPr>
      </w:pPr>
      <w:r w:rsidRPr="00770997">
        <w:rPr>
          <w:rFonts w:ascii="Arial" w:hAnsi="Arial" w:cs="Arial"/>
          <w:sz w:val="20"/>
        </w:rPr>
        <w:t xml:space="preserve">A draft of the Mid-Term Evaluation Report and the PowerPoint presentation should be submitted within one week of the end of data collection and meetings. The final copy will be submitted within a week of receiving written comments on the drafts from </w:t>
      </w:r>
      <w:r>
        <w:rPr>
          <w:rFonts w:ascii="Arial" w:hAnsi="Arial" w:cs="Arial"/>
          <w:sz w:val="20"/>
        </w:rPr>
        <w:t>GOS/</w:t>
      </w:r>
      <w:r w:rsidRPr="00770997">
        <w:rPr>
          <w:rFonts w:ascii="Arial" w:hAnsi="Arial" w:cs="Arial"/>
          <w:sz w:val="20"/>
        </w:rPr>
        <w:t>UNDP</w:t>
      </w:r>
      <w:r>
        <w:rPr>
          <w:rFonts w:ascii="Arial" w:hAnsi="Arial" w:cs="Arial"/>
          <w:sz w:val="20"/>
        </w:rPr>
        <w:t>/GEF</w:t>
      </w:r>
      <w:r w:rsidRPr="00770997">
        <w:rPr>
          <w:rFonts w:ascii="Arial" w:hAnsi="Arial" w:cs="Arial"/>
          <w:sz w:val="20"/>
        </w:rPr>
        <w:t xml:space="preserve"> and partners. </w:t>
      </w:r>
    </w:p>
    <w:p w:rsidR="003626C5" w:rsidRDefault="003626C5" w:rsidP="003626C5">
      <w:pPr>
        <w:autoSpaceDE w:val="0"/>
        <w:autoSpaceDN w:val="0"/>
        <w:adjustRightInd w:val="0"/>
        <w:jc w:val="both"/>
        <w:rPr>
          <w:rFonts w:ascii="Arial" w:hAnsi="Arial" w:cs="Arial"/>
          <w:sz w:val="20"/>
        </w:rPr>
      </w:pPr>
    </w:p>
    <w:p w:rsidR="003626C5" w:rsidRPr="00290EB5" w:rsidRDefault="003626C5" w:rsidP="003626C5">
      <w:pPr>
        <w:autoSpaceDE w:val="0"/>
        <w:autoSpaceDN w:val="0"/>
        <w:adjustRightInd w:val="0"/>
        <w:jc w:val="both"/>
        <w:rPr>
          <w:rFonts w:ascii="Arial" w:hAnsi="Arial" w:cs="Arial"/>
          <w:sz w:val="20"/>
        </w:rPr>
      </w:pPr>
      <w:r w:rsidRPr="00770997">
        <w:rPr>
          <w:rFonts w:ascii="Arial" w:hAnsi="Arial" w:cs="Arial"/>
          <w:sz w:val="20"/>
        </w:rPr>
        <w:t xml:space="preserve">If there are any significant discrepancies between the impressions and findings of the evaluation team and stakeholders these should be explained in an Annex attached to the final report. </w:t>
      </w:r>
    </w:p>
    <w:p w:rsidR="002D031A" w:rsidRPr="0014078E" w:rsidRDefault="002D031A" w:rsidP="0014078E">
      <w:pPr>
        <w:autoSpaceDE w:val="0"/>
        <w:autoSpaceDN w:val="0"/>
        <w:adjustRightInd w:val="0"/>
        <w:rPr>
          <w:rFonts w:ascii="Arial" w:hAnsi="Arial" w:cs="Arial"/>
          <w:bCs/>
          <w:color w:val="000000"/>
          <w:sz w:val="20"/>
          <w:szCs w:val="20"/>
          <w:lang w:val="en-GB" w:eastAsia="en-US"/>
        </w:rPr>
      </w:pPr>
    </w:p>
    <w:p w:rsidR="002D031A" w:rsidRPr="0014078E" w:rsidRDefault="002D031A" w:rsidP="0014078E">
      <w:pPr>
        <w:pStyle w:val="Heading1"/>
        <w:spacing w:before="0" w:after="0"/>
        <w:rPr>
          <w:sz w:val="20"/>
          <w:szCs w:val="20"/>
        </w:rPr>
      </w:pPr>
      <w:r w:rsidRPr="0014078E">
        <w:rPr>
          <w:sz w:val="20"/>
          <w:szCs w:val="20"/>
        </w:rPr>
        <w:t>IMPLEMENTATION ARRANGEMENTS</w:t>
      </w:r>
    </w:p>
    <w:p w:rsidR="002D031A" w:rsidRDefault="002D031A" w:rsidP="0014078E">
      <w:pPr>
        <w:jc w:val="both"/>
        <w:rPr>
          <w:rFonts w:ascii="Arial" w:hAnsi="Arial" w:cs="Arial"/>
          <w:sz w:val="20"/>
          <w:szCs w:val="20"/>
          <w:lang w:val="en-GB"/>
        </w:rPr>
      </w:pPr>
    </w:p>
    <w:p w:rsidR="003626C5" w:rsidRDefault="003626C5" w:rsidP="003626C5">
      <w:pPr>
        <w:jc w:val="both"/>
        <w:rPr>
          <w:rFonts w:ascii="Arial" w:hAnsi="Arial" w:cs="Arial"/>
          <w:color w:val="000000"/>
          <w:sz w:val="20"/>
          <w:szCs w:val="20"/>
          <w:lang w:val="en-GB" w:eastAsia="en-US"/>
        </w:rPr>
      </w:pPr>
      <w:r w:rsidRPr="0014078E">
        <w:rPr>
          <w:rFonts w:ascii="Arial" w:hAnsi="Arial" w:cs="Arial"/>
          <w:color w:val="000000"/>
          <w:sz w:val="20"/>
          <w:szCs w:val="20"/>
          <w:lang w:val="en-GB" w:eastAsia="en-US"/>
        </w:rPr>
        <w:t xml:space="preserve">The principal responsibility for managing this evaluation lies with the UNDP Office in Mauritius. The Programme Coordinating Unit through the Project Manager will be responsible for liaising with the </w:t>
      </w:r>
      <w:r w:rsidR="009B0691">
        <w:rPr>
          <w:rFonts w:ascii="Arial" w:hAnsi="Arial" w:cs="Arial"/>
          <w:color w:val="000000"/>
          <w:sz w:val="20"/>
          <w:szCs w:val="20"/>
          <w:lang w:val="en-GB" w:eastAsia="en-US"/>
        </w:rPr>
        <w:t>evaluator</w:t>
      </w:r>
      <w:r w:rsidRPr="0014078E">
        <w:rPr>
          <w:rFonts w:ascii="Arial" w:hAnsi="Arial" w:cs="Arial"/>
          <w:color w:val="000000"/>
          <w:sz w:val="20"/>
          <w:szCs w:val="20"/>
          <w:lang w:val="en-GB" w:eastAsia="en-US"/>
        </w:rPr>
        <w:t xml:space="preserve"> to set up the stakeholder interviews, arrange the field visits and co-ordinate with Government counterparts. The UNDP Office in Mauritius will contract the evaluator and ensure, in collaboration with the project coordination, the timely provision of per diems and travel arrangements within the </w:t>
      </w:r>
      <w:r>
        <w:rPr>
          <w:rFonts w:ascii="Arial" w:hAnsi="Arial" w:cs="Arial"/>
          <w:color w:val="000000"/>
          <w:sz w:val="20"/>
          <w:szCs w:val="20"/>
          <w:lang w:val="en-GB" w:eastAsia="en-US"/>
        </w:rPr>
        <w:t>Seychelles</w:t>
      </w:r>
      <w:r w:rsidRPr="0014078E">
        <w:rPr>
          <w:rFonts w:ascii="Arial" w:hAnsi="Arial" w:cs="Arial"/>
          <w:color w:val="000000"/>
          <w:sz w:val="20"/>
          <w:szCs w:val="20"/>
          <w:lang w:val="en-GB" w:eastAsia="en-US"/>
        </w:rPr>
        <w:t xml:space="preserve">. The Terms of Reference follow the UNDP/GEF policies and procedures, and together with the final agenda will be agreed upon by the UNDP/GEF Regional Coordinating Unit, UNDP Country Office Mauritius/Seychelles and the Government. These three parties will receive a draft of the final evaluation report and provide comments on it prior to its completion. </w:t>
      </w:r>
    </w:p>
    <w:p w:rsidR="003626C5" w:rsidRDefault="003626C5" w:rsidP="003626C5">
      <w:pPr>
        <w:jc w:val="both"/>
        <w:rPr>
          <w:rFonts w:ascii="Arial" w:hAnsi="Arial" w:cs="Arial"/>
          <w:color w:val="000000"/>
          <w:sz w:val="20"/>
          <w:szCs w:val="20"/>
          <w:lang w:val="en-GB" w:eastAsia="en-US"/>
        </w:rPr>
      </w:pPr>
    </w:p>
    <w:p w:rsidR="003626C5" w:rsidRPr="00770997" w:rsidRDefault="003626C5" w:rsidP="003626C5">
      <w:pPr>
        <w:pStyle w:val="ListParagraph"/>
        <w:ind w:left="0"/>
        <w:jc w:val="both"/>
        <w:rPr>
          <w:rFonts w:ascii="Arial" w:hAnsi="Arial" w:cs="Arial"/>
          <w:b/>
          <w:sz w:val="20"/>
        </w:rPr>
      </w:pPr>
      <w:r w:rsidRPr="00770997">
        <w:rPr>
          <w:rFonts w:ascii="Arial" w:hAnsi="Arial" w:cs="Arial"/>
          <w:b/>
          <w:sz w:val="20"/>
        </w:rPr>
        <w:t>Logistical Support</w:t>
      </w:r>
    </w:p>
    <w:p w:rsidR="003626C5" w:rsidRPr="000E1C26" w:rsidRDefault="003626C5" w:rsidP="003626C5">
      <w:pPr>
        <w:jc w:val="both"/>
        <w:rPr>
          <w:rFonts w:ascii="Arial" w:hAnsi="Arial" w:cs="Arial"/>
          <w:color w:val="333333"/>
          <w:sz w:val="20"/>
        </w:rPr>
      </w:pPr>
      <w:r w:rsidRPr="00770997">
        <w:rPr>
          <w:rFonts w:ascii="Arial" w:hAnsi="Arial" w:cs="Arial"/>
          <w:color w:val="333333"/>
          <w:sz w:val="20"/>
        </w:rPr>
        <w:t>UNDP</w:t>
      </w:r>
      <w:r>
        <w:rPr>
          <w:rFonts w:ascii="Arial" w:hAnsi="Arial" w:cs="Arial"/>
          <w:color w:val="333333"/>
          <w:sz w:val="20"/>
        </w:rPr>
        <w:t>/GEF</w:t>
      </w:r>
      <w:r w:rsidRPr="00770997">
        <w:rPr>
          <w:rFonts w:ascii="Arial" w:hAnsi="Arial" w:cs="Arial"/>
          <w:color w:val="333333"/>
          <w:sz w:val="20"/>
        </w:rPr>
        <w:t xml:space="preserve"> will provide a vehicle for field visits and appointments with key interviewees. </w:t>
      </w:r>
      <w:r>
        <w:rPr>
          <w:rFonts w:ascii="Arial" w:hAnsi="Arial" w:cs="Arial"/>
          <w:color w:val="333333"/>
          <w:sz w:val="20"/>
        </w:rPr>
        <w:t xml:space="preserve">The UNDP/GEF PCU in Seychelles </w:t>
      </w:r>
      <w:r w:rsidRPr="00770997">
        <w:rPr>
          <w:rFonts w:ascii="Arial" w:hAnsi="Arial" w:cs="Arial"/>
          <w:color w:val="333333"/>
          <w:sz w:val="20"/>
        </w:rPr>
        <w:t xml:space="preserve">will coordinate the study and keep abreast of the mission’s </w:t>
      </w:r>
      <w:r w:rsidR="009B0691">
        <w:rPr>
          <w:rFonts w:ascii="Arial" w:hAnsi="Arial" w:cs="Arial"/>
          <w:color w:val="333333"/>
          <w:sz w:val="20"/>
        </w:rPr>
        <w:t>activities during the evaluator’</w:t>
      </w:r>
      <w:r w:rsidRPr="00770997">
        <w:rPr>
          <w:rFonts w:ascii="Arial" w:hAnsi="Arial" w:cs="Arial"/>
          <w:color w:val="333333"/>
          <w:sz w:val="20"/>
        </w:rPr>
        <w:t>s stay. </w:t>
      </w:r>
      <w:r>
        <w:rPr>
          <w:rFonts w:ascii="Arial" w:hAnsi="Arial" w:cs="Arial"/>
          <w:color w:val="000000"/>
          <w:sz w:val="20"/>
          <w:szCs w:val="20"/>
          <w:lang w:val="en-GB"/>
        </w:rPr>
        <w:t>I</w:t>
      </w:r>
      <w:r w:rsidRPr="0014078E">
        <w:rPr>
          <w:rFonts w:ascii="Arial" w:hAnsi="Arial" w:cs="Arial"/>
          <w:color w:val="000000"/>
          <w:sz w:val="20"/>
          <w:szCs w:val="20"/>
          <w:lang w:val="en-GB"/>
        </w:rPr>
        <w:t>t is expected that the project manager w</w:t>
      </w:r>
      <w:r>
        <w:rPr>
          <w:rFonts w:ascii="Arial" w:hAnsi="Arial" w:cs="Arial"/>
          <w:color w:val="000000"/>
          <w:sz w:val="20"/>
          <w:szCs w:val="20"/>
          <w:lang w:val="en-GB"/>
        </w:rPr>
        <w:t>ill</w:t>
      </w:r>
      <w:r w:rsidRPr="0014078E">
        <w:rPr>
          <w:rFonts w:ascii="Arial" w:hAnsi="Arial" w:cs="Arial"/>
          <w:color w:val="000000"/>
          <w:sz w:val="20"/>
          <w:szCs w:val="20"/>
          <w:lang w:val="en-GB"/>
        </w:rPr>
        <w:t xml:space="preserve"> accompany the </w:t>
      </w:r>
      <w:r>
        <w:rPr>
          <w:rFonts w:ascii="Arial" w:hAnsi="Arial" w:cs="Arial"/>
          <w:color w:val="000000"/>
          <w:sz w:val="20"/>
          <w:szCs w:val="20"/>
          <w:lang w:val="en-GB"/>
        </w:rPr>
        <w:t>evaluator</w:t>
      </w:r>
      <w:r w:rsidRPr="0014078E">
        <w:rPr>
          <w:rFonts w:ascii="Arial" w:hAnsi="Arial" w:cs="Arial"/>
          <w:color w:val="000000"/>
          <w:sz w:val="20"/>
          <w:szCs w:val="20"/>
          <w:lang w:val="en-GB"/>
        </w:rPr>
        <w:t xml:space="preserve"> during visits in order to facilitate and provide clarifications where necessary. </w:t>
      </w:r>
    </w:p>
    <w:p w:rsidR="003626C5" w:rsidRPr="0014078E" w:rsidRDefault="003626C5" w:rsidP="003626C5">
      <w:pPr>
        <w:autoSpaceDE w:val="0"/>
        <w:autoSpaceDN w:val="0"/>
        <w:adjustRightInd w:val="0"/>
        <w:jc w:val="lowKashida"/>
        <w:rPr>
          <w:rFonts w:ascii="Arial" w:hAnsi="Arial" w:cs="Arial"/>
          <w:sz w:val="20"/>
          <w:szCs w:val="20"/>
          <w:lang w:val="en-GB"/>
        </w:rPr>
      </w:pPr>
      <w:r>
        <w:rPr>
          <w:rFonts w:ascii="Arial" w:hAnsi="Arial" w:cs="Arial"/>
          <w:sz w:val="20"/>
          <w:szCs w:val="20"/>
          <w:lang w:val="en-GB"/>
        </w:rPr>
        <w:lastRenderedPageBreak/>
        <w:t xml:space="preserve">Office space </w:t>
      </w:r>
      <w:r w:rsidRPr="0014078E">
        <w:rPr>
          <w:rFonts w:ascii="Arial" w:hAnsi="Arial" w:cs="Arial"/>
          <w:sz w:val="20"/>
          <w:szCs w:val="20"/>
          <w:lang w:val="en-GB"/>
        </w:rPr>
        <w:t>will be provided at the Programme Coordination Unit or the UNDP office in Seychelles.</w:t>
      </w:r>
    </w:p>
    <w:p w:rsidR="003626C5" w:rsidRPr="00770997" w:rsidRDefault="003626C5" w:rsidP="003626C5">
      <w:pPr>
        <w:pStyle w:val="ListParagraph"/>
        <w:ind w:left="0"/>
        <w:jc w:val="both"/>
        <w:rPr>
          <w:rFonts w:ascii="Arial" w:hAnsi="Arial" w:cs="Arial"/>
          <w:b/>
          <w:sz w:val="20"/>
        </w:rPr>
      </w:pPr>
    </w:p>
    <w:p w:rsidR="003626C5" w:rsidRPr="00770997" w:rsidRDefault="003626C5" w:rsidP="003626C5">
      <w:pPr>
        <w:pStyle w:val="ListParagraph"/>
        <w:ind w:left="0"/>
        <w:jc w:val="both"/>
        <w:rPr>
          <w:rFonts w:ascii="Arial" w:hAnsi="Arial" w:cs="Arial"/>
          <w:b/>
          <w:sz w:val="20"/>
        </w:rPr>
      </w:pPr>
      <w:r w:rsidRPr="00770997">
        <w:rPr>
          <w:rFonts w:ascii="Arial" w:hAnsi="Arial" w:cs="Arial"/>
          <w:b/>
          <w:sz w:val="20"/>
        </w:rPr>
        <w:t>Reporting Arrangements</w:t>
      </w:r>
    </w:p>
    <w:p w:rsidR="003626C5" w:rsidRPr="00770997" w:rsidRDefault="003626C5" w:rsidP="003626C5">
      <w:pPr>
        <w:jc w:val="both"/>
        <w:rPr>
          <w:rFonts w:ascii="Arial" w:hAnsi="Arial" w:cs="Arial"/>
          <w:color w:val="333333"/>
          <w:sz w:val="20"/>
        </w:rPr>
      </w:pPr>
      <w:r w:rsidRPr="00770997">
        <w:rPr>
          <w:rFonts w:ascii="Arial" w:hAnsi="Arial" w:cs="Arial"/>
          <w:color w:val="333333"/>
          <w:sz w:val="20"/>
        </w:rPr>
        <w:t xml:space="preserve">The </w:t>
      </w:r>
      <w:r w:rsidR="009B0691">
        <w:rPr>
          <w:rFonts w:ascii="Arial" w:hAnsi="Arial" w:cs="Arial"/>
          <w:color w:val="333333"/>
          <w:sz w:val="20"/>
        </w:rPr>
        <w:t xml:space="preserve">evaluator </w:t>
      </w:r>
      <w:r w:rsidRPr="00770997">
        <w:rPr>
          <w:rFonts w:ascii="Arial" w:hAnsi="Arial" w:cs="Arial"/>
          <w:color w:val="333333"/>
          <w:sz w:val="20"/>
        </w:rPr>
        <w:t xml:space="preserve">will report to the UNDP </w:t>
      </w:r>
      <w:r>
        <w:rPr>
          <w:rFonts w:ascii="Arial" w:hAnsi="Arial" w:cs="Arial"/>
          <w:color w:val="333333"/>
          <w:sz w:val="20"/>
        </w:rPr>
        <w:t xml:space="preserve">Office in Mauritius </w:t>
      </w:r>
      <w:r w:rsidRPr="00770997">
        <w:rPr>
          <w:rFonts w:ascii="Arial" w:hAnsi="Arial" w:cs="Arial"/>
          <w:color w:val="333333"/>
          <w:sz w:val="20"/>
        </w:rPr>
        <w:t>on all technical and contractual obligations.</w:t>
      </w:r>
    </w:p>
    <w:p w:rsidR="00B26D21" w:rsidRPr="0014078E" w:rsidRDefault="00B26D21" w:rsidP="0014078E">
      <w:pPr>
        <w:jc w:val="both"/>
        <w:rPr>
          <w:rFonts w:ascii="Arial" w:hAnsi="Arial" w:cs="Arial"/>
          <w:color w:val="000000"/>
          <w:sz w:val="20"/>
          <w:szCs w:val="20"/>
          <w:lang w:val="en-GB" w:eastAsia="en-US"/>
        </w:rPr>
      </w:pPr>
    </w:p>
    <w:p w:rsidR="002D031A" w:rsidRPr="0014078E" w:rsidRDefault="002D031A" w:rsidP="0014078E">
      <w:pPr>
        <w:pStyle w:val="Heading1"/>
        <w:spacing w:before="0" w:after="0"/>
        <w:rPr>
          <w:sz w:val="20"/>
          <w:szCs w:val="20"/>
        </w:rPr>
      </w:pPr>
      <w:r w:rsidRPr="0014078E">
        <w:rPr>
          <w:sz w:val="20"/>
          <w:szCs w:val="20"/>
        </w:rPr>
        <w:t xml:space="preserve">MISSION TIMETABLE </w:t>
      </w:r>
    </w:p>
    <w:p w:rsidR="002D031A" w:rsidRPr="0014078E" w:rsidRDefault="002D031A" w:rsidP="0014078E">
      <w:pPr>
        <w:rPr>
          <w:rFonts w:ascii="Arial" w:hAnsi="Arial" w:cs="Arial"/>
          <w:sz w:val="20"/>
          <w:szCs w:val="20"/>
          <w:lang w:val="en-GB"/>
        </w:rPr>
      </w:pPr>
    </w:p>
    <w:p w:rsidR="002D031A" w:rsidRPr="0014078E" w:rsidRDefault="002D031A" w:rsidP="0014078E">
      <w:pPr>
        <w:jc w:val="both"/>
        <w:rPr>
          <w:rFonts w:ascii="Arial" w:hAnsi="Arial" w:cs="Arial"/>
          <w:sz w:val="20"/>
          <w:szCs w:val="20"/>
          <w:lang w:val="en-GB"/>
        </w:rPr>
      </w:pPr>
      <w:r w:rsidRPr="0014078E">
        <w:rPr>
          <w:rFonts w:ascii="Arial" w:hAnsi="Arial" w:cs="Arial"/>
          <w:sz w:val="20"/>
          <w:szCs w:val="20"/>
          <w:lang w:val="en-GB"/>
        </w:rPr>
        <w:t>The timetable presented in this section is indicative and, to a certain extent, negotiable. Candidates are welcome to propose an alternative timetable</w:t>
      </w:r>
      <w:r w:rsidR="00720EDD">
        <w:rPr>
          <w:rFonts w:ascii="Arial" w:hAnsi="Arial" w:cs="Arial"/>
          <w:sz w:val="20"/>
          <w:szCs w:val="20"/>
          <w:lang w:val="en-GB"/>
        </w:rPr>
        <w:t xml:space="preserve"> in their a</w:t>
      </w:r>
      <w:r w:rsidR="000E1C26">
        <w:rPr>
          <w:rFonts w:ascii="Arial" w:hAnsi="Arial" w:cs="Arial"/>
          <w:sz w:val="20"/>
          <w:szCs w:val="20"/>
          <w:lang w:val="en-GB"/>
        </w:rPr>
        <w:t>pplication</w:t>
      </w:r>
      <w:r w:rsidRPr="0014078E">
        <w:rPr>
          <w:rFonts w:ascii="Arial" w:hAnsi="Arial" w:cs="Arial"/>
          <w:sz w:val="20"/>
          <w:szCs w:val="20"/>
          <w:lang w:val="en-GB"/>
        </w:rPr>
        <w:t>, which will be considered when assessing their candidatures.</w:t>
      </w:r>
    </w:p>
    <w:p w:rsidR="002D031A" w:rsidRPr="0014078E" w:rsidRDefault="002D031A" w:rsidP="0014078E">
      <w:pPr>
        <w:jc w:val="both"/>
        <w:rPr>
          <w:rFonts w:ascii="Arial" w:hAnsi="Arial" w:cs="Arial"/>
          <w:color w:val="008000"/>
          <w:sz w:val="20"/>
          <w:szCs w:val="20"/>
          <w:lang w:val="en-GB"/>
        </w:rPr>
      </w:pPr>
    </w:p>
    <w:p w:rsidR="002D031A" w:rsidRPr="0014078E" w:rsidRDefault="002D031A" w:rsidP="0014078E">
      <w:pPr>
        <w:jc w:val="lowKashida"/>
        <w:rPr>
          <w:rFonts w:ascii="Arial" w:hAnsi="Arial" w:cs="Arial"/>
          <w:color w:val="000000"/>
          <w:sz w:val="20"/>
          <w:szCs w:val="20"/>
          <w:lang w:val="en-GB"/>
        </w:rPr>
      </w:pPr>
      <w:r w:rsidRPr="0014078E">
        <w:rPr>
          <w:rFonts w:ascii="Arial" w:hAnsi="Arial" w:cs="Arial"/>
          <w:color w:val="000000"/>
          <w:sz w:val="20"/>
          <w:szCs w:val="20"/>
          <w:lang w:val="en-GB"/>
        </w:rPr>
        <w:t xml:space="preserve">The proposed time of the evaluation will be from </w:t>
      </w:r>
      <w:r w:rsidR="00720EDD">
        <w:rPr>
          <w:rFonts w:ascii="Arial" w:hAnsi="Arial" w:cs="Arial"/>
          <w:b/>
          <w:color w:val="000000"/>
          <w:sz w:val="20"/>
          <w:szCs w:val="20"/>
          <w:highlight w:val="yellow"/>
          <w:lang w:val="en-GB"/>
        </w:rPr>
        <w:t>29</w:t>
      </w:r>
      <w:r w:rsidRPr="0014078E">
        <w:rPr>
          <w:rFonts w:ascii="Arial" w:hAnsi="Arial" w:cs="Arial"/>
          <w:b/>
          <w:color w:val="000000"/>
          <w:sz w:val="20"/>
          <w:szCs w:val="20"/>
          <w:highlight w:val="yellow"/>
          <w:lang w:val="en-GB"/>
        </w:rPr>
        <w:t xml:space="preserve"> </w:t>
      </w:r>
      <w:r w:rsidR="00D574F2">
        <w:rPr>
          <w:rFonts w:ascii="Arial" w:hAnsi="Arial" w:cs="Arial"/>
          <w:b/>
          <w:color w:val="000000"/>
          <w:sz w:val="20"/>
          <w:szCs w:val="20"/>
          <w:highlight w:val="yellow"/>
          <w:lang w:val="en-GB"/>
        </w:rPr>
        <w:t xml:space="preserve">August </w:t>
      </w:r>
      <w:r w:rsidR="00E75F28" w:rsidRPr="0014078E">
        <w:rPr>
          <w:rFonts w:ascii="Arial" w:hAnsi="Arial" w:cs="Arial"/>
          <w:b/>
          <w:color w:val="000000"/>
          <w:sz w:val="20"/>
          <w:szCs w:val="20"/>
          <w:highlight w:val="yellow"/>
          <w:lang w:val="en-GB"/>
        </w:rPr>
        <w:t>2013</w:t>
      </w:r>
      <w:r w:rsidRPr="0014078E">
        <w:rPr>
          <w:rFonts w:ascii="Arial" w:hAnsi="Arial" w:cs="Arial"/>
          <w:b/>
          <w:color w:val="000000"/>
          <w:sz w:val="20"/>
          <w:szCs w:val="20"/>
          <w:highlight w:val="yellow"/>
          <w:lang w:val="en-GB"/>
        </w:rPr>
        <w:t xml:space="preserve"> to 0</w:t>
      </w:r>
      <w:r w:rsidR="00C80A12">
        <w:rPr>
          <w:rFonts w:ascii="Arial" w:hAnsi="Arial" w:cs="Arial"/>
          <w:b/>
          <w:color w:val="000000"/>
          <w:sz w:val="20"/>
          <w:szCs w:val="20"/>
          <w:highlight w:val="yellow"/>
          <w:lang w:val="en-GB"/>
        </w:rPr>
        <w:t>4</w:t>
      </w:r>
      <w:r w:rsidRPr="0014078E">
        <w:rPr>
          <w:rFonts w:ascii="Arial" w:hAnsi="Arial" w:cs="Arial"/>
          <w:b/>
          <w:color w:val="000000"/>
          <w:sz w:val="20"/>
          <w:szCs w:val="20"/>
          <w:highlight w:val="yellow"/>
          <w:lang w:val="en-GB"/>
        </w:rPr>
        <w:t xml:space="preserve"> October 201</w:t>
      </w:r>
      <w:r w:rsidR="00E75F28" w:rsidRPr="0014078E">
        <w:rPr>
          <w:rFonts w:ascii="Arial" w:hAnsi="Arial" w:cs="Arial"/>
          <w:b/>
          <w:color w:val="000000"/>
          <w:sz w:val="20"/>
          <w:szCs w:val="20"/>
          <w:highlight w:val="yellow"/>
          <w:lang w:val="en-GB"/>
        </w:rPr>
        <w:t>3</w:t>
      </w:r>
      <w:r w:rsidRPr="0014078E">
        <w:rPr>
          <w:rFonts w:ascii="Arial" w:hAnsi="Arial" w:cs="Arial"/>
          <w:color w:val="000000"/>
          <w:sz w:val="20"/>
          <w:szCs w:val="20"/>
          <w:lang w:val="en-GB"/>
        </w:rPr>
        <w:t xml:space="preserve">, with the draft report being available for comment no later than 2 weeks after the completion of the mission. </w:t>
      </w:r>
      <w:r w:rsidR="000E1C26">
        <w:rPr>
          <w:rFonts w:ascii="Arial" w:hAnsi="Arial" w:cs="Arial"/>
          <w:color w:val="000000"/>
          <w:sz w:val="20"/>
          <w:szCs w:val="20"/>
          <w:lang w:val="en-GB"/>
        </w:rPr>
        <w:t>The</w:t>
      </w:r>
      <w:r w:rsidRPr="0014078E">
        <w:rPr>
          <w:rFonts w:ascii="Arial" w:hAnsi="Arial" w:cs="Arial"/>
          <w:color w:val="000000"/>
          <w:sz w:val="20"/>
          <w:szCs w:val="20"/>
          <w:lang w:val="en-GB"/>
        </w:rPr>
        <w:t xml:space="preserve"> schedule of activities comprises a maximum of </w:t>
      </w:r>
      <w:r w:rsidR="00E75F28" w:rsidRPr="0014078E">
        <w:rPr>
          <w:rFonts w:ascii="Arial" w:hAnsi="Arial" w:cs="Arial"/>
          <w:b/>
          <w:color w:val="000000"/>
          <w:sz w:val="20"/>
          <w:szCs w:val="20"/>
          <w:lang w:val="en-GB"/>
        </w:rPr>
        <w:t>six (6) effective working weeks (30</w:t>
      </w:r>
      <w:r w:rsidRPr="0014078E">
        <w:rPr>
          <w:rFonts w:ascii="Arial" w:hAnsi="Arial" w:cs="Arial"/>
          <w:b/>
          <w:color w:val="000000"/>
          <w:sz w:val="20"/>
          <w:szCs w:val="20"/>
          <w:lang w:val="en-GB"/>
        </w:rPr>
        <w:t xml:space="preserve"> working days</w:t>
      </w:r>
      <w:r w:rsidRPr="0014078E">
        <w:rPr>
          <w:rFonts w:ascii="Arial" w:hAnsi="Arial" w:cs="Arial"/>
          <w:color w:val="000000"/>
          <w:sz w:val="20"/>
          <w:szCs w:val="20"/>
          <w:lang w:val="en-GB"/>
        </w:rPr>
        <w:t>) divided between time in the field and home-based work</w:t>
      </w:r>
      <w:r w:rsidR="00F13C09">
        <w:rPr>
          <w:rFonts w:ascii="Arial" w:hAnsi="Arial" w:cs="Arial"/>
          <w:color w:val="000000"/>
          <w:sz w:val="20"/>
          <w:szCs w:val="20"/>
          <w:lang w:val="en-GB"/>
        </w:rPr>
        <w:t>, as indicated below:</w:t>
      </w:r>
      <w:r w:rsidRPr="0014078E">
        <w:rPr>
          <w:rFonts w:ascii="Arial" w:hAnsi="Arial" w:cs="Arial"/>
          <w:color w:val="000000"/>
          <w:sz w:val="20"/>
          <w:szCs w:val="20"/>
          <w:lang w:val="en-GB"/>
        </w:rPr>
        <w:t>.</w:t>
      </w:r>
    </w:p>
    <w:p w:rsidR="00130F36" w:rsidRDefault="00130F36">
      <w:pPr>
        <w:pStyle w:val="BodyText"/>
        <w:spacing w:after="0"/>
        <w:rPr>
          <w:bCs/>
        </w:rPr>
      </w:pPr>
    </w:p>
    <w:tbl>
      <w:tblPr>
        <w:tblW w:w="9556" w:type="dxa"/>
        <w:jc w:val="center"/>
        <w:tblInd w:w="-159" w:type="dxa"/>
        <w:tblCellMar>
          <w:left w:w="0" w:type="dxa"/>
          <w:right w:w="0" w:type="dxa"/>
        </w:tblCellMar>
        <w:tblLook w:val="04A0"/>
      </w:tblPr>
      <w:tblGrid>
        <w:gridCol w:w="6486"/>
        <w:gridCol w:w="1384"/>
        <w:gridCol w:w="1686"/>
      </w:tblGrid>
      <w:tr w:rsidR="00F13C09" w:rsidRPr="00770997" w:rsidTr="00F13C09">
        <w:trPr>
          <w:cantSplit/>
          <w:tblHeader/>
          <w:jc w:val="center"/>
        </w:trPr>
        <w:tc>
          <w:tcPr>
            <w:tcW w:w="6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0EDD" w:rsidRPr="00770997" w:rsidRDefault="00F13C09" w:rsidP="00180DD0">
            <w:pPr>
              <w:rPr>
                <w:rFonts w:ascii="Arial" w:hAnsi="Arial" w:cs="Arial"/>
                <w:b/>
                <w:iCs/>
                <w:sz w:val="20"/>
              </w:rPr>
            </w:pPr>
            <w:r>
              <w:rPr>
                <w:rFonts w:ascii="Arial" w:hAnsi="Arial" w:cs="Arial"/>
                <w:b/>
                <w:iCs/>
                <w:sz w:val="20"/>
              </w:rPr>
              <w:t>Activity</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0EDD" w:rsidRPr="00770997" w:rsidRDefault="00F13C09" w:rsidP="00180DD0">
            <w:pPr>
              <w:rPr>
                <w:rFonts w:ascii="Arial" w:hAnsi="Arial" w:cs="Arial"/>
                <w:b/>
                <w:iCs/>
                <w:sz w:val="20"/>
              </w:rPr>
            </w:pPr>
            <w:r>
              <w:rPr>
                <w:rFonts w:ascii="Arial" w:hAnsi="Arial" w:cs="Arial"/>
                <w:b/>
                <w:iCs/>
                <w:sz w:val="20"/>
              </w:rPr>
              <w:t>Consultant days</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b/>
                <w:iCs/>
                <w:sz w:val="20"/>
              </w:rPr>
            </w:pPr>
            <w:r w:rsidRPr="00770997">
              <w:rPr>
                <w:rFonts w:ascii="Arial" w:hAnsi="Arial" w:cs="Arial"/>
                <w:b/>
                <w:iCs/>
                <w:sz w:val="20"/>
              </w:rPr>
              <w:t>Tentative due date(s)</w:t>
            </w:r>
          </w:p>
        </w:tc>
      </w:tr>
      <w:tr w:rsidR="00F13C09" w:rsidRPr="00770997" w:rsidTr="00F13C09">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sidRPr="00770997">
              <w:rPr>
                <w:rFonts w:ascii="Arial" w:hAnsi="Arial" w:cs="Arial"/>
                <w:iCs/>
                <w:sz w:val="20"/>
              </w:rPr>
              <w:t>D</w:t>
            </w:r>
            <w:r>
              <w:rPr>
                <w:rFonts w:ascii="Arial" w:hAnsi="Arial" w:cs="Arial"/>
                <w:iCs/>
                <w:sz w:val="20"/>
              </w:rPr>
              <w:t xml:space="preserve">esk </w:t>
            </w:r>
            <w:r w:rsidRPr="00720EDD">
              <w:rPr>
                <w:rFonts w:ascii="Arial" w:hAnsi="Arial" w:cs="Arial"/>
                <w:bCs/>
                <w:sz w:val="20"/>
                <w:szCs w:val="20"/>
                <w:lang w:val="en-GB"/>
              </w:rPr>
              <w:t xml:space="preserve">review </w:t>
            </w:r>
            <w:r>
              <w:rPr>
                <w:rFonts w:ascii="Arial" w:hAnsi="Arial" w:cs="Arial"/>
                <w:bCs/>
                <w:sz w:val="20"/>
                <w:szCs w:val="20"/>
                <w:lang w:val="en-GB"/>
              </w:rPr>
              <w:t xml:space="preserve">of </w:t>
            </w:r>
            <w:r w:rsidRPr="00720EDD">
              <w:rPr>
                <w:rFonts w:ascii="Arial" w:hAnsi="Arial" w:cs="Arial"/>
                <w:bCs/>
                <w:sz w:val="20"/>
                <w:szCs w:val="20"/>
                <w:lang w:val="en-GB"/>
              </w:rPr>
              <w:t>documents, obtain necessary non-project background or supporting documents, finalize evaluation methodo</w:t>
            </w:r>
            <w:r w:rsidR="00C80A12">
              <w:rPr>
                <w:rFonts w:ascii="Arial" w:hAnsi="Arial" w:cs="Arial"/>
                <w:bCs/>
                <w:sz w:val="20"/>
                <w:szCs w:val="20"/>
                <w:lang w:val="en-GB"/>
              </w:rPr>
              <w:t>logy, prepare learning sessions and</w:t>
            </w:r>
            <w:r w:rsidRPr="00720EDD">
              <w:rPr>
                <w:rFonts w:ascii="Arial" w:hAnsi="Arial" w:cs="Arial"/>
                <w:bCs/>
                <w:sz w:val="20"/>
                <w:szCs w:val="20"/>
                <w:lang w:val="en-GB"/>
              </w:rPr>
              <w:t xml:space="preserve"> surveys</w:t>
            </w:r>
            <w:r w:rsidR="00C80A12">
              <w:rPr>
                <w:rFonts w:ascii="Arial" w:hAnsi="Arial" w:cs="Arial"/>
                <w:bCs/>
                <w:sz w:val="20"/>
                <w:szCs w:val="20"/>
                <w:lang w:val="en-GB"/>
              </w:rPr>
              <w:t>,</w:t>
            </w:r>
            <w:r w:rsidRPr="00720EDD">
              <w:rPr>
                <w:rFonts w:ascii="Arial" w:hAnsi="Arial" w:cs="Arial"/>
                <w:bCs/>
                <w:sz w:val="20"/>
                <w:szCs w:val="20"/>
                <w:lang w:val="en-GB"/>
              </w:rPr>
              <w:t xml:space="preserve"> etc</w:t>
            </w:r>
            <w:r>
              <w:rPr>
                <w:rFonts w:ascii="Arial" w:hAnsi="Arial" w:cs="Arial"/>
                <w:bCs/>
                <w:sz w:val="20"/>
                <w:szCs w:val="20"/>
                <w:lang w:val="en-GB"/>
              </w:rPr>
              <w:t>.</w:t>
            </w:r>
            <w:r w:rsidRPr="00720EDD">
              <w:rPr>
                <w:rFonts w:ascii="Arial" w:hAnsi="Arial" w:cs="Arial"/>
                <w:bCs/>
                <w:sz w:val="20"/>
                <w:szCs w:val="20"/>
                <w:lang w:val="en-GB"/>
              </w:rPr>
              <w:t>, develop hypotheses about the project strategies and management and consider methods for testing hypotheses, and preparation of an inception report</w:t>
            </w:r>
            <w:r>
              <w:rPr>
                <w:rFonts w:ascii="Arial" w:hAnsi="Arial" w:cs="Arial"/>
                <w:bCs/>
                <w:sz w:val="20"/>
                <w:szCs w:val="20"/>
                <w:lang w:val="en-GB"/>
              </w:rPr>
              <w:t xml:space="preserve"> including evaluation matrix</w:t>
            </w:r>
            <w:r w:rsidRPr="00720EDD">
              <w:rPr>
                <w:rFonts w:ascii="Arial" w:hAnsi="Arial" w:cs="Arial"/>
                <w:bCs/>
                <w:sz w:val="20"/>
                <w:szCs w:val="20"/>
                <w:lang w:val="en-GB"/>
              </w:rPr>
              <w:t>. A telephone interview with the UNDP EEG Regional Technical Advisor should be arranged during this period</w:t>
            </w:r>
            <w:r w:rsidR="00F13C09">
              <w:rPr>
                <w:rFonts w:ascii="Arial" w:hAnsi="Arial" w:cs="Arial"/>
                <w:bCs/>
                <w:sz w:val="20"/>
                <w:szCs w:val="20"/>
                <w:lang w:val="en-GB"/>
              </w:rPr>
              <w:t>. (home-base</w:t>
            </w:r>
            <w:r w:rsidR="00B239A2">
              <w:rPr>
                <w:rFonts w:ascii="Arial" w:hAnsi="Arial" w:cs="Arial"/>
                <w:bCs/>
                <w:sz w:val="20"/>
                <w:szCs w:val="20"/>
                <w:lang w:val="en-GB"/>
              </w:rPr>
              <w:t>d)</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Pr>
                <w:rFonts w:ascii="Arial" w:hAnsi="Arial" w:cs="Arial"/>
                <w:iCs/>
                <w:sz w:val="20"/>
              </w:rPr>
              <w:t>5</w:t>
            </w:r>
            <w:r w:rsidRPr="00770997">
              <w:rPr>
                <w:rFonts w:ascii="Arial" w:hAnsi="Arial" w:cs="Arial"/>
                <w:iCs/>
                <w:sz w:val="20"/>
              </w:rPr>
              <w:t xml:space="preserve"> days</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Pr>
                <w:rFonts w:ascii="Arial" w:hAnsi="Arial" w:cs="Arial"/>
                <w:iCs/>
                <w:sz w:val="20"/>
              </w:rPr>
              <w:t>02 August</w:t>
            </w:r>
          </w:p>
        </w:tc>
      </w:tr>
      <w:tr w:rsidR="00F13C09" w:rsidRPr="00770997" w:rsidTr="00F13C09">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0F36" w:rsidRDefault="00720EDD">
            <w:pPr>
              <w:rPr>
                <w:rFonts w:ascii="Arial" w:hAnsi="Arial" w:cs="Arial"/>
                <w:iCs/>
                <w:sz w:val="20"/>
              </w:rPr>
            </w:pPr>
            <w:r w:rsidRPr="00770997">
              <w:rPr>
                <w:rFonts w:ascii="Arial" w:hAnsi="Arial" w:cs="Arial"/>
                <w:iCs/>
                <w:sz w:val="20"/>
              </w:rPr>
              <w:t>Travel for consultant</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sidRPr="00770997">
              <w:rPr>
                <w:rFonts w:ascii="Arial" w:hAnsi="Arial" w:cs="Arial"/>
                <w:iCs/>
                <w:sz w:val="20"/>
              </w:rPr>
              <w:t>1 day</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p>
        </w:tc>
      </w:tr>
      <w:tr w:rsidR="00F13C09" w:rsidRPr="00770997" w:rsidTr="00F13C09">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sidRPr="00770997">
              <w:rPr>
                <w:rFonts w:ascii="Arial" w:hAnsi="Arial" w:cs="Arial"/>
                <w:iCs/>
                <w:sz w:val="20"/>
              </w:rPr>
              <w:t>Presentation of Inception Report</w:t>
            </w:r>
            <w:r>
              <w:rPr>
                <w:rFonts w:ascii="Arial" w:hAnsi="Arial" w:cs="Arial"/>
                <w:iCs/>
                <w:sz w:val="20"/>
              </w:rPr>
              <w:t xml:space="preserve"> to PCU/UNDP</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sidRPr="00770997">
              <w:rPr>
                <w:rFonts w:ascii="Arial" w:hAnsi="Arial" w:cs="Arial"/>
                <w:iCs/>
                <w:sz w:val="20"/>
              </w:rPr>
              <w:t>1 day</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Pr>
                <w:rFonts w:ascii="Arial" w:hAnsi="Arial" w:cs="Arial"/>
                <w:iCs/>
                <w:sz w:val="20"/>
              </w:rPr>
              <w:t>05 August</w:t>
            </w:r>
          </w:p>
        </w:tc>
      </w:tr>
      <w:tr w:rsidR="00F13C09" w:rsidRPr="00770997" w:rsidTr="00F13C09">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0EDD" w:rsidRPr="00770997" w:rsidRDefault="002A6587" w:rsidP="00180DD0">
            <w:pPr>
              <w:rPr>
                <w:rFonts w:ascii="Arial" w:hAnsi="Arial" w:cs="Arial"/>
                <w:iCs/>
                <w:sz w:val="20"/>
              </w:rPr>
            </w:pPr>
            <w:r>
              <w:rPr>
                <w:rFonts w:ascii="Arial" w:hAnsi="Arial" w:cs="Arial"/>
                <w:iCs/>
                <w:sz w:val="20"/>
              </w:rPr>
              <w:t>F</w:t>
            </w:r>
            <w:r w:rsidR="00720EDD" w:rsidRPr="00770997">
              <w:rPr>
                <w:rFonts w:ascii="Arial" w:hAnsi="Arial" w:cs="Arial"/>
                <w:iCs/>
                <w:sz w:val="20"/>
              </w:rPr>
              <w:t>ieldwork</w:t>
            </w:r>
            <w:r w:rsidR="00720EDD">
              <w:rPr>
                <w:rFonts w:ascii="Arial" w:hAnsi="Arial" w:cs="Arial"/>
                <w:iCs/>
                <w:sz w:val="20"/>
              </w:rPr>
              <w:t xml:space="preserve"> in Seychelles.</w:t>
            </w:r>
            <w:r w:rsidR="00720EDD" w:rsidRPr="00720EDD">
              <w:rPr>
                <w:rFonts w:ascii="Arial" w:hAnsi="Arial" w:cs="Arial"/>
                <w:bCs/>
                <w:sz w:val="20"/>
                <w:szCs w:val="20"/>
                <w:lang w:val="en-GB"/>
              </w:rPr>
              <w:t xml:space="preserve"> With the evaluation’s emphasis on the project’s adaptive management framework, the evaluator is expected to work closely with the project team. The in-country period will include learning sessions with the project team and other PA management organisations. The Power Point Presentation should be produced while still in country</w:t>
            </w:r>
            <w:r w:rsidR="00720EDD">
              <w:rPr>
                <w:rFonts w:ascii="Arial" w:hAnsi="Arial" w:cs="Arial"/>
                <w:bCs/>
                <w:sz w:val="20"/>
                <w:szCs w:val="20"/>
                <w:lang w:val="en-GB"/>
              </w:rPr>
              <w:t>.</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Pr>
                <w:rFonts w:ascii="Arial" w:hAnsi="Arial" w:cs="Arial"/>
                <w:iCs/>
                <w:sz w:val="20"/>
              </w:rPr>
              <w:t>12</w:t>
            </w:r>
            <w:r w:rsidRPr="00770997">
              <w:rPr>
                <w:rFonts w:ascii="Arial" w:hAnsi="Arial" w:cs="Arial"/>
                <w:iCs/>
                <w:sz w:val="20"/>
              </w:rPr>
              <w:t xml:space="preserve"> days</w:t>
            </w:r>
            <w:r>
              <w:rPr>
                <w:rFonts w:ascii="Arial" w:hAnsi="Arial" w:cs="Arial"/>
                <w:iCs/>
                <w:sz w:val="20"/>
              </w:rPr>
              <w:t xml:space="preserve"> (excluding weekends)</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Pr>
                <w:rFonts w:ascii="Arial" w:hAnsi="Arial" w:cs="Arial"/>
                <w:iCs/>
                <w:sz w:val="20"/>
              </w:rPr>
              <w:t>06 – 21 August</w:t>
            </w:r>
          </w:p>
        </w:tc>
      </w:tr>
      <w:tr w:rsidR="00F13C09" w:rsidRPr="00770997" w:rsidTr="00F13C09">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0F36" w:rsidRDefault="00720EDD">
            <w:pPr>
              <w:rPr>
                <w:rFonts w:ascii="Arial" w:hAnsi="Arial" w:cs="Arial"/>
                <w:iCs/>
                <w:sz w:val="20"/>
              </w:rPr>
            </w:pPr>
            <w:r w:rsidRPr="00770997">
              <w:rPr>
                <w:rFonts w:ascii="Arial" w:hAnsi="Arial" w:cs="Arial"/>
                <w:iCs/>
                <w:sz w:val="20"/>
              </w:rPr>
              <w:t>Power point presenta</w:t>
            </w:r>
            <w:r>
              <w:rPr>
                <w:rFonts w:ascii="Arial" w:hAnsi="Arial" w:cs="Arial"/>
                <w:iCs/>
                <w:sz w:val="20"/>
              </w:rPr>
              <w:t>tion of field work findings to k</w:t>
            </w:r>
            <w:r w:rsidRPr="00770997">
              <w:rPr>
                <w:rFonts w:ascii="Arial" w:hAnsi="Arial" w:cs="Arial"/>
                <w:iCs/>
                <w:sz w:val="20"/>
              </w:rPr>
              <w:t xml:space="preserve">ey stakeholders </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720EDD" w:rsidP="00180DD0">
            <w:pPr>
              <w:rPr>
                <w:rFonts w:ascii="Arial" w:hAnsi="Arial" w:cs="Arial"/>
                <w:iCs/>
                <w:sz w:val="20"/>
              </w:rPr>
            </w:pPr>
            <w:r w:rsidRPr="00770997">
              <w:rPr>
                <w:rFonts w:ascii="Arial" w:hAnsi="Arial" w:cs="Arial"/>
                <w:iCs/>
                <w:sz w:val="20"/>
              </w:rPr>
              <w:t>1 day</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F13C09" w:rsidP="00180DD0">
            <w:pPr>
              <w:rPr>
                <w:rFonts w:ascii="Arial" w:hAnsi="Arial" w:cs="Arial"/>
                <w:iCs/>
                <w:sz w:val="20"/>
              </w:rPr>
            </w:pPr>
            <w:r>
              <w:rPr>
                <w:rFonts w:ascii="Arial" w:hAnsi="Arial" w:cs="Arial"/>
                <w:iCs/>
                <w:sz w:val="20"/>
              </w:rPr>
              <w:t>22 August</w:t>
            </w:r>
          </w:p>
        </w:tc>
      </w:tr>
      <w:tr w:rsidR="00F13C09" w:rsidRPr="00770997" w:rsidTr="00F13C09">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3C09" w:rsidRPr="00770997" w:rsidRDefault="00F13C09" w:rsidP="00720EDD">
            <w:pPr>
              <w:rPr>
                <w:rFonts w:ascii="Arial" w:hAnsi="Arial" w:cs="Arial"/>
                <w:iCs/>
                <w:sz w:val="20"/>
              </w:rPr>
            </w:pPr>
            <w:r>
              <w:rPr>
                <w:rFonts w:ascii="Arial" w:hAnsi="Arial" w:cs="Arial"/>
                <w:iCs/>
                <w:sz w:val="20"/>
              </w:rPr>
              <w:t>Travel for consultant (return to home base)</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F13C09" w:rsidRPr="00770997" w:rsidRDefault="00F13C09" w:rsidP="00180DD0">
            <w:pPr>
              <w:rPr>
                <w:rFonts w:ascii="Arial" w:hAnsi="Arial" w:cs="Arial"/>
                <w:iCs/>
                <w:sz w:val="20"/>
              </w:rPr>
            </w:pPr>
            <w:r>
              <w:rPr>
                <w:rFonts w:ascii="Arial" w:hAnsi="Arial" w:cs="Arial"/>
                <w:iCs/>
                <w:sz w:val="20"/>
              </w:rPr>
              <w:t>1 day</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F13C09" w:rsidRDefault="00F13C09" w:rsidP="00180DD0">
            <w:pPr>
              <w:rPr>
                <w:rFonts w:ascii="Arial" w:hAnsi="Arial" w:cs="Arial"/>
                <w:iCs/>
                <w:sz w:val="20"/>
              </w:rPr>
            </w:pPr>
            <w:r>
              <w:rPr>
                <w:rFonts w:ascii="Arial" w:hAnsi="Arial" w:cs="Arial"/>
                <w:iCs/>
                <w:sz w:val="20"/>
              </w:rPr>
              <w:t>23 August</w:t>
            </w:r>
          </w:p>
        </w:tc>
      </w:tr>
      <w:tr w:rsidR="00720EDD" w:rsidRPr="00770997" w:rsidTr="00F13C09">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0F36" w:rsidRDefault="00F13C09">
            <w:pPr>
              <w:rPr>
                <w:rFonts w:ascii="Arial" w:hAnsi="Arial" w:cs="Arial"/>
                <w:iCs/>
                <w:sz w:val="20"/>
              </w:rPr>
            </w:pPr>
            <w:r w:rsidRPr="00770997">
              <w:rPr>
                <w:rFonts w:ascii="Arial" w:hAnsi="Arial" w:cs="Arial"/>
                <w:iCs/>
                <w:sz w:val="20"/>
              </w:rPr>
              <w:t>Prep</w:t>
            </w:r>
            <w:r>
              <w:rPr>
                <w:rFonts w:ascii="Arial" w:hAnsi="Arial" w:cs="Arial"/>
                <w:iCs/>
                <w:sz w:val="20"/>
              </w:rPr>
              <w:t xml:space="preserve">are and submit Draft Report. </w:t>
            </w:r>
            <w:r w:rsidRPr="00720EDD">
              <w:rPr>
                <w:rFonts w:ascii="Arial" w:hAnsi="Arial" w:cs="Arial"/>
                <w:bCs/>
                <w:sz w:val="20"/>
                <w:szCs w:val="20"/>
                <w:lang w:val="en-GB"/>
              </w:rPr>
              <w:t xml:space="preserve">The first draft Mid-term Evaluation Report (in English) should be submitted to the UNDP Resident Representative </w:t>
            </w:r>
            <w:r w:rsidRPr="00720EDD">
              <w:rPr>
                <w:rFonts w:ascii="Arial" w:hAnsi="Arial" w:cs="Arial"/>
                <w:color w:val="000000"/>
                <w:sz w:val="20"/>
                <w:szCs w:val="20"/>
                <w:lang w:val="en-GB" w:eastAsia="en-US"/>
              </w:rPr>
              <w:t>in Mauritius</w:t>
            </w:r>
            <w:r w:rsidRPr="00720EDD">
              <w:rPr>
                <w:rFonts w:ascii="Arial" w:hAnsi="Arial" w:cs="Arial"/>
                <w:bCs/>
                <w:sz w:val="20"/>
                <w:szCs w:val="20"/>
                <w:lang w:val="en-GB"/>
              </w:rPr>
              <w:t xml:space="preserve">. The UNDP </w:t>
            </w:r>
            <w:r w:rsidRPr="00720EDD">
              <w:rPr>
                <w:rFonts w:ascii="Arial" w:hAnsi="Arial" w:cs="Arial"/>
                <w:color w:val="000000"/>
                <w:sz w:val="20"/>
                <w:szCs w:val="20"/>
                <w:lang w:val="en-GB" w:eastAsia="en-US"/>
              </w:rPr>
              <w:t xml:space="preserve">Office in close collaboration with the project team, the government executing agency and the </w:t>
            </w:r>
            <w:r w:rsidRPr="00720EDD">
              <w:rPr>
                <w:rFonts w:ascii="Arial" w:hAnsi="Arial" w:cs="Arial"/>
                <w:bCs/>
                <w:sz w:val="20"/>
                <w:szCs w:val="20"/>
                <w:lang w:val="en-GB"/>
              </w:rPr>
              <w:t>UNDP-GEF Region-based Technical Advisor should analyze, provide comments and share it with different stakeholders.</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B239A2" w:rsidP="00180DD0">
            <w:pPr>
              <w:rPr>
                <w:rFonts w:ascii="Arial" w:hAnsi="Arial" w:cs="Arial"/>
                <w:iCs/>
                <w:sz w:val="20"/>
              </w:rPr>
            </w:pPr>
            <w:r>
              <w:rPr>
                <w:rFonts w:ascii="Arial" w:hAnsi="Arial" w:cs="Arial"/>
                <w:iCs/>
                <w:sz w:val="20"/>
              </w:rPr>
              <w:t>6</w:t>
            </w:r>
            <w:r w:rsidR="00F13C09">
              <w:rPr>
                <w:rFonts w:ascii="Arial" w:hAnsi="Arial" w:cs="Arial"/>
                <w:iCs/>
                <w:sz w:val="20"/>
              </w:rPr>
              <w:t xml:space="preserve"> days (over 2 weeks)</w:t>
            </w: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F13C09" w:rsidP="00180DD0">
            <w:pPr>
              <w:rPr>
                <w:rFonts w:ascii="Arial" w:hAnsi="Arial" w:cs="Arial"/>
                <w:iCs/>
                <w:sz w:val="20"/>
              </w:rPr>
            </w:pPr>
            <w:r>
              <w:rPr>
                <w:rFonts w:ascii="Arial" w:hAnsi="Arial" w:cs="Arial"/>
                <w:iCs/>
                <w:sz w:val="20"/>
              </w:rPr>
              <w:t>06 September</w:t>
            </w:r>
          </w:p>
        </w:tc>
      </w:tr>
      <w:tr w:rsidR="00F13C09" w:rsidRPr="00770997" w:rsidTr="00F13C09">
        <w:trPr>
          <w:jc w:val="center"/>
        </w:trPr>
        <w:tc>
          <w:tcPr>
            <w:tcW w:w="6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0EDD" w:rsidRPr="00770997" w:rsidRDefault="00F13C09" w:rsidP="00180DD0">
            <w:pPr>
              <w:rPr>
                <w:rFonts w:ascii="Arial" w:hAnsi="Arial" w:cs="Arial"/>
                <w:iCs/>
                <w:sz w:val="20"/>
              </w:rPr>
            </w:pPr>
            <w:r>
              <w:rPr>
                <w:rFonts w:ascii="Arial" w:hAnsi="Arial" w:cs="Arial"/>
                <w:iCs/>
                <w:sz w:val="20"/>
              </w:rPr>
              <w:t>Time allowed for comments on draft report.</w:t>
            </w:r>
          </w:p>
        </w:tc>
        <w:tc>
          <w:tcPr>
            <w:tcW w:w="1384" w:type="dxa"/>
            <w:tcBorders>
              <w:top w:val="nil"/>
              <w:left w:val="nil"/>
              <w:bottom w:val="single" w:sz="8" w:space="0" w:color="auto"/>
              <w:right w:val="single" w:sz="8" w:space="0" w:color="auto"/>
            </w:tcBorders>
            <w:tcMar>
              <w:top w:w="0" w:type="dxa"/>
              <w:left w:w="108" w:type="dxa"/>
              <w:bottom w:w="0" w:type="dxa"/>
              <w:right w:w="108" w:type="dxa"/>
            </w:tcMar>
          </w:tcPr>
          <w:p w:rsidR="00130F36" w:rsidRDefault="00130F36">
            <w:pPr>
              <w:rPr>
                <w:rFonts w:ascii="Arial" w:hAnsi="Arial" w:cs="Arial"/>
                <w:iCs/>
                <w:sz w:val="20"/>
              </w:rPr>
            </w:pPr>
          </w:p>
        </w:tc>
        <w:tc>
          <w:tcPr>
            <w:tcW w:w="1686" w:type="dxa"/>
            <w:tcBorders>
              <w:top w:val="nil"/>
              <w:left w:val="nil"/>
              <w:bottom w:val="single" w:sz="8" w:space="0" w:color="auto"/>
              <w:right w:val="single" w:sz="8" w:space="0" w:color="auto"/>
            </w:tcBorders>
            <w:tcMar>
              <w:top w:w="0" w:type="dxa"/>
              <w:left w:w="108" w:type="dxa"/>
              <w:bottom w:w="0" w:type="dxa"/>
              <w:right w:w="108" w:type="dxa"/>
            </w:tcMar>
          </w:tcPr>
          <w:p w:rsidR="00720EDD" w:rsidRPr="00770997" w:rsidRDefault="00F13C09" w:rsidP="00180DD0">
            <w:pPr>
              <w:rPr>
                <w:rFonts w:ascii="Arial" w:hAnsi="Arial" w:cs="Arial"/>
                <w:iCs/>
                <w:sz w:val="20"/>
              </w:rPr>
            </w:pPr>
            <w:r>
              <w:rPr>
                <w:rFonts w:ascii="Arial" w:hAnsi="Arial" w:cs="Arial"/>
                <w:iCs/>
                <w:sz w:val="20"/>
              </w:rPr>
              <w:t>27 September</w:t>
            </w:r>
          </w:p>
        </w:tc>
      </w:tr>
      <w:tr w:rsidR="00F13C09" w:rsidRPr="00770997" w:rsidTr="00F13C09">
        <w:trPr>
          <w:jc w:val="center"/>
        </w:trPr>
        <w:tc>
          <w:tcPr>
            <w:tcW w:w="64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EDD" w:rsidRPr="00770997" w:rsidRDefault="005E34DA" w:rsidP="00180DD0">
            <w:pPr>
              <w:rPr>
                <w:rFonts w:ascii="Arial" w:hAnsi="Arial" w:cs="Arial"/>
                <w:iCs/>
                <w:sz w:val="20"/>
              </w:rPr>
            </w:pPr>
            <w:r w:rsidRPr="005E34DA">
              <w:rPr>
                <w:rFonts w:ascii="Arial" w:hAnsi="Arial" w:cs="Arial"/>
                <w:sz w:val="20"/>
                <w:szCs w:val="20"/>
                <w:lang w:val="en-GB"/>
              </w:rPr>
              <w:t>Integration of the comments and finalization of the evaluation report.</w:t>
            </w:r>
            <w:r w:rsidR="00F13C09" w:rsidRPr="00720EDD">
              <w:rPr>
                <w:rFonts w:ascii="Arial" w:hAnsi="Arial" w:cs="Arial"/>
                <w:b/>
                <w:sz w:val="20"/>
                <w:szCs w:val="20"/>
                <w:lang w:val="en-GB"/>
              </w:rPr>
              <w:t xml:space="preserve"> </w:t>
            </w:r>
            <w:r w:rsidR="00F13C09" w:rsidRPr="00720EDD">
              <w:rPr>
                <w:rFonts w:ascii="Arial" w:hAnsi="Arial" w:cs="Arial"/>
                <w:bCs/>
                <w:sz w:val="20"/>
                <w:szCs w:val="20"/>
                <w:lang w:val="en-GB"/>
              </w:rPr>
              <w:t xml:space="preserve">The evaluator will incorporate the comments into the final version within one week of receiving the comments. The evaluator is responsible for ensuring matters of fact are revised in the report, but matters of opinion may be reflected at their discretion. The final report must be cleared and accepted by the UNDP </w:t>
            </w:r>
            <w:r w:rsidR="00F13C09" w:rsidRPr="00720EDD">
              <w:rPr>
                <w:rFonts w:ascii="Arial" w:hAnsi="Arial" w:cs="Arial"/>
                <w:color w:val="000000"/>
                <w:sz w:val="20"/>
                <w:szCs w:val="20"/>
                <w:lang w:val="en-GB" w:eastAsia="en-US"/>
              </w:rPr>
              <w:t>Office in Mauritius</w:t>
            </w:r>
            <w:r w:rsidR="00F13C09" w:rsidRPr="00720EDD">
              <w:rPr>
                <w:rFonts w:ascii="Arial" w:hAnsi="Arial" w:cs="Arial"/>
                <w:bCs/>
                <w:sz w:val="20"/>
                <w:szCs w:val="20"/>
                <w:lang w:val="en-GB"/>
              </w:rPr>
              <w:t xml:space="preserve">. In the case of any unresolved difference of opinions between any of the parties, the UNDP </w:t>
            </w:r>
            <w:r w:rsidR="00F13C09" w:rsidRPr="00720EDD">
              <w:rPr>
                <w:rFonts w:ascii="Arial" w:hAnsi="Arial" w:cs="Arial"/>
                <w:color w:val="000000"/>
                <w:sz w:val="20"/>
                <w:szCs w:val="20"/>
                <w:lang w:val="en-GB" w:eastAsia="en-US"/>
              </w:rPr>
              <w:t xml:space="preserve">Office in Mauritius </w:t>
            </w:r>
            <w:r w:rsidR="00F13C09" w:rsidRPr="00720EDD">
              <w:rPr>
                <w:rFonts w:ascii="Arial" w:hAnsi="Arial" w:cs="Arial"/>
                <w:bCs/>
                <w:sz w:val="20"/>
                <w:szCs w:val="20"/>
                <w:lang w:val="en-GB"/>
              </w:rPr>
              <w:t>may instruct the evaluation team to set out the differences in an annex to the final report</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EDD" w:rsidRPr="00770997" w:rsidRDefault="00F13C09" w:rsidP="00180DD0">
            <w:pPr>
              <w:rPr>
                <w:rFonts w:ascii="Arial" w:hAnsi="Arial" w:cs="Arial"/>
                <w:iCs/>
                <w:sz w:val="20"/>
              </w:rPr>
            </w:pPr>
            <w:r>
              <w:rPr>
                <w:rFonts w:ascii="Arial" w:hAnsi="Arial" w:cs="Arial"/>
                <w:iCs/>
                <w:sz w:val="20"/>
              </w:rPr>
              <w:t>3</w:t>
            </w:r>
            <w:r w:rsidR="00720EDD" w:rsidRPr="00770997">
              <w:rPr>
                <w:rFonts w:ascii="Arial" w:hAnsi="Arial" w:cs="Arial"/>
                <w:iCs/>
                <w:sz w:val="20"/>
              </w:rPr>
              <w:t xml:space="preserve"> days</w:t>
            </w:r>
          </w:p>
        </w:tc>
        <w:tc>
          <w:tcPr>
            <w:tcW w:w="1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0EDD" w:rsidRPr="00770997" w:rsidRDefault="00F13C09" w:rsidP="00180DD0">
            <w:pPr>
              <w:rPr>
                <w:rFonts w:ascii="Arial" w:hAnsi="Arial" w:cs="Arial"/>
                <w:iCs/>
                <w:sz w:val="20"/>
              </w:rPr>
            </w:pPr>
            <w:r>
              <w:rPr>
                <w:rFonts w:ascii="Arial" w:hAnsi="Arial" w:cs="Arial"/>
                <w:iCs/>
                <w:sz w:val="20"/>
              </w:rPr>
              <w:t>04 October</w:t>
            </w:r>
          </w:p>
        </w:tc>
      </w:tr>
      <w:tr w:rsidR="00F13C09" w:rsidRPr="00770997" w:rsidTr="00F13C09">
        <w:trPr>
          <w:jc w:val="center"/>
        </w:trPr>
        <w:tc>
          <w:tcPr>
            <w:tcW w:w="64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13C09" w:rsidRPr="00770997" w:rsidRDefault="00F13C09" w:rsidP="00180DD0">
            <w:pPr>
              <w:rPr>
                <w:rFonts w:ascii="Arial" w:hAnsi="Arial" w:cs="Arial"/>
                <w:iCs/>
                <w:sz w:val="20"/>
              </w:rPr>
            </w:pPr>
            <w:r>
              <w:rPr>
                <w:rFonts w:ascii="Arial" w:hAnsi="Arial" w:cs="Arial"/>
                <w:iCs/>
                <w:sz w:val="20"/>
              </w:rPr>
              <w:t>TOTAL</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3C09" w:rsidRPr="00770997" w:rsidRDefault="00F13C09" w:rsidP="00180DD0">
            <w:pPr>
              <w:rPr>
                <w:rFonts w:ascii="Arial" w:hAnsi="Arial" w:cs="Arial"/>
                <w:iCs/>
                <w:sz w:val="20"/>
              </w:rPr>
            </w:pPr>
            <w:r>
              <w:rPr>
                <w:rFonts w:ascii="Arial" w:hAnsi="Arial" w:cs="Arial"/>
                <w:iCs/>
                <w:sz w:val="20"/>
              </w:rPr>
              <w:t>30 days</w:t>
            </w:r>
          </w:p>
        </w:tc>
        <w:tc>
          <w:tcPr>
            <w:tcW w:w="16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13C09" w:rsidRPr="00770997" w:rsidRDefault="00F13C09" w:rsidP="00180DD0">
            <w:pPr>
              <w:rPr>
                <w:rFonts w:ascii="Arial" w:hAnsi="Arial" w:cs="Arial"/>
                <w:iCs/>
                <w:sz w:val="20"/>
              </w:rPr>
            </w:pPr>
          </w:p>
        </w:tc>
      </w:tr>
    </w:tbl>
    <w:p w:rsidR="00130F36" w:rsidRDefault="00130F36">
      <w:pPr>
        <w:jc w:val="lowKashida"/>
        <w:rPr>
          <w:rFonts w:ascii="Arial" w:hAnsi="Arial" w:cs="Arial"/>
          <w:bCs/>
          <w:sz w:val="20"/>
          <w:szCs w:val="20"/>
          <w:lang w:val="en-GB"/>
        </w:rPr>
      </w:pPr>
    </w:p>
    <w:p w:rsidR="00EA5BE6" w:rsidRPr="0014078E" w:rsidRDefault="00EA5BE6" w:rsidP="00EA5BE6">
      <w:pPr>
        <w:pStyle w:val="Heading1"/>
        <w:spacing w:before="0" w:after="0"/>
        <w:rPr>
          <w:sz w:val="20"/>
          <w:szCs w:val="20"/>
        </w:rPr>
      </w:pPr>
      <w:r>
        <w:rPr>
          <w:sz w:val="20"/>
          <w:szCs w:val="20"/>
        </w:rPr>
        <w:t>EVALUATOR RESPONSIBILITIES AND REQUIREMENTS</w:t>
      </w:r>
    </w:p>
    <w:p w:rsidR="00EA5BE6" w:rsidRDefault="00EA5BE6" w:rsidP="00605182">
      <w:pPr>
        <w:jc w:val="lowKashida"/>
        <w:rPr>
          <w:rFonts w:ascii="Arial" w:hAnsi="Arial" w:cs="Arial"/>
          <w:color w:val="000000"/>
          <w:sz w:val="20"/>
          <w:szCs w:val="20"/>
          <w:lang w:val="en-GB"/>
        </w:rPr>
      </w:pPr>
    </w:p>
    <w:p w:rsidR="00605182" w:rsidRPr="0014078E" w:rsidRDefault="00605182" w:rsidP="00605182">
      <w:pPr>
        <w:jc w:val="lowKashida"/>
        <w:rPr>
          <w:rFonts w:ascii="Arial" w:hAnsi="Arial" w:cs="Arial"/>
          <w:sz w:val="20"/>
          <w:szCs w:val="20"/>
          <w:lang w:val="en-GB"/>
        </w:rPr>
      </w:pPr>
      <w:r w:rsidRPr="0014078E">
        <w:rPr>
          <w:rFonts w:ascii="Arial" w:hAnsi="Arial" w:cs="Arial"/>
          <w:color w:val="000000"/>
          <w:sz w:val="20"/>
          <w:szCs w:val="20"/>
          <w:lang w:val="en-GB"/>
        </w:rPr>
        <w:t xml:space="preserve">The </w:t>
      </w:r>
      <w:r>
        <w:rPr>
          <w:rFonts w:ascii="Arial" w:hAnsi="Arial" w:cs="Arial"/>
          <w:color w:val="000000"/>
          <w:sz w:val="20"/>
          <w:szCs w:val="20"/>
          <w:lang w:val="en-GB"/>
        </w:rPr>
        <w:t>MTE</w:t>
      </w:r>
      <w:r w:rsidRPr="0014078E">
        <w:rPr>
          <w:rFonts w:ascii="Arial" w:hAnsi="Arial" w:cs="Arial"/>
          <w:color w:val="000000"/>
          <w:sz w:val="20"/>
          <w:szCs w:val="20"/>
          <w:lang w:val="en-GB"/>
        </w:rPr>
        <w:t xml:space="preserve"> will be carried out by an </w:t>
      </w:r>
      <w:r w:rsidRPr="0014078E">
        <w:rPr>
          <w:rFonts w:ascii="Arial" w:hAnsi="Arial" w:cs="Arial"/>
          <w:b/>
          <w:color w:val="000000"/>
          <w:sz w:val="20"/>
          <w:szCs w:val="20"/>
          <w:lang w:val="en-GB"/>
        </w:rPr>
        <w:t>International Consultant</w:t>
      </w:r>
      <w:r w:rsidRPr="0014078E">
        <w:rPr>
          <w:rFonts w:ascii="Arial" w:hAnsi="Arial" w:cs="Arial"/>
          <w:color w:val="000000"/>
          <w:sz w:val="20"/>
          <w:szCs w:val="20"/>
          <w:lang w:val="en-GB"/>
        </w:rPr>
        <w:t xml:space="preserve"> who will be responsib</w:t>
      </w:r>
      <w:r>
        <w:rPr>
          <w:rFonts w:ascii="Arial" w:hAnsi="Arial" w:cs="Arial"/>
          <w:color w:val="000000"/>
          <w:sz w:val="20"/>
          <w:szCs w:val="20"/>
          <w:lang w:val="en-GB"/>
        </w:rPr>
        <w:t>le for the production of the MTE</w:t>
      </w:r>
      <w:r w:rsidRPr="0014078E">
        <w:rPr>
          <w:rFonts w:ascii="Arial" w:hAnsi="Arial" w:cs="Arial"/>
          <w:color w:val="000000"/>
          <w:sz w:val="20"/>
          <w:szCs w:val="20"/>
          <w:lang w:val="en-GB"/>
        </w:rPr>
        <w:t xml:space="preserve"> report, its content and also for t</w:t>
      </w:r>
      <w:r w:rsidR="00EA5BE6">
        <w:rPr>
          <w:rFonts w:ascii="Arial" w:hAnsi="Arial" w:cs="Arial"/>
          <w:color w:val="000000"/>
          <w:sz w:val="20"/>
          <w:szCs w:val="20"/>
          <w:lang w:val="en-GB"/>
        </w:rPr>
        <w:t>he overall fulfilment of the MTE</w:t>
      </w:r>
      <w:r w:rsidRPr="0014078E">
        <w:rPr>
          <w:rFonts w:ascii="Arial" w:hAnsi="Arial" w:cs="Arial"/>
          <w:color w:val="000000"/>
          <w:sz w:val="20"/>
          <w:szCs w:val="20"/>
          <w:lang w:val="en-GB"/>
        </w:rPr>
        <w:t xml:space="preserve"> TOR</w:t>
      </w:r>
      <w:r>
        <w:rPr>
          <w:rFonts w:ascii="Arial" w:hAnsi="Arial" w:cs="Arial"/>
          <w:color w:val="000000"/>
          <w:sz w:val="20"/>
          <w:szCs w:val="20"/>
          <w:lang w:val="en-GB"/>
        </w:rPr>
        <w:t>s</w:t>
      </w:r>
      <w:r w:rsidRPr="0014078E">
        <w:rPr>
          <w:rFonts w:ascii="Arial" w:hAnsi="Arial" w:cs="Arial"/>
          <w:color w:val="000000"/>
          <w:sz w:val="20"/>
          <w:szCs w:val="20"/>
          <w:lang w:val="en-GB"/>
        </w:rPr>
        <w:t>. S</w:t>
      </w:r>
      <w:r>
        <w:rPr>
          <w:rFonts w:ascii="Arial" w:hAnsi="Arial" w:cs="Arial"/>
          <w:color w:val="000000"/>
          <w:sz w:val="20"/>
          <w:szCs w:val="20"/>
          <w:lang w:val="en-GB"/>
        </w:rPr>
        <w:t>he</w:t>
      </w:r>
      <w:r w:rsidRPr="0014078E">
        <w:rPr>
          <w:rFonts w:ascii="Arial" w:hAnsi="Arial" w:cs="Arial"/>
          <w:color w:val="000000"/>
          <w:sz w:val="20"/>
          <w:szCs w:val="20"/>
          <w:lang w:val="en-GB"/>
        </w:rPr>
        <w:t xml:space="preserve">/he will work closely with the Project Manager and the Programme Coordinator of the PCU who will assist in understanding the national context, sourcing data, information, checking facts and ensuring the overall national usefulness of the MTE </w:t>
      </w:r>
      <w:r w:rsidRPr="0014078E">
        <w:rPr>
          <w:rFonts w:ascii="Arial" w:hAnsi="Arial" w:cs="Arial"/>
          <w:color w:val="000000"/>
          <w:sz w:val="20"/>
          <w:szCs w:val="20"/>
          <w:lang w:val="en-GB"/>
        </w:rPr>
        <w:lastRenderedPageBreak/>
        <w:t xml:space="preserve">process and report. The Consultant is expected to combine international calibre evaluation expertise with knowledge of the environment issues, preferably also with specific knowledge of </w:t>
      </w:r>
      <w:proofErr w:type="spellStart"/>
      <w:r w:rsidRPr="0014078E">
        <w:rPr>
          <w:rFonts w:ascii="Arial" w:hAnsi="Arial" w:cs="Arial"/>
          <w:color w:val="000000"/>
          <w:sz w:val="20"/>
          <w:szCs w:val="20"/>
          <w:lang w:val="en-GB"/>
        </w:rPr>
        <w:t>biosecurity</w:t>
      </w:r>
      <w:proofErr w:type="spellEnd"/>
      <w:r w:rsidRPr="0014078E">
        <w:rPr>
          <w:rFonts w:ascii="Arial" w:hAnsi="Arial" w:cs="Arial"/>
          <w:color w:val="000000"/>
          <w:sz w:val="20"/>
          <w:szCs w:val="20"/>
          <w:lang w:val="en-GB"/>
        </w:rPr>
        <w:t xml:space="preserve"> issues. </w:t>
      </w:r>
      <w:r w:rsidRPr="0014078E">
        <w:rPr>
          <w:rFonts w:ascii="Arial" w:hAnsi="Arial" w:cs="Arial"/>
          <w:sz w:val="20"/>
          <w:szCs w:val="20"/>
          <w:lang w:val="en-GB"/>
        </w:rPr>
        <w:t xml:space="preserve"> </w:t>
      </w:r>
    </w:p>
    <w:p w:rsidR="00605182" w:rsidRPr="0014078E" w:rsidRDefault="00605182" w:rsidP="00605182">
      <w:pPr>
        <w:jc w:val="both"/>
        <w:rPr>
          <w:rFonts w:ascii="Arial" w:hAnsi="Arial" w:cs="Arial"/>
          <w:sz w:val="20"/>
          <w:szCs w:val="20"/>
          <w:lang w:val="en-GB"/>
        </w:rPr>
      </w:pPr>
    </w:p>
    <w:p w:rsidR="00605182" w:rsidRPr="0014078E" w:rsidRDefault="00605182" w:rsidP="00605182">
      <w:pPr>
        <w:jc w:val="lowKashida"/>
        <w:rPr>
          <w:rFonts w:ascii="Arial" w:hAnsi="Arial" w:cs="Arial"/>
          <w:b/>
          <w:bCs/>
          <w:i/>
          <w:iCs/>
          <w:color w:val="000000"/>
          <w:sz w:val="20"/>
          <w:szCs w:val="20"/>
          <w:lang w:val="en-GB"/>
        </w:rPr>
      </w:pPr>
      <w:r w:rsidRPr="0014078E">
        <w:rPr>
          <w:rFonts w:ascii="Arial" w:hAnsi="Arial" w:cs="Arial"/>
          <w:b/>
          <w:bCs/>
          <w:i/>
          <w:iCs/>
          <w:color w:val="000000"/>
          <w:sz w:val="20"/>
          <w:szCs w:val="20"/>
          <w:lang w:val="en-GB"/>
        </w:rPr>
        <w:t>Consultant’s Required Qualifications:</w:t>
      </w:r>
    </w:p>
    <w:p w:rsidR="00605182" w:rsidRPr="0014078E" w:rsidRDefault="00605182" w:rsidP="00605182">
      <w:pPr>
        <w:jc w:val="lowKashida"/>
        <w:rPr>
          <w:rFonts w:ascii="Arial" w:hAnsi="Arial" w:cs="Arial"/>
          <w:color w:val="000000"/>
          <w:sz w:val="20"/>
          <w:szCs w:val="20"/>
          <w:lang w:val="en-GB"/>
        </w:rPr>
      </w:pPr>
    </w:p>
    <w:p w:rsidR="00605182" w:rsidRPr="0014078E" w:rsidRDefault="00605182" w:rsidP="00605182">
      <w:pPr>
        <w:pStyle w:val="Bullets"/>
        <w:numPr>
          <w:ilvl w:val="0"/>
          <w:numId w:val="38"/>
        </w:numPr>
        <w:ind w:left="426" w:hanging="426"/>
        <w:rPr>
          <w:lang w:val="en-GB"/>
        </w:rPr>
      </w:pPr>
      <w:r w:rsidRPr="0014078E">
        <w:rPr>
          <w:lang w:val="en-GB"/>
        </w:rPr>
        <w:t>Recent knowledge of result-based management evaluation methodologies</w:t>
      </w:r>
    </w:p>
    <w:p w:rsidR="00605182" w:rsidRPr="0014078E" w:rsidRDefault="00605182" w:rsidP="00605182">
      <w:pPr>
        <w:pStyle w:val="Bullets"/>
        <w:numPr>
          <w:ilvl w:val="0"/>
          <w:numId w:val="38"/>
        </w:numPr>
        <w:ind w:left="426" w:hanging="426"/>
        <w:rPr>
          <w:lang w:val="en-GB"/>
        </w:rPr>
      </w:pPr>
      <w:r w:rsidRPr="0014078E">
        <w:rPr>
          <w:lang w:val="en-GB"/>
        </w:rPr>
        <w:t>Recent knowledge of participatory monitoring approaches</w:t>
      </w:r>
    </w:p>
    <w:p w:rsidR="00605182" w:rsidRPr="0014078E" w:rsidRDefault="00605182" w:rsidP="00605182">
      <w:pPr>
        <w:pStyle w:val="Bullets"/>
        <w:numPr>
          <w:ilvl w:val="0"/>
          <w:numId w:val="38"/>
        </w:numPr>
        <w:ind w:left="426" w:hanging="426"/>
        <w:rPr>
          <w:lang w:val="en-GB"/>
        </w:rPr>
      </w:pPr>
      <w:r w:rsidRPr="0014078E">
        <w:rPr>
          <w:lang w:val="en-GB"/>
        </w:rPr>
        <w:t xml:space="preserve">Experience </w:t>
      </w:r>
      <w:r>
        <w:rPr>
          <w:lang w:val="en-GB"/>
        </w:rPr>
        <w:t xml:space="preserve">in </w:t>
      </w:r>
      <w:r w:rsidRPr="0014078E">
        <w:rPr>
          <w:lang w:val="en-GB"/>
        </w:rPr>
        <w:t xml:space="preserve">applying </w:t>
      </w:r>
      <w:r w:rsidRPr="00B26D21">
        <w:rPr>
          <w:lang w:val="en-GB"/>
        </w:rPr>
        <w:t>SMART</w:t>
      </w:r>
      <w:r w:rsidRPr="0014078E">
        <w:rPr>
          <w:lang w:val="en-GB"/>
        </w:rPr>
        <w:t xml:space="preserve"> indicators and reconstructing or validating baseline scenarios</w:t>
      </w:r>
    </w:p>
    <w:p w:rsidR="00605182" w:rsidRPr="0014078E" w:rsidRDefault="00605182" w:rsidP="00605182">
      <w:pPr>
        <w:pStyle w:val="Bullets"/>
        <w:numPr>
          <w:ilvl w:val="0"/>
          <w:numId w:val="38"/>
        </w:numPr>
        <w:ind w:left="426" w:hanging="426"/>
        <w:rPr>
          <w:lang w:val="en-GB"/>
        </w:rPr>
      </w:pPr>
      <w:r w:rsidRPr="0014078E">
        <w:rPr>
          <w:lang w:val="en-GB"/>
        </w:rPr>
        <w:t>Experience with the GEF Monitoring and Evaluation Policy</w:t>
      </w:r>
    </w:p>
    <w:p w:rsidR="00605182" w:rsidRPr="0014078E" w:rsidRDefault="00605182" w:rsidP="00605182">
      <w:pPr>
        <w:pStyle w:val="Bullets"/>
        <w:numPr>
          <w:ilvl w:val="0"/>
          <w:numId w:val="38"/>
        </w:numPr>
        <w:ind w:left="426" w:hanging="426"/>
        <w:rPr>
          <w:lang w:val="en-GB"/>
        </w:rPr>
      </w:pPr>
      <w:r w:rsidRPr="0014078E">
        <w:rPr>
          <w:lang w:val="en-GB"/>
        </w:rPr>
        <w:t>Experience applying UNDP’s results-based evaluation policies and procedures</w:t>
      </w:r>
    </w:p>
    <w:p w:rsidR="00605182" w:rsidRPr="0014078E" w:rsidRDefault="00605182" w:rsidP="00605182">
      <w:pPr>
        <w:pStyle w:val="Bullets"/>
        <w:numPr>
          <w:ilvl w:val="0"/>
          <w:numId w:val="38"/>
        </w:numPr>
        <w:ind w:left="426" w:hanging="426"/>
        <w:rPr>
          <w:lang w:val="en-GB"/>
        </w:rPr>
      </w:pPr>
      <w:r w:rsidRPr="0014078E">
        <w:rPr>
          <w:lang w:val="en-GB"/>
        </w:rPr>
        <w:t>Competence and good understanding in protected area management</w:t>
      </w:r>
    </w:p>
    <w:p w:rsidR="00605182" w:rsidRPr="0014078E" w:rsidRDefault="00605182" w:rsidP="00605182">
      <w:pPr>
        <w:pStyle w:val="Bullets"/>
        <w:numPr>
          <w:ilvl w:val="0"/>
          <w:numId w:val="38"/>
        </w:numPr>
        <w:ind w:left="426" w:hanging="426"/>
        <w:rPr>
          <w:lang w:val="en-GB"/>
        </w:rPr>
      </w:pPr>
      <w:r w:rsidRPr="0014078E">
        <w:rPr>
          <w:lang w:val="en-GB"/>
        </w:rPr>
        <w:t>Demonstra</w:t>
      </w:r>
      <w:r>
        <w:rPr>
          <w:lang w:val="en-GB"/>
        </w:rPr>
        <w:t>ble</w:t>
      </w:r>
      <w:r w:rsidRPr="0014078E">
        <w:rPr>
          <w:lang w:val="en-GB"/>
        </w:rPr>
        <w:t xml:space="preserve"> good analytical and communication skills </w:t>
      </w:r>
    </w:p>
    <w:p w:rsidR="00605182" w:rsidRPr="0014078E" w:rsidRDefault="00605182" w:rsidP="00605182">
      <w:pPr>
        <w:pStyle w:val="Bullets"/>
        <w:numPr>
          <w:ilvl w:val="0"/>
          <w:numId w:val="38"/>
        </w:numPr>
        <w:ind w:left="426" w:hanging="426"/>
        <w:rPr>
          <w:lang w:val="en-GB"/>
        </w:rPr>
      </w:pPr>
      <w:r w:rsidRPr="0014078E">
        <w:rPr>
          <w:lang w:val="en-GB"/>
        </w:rPr>
        <w:t>Experience with multilateral or bilateral conservation projects, includi</w:t>
      </w:r>
      <w:r>
        <w:rPr>
          <w:lang w:val="en-GB"/>
        </w:rPr>
        <w:t xml:space="preserve">ng experience in </w:t>
      </w:r>
      <w:r w:rsidRPr="0014078E">
        <w:rPr>
          <w:lang w:val="en-GB"/>
        </w:rPr>
        <w:t>SIDS and preferably in the Indian Ocean region.</w:t>
      </w:r>
      <w:r w:rsidRPr="0014078E">
        <w:rPr>
          <w:u w:val="single"/>
          <w:lang w:val="en-GB"/>
        </w:rPr>
        <w:t xml:space="preserve"> </w:t>
      </w:r>
    </w:p>
    <w:p w:rsidR="00605182" w:rsidRPr="0014078E" w:rsidRDefault="00605182" w:rsidP="00605182">
      <w:pPr>
        <w:pStyle w:val="Bullets"/>
        <w:numPr>
          <w:ilvl w:val="0"/>
          <w:numId w:val="38"/>
        </w:numPr>
        <w:ind w:left="426" w:hanging="426"/>
        <w:rPr>
          <w:lang w:val="en-GB"/>
        </w:rPr>
      </w:pPr>
      <w:r w:rsidRPr="0014078E">
        <w:rPr>
          <w:lang w:val="en-GB"/>
        </w:rPr>
        <w:t>Fluency in English is essential.</w:t>
      </w:r>
    </w:p>
    <w:p w:rsidR="00605182" w:rsidRPr="0014078E" w:rsidRDefault="00605182" w:rsidP="00605182">
      <w:pPr>
        <w:jc w:val="lowKashida"/>
        <w:rPr>
          <w:rFonts w:ascii="Arial" w:hAnsi="Arial" w:cs="Arial"/>
          <w:color w:val="000000"/>
          <w:sz w:val="20"/>
          <w:szCs w:val="20"/>
          <w:lang w:val="en-GB"/>
        </w:rPr>
      </w:pPr>
    </w:p>
    <w:p w:rsidR="00605182" w:rsidRPr="0014078E" w:rsidRDefault="00605182" w:rsidP="00605182">
      <w:pPr>
        <w:jc w:val="lowKashida"/>
        <w:rPr>
          <w:rFonts w:ascii="Arial" w:hAnsi="Arial" w:cs="Arial"/>
          <w:b/>
          <w:i/>
          <w:color w:val="000000"/>
          <w:sz w:val="20"/>
          <w:szCs w:val="20"/>
          <w:lang w:val="en-GB"/>
        </w:rPr>
      </w:pPr>
      <w:r w:rsidRPr="0014078E">
        <w:rPr>
          <w:rFonts w:ascii="Arial" w:hAnsi="Arial" w:cs="Arial"/>
          <w:b/>
          <w:i/>
          <w:color w:val="000000"/>
          <w:sz w:val="20"/>
          <w:szCs w:val="20"/>
          <w:lang w:val="en-GB"/>
        </w:rPr>
        <w:t>Overall Profile of the Consultant:</w:t>
      </w:r>
    </w:p>
    <w:p w:rsidR="00605182" w:rsidRPr="0014078E" w:rsidRDefault="00605182" w:rsidP="00605182">
      <w:pPr>
        <w:jc w:val="lowKashida"/>
        <w:rPr>
          <w:rFonts w:ascii="Arial" w:hAnsi="Arial" w:cs="Arial"/>
          <w:color w:val="000000"/>
          <w:sz w:val="20"/>
          <w:szCs w:val="20"/>
          <w:lang w:val="en-GB"/>
        </w:rPr>
      </w:pPr>
    </w:p>
    <w:p w:rsidR="00605182" w:rsidRPr="0014078E" w:rsidRDefault="00605182" w:rsidP="00605182">
      <w:pPr>
        <w:jc w:val="lowKashida"/>
        <w:rPr>
          <w:rFonts w:ascii="Arial" w:hAnsi="Arial" w:cs="Arial"/>
          <w:color w:val="000000"/>
          <w:sz w:val="20"/>
          <w:szCs w:val="20"/>
          <w:lang w:val="en-GB"/>
        </w:rPr>
      </w:pPr>
      <w:r>
        <w:rPr>
          <w:rFonts w:ascii="Arial" w:hAnsi="Arial" w:cs="Arial"/>
          <w:color w:val="000000"/>
          <w:sz w:val="20"/>
          <w:szCs w:val="20"/>
          <w:lang w:val="en-GB"/>
        </w:rPr>
        <w:t>The consultant should be</w:t>
      </w:r>
      <w:r w:rsidRPr="0014078E">
        <w:rPr>
          <w:rFonts w:ascii="Arial" w:hAnsi="Arial" w:cs="Arial"/>
          <w:color w:val="000000"/>
          <w:sz w:val="20"/>
          <w:szCs w:val="20"/>
          <w:lang w:val="en-GB"/>
        </w:rPr>
        <w:t xml:space="preserve"> an internationally respected development specialist with experience in biodiversity conservation, mainstreaming, project cycle management, </w:t>
      </w:r>
      <w:r>
        <w:rPr>
          <w:rFonts w:ascii="Arial" w:hAnsi="Arial" w:cs="Arial"/>
          <w:color w:val="000000"/>
          <w:sz w:val="20"/>
          <w:szCs w:val="20"/>
          <w:lang w:val="en-GB"/>
        </w:rPr>
        <w:t>and</w:t>
      </w:r>
      <w:r w:rsidRPr="0014078E">
        <w:rPr>
          <w:rFonts w:ascii="Arial" w:hAnsi="Arial" w:cs="Arial"/>
          <w:color w:val="000000"/>
          <w:sz w:val="20"/>
          <w:szCs w:val="20"/>
          <w:lang w:val="en-GB"/>
        </w:rPr>
        <w:t xml:space="preserve"> monitoring and evaluation</w:t>
      </w:r>
      <w:r>
        <w:rPr>
          <w:rFonts w:ascii="Arial" w:hAnsi="Arial" w:cs="Arial"/>
          <w:color w:val="000000"/>
          <w:sz w:val="20"/>
          <w:szCs w:val="20"/>
          <w:lang w:val="en-GB"/>
        </w:rPr>
        <w:t xml:space="preserve"> in particular</w:t>
      </w:r>
      <w:r w:rsidRPr="0014078E">
        <w:rPr>
          <w:rFonts w:ascii="Arial" w:hAnsi="Arial" w:cs="Arial"/>
          <w:color w:val="000000"/>
          <w:sz w:val="20"/>
          <w:szCs w:val="20"/>
          <w:lang w:val="en-GB"/>
        </w:rPr>
        <w:t xml:space="preserve">. Previous experience in evaluation, preferably of UNDP/GEF projects, will be sought </w:t>
      </w:r>
      <w:r>
        <w:rPr>
          <w:rFonts w:ascii="Arial" w:hAnsi="Arial" w:cs="Arial"/>
          <w:color w:val="000000"/>
          <w:sz w:val="20"/>
          <w:szCs w:val="20"/>
          <w:lang w:val="en-GB"/>
        </w:rPr>
        <w:t>during</w:t>
      </w:r>
      <w:r w:rsidRPr="0014078E">
        <w:rPr>
          <w:rFonts w:ascii="Arial" w:hAnsi="Arial" w:cs="Arial"/>
          <w:color w:val="000000"/>
          <w:sz w:val="20"/>
          <w:szCs w:val="20"/>
          <w:lang w:val="en-GB"/>
        </w:rPr>
        <w:t xml:space="preserve"> the selection process. Specific knowledge of the management of protected areas in </w:t>
      </w:r>
      <w:r>
        <w:rPr>
          <w:rFonts w:ascii="Arial" w:hAnsi="Arial" w:cs="Arial"/>
          <w:color w:val="000000"/>
          <w:sz w:val="20"/>
          <w:szCs w:val="20"/>
          <w:lang w:val="en-GB"/>
        </w:rPr>
        <w:t xml:space="preserve">the context of </w:t>
      </w:r>
      <w:r w:rsidRPr="0014078E">
        <w:rPr>
          <w:rFonts w:ascii="Arial" w:hAnsi="Arial" w:cs="Arial"/>
          <w:color w:val="000000"/>
          <w:sz w:val="20"/>
          <w:szCs w:val="20"/>
          <w:lang w:val="en-GB"/>
        </w:rPr>
        <w:t xml:space="preserve">SIDS is an added plus. </w:t>
      </w:r>
    </w:p>
    <w:p w:rsidR="00605182" w:rsidRPr="0014078E" w:rsidRDefault="00605182" w:rsidP="00605182">
      <w:pPr>
        <w:jc w:val="lowKashida"/>
        <w:rPr>
          <w:rFonts w:ascii="Arial" w:hAnsi="Arial" w:cs="Arial"/>
          <w:color w:val="000000"/>
          <w:sz w:val="20"/>
          <w:szCs w:val="20"/>
          <w:lang w:val="en-GB"/>
        </w:rPr>
      </w:pPr>
    </w:p>
    <w:p w:rsidR="00605182" w:rsidRPr="0014078E" w:rsidRDefault="00605182" w:rsidP="00605182">
      <w:pPr>
        <w:jc w:val="both"/>
        <w:rPr>
          <w:rFonts w:ascii="Arial" w:hAnsi="Arial" w:cs="Arial"/>
          <w:sz w:val="20"/>
          <w:szCs w:val="20"/>
          <w:lang w:val="en-GB"/>
        </w:rPr>
      </w:pPr>
      <w:r w:rsidRPr="0014078E">
        <w:rPr>
          <w:rFonts w:ascii="Arial" w:hAnsi="Arial" w:cs="Arial"/>
          <w:sz w:val="20"/>
          <w:szCs w:val="20"/>
          <w:lang w:val="en-GB"/>
        </w:rPr>
        <w:t>The consultant should become fully familiar with the project through a review of relevant documents prior to travelling to the country / initiation of the assignment. These documents include:</w:t>
      </w:r>
    </w:p>
    <w:p w:rsidR="00605182" w:rsidRPr="0014078E" w:rsidRDefault="00605182" w:rsidP="00605182">
      <w:pPr>
        <w:jc w:val="both"/>
        <w:rPr>
          <w:rFonts w:ascii="Arial" w:hAnsi="Arial" w:cs="Arial"/>
          <w:sz w:val="20"/>
          <w:szCs w:val="20"/>
          <w:lang w:val="en-GB"/>
        </w:rPr>
      </w:pPr>
    </w:p>
    <w:p w:rsidR="00605182" w:rsidRPr="0014078E" w:rsidRDefault="00605182" w:rsidP="00605182">
      <w:pPr>
        <w:pStyle w:val="Bullets"/>
        <w:numPr>
          <w:ilvl w:val="0"/>
          <w:numId w:val="39"/>
        </w:numPr>
        <w:ind w:left="426" w:hanging="426"/>
        <w:rPr>
          <w:lang w:val="en-GB"/>
        </w:rPr>
      </w:pPr>
      <w:r w:rsidRPr="0014078E">
        <w:rPr>
          <w:lang w:val="en-GB"/>
        </w:rPr>
        <w:t>Project document</w:t>
      </w:r>
    </w:p>
    <w:p w:rsidR="00605182" w:rsidRPr="0014078E" w:rsidRDefault="00605182" w:rsidP="00605182">
      <w:pPr>
        <w:pStyle w:val="Bullets"/>
        <w:numPr>
          <w:ilvl w:val="0"/>
          <w:numId w:val="39"/>
        </w:numPr>
        <w:ind w:left="426" w:hanging="426"/>
        <w:rPr>
          <w:lang w:val="en-GB"/>
        </w:rPr>
      </w:pPr>
      <w:r w:rsidRPr="0014078E">
        <w:rPr>
          <w:lang w:val="en-GB"/>
        </w:rPr>
        <w:t>Work plans and project budgets</w:t>
      </w:r>
    </w:p>
    <w:p w:rsidR="00605182" w:rsidRPr="0014078E" w:rsidRDefault="00605182" w:rsidP="00605182">
      <w:pPr>
        <w:pStyle w:val="Bullets"/>
        <w:numPr>
          <w:ilvl w:val="0"/>
          <w:numId w:val="39"/>
        </w:numPr>
        <w:ind w:left="426" w:hanging="426"/>
        <w:rPr>
          <w:lang w:val="en-GB"/>
        </w:rPr>
      </w:pPr>
      <w:r w:rsidRPr="0014078E">
        <w:rPr>
          <w:lang w:val="en-GB"/>
        </w:rPr>
        <w:t>Inception Report</w:t>
      </w:r>
    </w:p>
    <w:p w:rsidR="00605182" w:rsidRPr="0014078E" w:rsidRDefault="00605182" w:rsidP="00605182">
      <w:pPr>
        <w:pStyle w:val="Bullets"/>
        <w:numPr>
          <w:ilvl w:val="0"/>
          <w:numId w:val="39"/>
        </w:numPr>
        <w:ind w:left="426" w:hanging="426"/>
        <w:rPr>
          <w:lang w:val="en-GB"/>
        </w:rPr>
      </w:pPr>
      <w:r w:rsidRPr="0014078E">
        <w:rPr>
          <w:lang w:val="en-GB"/>
        </w:rPr>
        <w:t>Project Implementation Reports (PIRs)</w:t>
      </w:r>
    </w:p>
    <w:p w:rsidR="00605182" w:rsidRPr="0014078E" w:rsidRDefault="00605182" w:rsidP="00605182">
      <w:pPr>
        <w:pStyle w:val="Bullets"/>
        <w:numPr>
          <w:ilvl w:val="0"/>
          <w:numId w:val="39"/>
        </w:numPr>
        <w:ind w:left="426" w:hanging="426"/>
        <w:rPr>
          <w:lang w:val="en-GB"/>
        </w:rPr>
      </w:pPr>
      <w:r w:rsidRPr="0014078E">
        <w:rPr>
          <w:lang w:val="en-GB"/>
        </w:rPr>
        <w:t>NEX project audit reports</w:t>
      </w:r>
    </w:p>
    <w:p w:rsidR="00605182" w:rsidRPr="0014078E" w:rsidRDefault="00605182" w:rsidP="00605182">
      <w:pPr>
        <w:pStyle w:val="Bullets"/>
        <w:numPr>
          <w:ilvl w:val="0"/>
          <w:numId w:val="39"/>
        </w:numPr>
        <w:ind w:left="426" w:hanging="426"/>
        <w:rPr>
          <w:lang w:val="en-GB"/>
        </w:rPr>
      </w:pPr>
      <w:r w:rsidRPr="0014078E">
        <w:rPr>
          <w:lang w:val="en-GB"/>
        </w:rPr>
        <w:t>Minutes of steering committee meetings</w:t>
      </w:r>
    </w:p>
    <w:p w:rsidR="00605182" w:rsidRPr="0014078E" w:rsidRDefault="00605182" w:rsidP="00605182">
      <w:pPr>
        <w:pStyle w:val="Bullets"/>
        <w:numPr>
          <w:ilvl w:val="0"/>
          <w:numId w:val="39"/>
        </w:numPr>
        <w:ind w:left="426" w:hanging="426"/>
        <w:rPr>
          <w:lang w:val="en-GB"/>
        </w:rPr>
      </w:pPr>
      <w:r w:rsidRPr="0014078E">
        <w:rPr>
          <w:lang w:val="en-GB"/>
        </w:rPr>
        <w:t>The GEF Monitoring and Evaluation Policy 2011</w:t>
      </w:r>
      <w:r w:rsidRPr="0014078E">
        <w:rPr>
          <w:rStyle w:val="FootnoteReference"/>
          <w:rFonts w:cs="Arial"/>
          <w:lang w:val="en-GB"/>
        </w:rPr>
        <w:footnoteReference w:id="1"/>
      </w:r>
    </w:p>
    <w:p w:rsidR="00605182" w:rsidRPr="0014078E" w:rsidRDefault="00605182" w:rsidP="00605182">
      <w:pPr>
        <w:pStyle w:val="Bullets"/>
        <w:numPr>
          <w:ilvl w:val="0"/>
          <w:numId w:val="39"/>
        </w:numPr>
        <w:ind w:left="426" w:hanging="426"/>
        <w:rPr>
          <w:lang w:val="en-GB"/>
        </w:rPr>
      </w:pPr>
      <w:r w:rsidRPr="0014078E">
        <w:rPr>
          <w:lang w:val="en-GB"/>
        </w:rPr>
        <w:t>The Evaluation Policy of UNDP 2011</w:t>
      </w:r>
      <w:r w:rsidRPr="0014078E">
        <w:rPr>
          <w:rStyle w:val="FootnoteReference"/>
          <w:rFonts w:cs="Arial"/>
          <w:lang w:val="en-GB"/>
        </w:rPr>
        <w:footnoteReference w:id="2"/>
      </w:r>
    </w:p>
    <w:p w:rsidR="00605182" w:rsidRPr="0014078E" w:rsidRDefault="00605182" w:rsidP="00605182">
      <w:pPr>
        <w:pStyle w:val="Bullets"/>
        <w:numPr>
          <w:ilvl w:val="0"/>
          <w:numId w:val="39"/>
        </w:numPr>
        <w:ind w:left="426" w:hanging="426"/>
        <w:rPr>
          <w:lang w:val="en-GB"/>
        </w:rPr>
      </w:pPr>
      <w:r w:rsidRPr="0014078E">
        <w:rPr>
          <w:lang w:val="en-GB"/>
        </w:rPr>
        <w:t>Recent project reports and publications.</w:t>
      </w:r>
    </w:p>
    <w:p w:rsidR="00605182" w:rsidRPr="0014078E" w:rsidRDefault="00605182" w:rsidP="00605182">
      <w:pPr>
        <w:jc w:val="both"/>
        <w:rPr>
          <w:rFonts w:ascii="Arial" w:hAnsi="Arial" w:cs="Arial"/>
          <w:sz w:val="20"/>
          <w:szCs w:val="20"/>
          <w:lang w:val="en-GB"/>
        </w:rPr>
      </w:pPr>
    </w:p>
    <w:p w:rsidR="00605182" w:rsidRPr="0014078E" w:rsidRDefault="00605182" w:rsidP="00605182">
      <w:pPr>
        <w:pStyle w:val="BodyText"/>
        <w:widowControl/>
        <w:spacing w:after="0"/>
        <w:jc w:val="both"/>
        <w:rPr>
          <w:sz w:val="20"/>
          <w:szCs w:val="20"/>
        </w:rPr>
      </w:pPr>
      <w:r w:rsidRPr="0014078E">
        <w:rPr>
          <w:sz w:val="20"/>
          <w:szCs w:val="20"/>
        </w:rPr>
        <w:t>The above-referenced documents shall be available to the evaluator in advance of the mission and, to the extent possible, in electronic format. Any other reports produced in the realm of the project (including those of the PPG Phase), website, publications, correspondence</w:t>
      </w:r>
      <w:r>
        <w:rPr>
          <w:sz w:val="20"/>
          <w:szCs w:val="20"/>
        </w:rPr>
        <w:t>,</w:t>
      </w:r>
      <w:r w:rsidRPr="0014078E">
        <w:rPr>
          <w:sz w:val="20"/>
          <w:szCs w:val="20"/>
        </w:rPr>
        <w:t xml:space="preserve"> etc.</w:t>
      </w:r>
      <w:r>
        <w:rPr>
          <w:sz w:val="20"/>
          <w:szCs w:val="20"/>
        </w:rPr>
        <w:t>,</w:t>
      </w:r>
      <w:r w:rsidRPr="0014078E">
        <w:rPr>
          <w:sz w:val="20"/>
          <w:szCs w:val="20"/>
        </w:rPr>
        <w:t xml:space="preserve"> which are considered relevant to the evaluation may availed by the consultant after arrival in Seychelles. </w:t>
      </w:r>
    </w:p>
    <w:p w:rsidR="00605182" w:rsidRDefault="00605182" w:rsidP="00605182">
      <w:pPr>
        <w:autoSpaceDE w:val="0"/>
        <w:autoSpaceDN w:val="0"/>
        <w:adjustRightInd w:val="0"/>
        <w:rPr>
          <w:rFonts w:ascii="Arial" w:hAnsi="Arial" w:cs="Arial"/>
          <w:color w:val="000000"/>
          <w:sz w:val="20"/>
          <w:szCs w:val="20"/>
          <w:lang w:val="en-GB" w:eastAsia="en-US"/>
        </w:rPr>
      </w:pPr>
    </w:p>
    <w:p w:rsidR="00605182" w:rsidRPr="0014078E" w:rsidRDefault="00605182" w:rsidP="00605182">
      <w:pPr>
        <w:autoSpaceDE w:val="0"/>
        <w:autoSpaceDN w:val="0"/>
        <w:adjustRightInd w:val="0"/>
        <w:rPr>
          <w:rFonts w:ascii="Arial" w:hAnsi="Arial" w:cs="Arial"/>
          <w:color w:val="000000"/>
          <w:sz w:val="20"/>
          <w:szCs w:val="20"/>
          <w:lang w:val="en-GB" w:eastAsia="en-US"/>
        </w:rPr>
      </w:pPr>
      <w:r w:rsidRPr="0014078E">
        <w:rPr>
          <w:rFonts w:ascii="Arial" w:hAnsi="Arial" w:cs="Arial"/>
          <w:color w:val="000000"/>
          <w:sz w:val="20"/>
          <w:szCs w:val="20"/>
          <w:lang w:val="en-GB" w:eastAsia="en-US"/>
        </w:rPr>
        <w:t>The evaluation will be undertaken in-line with GEF principles:</w:t>
      </w:r>
    </w:p>
    <w:p w:rsidR="00605182" w:rsidRPr="0014078E" w:rsidRDefault="00605182" w:rsidP="00605182">
      <w:pPr>
        <w:pStyle w:val="Bullets"/>
        <w:numPr>
          <w:ilvl w:val="0"/>
          <w:numId w:val="40"/>
        </w:numPr>
        <w:ind w:left="426" w:hanging="426"/>
        <w:rPr>
          <w:lang w:val="en-GB" w:eastAsia="en-US"/>
        </w:rPr>
      </w:pPr>
      <w:r w:rsidRPr="0014078E">
        <w:rPr>
          <w:lang w:val="en-GB" w:eastAsia="en-US"/>
        </w:rPr>
        <w:t>Independence</w:t>
      </w:r>
    </w:p>
    <w:p w:rsidR="00605182" w:rsidRPr="0014078E" w:rsidRDefault="00605182" w:rsidP="00605182">
      <w:pPr>
        <w:pStyle w:val="Bullets"/>
        <w:numPr>
          <w:ilvl w:val="0"/>
          <w:numId w:val="40"/>
        </w:numPr>
        <w:ind w:left="426" w:hanging="426"/>
        <w:rPr>
          <w:lang w:val="en-GB" w:eastAsia="en-US"/>
        </w:rPr>
      </w:pPr>
      <w:r w:rsidRPr="0014078E">
        <w:rPr>
          <w:lang w:val="en-GB" w:eastAsia="en-US"/>
        </w:rPr>
        <w:t>Impartiality</w:t>
      </w:r>
    </w:p>
    <w:p w:rsidR="00605182" w:rsidRPr="0014078E" w:rsidRDefault="00605182" w:rsidP="00605182">
      <w:pPr>
        <w:pStyle w:val="Bullets"/>
        <w:numPr>
          <w:ilvl w:val="0"/>
          <w:numId w:val="40"/>
        </w:numPr>
        <w:ind w:left="426" w:hanging="426"/>
        <w:rPr>
          <w:lang w:val="en-GB" w:eastAsia="en-US"/>
        </w:rPr>
      </w:pPr>
      <w:r w:rsidRPr="0014078E">
        <w:rPr>
          <w:lang w:val="en-GB" w:eastAsia="en-US"/>
        </w:rPr>
        <w:t>Transparency</w:t>
      </w:r>
    </w:p>
    <w:p w:rsidR="00605182" w:rsidRPr="0014078E" w:rsidRDefault="00605182" w:rsidP="00605182">
      <w:pPr>
        <w:pStyle w:val="Bullets"/>
        <w:numPr>
          <w:ilvl w:val="0"/>
          <w:numId w:val="40"/>
        </w:numPr>
        <w:ind w:left="426" w:hanging="426"/>
        <w:rPr>
          <w:lang w:val="en-GB" w:eastAsia="en-US"/>
        </w:rPr>
      </w:pPr>
      <w:r w:rsidRPr="0014078E">
        <w:rPr>
          <w:lang w:val="en-GB" w:eastAsia="en-US"/>
        </w:rPr>
        <w:t>Disclosure</w:t>
      </w:r>
    </w:p>
    <w:p w:rsidR="00605182" w:rsidRPr="0014078E" w:rsidRDefault="00605182" w:rsidP="00605182">
      <w:pPr>
        <w:pStyle w:val="Bullets"/>
        <w:numPr>
          <w:ilvl w:val="0"/>
          <w:numId w:val="40"/>
        </w:numPr>
        <w:ind w:left="426" w:hanging="426"/>
        <w:rPr>
          <w:lang w:val="en-GB" w:eastAsia="en-US"/>
        </w:rPr>
      </w:pPr>
      <w:r w:rsidRPr="0014078E">
        <w:rPr>
          <w:lang w:val="en-GB" w:eastAsia="en-US"/>
        </w:rPr>
        <w:t>Ethical</w:t>
      </w:r>
    </w:p>
    <w:p w:rsidR="00605182" w:rsidRPr="0014078E" w:rsidRDefault="00605182" w:rsidP="00605182">
      <w:pPr>
        <w:pStyle w:val="Bullets"/>
        <w:numPr>
          <w:ilvl w:val="0"/>
          <w:numId w:val="40"/>
        </w:numPr>
        <w:ind w:left="426" w:hanging="426"/>
        <w:rPr>
          <w:lang w:val="en-GB" w:eastAsia="en-US"/>
        </w:rPr>
      </w:pPr>
      <w:r w:rsidRPr="0014078E">
        <w:rPr>
          <w:lang w:val="en-GB" w:eastAsia="en-US"/>
        </w:rPr>
        <w:t>Partnership</w:t>
      </w:r>
    </w:p>
    <w:p w:rsidR="00605182" w:rsidRPr="0014078E" w:rsidRDefault="00605182" w:rsidP="00605182">
      <w:pPr>
        <w:pStyle w:val="Bullets"/>
        <w:numPr>
          <w:ilvl w:val="0"/>
          <w:numId w:val="40"/>
        </w:numPr>
        <w:ind w:left="426" w:hanging="426"/>
        <w:rPr>
          <w:lang w:val="en-GB" w:eastAsia="en-US"/>
        </w:rPr>
      </w:pPr>
      <w:r w:rsidRPr="0014078E">
        <w:rPr>
          <w:lang w:val="en-GB" w:eastAsia="en-US"/>
        </w:rPr>
        <w:t>Competencies and Capacities</w:t>
      </w:r>
    </w:p>
    <w:p w:rsidR="00605182" w:rsidRPr="0014078E" w:rsidRDefault="00605182" w:rsidP="00605182">
      <w:pPr>
        <w:pStyle w:val="Bullets"/>
        <w:numPr>
          <w:ilvl w:val="0"/>
          <w:numId w:val="40"/>
        </w:numPr>
        <w:ind w:left="426" w:hanging="426"/>
        <w:rPr>
          <w:lang w:val="en-GB" w:eastAsia="en-US"/>
        </w:rPr>
      </w:pPr>
      <w:r w:rsidRPr="0014078E">
        <w:rPr>
          <w:lang w:val="en-GB" w:eastAsia="en-US"/>
        </w:rPr>
        <w:t>Credibility</w:t>
      </w:r>
    </w:p>
    <w:p w:rsidR="00605182" w:rsidRPr="0014078E" w:rsidRDefault="00605182" w:rsidP="00605182">
      <w:pPr>
        <w:pStyle w:val="Bullets"/>
        <w:numPr>
          <w:ilvl w:val="0"/>
          <w:numId w:val="40"/>
        </w:numPr>
        <w:ind w:left="426" w:hanging="426"/>
        <w:rPr>
          <w:lang w:val="en-GB" w:eastAsia="en-US"/>
        </w:rPr>
      </w:pPr>
      <w:r w:rsidRPr="0014078E">
        <w:rPr>
          <w:lang w:val="en-GB" w:eastAsia="en-US"/>
        </w:rPr>
        <w:t>Utility</w:t>
      </w:r>
    </w:p>
    <w:p w:rsidR="00605182" w:rsidRPr="0014078E" w:rsidRDefault="00605182" w:rsidP="00605182">
      <w:pPr>
        <w:jc w:val="both"/>
        <w:rPr>
          <w:rFonts w:ascii="Arial" w:hAnsi="Arial" w:cs="Arial"/>
          <w:sz w:val="20"/>
          <w:szCs w:val="20"/>
          <w:lang w:val="en-GB"/>
        </w:rPr>
      </w:pPr>
    </w:p>
    <w:p w:rsidR="00130F36" w:rsidRDefault="00605182">
      <w:pPr>
        <w:autoSpaceDE w:val="0"/>
        <w:autoSpaceDN w:val="0"/>
        <w:adjustRightInd w:val="0"/>
        <w:jc w:val="both"/>
        <w:rPr>
          <w:rFonts w:ascii="Arial" w:hAnsi="Arial" w:cs="Arial"/>
          <w:color w:val="000000"/>
          <w:sz w:val="20"/>
          <w:szCs w:val="20"/>
          <w:lang w:val="en-GB" w:eastAsia="en-US"/>
        </w:rPr>
      </w:pPr>
      <w:r w:rsidRPr="0014078E">
        <w:rPr>
          <w:rFonts w:ascii="Arial" w:hAnsi="Arial" w:cs="Arial"/>
          <w:b/>
          <w:color w:val="000000"/>
          <w:sz w:val="20"/>
          <w:szCs w:val="20"/>
          <w:lang w:val="en-GB" w:eastAsia="en-US"/>
        </w:rPr>
        <w:t>IMPORTANT:</w:t>
      </w:r>
      <w:r w:rsidRPr="0014078E">
        <w:rPr>
          <w:rFonts w:ascii="Arial" w:hAnsi="Arial" w:cs="Arial"/>
          <w:color w:val="000000"/>
          <w:sz w:val="20"/>
          <w:szCs w:val="20"/>
          <w:lang w:val="en-GB" w:eastAsia="en-US"/>
        </w:rPr>
        <w:t xml:space="preserve"> The evaluator must be independent from both the policy-making process and the delivery and management of development assistance that is relevant to the project’s context. Therefore, applications will not be considered from evaluators who have had any direct involvement with the design or implementation of the project. Any previous association with the project, the government executing agency in Seychelles, UNDP Office in Mauritius, the Programme Coordination Unit in Seychelles or the satellite office in Seychelles </w:t>
      </w:r>
      <w:r w:rsidRPr="0014078E">
        <w:rPr>
          <w:rFonts w:ascii="Arial" w:hAnsi="Arial" w:cs="Arial"/>
          <w:color w:val="000000"/>
          <w:sz w:val="20"/>
          <w:szCs w:val="20"/>
          <w:lang w:val="en-GB" w:eastAsia="en-US"/>
        </w:rPr>
        <w:lastRenderedPageBreak/>
        <w:t xml:space="preserve">or other partners/stakeholders must be disclosed in the application. If selected, failure to make the above disclosures will be considered just grounds for immediate contract termination, without remuneration. In such circumstances, all notes, reports and other documentations produced by the evaluator will be retained by UNDP. </w:t>
      </w:r>
    </w:p>
    <w:p w:rsidR="000E1C26" w:rsidRDefault="000E1C26" w:rsidP="0014078E">
      <w:pPr>
        <w:autoSpaceDE w:val="0"/>
        <w:autoSpaceDN w:val="0"/>
        <w:adjustRightInd w:val="0"/>
        <w:jc w:val="lowKashida"/>
        <w:rPr>
          <w:rFonts w:ascii="Arial" w:hAnsi="Arial" w:cs="Arial"/>
          <w:color w:val="000000"/>
          <w:sz w:val="20"/>
          <w:szCs w:val="20"/>
          <w:lang w:val="en-GB"/>
        </w:rPr>
      </w:pPr>
    </w:p>
    <w:p w:rsidR="000E1C26" w:rsidRPr="0014078E" w:rsidRDefault="000E1C26" w:rsidP="000E1C26">
      <w:pPr>
        <w:pStyle w:val="Heading1"/>
        <w:spacing w:before="0" w:after="0"/>
        <w:rPr>
          <w:sz w:val="20"/>
          <w:szCs w:val="20"/>
        </w:rPr>
      </w:pPr>
      <w:r>
        <w:rPr>
          <w:sz w:val="20"/>
          <w:szCs w:val="20"/>
        </w:rPr>
        <w:t>APPLICATION PROCESS</w:t>
      </w:r>
    </w:p>
    <w:p w:rsidR="000E1C26" w:rsidRDefault="000E1C26" w:rsidP="0014078E">
      <w:pPr>
        <w:autoSpaceDE w:val="0"/>
        <w:autoSpaceDN w:val="0"/>
        <w:adjustRightInd w:val="0"/>
        <w:jc w:val="lowKashida"/>
        <w:rPr>
          <w:rFonts w:ascii="Arial" w:hAnsi="Arial" w:cs="Arial"/>
          <w:color w:val="000000"/>
          <w:sz w:val="20"/>
          <w:szCs w:val="20"/>
          <w:lang w:val="en-GB"/>
        </w:rPr>
      </w:pPr>
    </w:p>
    <w:p w:rsidR="00130F36" w:rsidRDefault="005E34DA">
      <w:pPr>
        <w:jc w:val="both"/>
        <w:rPr>
          <w:rFonts w:ascii="Arial" w:hAnsi="Arial" w:cs="Arial"/>
          <w:sz w:val="20"/>
        </w:rPr>
      </w:pPr>
      <w:r>
        <w:rPr>
          <w:rFonts w:ascii="Arial" w:hAnsi="Arial" w:cs="Arial"/>
          <w:sz w:val="20"/>
        </w:rPr>
        <w:t xml:space="preserve">Applicants are requested to apply online at </w:t>
      </w:r>
      <w:hyperlink r:id="rId8" w:history="1">
        <w:r w:rsidRPr="005E34DA">
          <w:rPr>
            <w:rStyle w:val="Hyperlink"/>
            <w:rFonts w:ascii="Arial" w:hAnsi="Arial" w:cs="Arial"/>
            <w:sz w:val="20"/>
          </w:rPr>
          <w:t>http://jobs.undp.org</w:t>
        </w:r>
      </w:hyperlink>
      <w:r w:rsidRPr="005E34DA">
        <w:rPr>
          <w:rFonts w:ascii="Arial" w:hAnsi="Arial" w:cs="Arial"/>
          <w:sz w:val="20"/>
        </w:rPr>
        <w:t xml:space="preserve">  by</w:t>
      </w:r>
      <w:r w:rsidR="000E1C26">
        <w:rPr>
          <w:rFonts w:ascii="Arial" w:hAnsi="Arial" w:cs="Arial"/>
          <w:b/>
          <w:color w:val="FF0000"/>
          <w:sz w:val="20"/>
        </w:rPr>
        <w:t xml:space="preserve"> &lt; date &gt;.</w:t>
      </w:r>
      <w:r w:rsidRPr="005E34DA">
        <w:rPr>
          <w:rFonts w:ascii="Arial" w:hAnsi="Arial" w:cs="Arial"/>
          <w:b/>
          <w:color w:val="FF0000"/>
          <w:sz w:val="20"/>
        </w:rPr>
        <w:t xml:space="preserve"> </w:t>
      </w:r>
      <w:r w:rsidRPr="005E34DA">
        <w:rPr>
          <w:rFonts w:ascii="Arial" w:hAnsi="Arial" w:cs="Arial"/>
          <w:sz w:val="20"/>
        </w:rPr>
        <w:t xml:space="preserve"> Individual consultants are invited to</w:t>
      </w:r>
      <w:r w:rsidR="000E1C26" w:rsidRPr="00770997">
        <w:rPr>
          <w:rFonts w:ascii="Arial" w:hAnsi="Arial" w:cs="Arial"/>
          <w:sz w:val="20"/>
        </w:rPr>
        <w:t xml:space="preserve"> submit applications </w:t>
      </w:r>
      <w:r w:rsidR="000E1C26">
        <w:rPr>
          <w:rFonts w:ascii="Arial" w:hAnsi="Arial" w:cs="Arial"/>
          <w:sz w:val="20"/>
        </w:rPr>
        <w:t>comprising:</w:t>
      </w:r>
    </w:p>
    <w:p w:rsidR="00130F36" w:rsidRDefault="000E1C26">
      <w:pPr>
        <w:pStyle w:val="ListParagraph"/>
        <w:numPr>
          <w:ilvl w:val="0"/>
          <w:numId w:val="41"/>
        </w:numPr>
        <w:jc w:val="both"/>
        <w:rPr>
          <w:rFonts w:ascii="Arial" w:hAnsi="Arial" w:cs="Arial"/>
          <w:sz w:val="20"/>
        </w:rPr>
      </w:pPr>
      <w:r>
        <w:rPr>
          <w:rFonts w:ascii="Arial" w:hAnsi="Arial" w:cs="Arial"/>
          <w:sz w:val="20"/>
        </w:rPr>
        <w:t>A cover letter indicating their interest in the position</w:t>
      </w:r>
    </w:p>
    <w:p w:rsidR="00130F36" w:rsidRDefault="000E1C26">
      <w:pPr>
        <w:pStyle w:val="ListParagraph"/>
        <w:numPr>
          <w:ilvl w:val="0"/>
          <w:numId w:val="41"/>
        </w:numPr>
        <w:jc w:val="both"/>
        <w:rPr>
          <w:rFonts w:ascii="Arial" w:hAnsi="Arial" w:cs="Arial"/>
          <w:sz w:val="20"/>
        </w:rPr>
      </w:pPr>
      <w:r>
        <w:rPr>
          <w:rFonts w:ascii="Arial" w:hAnsi="Arial" w:cs="Arial"/>
          <w:sz w:val="20"/>
        </w:rPr>
        <w:t xml:space="preserve">A </w:t>
      </w:r>
      <w:r w:rsidR="005E34DA" w:rsidRPr="005E34DA">
        <w:rPr>
          <w:rFonts w:ascii="Arial" w:hAnsi="Arial" w:cs="Arial"/>
          <w:sz w:val="20"/>
        </w:rPr>
        <w:t>current and complete C.V. in English with indication of the</w:t>
      </w:r>
      <w:r>
        <w:rPr>
          <w:rFonts w:ascii="Arial" w:hAnsi="Arial" w:cs="Arial"/>
          <w:sz w:val="20"/>
        </w:rPr>
        <w:t>ir</w:t>
      </w:r>
      <w:r w:rsidR="005E34DA" w:rsidRPr="005E34DA">
        <w:rPr>
          <w:rFonts w:ascii="Arial" w:hAnsi="Arial" w:cs="Arial"/>
          <w:sz w:val="20"/>
        </w:rPr>
        <w:t xml:space="preserve"> e</w:t>
      </w:r>
      <w:r w:rsidR="005E34DA" w:rsidRPr="005E34DA">
        <w:rPr>
          <w:rFonts w:cs="Arial"/>
          <w:sz w:val="20"/>
        </w:rPr>
        <w:t>-</w:t>
      </w:r>
      <w:r w:rsidR="005E34DA" w:rsidRPr="005E34DA">
        <w:rPr>
          <w:rFonts w:ascii="Arial" w:hAnsi="Arial" w:cs="Arial"/>
          <w:sz w:val="20"/>
        </w:rPr>
        <w:t>mail and phone contact</w:t>
      </w:r>
      <w:r>
        <w:rPr>
          <w:rFonts w:ascii="Arial" w:hAnsi="Arial" w:cs="Arial"/>
          <w:sz w:val="20"/>
        </w:rPr>
        <w:t>s and names of three referees</w:t>
      </w:r>
      <w:r w:rsidR="005E34DA" w:rsidRPr="005E34DA">
        <w:rPr>
          <w:rFonts w:ascii="Arial" w:hAnsi="Arial" w:cs="Arial"/>
          <w:sz w:val="20"/>
        </w:rPr>
        <w:t xml:space="preserve">. </w:t>
      </w:r>
    </w:p>
    <w:p w:rsidR="00130F36" w:rsidRDefault="000E1C26">
      <w:pPr>
        <w:pStyle w:val="ListParagraph"/>
        <w:numPr>
          <w:ilvl w:val="0"/>
          <w:numId w:val="41"/>
        </w:numPr>
        <w:jc w:val="both"/>
        <w:rPr>
          <w:rFonts w:ascii="Arial" w:hAnsi="Arial" w:cs="Arial"/>
          <w:sz w:val="20"/>
        </w:rPr>
      </w:pPr>
      <w:r>
        <w:rPr>
          <w:rFonts w:ascii="Arial" w:hAnsi="Arial" w:cs="Arial"/>
          <w:sz w:val="20"/>
        </w:rPr>
        <w:t>A</w:t>
      </w:r>
      <w:r w:rsidR="005E34DA" w:rsidRPr="005E34DA">
        <w:rPr>
          <w:rFonts w:ascii="Arial" w:hAnsi="Arial" w:cs="Arial"/>
          <w:sz w:val="20"/>
        </w:rPr>
        <w:t xml:space="preserve"> price offer indicating the total cost of the assignment (including daily fee, per diem and travel costs). </w:t>
      </w:r>
    </w:p>
    <w:p w:rsidR="00130F36" w:rsidRDefault="00130F36">
      <w:pPr>
        <w:jc w:val="both"/>
        <w:rPr>
          <w:rFonts w:ascii="Arial" w:hAnsi="Arial" w:cs="Arial"/>
          <w:sz w:val="20"/>
        </w:rPr>
      </w:pPr>
    </w:p>
    <w:p w:rsidR="00130F36" w:rsidRDefault="000E1C26">
      <w:pPr>
        <w:autoSpaceDE w:val="0"/>
        <w:autoSpaceDN w:val="0"/>
        <w:adjustRightInd w:val="0"/>
        <w:jc w:val="both"/>
        <w:rPr>
          <w:rFonts w:ascii="Arial" w:hAnsi="Arial" w:cs="Arial"/>
          <w:sz w:val="20"/>
          <w:szCs w:val="20"/>
          <w:lang w:val="en-GB"/>
        </w:rPr>
      </w:pPr>
      <w:r w:rsidRPr="00770997">
        <w:rPr>
          <w:rFonts w:ascii="Arial" w:hAnsi="Arial" w:cs="Arial"/>
          <w:sz w:val="20"/>
        </w:rPr>
        <w:t>UNDP</w:t>
      </w:r>
      <w:r>
        <w:rPr>
          <w:rFonts w:ascii="Arial" w:hAnsi="Arial" w:cs="Arial"/>
          <w:sz w:val="20"/>
        </w:rPr>
        <w:t>/GEF</w:t>
      </w:r>
      <w:r w:rsidRPr="00770997">
        <w:rPr>
          <w:rFonts w:ascii="Arial" w:hAnsi="Arial" w:cs="Arial"/>
          <w:sz w:val="20"/>
        </w:rPr>
        <w:t xml:space="preserve"> applies a fair and transparent selection process that will take into account the competencies/skills of the applicants as well as their financial proposals. Qualified women and members of social minorities are encouraged to apply</w:t>
      </w:r>
    </w:p>
    <w:p w:rsidR="00130F36" w:rsidRDefault="00130F36">
      <w:pPr>
        <w:autoSpaceDE w:val="0"/>
        <w:autoSpaceDN w:val="0"/>
        <w:adjustRightInd w:val="0"/>
        <w:jc w:val="both"/>
        <w:rPr>
          <w:rFonts w:ascii="Arial" w:hAnsi="Arial" w:cs="Arial"/>
          <w:sz w:val="20"/>
          <w:szCs w:val="20"/>
          <w:lang w:val="en-GB"/>
        </w:rPr>
      </w:pPr>
    </w:p>
    <w:p w:rsidR="00130F36" w:rsidRDefault="00130F36">
      <w:pPr>
        <w:pStyle w:val="Heading1"/>
        <w:numPr>
          <w:ilvl w:val="0"/>
          <w:numId w:val="0"/>
        </w:numPr>
        <w:spacing w:before="0" w:after="0"/>
        <w:rPr>
          <w:sz w:val="20"/>
          <w:szCs w:val="20"/>
        </w:rPr>
      </w:pPr>
    </w:p>
    <w:p w:rsidR="00130F36" w:rsidRDefault="00130F36">
      <w:pPr>
        <w:pStyle w:val="Heading1"/>
        <w:numPr>
          <w:ilvl w:val="0"/>
          <w:numId w:val="0"/>
        </w:numPr>
        <w:spacing w:before="0" w:after="0"/>
        <w:rPr>
          <w:sz w:val="20"/>
          <w:szCs w:val="20"/>
        </w:rPr>
      </w:pPr>
    </w:p>
    <w:p w:rsidR="00130F36" w:rsidRDefault="002D031A">
      <w:pPr>
        <w:pStyle w:val="Heading1"/>
        <w:numPr>
          <w:ilvl w:val="0"/>
          <w:numId w:val="0"/>
        </w:numPr>
        <w:spacing w:before="0" w:after="0"/>
        <w:rPr>
          <w:sz w:val="20"/>
          <w:szCs w:val="20"/>
        </w:rPr>
      </w:pPr>
      <w:r w:rsidRPr="0014078E">
        <w:rPr>
          <w:sz w:val="20"/>
          <w:szCs w:val="20"/>
        </w:rPr>
        <w:t xml:space="preserve">ANNEX 1: EVALUATION REPORT: </w:t>
      </w:r>
      <w:r w:rsidR="000E1C26">
        <w:rPr>
          <w:sz w:val="20"/>
          <w:szCs w:val="20"/>
        </w:rPr>
        <w:t>INDICATIVE</w:t>
      </w:r>
      <w:r w:rsidR="000E1C26" w:rsidRPr="0014078E">
        <w:rPr>
          <w:sz w:val="20"/>
          <w:szCs w:val="20"/>
        </w:rPr>
        <w:t xml:space="preserve"> </w:t>
      </w:r>
      <w:r w:rsidRPr="0014078E">
        <w:rPr>
          <w:sz w:val="20"/>
          <w:szCs w:val="20"/>
        </w:rPr>
        <w:t>OUTLINE</w:t>
      </w:r>
    </w:p>
    <w:p w:rsidR="002D031A" w:rsidRDefault="002D031A" w:rsidP="0014078E">
      <w:pPr>
        <w:pStyle w:val="Subtitle"/>
        <w:jc w:val="left"/>
        <w:rPr>
          <w:rFonts w:ascii="Arial" w:hAnsi="Arial" w:cs="Arial"/>
          <w:sz w:val="20"/>
          <w:u w:val="none"/>
        </w:rPr>
      </w:pPr>
    </w:p>
    <w:p w:rsidR="003626C5" w:rsidRPr="0014078E" w:rsidRDefault="003626C5" w:rsidP="003626C5">
      <w:pPr>
        <w:jc w:val="both"/>
        <w:rPr>
          <w:rFonts w:ascii="Arial" w:hAnsi="Arial" w:cs="Arial"/>
          <w:sz w:val="20"/>
          <w:szCs w:val="20"/>
        </w:rPr>
      </w:pPr>
      <w:r w:rsidRPr="0014078E">
        <w:rPr>
          <w:rFonts w:ascii="Arial" w:hAnsi="Arial" w:cs="Arial"/>
          <w:sz w:val="20"/>
          <w:szCs w:val="20"/>
        </w:rPr>
        <w:t>The components of the</w:t>
      </w:r>
      <w:r>
        <w:rPr>
          <w:rFonts w:ascii="Arial" w:hAnsi="Arial" w:cs="Arial"/>
          <w:sz w:val="20"/>
          <w:szCs w:val="20"/>
        </w:rPr>
        <w:t xml:space="preserve"> final</w:t>
      </w:r>
      <w:r w:rsidRPr="0014078E">
        <w:rPr>
          <w:rFonts w:ascii="Arial" w:hAnsi="Arial" w:cs="Arial"/>
          <w:sz w:val="20"/>
          <w:szCs w:val="20"/>
        </w:rPr>
        <w:t xml:space="preserve"> evaluation </w:t>
      </w:r>
      <w:r>
        <w:rPr>
          <w:rFonts w:ascii="Arial" w:hAnsi="Arial" w:cs="Arial"/>
          <w:sz w:val="20"/>
          <w:szCs w:val="20"/>
        </w:rPr>
        <w:t>report are as follows:</w:t>
      </w:r>
    </w:p>
    <w:p w:rsidR="003626C5" w:rsidRPr="0014078E" w:rsidRDefault="003626C5" w:rsidP="003626C5">
      <w:pPr>
        <w:jc w:val="both"/>
        <w:rPr>
          <w:rFonts w:ascii="Arial" w:hAnsi="Arial" w:cs="Arial"/>
          <w:sz w:val="20"/>
          <w:szCs w:val="20"/>
        </w:rPr>
      </w:pPr>
    </w:p>
    <w:p w:rsidR="003626C5" w:rsidRPr="00515D97" w:rsidRDefault="003626C5" w:rsidP="003626C5">
      <w:pPr>
        <w:pStyle w:val="TORheading2"/>
        <w:rPr>
          <w:rFonts w:ascii="Arial" w:hAnsi="Arial" w:cs="Arial"/>
          <w:sz w:val="20"/>
          <w:szCs w:val="20"/>
        </w:rPr>
      </w:pPr>
      <w:r w:rsidRPr="00515D97">
        <w:rPr>
          <w:rFonts w:ascii="Arial" w:hAnsi="Arial" w:cs="Arial"/>
          <w:sz w:val="20"/>
          <w:szCs w:val="20"/>
        </w:rPr>
        <w:t>Executive Summary</w:t>
      </w:r>
    </w:p>
    <w:p w:rsidR="003626C5" w:rsidRPr="0014078E" w:rsidRDefault="003626C5" w:rsidP="003626C5">
      <w:pPr>
        <w:pStyle w:val="TORheading2"/>
        <w:numPr>
          <w:ilvl w:val="0"/>
          <w:numId w:val="0"/>
        </w:numPr>
        <w:ind w:left="360"/>
        <w:rPr>
          <w:rFonts w:ascii="Arial" w:hAnsi="Arial" w:cs="Arial"/>
          <w:sz w:val="20"/>
          <w:szCs w:val="20"/>
        </w:rPr>
      </w:pPr>
    </w:p>
    <w:p w:rsidR="003626C5" w:rsidRPr="0014078E" w:rsidRDefault="003626C5" w:rsidP="003626C5">
      <w:pPr>
        <w:pStyle w:val="Subtitle"/>
        <w:numPr>
          <w:ilvl w:val="0"/>
          <w:numId w:val="26"/>
        </w:numPr>
        <w:jc w:val="left"/>
        <w:rPr>
          <w:rFonts w:ascii="Arial" w:hAnsi="Arial" w:cs="Arial"/>
          <w:b w:val="0"/>
          <w:sz w:val="20"/>
          <w:u w:val="none"/>
        </w:rPr>
      </w:pPr>
      <w:r w:rsidRPr="0014078E">
        <w:rPr>
          <w:rFonts w:ascii="Arial" w:hAnsi="Arial" w:cs="Arial"/>
          <w:b w:val="0"/>
          <w:sz w:val="20"/>
          <w:u w:val="none"/>
        </w:rPr>
        <w:t xml:space="preserve">Brief description of </w:t>
      </w:r>
      <w:r>
        <w:rPr>
          <w:rFonts w:ascii="Arial" w:hAnsi="Arial" w:cs="Arial"/>
          <w:b w:val="0"/>
          <w:sz w:val="20"/>
          <w:u w:val="none"/>
        </w:rPr>
        <w:t xml:space="preserve">the </w:t>
      </w:r>
      <w:r w:rsidRPr="0014078E">
        <w:rPr>
          <w:rFonts w:ascii="Arial" w:hAnsi="Arial" w:cs="Arial"/>
          <w:b w:val="0"/>
          <w:sz w:val="20"/>
          <w:u w:val="none"/>
        </w:rPr>
        <w:t>project</w:t>
      </w:r>
    </w:p>
    <w:p w:rsidR="003626C5" w:rsidRPr="0014078E" w:rsidRDefault="003626C5" w:rsidP="003626C5">
      <w:pPr>
        <w:pStyle w:val="Subtitle"/>
        <w:numPr>
          <w:ilvl w:val="0"/>
          <w:numId w:val="26"/>
        </w:numPr>
        <w:jc w:val="left"/>
        <w:rPr>
          <w:rFonts w:ascii="Arial" w:hAnsi="Arial" w:cs="Arial"/>
          <w:b w:val="0"/>
          <w:sz w:val="20"/>
          <w:u w:val="none"/>
        </w:rPr>
      </w:pPr>
      <w:r w:rsidRPr="0014078E">
        <w:rPr>
          <w:rFonts w:ascii="Arial" w:hAnsi="Arial" w:cs="Arial"/>
          <w:b w:val="0"/>
          <w:sz w:val="20"/>
          <w:u w:val="none"/>
        </w:rPr>
        <w:t>Context and purpose of the evaluation</w:t>
      </w:r>
    </w:p>
    <w:p w:rsidR="003626C5" w:rsidRPr="0014078E" w:rsidRDefault="003626C5" w:rsidP="003626C5">
      <w:pPr>
        <w:pStyle w:val="Subtitle"/>
        <w:numPr>
          <w:ilvl w:val="0"/>
          <w:numId w:val="26"/>
        </w:numPr>
        <w:jc w:val="left"/>
        <w:rPr>
          <w:rFonts w:ascii="Arial" w:hAnsi="Arial" w:cs="Arial"/>
          <w:b w:val="0"/>
          <w:sz w:val="20"/>
          <w:u w:val="none"/>
        </w:rPr>
      </w:pPr>
      <w:r w:rsidRPr="0014078E">
        <w:rPr>
          <w:rFonts w:ascii="Arial" w:hAnsi="Arial" w:cs="Arial"/>
          <w:b w:val="0"/>
          <w:sz w:val="20"/>
          <w:u w:val="none"/>
        </w:rPr>
        <w:t>Matrix of evaluation ratings (using the UNDP/GEF six-point rating scales for progress towards project objectives AND for project implementation) – overall and per project outcome – with brief justification</w:t>
      </w:r>
      <w:r>
        <w:rPr>
          <w:rFonts w:ascii="Arial" w:hAnsi="Arial" w:cs="Arial"/>
          <w:b w:val="0"/>
          <w:sz w:val="20"/>
          <w:u w:val="none"/>
        </w:rPr>
        <w:t>s</w:t>
      </w:r>
    </w:p>
    <w:p w:rsidR="003626C5" w:rsidRPr="0014078E" w:rsidRDefault="003626C5" w:rsidP="003626C5">
      <w:pPr>
        <w:pStyle w:val="Subtitle"/>
        <w:numPr>
          <w:ilvl w:val="0"/>
          <w:numId w:val="26"/>
        </w:numPr>
        <w:jc w:val="left"/>
        <w:rPr>
          <w:rFonts w:ascii="Arial" w:hAnsi="Arial" w:cs="Arial"/>
          <w:b w:val="0"/>
          <w:sz w:val="20"/>
          <w:u w:val="none"/>
        </w:rPr>
      </w:pPr>
      <w:r w:rsidRPr="0014078E">
        <w:rPr>
          <w:rFonts w:ascii="Arial" w:hAnsi="Arial" w:cs="Arial"/>
          <w:b w:val="0"/>
          <w:sz w:val="20"/>
          <w:u w:val="none"/>
        </w:rPr>
        <w:t>Main conclusions, recommendations and lessons learned (preferably numbered and with cross reference to recommendations and lessons included in the main text).</w:t>
      </w:r>
    </w:p>
    <w:p w:rsidR="003626C5" w:rsidRPr="0014078E" w:rsidRDefault="003626C5" w:rsidP="003626C5">
      <w:pPr>
        <w:pStyle w:val="Subtitle"/>
        <w:ind w:left="288" w:hanging="288"/>
        <w:jc w:val="left"/>
        <w:rPr>
          <w:rFonts w:ascii="Arial" w:hAnsi="Arial" w:cs="Arial"/>
          <w:sz w:val="20"/>
          <w:u w:val="none"/>
        </w:rPr>
      </w:pPr>
    </w:p>
    <w:p w:rsidR="003626C5" w:rsidRPr="00515D97" w:rsidRDefault="003626C5" w:rsidP="003626C5">
      <w:pPr>
        <w:pStyle w:val="TORheading2"/>
        <w:rPr>
          <w:rFonts w:ascii="Arial" w:hAnsi="Arial" w:cs="Arial"/>
          <w:sz w:val="20"/>
          <w:szCs w:val="20"/>
        </w:rPr>
      </w:pPr>
      <w:r w:rsidRPr="00515D97">
        <w:rPr>
          <w:rFonts w:ascii="Arial" w:hAnsi="Arial" w:cs="Arial"/>
          <w:sz w:val="20"/>
          <w:szCs w:val="20"/>
        </w:rPr>
        <w:t>Introduction</w:t>
      </w:r>
    </w:p>
    <w:p w:rsidR="003626C5" w:rsidRPr="0014078E" w:rsidRDefault="003626C5" w:rsidP="003626C5">
      <w:pPr>
        <w:pStyle w:val="TORheading2"/>
        <w:numPr>
          <w:ilvl w:val="0"/>
          <w:numId w:val="0"/>
        </w:numPr>
        <w:ind w:left="360"/>
        <w:rPr>
          <w:rFonts w:ascii="Arial" w:hAnsi="Arial" w:cs="Arial"/>
          <w:sz w:val="20"/>
          <w:szCs w:val="20"/>
        </w:rPr>
      </w:pPr>
    </w:p>
    <w:p w:rsidR="003626C5" w:rsidRPr="0014078E" w:rsidRDefault="003626C5" w:rsidP="003626C5">
      <w:pPr>
        <w:pStyle w:val="Subtitle"/>
        <w:numPr>
          <w:ilvl w:val="0"/>
          <w:numId w:val="34"/>
        </w:numPr>
        <w:ind w:left="709" w:hanging="425"/>
        <w:jc w:val="left"/>
        <w:rPr>
          <w:rFonts w:ascii="Arial" w:hAnsi="Arial" w:cs="Arial"/>
          <w:b w:val="0"/>
          <w:sz w:val="20"/>
          <w:u w:val="none"/>
        </w:rPr>
      </w:pPr>
      <w:r w:rsidRPr="0014078E">
        <w:rPr>
          <w:rFonts w:ascii="Arial" w:hAnsi="Arial" w:cs="Arial"/>
          <w:b w:val="0"/>
          <w:sz w:val="20"/>
          <w:u w:val="none"/>
        </w:rPr>
        <w:t>Purpose of the evaluation</w:t>
      </w:r>
    </w:p>
    <w:p w:rsidR="003626C5" w:rsidRPr="0014078E" w:rsidRDefault="003626C5" w:rsidP="003626C5">
      <w:pPr>
        <w:pStyle w:val="Subtitle"/>
        <w:numPr>
          <w:ilvl w:val="0"/>
          <w:numId w:val="34"/>
        </w:numPr>
        <w:ind w:left="709" w:hanging="425"/>
        <w:jc w:val="left"/>
        <w:rPr>
          <w:rFonts w:ascii="Arial" w:hAnsi="Arial" w:cs="Arial"/>
          <w:b w:val="0"/>
          <w:sz w:val="20"/>
          <w:u w:val="none"/>
        </w:rPr>
      </w:pPr>
      <w:r w:rsidRPr="0014078E">
        <w:rPr>
          <w:rFonts w:ascii="Arial" w:hAnsi="Arial" w:cs="Arial"/>
          <w:b w:val="0"/>
          <w:sz w:val="20"/>
          <w:u w:val="none"/>
        </w:rPr>
        <w:t>Key issues addressed</w:t>
      </w:r>
    </w:p>
    <w:p w:rsidR="003626C5" w:rsidRPr="0014078E" w:rsidRDefault="003626C5" w:rsidP="003626C5">
      <w:pPr>
        <w:pStyle w:val="Subtitle"/>
        <w:numPr>
          <w:ilvl w:val="0"/>
          <w:numId w:val="34"/>
        </w:numPr>
        <w:ind w:left="709" w:hanging="425"/>
        <w:jc w:val="left"/>
        <w:rPr>
          <w:rFonts w:ascii="Arial" w:hAnsi="Arial" w:cs="Arial"/>
          <w:b w:val="0"/>
          <w:sz w:val="20"/>
          <w:u w:val="none"/>
        </w:rPr>
      </w:pPr>
      <w:r w:rsidRPr="0014078E">
        <w:rPr>
          <w:rFonts w:ascii="Arial" w:hAnsi="Arial" w:cs="Arial"/>
          <w:b w:val="0"/>
          <w:sz w:val="20"/>
          <w:u w:val="none"/>
        </w:rPr>
        <w:t>Methodology of the evaluation</w:t>
      </w:r>
    </w:p>
    <w:p w:rsidR="003626C5" w:rsidRDefault="003626C5" w:rsidP="003626C5">
      <w:pPr>
        <w:pStyle w:val="Subtitle"/>
        <w:numPr>
          <w:ilvl w:val="0"/>
          <w:numId w:val="34"/>
        </w:numPr>
        <w:ind w:left="709" w:hanging="425"/>
        <w:jc w:val="left"/>
        <w:rPr>
          <w:rFonts w:ascii="Arial" w:hAnsi="Arial" w:cs="Arial"/>
          <w:b w:val="0"/>
          <w:sz w:val="20"/>
          <w:u w:val="none"/>
        </w:rPr>
      </w:pPr>
      <w:r w:rsidRPr="0014078E">
        <w:rPr>
          <w:rFonts w:ascii="Arial" w:hAnsi="Arial" w:cs="Arial"/>
          <w:b w:val="0"/>
          <w:sz w:val="20"/>
          <w:u w:val="none"/>
        </w:rPr>
        <w:t>Structure of the evaluation</w:t>
      </w:r>
    </w:p>
    <w:p w:rsidR="003626C5" w:rsidRPr="0014078E" w:rsidRDefault="003626C5" w:rsidP="003626C5">
      <w:pPr>
        <w:pStyle w:val="Subtitle"/>
        <w:ind w:left="360"/>
        <w:jc w:val="left"/>
        <w:rPr>
          <w:rFonts w:ascii="Arial" w:hAnsi="Arial" w:cs="Arial"/>
          <w:b w:val="0"/>
          <w:sz w:val="20"/>
          <w:u w:val="none"/>
        </w:rPr>
      </w:pPr>
    </w:p>
    <w:p w:rsidR="003626C5" w:rsidRPr="00515D97" w:rsidRDefault="003626C5" w:rsidP="003626C5">
      <w:pPr>
        <w:pStyle w:val="TORheading2"/>
        <w:rPr>
          <w:rFonts w:ascii="Arial" w:hAnsi="Arial" w:cs="Arial"/>
          <w:sz w:val="20"/>
          <w:szCs w:val="20"/>
        </w:rPr>
      </w:pPr>
      <w:r w:rsidRPr="00515D97">
        <w:rPr>
          <w:rFonts w:ascii="Arial" w:hAnsi="Arial" w:cs="Arial"/>
          <w:sz w:val="20"/>
          <w:szCs w:val="20"/>
        </w:rPr>
        <w:t>The Project and its Development Context</w:t>
      </w:r>
    </w:p>
    <w:p w:rsidR="003626C5" w:rsidRDefault="003626C5" w:rsidP="003626C5">
      <w:pPr>
        <w:pStyle w:val="Subtitle"/>
        <w:ind w:left="360"/>
        <w:jc w:val="left"/>
        <w:rPr>
          <w:rFonts w:ascii="Arial" w:hAnsi="Arial" w:cs="Arial"/>
          <w:b w:val="0"/>
          <w:sz w:val="20"/>
          <w:u w:val="none"/>
        </w:rPr>
      </w:pPr>
    </w:p>
    <w:p w:rsidR="003626C5" w:rsidRPr="0014078E" w:rsidRDefault="003626C5" w:rsidP="003626C5">
      <w:pPr>
        <w:pStyle w:val="Subtitle"/>
        <w:numPr>
          <w:ilvl w:val="0"/>
          <w:numId w:val="35"/>
        </w:numPr>
        <w:ind w:left="709" w:hanging="425"/>
        <w:jc w:val="left"/>
        <w:rPr>
          <w:rFonts w:ascii="Arial" w:hAnsi="Arial" w:cs="Arial"/>
          <w:b w:val="0"/>
          <w:sz w:val="20"/>
          <w:u w:val="none"/>
        </w:rPr>
      </w:pPr>
      <w:r w:rsidRPr="0014078E">
        <w:rPr>
          <w:rFonts w:ascii="Arial" w:hAnsi="Arial" w:cs="Arial"/>
          <w:b w:val="0"/>
          <w:sz w:val="20"/>
          <w:u w:val="none"/>
        </w:rPr>
        <w:t>Project start and its duration</w:t>
      </w:r>
    </w:p>
    <w:p w:rsidR="003626C5" w:rsidRPr="0014078E" w:rsidRDefault="003626C5" w:rsidP="003626C5">
      <w:pPr>
        <w:pStyle w:val="Subtitle"/>
        <w:numPr>
          <w:ilvl w:val="0"/>
          <w:numId w:val="35"/>
        </w:numPr>
        <w:ind w:left="709" w:hanging="425"/>
        <w:jc w:val="left"/>
        <w:rPr>
          <w:rFonts w:ascii="Arial" w:hAnsi="Arial" w:cs="Arial"/>
          <w:b w:val="0"/>
          <w:sz w:val="20"/>
          <w:u w:val="none"/>
        </w:rPr>
      </w:pPr>
      <w:r w:rsidRPr="0014078E">
        <w:rPr>
          <w:rFonts w:ascii="Arial" w:hAnsi="Arial" w:cs="Arial"/>
          <w:b w:val="0"/>
          <w:sz w:val="20"/>
          <w:u w:val="none"/>
        </w:rPr>
        <w:t>Problems that the project seeks to address</w:t>
      </w:r>
    </w:p>
    <w:p w:rsidR="003626C5" w:rsidRPr="0014078E" w:rsidRDefault="003626C5" w:rsidP="003626C5">
      <w:pPr>
        <w:pStyle w:val="Subtitle"/>
        <w:numPr>
          <w:ilvl w:val="0"/>
          <w:numId w:val="35"/>
        </w:numPr>
        <w:ind w:left="709" w:hanging="425"/>
        <w:jc w:val="left"/>
        <w:rPr>
          <w:rFonts w:ascii="Arial" w:hAnsi="Arial" w:cs="Arial"/>
          <w:b w:val="0"/>
          <w:sz w:val="20"/>
          <w:u w:val="none"/>
        </w:rPr>
      </w:pPr>
      <w:r w:rsidRPr="0014078E">
        <w:rPr>
          <w:rFonts w:ascii="Arial" w:hAnsi="Arial" w:cs="Arial"/>
          <w:b w:val="0"/>
          <w:sz w:val="20"/>
          <w:u w:val="none"/>
        </w:rPr>
        <w:t>Immediate and development objectives of the project and the context of these within the country</w:t>
      </w:r>
    </w:p>
    <w:p w:rsidR="003626C5" w:rsidRPr="0014078E" w:rsidRDefault="003626C5" w:rsidP="003626C5">
      <w:pPr>
        <w:pStyle w:val="Subtitle"/>
        <w:numPr>
          <w:ilvl w:val="0"/>
          <w:numId w:val="35"/>
        </w:numPr>
        <w:ind w:left="709" w:hanging="425"/>
        <w:jc w:val="left"/>
        <w:rPr>
          <w:rFonts w:ascii="Arial" w:hAnsi="Arial" w:cs="Arial"/>
          <w:b w:val="0"/>
          <w:sz w:val="20"/>
          <w:u w:val="none"/>
        </w:rPr>
      </w:pPr>
      <w:r w:rsidRPr="0014078E">
        <w:rPr>
          <w:rFonts w:ascii="Arial" w:hAnsi="Arial" w:cs="Arial"/>
          <w:b w:val="0"/>
          <w:sz w:val="20"/>
          <w:u w:val="none"/>
        </w:rPr>
        <w:t>Main stakeholders</w:t>
      </w:r>
    </w:p>
    <w:p w:rsidR="003626C5" w:rsidRPr="0014078E" w:rsidRDefault="003626C5" w:rsidP="003626C5">
      <w:pPr>
        <w:pStyle w:val="Subtitle"/>
        <w:numPr>
          <w:ilvl w:val="0"/>
          <w:numId w:val="35"/>
        </w:numPr>
        <w:ind w:left="709" w:hanging="425"/>
        <w:jc w:val="left"/>
        <w:rPr>
          <w:rFonts w:ascii="Arial" w:hAnsi="Arial" w:cs="Arial"/>
          <w:b w:val="0"/>
          <w:sz w:val="20"/>
          <w:u w:val="none"/>
        </w:rPr>
      </w:pPr>
      <w:r w:rsidRPr="0014078E">
        <w:rPr>
          <w:rFonts w:ascii="Arial" w:hAnsi="Arial" w:cs="Arial"/>
          <w:b w:val="0"/>
          <w:sz w:val="20"/>
          <w:u w:val="none"/>
        </w:rPr>
        <w:t xml:space="preserve">Results expected </w:t>
      </w:r>
    </w:p>
    <w:p w:rsidR="003626C5" w:rsidRPr="0014078E" w:rsidRDefault="003626C5" w:rsidP="003626C5">
      <w:pPr>
        <w:pStyle w:val="Subtitle"/>
        <w:jc w:val="left"/>
        <w:rPr>
          <w:rFonts w:ascii="Arial" w:hAnsi="Arial" w:cs="Arial"/>
          <w:sz w:val="20"/>
          <w:u w:val="none"/>
        </w:rPr>
      </w:pPr>
    </w:p>
    <w:p w:rsidR="003626C5" w:rsidRDefault="003626C5" w:rsidP="003626C5">
      <w:pPr>
        <w:pStyle w:val="TORheading2"/>
        <w:rPr>
          <w:rFonts w:ascii="Arial" w:hAnsi="Arial" w:cs="Arial"/>
          <w:sz w:val="20"/>
          <w:szCs w:val="20"/>
        </w:rPr>
      </w:pPr>
      <w:r w:rsidRPr="0014078E">
        <w:rPr>
          <w:rFonts w:ascii="Arial" w:hAnsi="Arial" w:cs="Arial"/>
          <w:sz w:val="20"/>
          <w:szCs w:val="20"/>
        </w:rPr>
        <w:t>Findings and Conclusions</w:t>
      </w:r>
    </w:p>
    <w:p w:rsidR="003626C5" w:rsidRPr="0014078E" w:rsidRDefault="003626C5" w:rsidP="003626C5">
      <w:pPr>
        <w:pStyle w:val="TORheading2"/>
        <w:numPr>
          <w:ilvl w:val="0"/>
          <w:numId w:val="0"/>
        </w:numPr>
        <w:ind w:left="360"/>
        <w:rPr>
          <w:rFonts w:ascii="Arial" w:hAnsi="Arial" w:cs="Arial"/>
          <w:sz w:val="20"/>
          <w:szCs w:val="20"/>
        </w:rPr>
      </w:pPr>
    </w:p>
    <w:p w:rsidR="003626C5" w:rsidRPr="0014078E" w:rsidRDefault="003626C5" w:rsidP="003626C5">
      <w:pPr>
        <w:pStyle w:val="TORHeading3"/>
        <w:ind w:left="578"/>
        <w:rPr>
          <w:rFonts w:ascii="Arial" w:hAnsi="Arial" w:cs="Arial"/>
          <w:i w:val="0"/>
          <w:sz w:val="20"/>
          <w:szCs w:val="20"/>
        </w:rPr>
      </w:pPr>
      <w:r w:rsidRPr="0014078E">
        <w:rPr>
          <w:rFonts w:ascii="Arial" w:hAnsi="Arial" w:cs="Arial"/>
          <w:i w:val="0"/>
          <w:sz w:val="20"/>
          <w:szCs w:val="20"/>
        </w:rPr>
        <w:t xml:space="preserve">Project Formulation: </w:t>
      </w:r>
    </w:p>
    <w:p w:rsidR="003626C5" w:rsidRDefault="003626C5" w:rsidP="003626C5">
      <w:pPr>
        <w:pStyle w:val="BodyText"/>
        <w:spacing w:after="0"/>
        <w:ind w:left="576"/>
        <w:jc w:val="both"/>
        <w:rPr>
          <w:i/>
          <w:sz w:val="20"/>
          <w:szCs w:val="20"/>
        </w:rPr>
      </w:pPr>
    </w:p>
    <w:p w:rsidR="003626C5" w:rsidRPr="0014078E" w:rsidRDefault="003626C5" w:rsidP="003626C5">
      <w:pPr>
        <w:pStyle w:val="BodyText"/>
        <w:spacing w:after="0"/>
        <w:ind w:left="576"/>
        <w:jc w:val="both"/>
        <w:rPr>
          <w:rFonts w:eastAsia="Batang"/>
          <w:bCs/>
          <w:sz w:val="20"/>
          <w:szCs w:val="20"/>
        </w:rPr>
      </w:pPr>
      <w:r w:rsidRPr="0014078E">
        <w:rPr>
          <w:i/>
          <w:sz w:val="20"/>
          <w:szCs w:val="20"/>
        </w:rPr>
        <w:t>Conceptualisation/Design:</w:t>
      </w:r>
      <w:r w:rsidRPr="0014078E">
        <w:rPr>
          <w:sz w:val="20"/>
          <w:szCs w:val="20"/>
        </w:rPr>
        <w:t xml:space="preserve"> This should assess the approach used in design and an appreciation of the appropriateness of problem conceptualization and whether the selected intervention strategy addresses the root causes and principal threats in the project area. It should also 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rsidR="003626C5" w:rsidRPr="0014078E" w:rsidRDefault="003626C5" w:rsidP="003626C5">
      <w:pPr>
        <w:ind w:left="576"/>
        <w:jc w:val="both"/>
        <w:rPr>
          <w:rFonts w:ascii="Arial" w:hAnsi="Arial" w:cs="Arial"/>
          <w:sz w:val="20"/>
          <w:szCs w:val="20"/>
        </w:rPr>
      </w:pPr>
    </w:p>
    <w:p w:rsidR="003626C5" w:rsidRPr="0014078E" w:rsidRDefault="003626C5" w:rsidP="003626C5">
      <w:pPr>
        <w:ind w:left="576"/>
        <w:jc w:val="both"/>
        <w:rPr>
          <w:rFonts w:ascii="Arial" w:hAnsi="Arial" w:cs="Arial"/>
          <w:sz w:val="20"/>
          <w:szCs w:val="20"/>
        </w:rPr>
      </w:pPr>
      <w:r w:rsidRPr="0014078E">
        <w:rPr>
          <w:rFonts w:ascii="Arial" w:hAnsi="Arial" w:cs="Arial"/>
          <w:i/>
          <w:sz w:val="20"/>
          <w:szCs w:val="20"/>
        </w:rPr>
        <w:t>Country Ownership/</w:t>
      </w:r>
      <w:proofErr w:type="spellStart"/>
      <w:r w:rsidRPr="0014078E">
        <w:rPr>
          <w:rFonts w:ascii="Arial" w:hAnsi="Arial" w:cs="Arial"/>
          <w:i/>
          <w:sz w:val="20"/>
          <w:szCs w:val="20"/>
        </w:rPr>
        <w:t>Driveness</w:t>
      </w:r>
      <w:proofErr w:type="spellEnd"/>
      <w:r w:rsidRPr="0014078E">
        <w:rPr>
          <w:rFonts w:ascii="Arial" w:hAnsi="Arial" w:cs="Arial"/>
          <w:i/>
          <w:sz w:val="20"/>
          <w:szCs w:val="20"/>
        </w:rPr>
        <w:t>:</w:t>
      </w:r>
      <w:r w:rsidRPr="0014078E">
        <w:rPr>
          <w:rFonts w:ascii="Arial" w:hAnsi="Arial" w:cs="Arial"/>
          <w:sz w:val="20"/>
          <w:szCs w:val="20"/>
        </w:rPr>
        <w:t xml:space="preserve"> Assess the extent to which the project idea/conceptualization had its origin within national, </w:t>
      </w:r>
      <w:proofErr w:type="spellStart"/>
      <w:r w:rsidRPr="0014078E">
        <w:rPr>
          <w:rFonts w:ascii="Arial" w:hAnsi="Arial" w:cs="Arial"/>
          <w:sz w:val="20"/>
          <w:szCs w:val="20"/>
        </w:rPr>
        <w:t>sectoral</w:t>
      </w:r>
      <w:proofErr w:type="spellEnd"/>
      <w:r w:rsidRPr="0014078E">
        <w:rPr>
          <w:rFonts w:ascii="Arial" w:hAnsi="Arial" w:cs="Arial"/>
          <w:sz w:val="20"/>
          <w:szCs w:val="20"/>
        </w:rPr>
        <w:t xml:space="preserve"> and development plans and focuses on national environmental and development interests.</w:t>
      </w:r>
    </w:p>
    <w:p w:rsidR="003626C5" w:rsidRPr="0014078E" w:rsidRDefault="003626C5" w:rsidP="003626C5">
      <w:pPr>
        <w:ind w:left="576"/>
        <w:jc w:val="both"/>
        <w:rPr>
          <w:rFonts w:ascii="Arial" w:hAnsi="Arial" w:cs="Arial"/>
          <w:sz w:val="20"/>
          <w:szCs w:val="20"/>
        </w:rPr>
      </w:pPr>
    </w:p>
    <w:p w:rsidR="003626C5" w:rsidRPr="0014078E" w:rsidRDefault="003626C5" w:rsidP="003626C5">
      <w:pPr>
        <w:ind w:left="576"/>
        <w:jc w:val="both"/>
        <w:rPr>
          <w:rFonts w:ascii="Arial" w:hAnsi="Arial" w:cs="Arial"/>
          <w:sz w:val="20"/>
          <w:szCs w:val="20"/>
        </w:rPr>
      </w:pPr>
      <w:r w:rsidRPr="0014078E">
        <w:rPr>
          <w:rFonts w:ascii="Arial" w:hAnsi="Arial" w:cs="Arial"/>
          <w:i/>
          <w:sz w:val="20"/>
          <w:szCs w:val="20"/>
        </w:rPr>
        <w:t>Stakeholder Participation:</w:t>
      </w:r>
      <w:r w:rsidRPr="0014078E">
        <w:rPr>
          <w:rFonts w:ascii="Arial" w:hAnsi="Arial" w:cs="Arial"/>
          <w:sz w:val="20"/>
          <w:szCs w:val="20"/>
        </w:rPr>
        <w:t xml:space="preserve"> Assess information dissemination, consultation and stakeholder participation in design stages.</w:t>
      </w:r>
    </w:p>
    <w:p w:rsidR="003626C5" w:rsidRPr="0014078E" w:rsidRDefault="003626C5" w:rsidP="003626C5">
      <w:pPr>
        <w:ind w:left="576"/>
        <w:jc w:val="both"/>
        <w:rPr>
          <w:rFonts w:ascii="Arial" w:hAnsi="Arial" w:cs="Arial"/>
          <w:sz w:val="20"/>
          <w:szCs w:val="20"/>
        </w:rPr>
      </w:pPr>
    </w:p>
    <w:p w:rsidR="003626C5" w:rsidRPr="0014078E" w:rsidRDefault="003626C5" w:rsidP="003626C5">
      <w:pPr>
        <w:ind w:left="576"/>
        <w:jc w:val="both"/>
        <w:rPr>
          <w:rFonts w:ascii="Arial" w:hAnsi="Arial" w:cs="Arial"/>
          <w:sz w:val="20"/>
          <w:szCs w:val="20"/>
        </w:rPr>
      </w:pPr>
      <w:r w:rsidRPr="0014078E">
        <w:rPr>
          <w:rFonts w:ascii="Arial" w:hAnsi="Arial" w:cs="Arial"/>
          <w:i/>
          <w:sz w:val="20"/>
          <w:szCs w:val="20"/>
        </w:rPr>
        <w:t>Replication Approach:</w:t>
      </w:r>
      <w:r w:rsidRPr="0014078E">
        <w:rPr>
          <w:rFonts w:ascii="Arial" w:hAnsi="Arial" w:cs="Arial"/>
          <w:sz w:val="20"/>
          <w:szCs w:val="20"/>
        </w:rPr>
        <w:t xml:space="preserve"> Determine the ways in which lessons and experiences coming out of the project were/are to be replicated or scaled up in the design and implementation of other projects (this is also related to actual practices undertaken during implementation).</w:t>
      </w:r>
    </w:p>
    <w:p w:rsidR="003626C5" w:rsidRPr="0014078E" w:rsidRDefault="003626C5" w:rsidP="003626C5">
      <w:pPr>
        <w:ind w:left="576"/>
        <w:jc w:val="both"/>
        <w:rPr>
          <w:rFonts w:ascii="Arial" w:hAnsi="Arial" w:cs="Arial"/>
          <w:sz w:val="20"/>
          <w:szCs w:val="20"/>
        </w:rPr>
      </w:pPr>
    </w:p>
    <w:p w:rsidR="003626C5" w:rsidRPr="0014078E" w:rsidRDefault="003626C5" w:rsidP="003626C5">
      <w:pPr>
        <w:ind w:left="576"/>
        <w:jc w:val="both"/>
        <w:rPr>
          <w:rFonts w:ascii="Arial" w:hAnsi="Arial" w:cs="Arial"/>
          <w:sz w:val="20"/>
          <w:szCs w:val="20"/>
        </w:rPr>
      </w:pPr>
      <w:proofErr w:type="gramStart"/>
      <w:r w:rsidRPr="0014078E">
        <w:rPr>
          <w:rFonts w:ascii="Arial" w:hAnsi="Arial" w:cs="Arial"/>
          <w:i/>
          <w:sz w:val="20"/>
          <w:szCs w:val="20"/>
        </w:rPr>
        <w:t>Linkages</w:t>
      </w:r>
      <w:r w:rsidRPr="0014078E">
        <w:rPr>
          <w:rFonts w:ascii="Arial" w:hAnsi="Arial" w:cs="Arial"/>
          <w:sz w:val="20"/>
          <w:szCs w:val="20"/>
        </w:rPr>
        <w:t xml:space="preserve"> between the project and other interventions within the sector and the definition of clear and appropriate management arrangements at the design stage.</w:t>
      </w:r>
      <w:proofErr w:type="gramEnd"/>
    </w:p>
    <w:p w:rsidR="003626C5" w:rsidRPr="0014078E" w:rsidRDefault="003626C5" w:rsidP="003626C5">
      <w:pPr>
        <w:jc w:val="both"/>
        <w:rPr>
          <w:rFonts w:ascii="Arial" w:hAnsi="Arial" w:cs="Arial"/>
          <w:sz w:val="20"/>
          <w:szCs w:val="20"/>
        </w:rPr>
      </w:pPr>
    </w:p>
    <w:p w:rsidR="003626C5" w:rsidRPr="0014078E" w:rsidRDefault="003626C5" w:rsidP="003626C5">
      <w:pPr>
        <w:pStyle w:val="TORHeading3"/>
        <w:rPr>
          <w:rFonts w:ascii="Arial" w:hAnsi="Arial" w:cs="Arial"/>
          <w:i w:val="0"/>
          <w:sz w:val="20"/>
          <w:szCs w:val="20"/>
        </w:rPr>
      </w:pPr>
      <w:r w:rsidRPr="0014078E">
        <w:rPr>
          <w:rFonts w:ascii="Arial" w:hAnsi="Arial" w:cs="Arial"/>
          <w:i w:val="0"/>
          <w:sz w:val="20"/>
          <w:szCs w:val="20"/>
        </w:rPr>
        <w:t>Project Implementation:</w:t>
      </w:r>
    </w:p>
    <w:p w:rsidR="003626C5" w:rsidRPr="0014078E" w:rsidRDefault="003626C5" w:rsidP="003626C5">
      <w:pPr>
        <w:jc w:val="both"/>
        <w:rPr>
          <w:rFonts w:ascii="Arial" w:hAnsi="Arial" w:cs="Arial"/>
          <w:i/>
          <w:sz w:val="20"/>
          <w:szCs w:val="20"/>
          <w:u w:val="single"/>
        </w:rPr>
      </w:pPr>
    </w:p>
    <w:p w:rsidR="003626C5" w:rsidRPr="0014078E" w:rsidRDefault="003626C5" w:rsidP="003626C5">
      <w:pPr>
        <w:ind w:left="576"/>
        <w:jc w:val="both"/>
        <w:rPr>
          <w:rFonts w:ascii="Arial" w:hAnsi="Arial" w:cs="Arial"/>
          <w:sz w:val="20"/>
          <w:szCs w:val="20"/>
        </w:rPr>
      </w:pPr>
      <w:r w:rsidRPr="0014078E">
        <w:rPr>
          <w:rFonts w:ascii="Arial" w:hAnsi="Arial" w:cs="Arial"/>
          <w:i/>
          <w:sz w:val="20"/>
          <w:szCs w:val="20"/>
        </w:rPr>
        <w:t>Implementation Approach:</w:t>
      </w:r>
      <w:r w:rsidRPr="0014078E">
        <w:rPr>
          <w:rFonts w:ascii="Arial" w:hAnsi="Arial" w:cs="Arial"/>
          <w:sz w:val="20"/>
          <w:szCs w:val="20"/>
        </w:rPr>
        <w:t xml:space="preserve"> This should include assessments of the following aspects:</w:t>
      </w:r>
    </w:p>
    <w:p w:rsidR="003626C5" w:rsidRPr="0014078E" w:rsidRDefault="003626C5" w:rsidP="003626C5">
      <w:pPr>
        <w:jc w:val="both"/>
        <w:rPr>
          <w:rFonts w:ascii="Arial" w:hAnsi="Arial" w:cs="Arial"/>
          <w:sz w:val="20"/>
          <w:szCs w:val="20"/>
        </w:rPr>
      </w:pPr>
    </w:p>
    <w:p w:rsidR="003626C5" w:rsidRPr="0014078E" w:rsidRDefault="003626C5" w:rsidP="003626C5">
      <w:pPr>
        <w:numPr>
          <w:ilvl w:val="0"/>
          <w:numId w:val="18"/>
        </w:numPr>
        <w:tabs>
          <w:tab w:val="clear" w:pos="1080"/>
          <w:tab w:val="left" w:pos="993"/>
        </w:tabs>
        <w:ind w:left="993" w:hanging="426"/>
        <w:jc w:val="both"/>
        <w:rPr>
          <w:rFonts w:ascii="Arial" w:hAnsi="Arial" w:cs="Arial"/>
          <w:sz w:val="20"/>
          <w:szCs w:val="20"/>
        </w:rPr>
      </w:pPr>
      <w:r w:rsidRPr="0014078E">
        <w:rPr>
          <w:rFonts w:ascii="Arial" w:hAnsi="Arial" w:cs="Arial"/>
          <w:sz w:val="20"/>
          <w:szCs w:val="20"/>
        </w:rPr>
        <w:t>The use of the logical framework as a management tool during implementation and any changes made to this as a response to changing conditions and/or feedback from M</w:t>
      </w:r>
      <w:r>
        <w:rPr>
          <w:rFonts w:ascii="Arial" w:hAnsi="Arial" w:cs="Arial"/>
          <w:sz w:val="20"/>
          <w:szCs w:val="20"/>
        </w:rPr>
        <w:t>&amp;</w:t>
      </w:r>
      <w:r w:rsidRPr="0014078E">
        <w:rPr>
          <w:rFonts w:ascii="Arial" w:hAnsi="Arial" w:cs="Arial"/>
          <w:sz w:val="20"/>
          <w:szCs w:val="20"/>
        </w:rPr>
        <w:t xml:space="preserve">E activities if required. The project adjusted certain activities and indicators within the logical framework and this should be reviewed against the original logical framework and assessed. Other elements of adaptive management such as comprehensive work plans routinely developed that reflect adaptive management and/or changes in management arrangements to enhance implementation. </w:t>
      </w:r>
    </w:p>
    <w:p w:rsidR="003626C5" w:rsidRPr="0014078E" w:rsidRDefault="003626C5" w:rsidP="003626C5">
      <w:pPr>
        <w:pStyle w:val="BodyText"/>
        <w:widowControl/>
        <w:numPr>
          <w:ilvl w:val="0"/>
          <w:numId w:val="18"/>
        </w:numPr>
        <w:tabs>
          <w:tab w:val="clear" w:pos="1080"/>
          <w:tab w:val="left" w:pos="993"/>
        </w:tabs>
        <w:autoSpaceDE/>
        <w:autoSpaceDN/>
        <w:spacing w:after="0"/>
        <w:ind w:left="993" w:hanging="426"/>
        <w:jc w:val="both"/>
        <w:rPr>
          <w:rFonts w:eastAsia="Batang"/>
          <w:bCs/>
          <w:sz w:val="20"/>
          <w:szCs w:val="20"/>
        </w:rPr>
      </w:pPr>
      <w:r w:rsidRPr="0014078E">
        <w:rPr>
          <w:rFonts w:eastAsia="Batang"/>
          <w:bCs/>
          <w:sz w:val="20"/>
          <w:szCs w:val="20"/>
        </w:rPr>
        <w:t>An assessment of the adequacy of the project institutional and management arrangements within the context of the project being managed as part of a portfolio of projects by a Programme Coordination Unit.</w:t>
      </w:r>
    </w:p>
    <w:p w:rsidR="003626C5" w:rsidRPr="0014078E" w:rsidRDefault="003626C5" w:rsidP="003626C5">
      <w:pPr>
        <w:pStyle w:val="BodyText"/>
        <w:widowControl/>
        <w:numPr>
          <w:ilvl w:val="0"/>
          <w:numId w:val="18"/>
        </w:numPr>
        <w:tabs>
          <w:tab w:val="clear" w:pos="1080"/>
          <w:tab w:val="left" w:pos="993"/>
        </w:tabs>
        <w:autoSpaceDE/>
        <w:autoSpaceDN/>
        <w:spacing w:after="0"/>
        <w:ind w:left="993" w:hanging="426"/>
        <w:jc w:val="both"/>
        <w:rPr>
          <w:rFonts w:eastAsia="Batang"/>
          <w:bCs/>
          <w:sz w:val="20"/>
          <w:szCs w:val="20"/>
        </w:rPr>
      </w:pPr>
      <w:r w:rsidRPr="0014078E">
        <w:rPr>
          <w:rFonts w:eastAsia="Batang"/>
          <w:bCs/>
          <w:sz w:val="20"/>
          <w:szCs w:val="20"/>
        </w:rPr>
        <w:t xml:space="preserve">An assessment and analysis of the outputs: </w:t>
      </w:r>
      <w:r>
        <w:rPr>
          <w:rFonts w:eastAsia="Batang"/>
          <w:bCs/>
          <w:sz w:val="20"/>
          <w:szCs w:val="20"/>
        </w:rPr>
        <w:t>w</w:t>
      </w:r>
      <w:r w:rsidRPr="0014078E">
        <w:rPr>
          <w:rFonts w:eastAsia="Batang"/>
          <w:bCs/>
          <w:sz w:val="20"/>
          <w:szCs w:val="20"/>
        </w:rPr>
        <w:t>hether these are being achieved as per schedule and/or whether there is a need to modify or change some of thes</w:t>
      </w:r>
      <w:r>
        <w:rPr>
          <w:rFonts w:eastAsia="Batang"/>
          <w:bCs/>
          <w:sz w:val="20"/>
          <w:szCs w:val="20"/>
        </w:rPr>
        <w:t>e,</w:t>
      </w:r>
      <w:r w:rsidRPr="0014078E">
        <w:rPr>
          <w:rFonts w:eastAsia="Batang"/>
          <w:bCs/>
          <w:sz w:val="20"/>
          <w:szCs w:val="20"/>
        </w:rPr>
        <w:t xml:space="preserve"> reasons for any shortfalls and whether there are any unexpected results.</w:t>
      </w:r>
    </w:p>
    <w:p w:rsidR="003626C5" w:rsidRPr="0014078E" w:rsidRDefault="003626C5" w:rsidP="003626C5">
      <w:pPr>
        <w:pStyle w:val="BodyText"/>
        <w:widowControl/>
        <w:numPr>
          <w:ilvl w:val="0"/>
          <w:numId w:val="18"/>
        </w:numPr>
        <w:tabs>
          <w:tab w:val="clear" w:pos="1080"/>
          <w:tab w:val="left" w:pos="993"/>
        </w:tabs>
        <w:autoSpaceDE/>
        <w:autoSpaceDN/>
        <w:spacing w:after="0"/>
        <w:ind w:left="993" w:hanging="426"/>
        <w:jc w:val="both"/>
        <w:rPr>
          <w:rFonts w:eastAsia="Batang"/>
          <w:bCs/>
          <w:sz w:val="20"/>
          <w:szCs w:val="20"/>
        </w:rPr>
      </w:pPr>
      <w:r w:rsidRPr="0014078E">
        <w:rPr>
          <w:rFonts w:eastAsia="Batang"/>
          <w:bCs/>
          <w:sz w:val="20"/>
          <w:szCs w:val="20"/>
        </w:rPr>
        <w:t xml:space="preserve">An assessment and analysis of the outcome: </w:t>
      </w:r>
      <w:r>
        <w:rPr>
          <w:rFonts w:eastAsia="Batang"/>
          <w:bCs/>
          <w:sz w:val="20"/>
          <w:szCs w:val="20"/>
        </w:rPr>
        <w:t>w</w:t>
      </w:r>
      <w:r w:rsidRPr="0014078E">
        <w:rPr>
          <w:rFonts w:eastAsia="Batang"/>
          <w:bCs/>
          <w:sz w:val="20"/>
          <w:szCs w:val="20"/>
        </w:rPr>
        <w:t>hether these are being achieved</w:t>
      </w:r>
      <w:r>
        <w:rPr>
          <w:rFonts w:eastAsia="Batang"/>
          <w:bCs/>
          <w:sz w:val="20"/>
          <w:szCs w:val="20"/>
        </w:rPr>
        <w:t>,</w:t>
      </w:r>
      <w:r w:rsidRPr="0014078E">
        <w:rPr>
          <w:rFonts w:eastAsia="Batang"/>
          <w:bCs/>
          <w:sz w:val="20"/>
          <w:szCs w:val="20"/>
        </w:rPr>
        <w:t xml:space="preserve"> reasons for any shortfalls and whether there are any unexpected results.</w:t>
      </w:r>
    </w:p>
    <w:p w:rsidR="003626C5" w:rsidRPr="0014078E" w:rsidRDefault="003626C5" w:rsidP="003626C5">
      <w:pPr>
        <w:pStyle w:val="BodyText"/>
        <w:widowControl/>
        <w:numPr>
          <w:ilvl w:val="0"/>
          <w:numId w:val="18"/>
        </w:numPr>
        <w:tabs>
          <w:tab w:val="clear" w:pos="1080"/>
          <w:tab w:val="left" w:pos="993"/>
        </w:tabs>
        <w:autoSpaceDE/>
        <w:autoSpaceDN/>
        <w:spacing w:after="0"/>
        <w:ind w:left="993" w:hanging="426"/>
        <w:jc w:val="both"/>
        <w:rPr>
          <w:rFonts w:eastAsia="Batang"/>
          <w:bCs/>
          <w:sz w:val="20"/>
          <w:szCs w:val="20"/>
        </w:rPr>
      </w:pPr>
      <w:r w:rsidRPr="0014078E">
        <w:rPr>
          <w:rFonts w:eastAsia="Batang"/>
          <w:bCs/>
          <w:sz w:val="20"/>
          <w:szCs w:val="20"/>
        </w:rPr>
        <w:t>An analysis of factors within and beyond DoE and PCU’s control that are influencing performance and success of the project (including the strengths, weaknesses, opportunities and threats) in contributing to the realization of the outputs and outcomes;</w:t>
      </w:r>
    </w:p>
    <w:p w:rsidR="003626C5" w:rsidRPr="0014078E" w:rsidRDefault="003626C5" w:rsidP="003626C5">
      <w:pPr>
        <w:pStyle w:val="BodyText"/>
        <w:widowControl/>
        <w:numPr>
          <w:ilvl w:val="0"/>
          <w:numId w:val="18"/>
        </w:numPr>
        <w:tabs>
          <w:tab w:val="clear" w:pos="1080"/>
          <w:tab w:val="left" w:pos="993"/>
        </w:tabs>
        <w:autoSpaceDE/>
        <w:autoSpaceDN/>
        <w:spacing w:after="0"/>
        <w:ind w:left="993" w:hanging="426"/>
        <w:jc w:val="both"/>
        <w:rPr>
          <w:rFonts w:eastAsia="Batang"/>
          <w:bCs/>
          <w:sz w:val="20"/>
          <w:szCs w:val="20"/>
        </w:rPr>
      </w:pPr>
      <w:r w:rsidRPr="0014078E">
        <w:rPr>
          <w:rFonts w:eastAsia="Batang"/>
          <w:bCs/>
          <w:sz w:val="20"/>
          <w:szCs w:val="20"/>
        </w:rPr>
        <w:t xml:space="preserve">An analysis of whether the project’s interventions can be credibly linked to achievement of the outcome, including the key outputs and assistance provided, both soft and hard; </w:t>
      </w:r>
    </w:p>
    <w:p w:rsidR="003626C5" w:rsidRPr="0014078E" w:rsidRDefault="003626C5" w:rsidP="003626C5">
      <w:pPr>
        <w:pStyle w:val="BodyText"/>
        <w:widowControl/>
        <w:numPr>
          <w:ilvl w:val="0"/>
          <w:numId w:val="18"/>
        </w:numPr>
        <w:tabs>
          <w:tab w:val="clear" w:pos="1080"/>
          <w:tab w:val="left" w:pos="993"/>
        </w:tabs>
        <w:autoSpaceDE/>
        <w:autoSpaceDN/>
        <w:spacing w:after="0"/>
        <w:ind w:left="993" w:hanging="426"/>
        <w:jc w:val="both"/>
        <w:rPr>
          <w:rFonts w:eastAsia="Batang"/>
          <w:bCs/>
          <w:sz w:val="20"/>
          <w:szCs w:val="20"/>
        </w:rPr>
      </w:pPr>
      <w:r w:rsidRPr="0014078E">
        <w:rPr>
          <w:rFonts w:eastAsia="Batang"/>
          <w:bCs/>
          <w:sz w:val="20"/>
          <w:szCs w:val="20"/>
        </w:rPr>
        <w:t>Whether the project’s partnership/co-management strategy has been appropriate and effective including the range and quality of partnerships and collaboration developed with government, civil society, donors, the private sector and whether these have contributed to improved project delivery. The degree of stakeholder and partner involvement in the various processes related to the outputs and outcome. How can synergies be built with other projects within the sector?</w:t>
      </w:r>
    </w:p>
    <w:p w:rsidR="003626C5" w:rsidRPr="0014078E" w:rsidRDefault="003626C5" w:rsidP="003626C5">
      <w:pPr>
        <w:pStyle w:val="BodyText"/>
        <w:widowControl/>
        <w:numPr>
          <w:ilvl w:val="0"/>
          <w:numId w:val="18"/>
        </w:numPr>
        <w:tabs>
          <w:tab w:val="clear" w:pos="1080"/>
          <w:tab w:val="left" w:pos="993"/>
        </w:tabs>
        <w:autoSpaceDE/>
        <w:autoSpaceDN/>
        <w:spacing w:after="0"/>
        <w:ind w:left="993" w:hanging="426"/>
        <w:jc w:val="both"/>
        <w:rPr>
          <w:rFonts w:eastAsia="Batang"/>
          <w:bCs/>
          <w:sz w:val="20"/>
          <w:szCs w:val="20"/>
        </w:rPr>
      </w:pPr>
      <w:r w:rsidRPr="0014078E">
        <w:rPr>
          <w:rFonts w:eastAsia="Batang"/>
          <w:bCs/>
          <w:sz w:val="20"/>
          <w:szCs w:val="20"/>
        </w:rPr>
        <w:t xml:space="preserve">Technical capacities associated with the project and their role in project development, management and achievements. </w:t>
      </w:r>
    </w:p>
    <w:p w:rsidR="003626C5" w:rsidRPr="0014078E" w:rsidRDefault="003626C5" w:rsidP="003626C5">
      <w:pPr>
        <w:jc w:val="both"/>
        <w:rPr>
          <w:rFonts w:ascii="Arial" w:hAnsi="Arial" w:cs="Arial"/>
          <w:sz w:val="20"/>
          <w:szCs w:val="20"/>
        </w:rPr>
      </w:pPr>
    </w:p>
    <w:p w:rsidR="003626C5" w:rsidRPr="0014078E" w:rsidRDefault="003626C5" w:rsidP="003626C5">
      <w:pPr>
        <w:ind w:left="576"/>
        <w:jc w:val="both"/>
        <w:rPr>
          <w:rFonts w:ascii="Arial" w:hAnsi="Arial" w:cs="Arial"/>
          <w:sz w:val="20"/>
          <w:szCs w:val="20"/>
        </w:rPr>
      </w:pPr>
      <w:r w:rsidRPr="0014078E">
        <w:rPr>
          <w:rFonts w:ascii="Arial" w:hAnsi="Arial" w:cs="Arial"/>
          <w:sz w:val="20"/>
          <w:szCs w:val="20"/>
        </w:rPr>
        <w:t xml:space="preserve">Specifically, the evaluation report should assess the relevance of the project within the local, national, regional and global context. The potential sustainability of results should be addressed and strategies to improve this element suggested. The evaluation report should also indicate how well the project has performed. </w:t>
      </w:r>
    </w:p>
    <w:p w:rsidR="003626C5" w:rsidRPr="0014078E" w:rsidRDefault="003626C5" w:rsidP="003626C5">
      <w:pPr>
        <w:ind w:left="576"/>
        <w:jc w:val="both"/>
        <w:rPr>
          <w:rFonts w:ascii="Arial" w:hAnsi="Arial" w:cs="Arial"/>
          <w:sz w:val="20"/>
          <w:szCs w:val="20"/>
        </w:rPr>
      </w:pPr>
    </w:p>
    <w:p w:rsidR="003626C5" w:rsidRPr="0014078E" w:rsidRDefault="003626C5" w:rsidP="003626C5">
      <w:pPr>
        <w:ind w:left="576"/>
        <w:jc w:val="both"/>
        <w:rPr>
          <w:rFonts w:ascii="Arial" w:hAnsi="Arial" w:cs="Arial"/>
          <w:sz w:val="20"/>
          <w:szCs w:val="20"/>
        </w:rPr>
      </w:pPr>
      <w:r w:rsidRPr="0014078E">
        <w:rPr>
          <w:rFonts w:ascii="Arial" w:hAnsi="Arial" w:cs="Arial"/>
          <w:i/>
          <w:sz w:val="20"/>
          <w:szCs w:val="20"/>
        </w:rPr>
        <w:t>Monitoring and Evaluation:</w:t>
      </w:r>
      <w:r w:rsidRPr="0014078E">
        <w:rPr>
          <w:rFonts w:ascii="Arial" w:hAnsi="Arial" w:cs="Arial"/>
          <w:sz w:val="20"/>
          <w:szCs w:val="20"/>
        </w:rPr>
        <w:t xml:space="preserve"> 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the monitoring oversight and evaluation reports. </w:t>
      </w:r>
    </w:p>
    <w:p w:rsidR="003626C5" w:rsidRPr="0014078E" w:rsidRDefault="003626C5" w:rsidP="003626C5">
      <w:pPr>
        <w:ind w:left="576"/>
        <w:jc w:val="both"/>
        <w:rPr>
          <w:rFonts w:ascii="Arial" w:hAnsi="Arial" w:cs="Arial"/>
          <w:sz w:val="20"/>
          <w:szCs w:val="20"/>
        </w:rPr>
      </w:pPr>
    </w:p>
    <w:p w:rsidR="003626C5" w:rsidRPr="0014078E" w:rsidRDefault="003626C5" w:rsidP="003626C5">
      <w:pPr>
        <w:ind w:left="576"/>
        <w:jc w:val="both"/>
        <w:rPr>
          <w:rFonts w:ascii="Arial" w:hAnsi="Arial" w:cs="Arial"/>
          <w:sz w:val="20"/>
          <w:szCs w:val="20"/>
        </w:rPr>
      </w:pPr>
      <w:r w:rsidRPr="0014078E">
        <w:rPr>
          <w:rFonts w:ascii="Arial" w:hAnsi="Arial" w:cs="Arial"/>
          <w:i/>
          <w:sz w:val="20"/>
          <w:szCs w:val="20"/>
        </w:rPr>
        <w:t>Stakeholder Participation:</w:t>
      </w:r>
      <w:r w:rsidRPr="0014078E">
        <w:rPr>
          <w:rFonts w:ascii="Arial" w:hAnsi="Arial" w:cs="Arial"/>
          <w:sz w:val="20"/>
          <w:szCs w:val="20"/>
        </w:rPr>
        <w:t xml:space="preserve"> This should include assessments of the mechanisms for information dissemination in project implementation and the extent of stakeholder participation in management, emphasizing the following:</w:t>
      </w:r>
    </w:p>
    <w:p w:rsidR="003626C5" w:rsidRPr="0014078E" w:rsidRDefault="003626C5" w:rsidP="003626C5">
      <w:pPr>
        <w:numPr>
          <w:ilvl w:val="0"/>
          <w:numId w:val="19"/>
        </w:numPr>
        <w:tabs>
          <w:tab w:val="clear" w:pos="1080"/>
          <w:tab w:val="left" w:pos="993"/>
        </w:tabs>
        <w:ind w:left="993" w:hanging="426"/>
        <w:jc w:val="both"/>
        <w:rPr>
          <w:rFonts w:ascii="Arial" w:hAnsi="Arial" w:cs="Arial"/>
          <w:sz w:val="20"/>
          <w:szCs w:val="20"/>
        </w:rPr>
      </w:pPr>
      <w:r w:rsidRPr="0014078E">
        <w:rPr>
          <w:rFonts w:ascii="Arial" w:hAnsi="Arial" w:cs="Arial"/>
          <w:sz w:val="20"/>
          <w:szCs w:val="20"/>
        </w:rPr>
        <w:lastRenderedPageBreak/>
        <w:t>The production and dissemination of information generated by the project including the importance of mainstreaming biodiversity into the different production sectors in Seychelles.</w:t>
      </w:r>
    </w:p>
    <w:p w:rsidR="003626C5" w:rsidRPr="0014078E" w:rsidRDefault="003626C5" w:rsidP="003626C5">
      <w:pPr>
        <w:numPr>
          <w:ilvl w:val="0"/>
          <w:numId w:val="19"/>
        </w:numPr>
        <w:tabs>
          <w:tab w:val="clear" w:pos="1080"/>
          <w:tab w:val="left" w:pos="993"/>
        </w:tabs>
        <w:ind w:left="993" w:hanging="426"/>
        <w:jc w:val="both"/>
        <w:rPr>
          <w:rFonts w:ascii="Arial" w:hAnsi="Arial" w:cs="Arial"/>
          <w:sz w:val="20"/>
          <w:szCs w:val="20"/>
        </w:rPr>
      </w:pPr>
      <w:r w:rsidRPr="0014078E">
        <w:rPr>
          <w:rFonts w:ascii="Arial" w:hAnsi="Arial" w:cs="Arial"/>
          <w:sz w:val="20"/>
          <w:szCs w:val="20"/>
        </w:rPr>
        <w:t xml:space="preserve">Local resource users and NGOs participation in project implementation and decision making and an analysis of the strengths and weaknesses of the approach adopted by the project in this arena. </w:t>
      </w:r>
    </w:p>
    <w:p w:rsidR="003626C5" w:rsidRPr="0014078E" w:rsidRDefault="003626C5" w:rsidP="003626C5">
      <w:pPr>
        <w:numPr>
          <w:ilvl w:val="0"/>
          <w:numId w:val="19"/>
        </w:numPr>
        <w:tabs>
          <w:tab w:val="clear" w:pos="1080"/>
          <w:tab w:val="left" w:pos="993"/>
        </w:tabs>
        <w:ind w:left="993" w:hanging="426"/>
        <w:jc w:val="both"/>
        <w:rPr>
          <w:rFonts w:ascii="Arial" w:hAnsi="Arial" w:cs="Arial"/>
          <w:sz w:val="20"/>
          <w:szCs w:val="20"/>
        </w:rPr>
      </w:pPr>
      <w:r w:rsidRPr="0014078E">
        <w:rPr>
          <w:rFonts w:ascii="Arial" w:hAnsi="Arial" w:cs="Arial"/>
          <w:sz w:val="20"/>
          <w:szCs w:val="20"/>
        </w:rPr>
        <w:t xml:space="preserve">The establishment of partnerships and collaborative relationships developed by the project with local, national and international entities and the effects they have on project implementation. </w:t>
      </w:r>
    </w:p>
    <w:p w:rsidR="003626C5" w:rsidRPr="0014078E" w:rsidRDefault="003626C5" w:rsidP="003626C5">
      <w:pPr>
        <w:numPr>
          <w:ilvl w:val="0"/>
          <w:numId w:val="19"/>
        </w:numPr>
        <w:tabs>
          <w:tab w:val="clear" w:pos="1080"/>
          <w:tab w:val="left" w:pos="993"/>
        </w:tabs>
        <w:ind w:left="993" w:hanging="426"/>
        <w:jc w:val="both"/>
        <w:rPr>
          <w:rFonts w:ascii="Arial" w:hAnsi="Arial" w:cs="Arial"/>
          <w:sz w:val="20"/>
          <w:szCs w:val="20"/>
        </w:rPr>
      </w:pPr>
      <w:r w:rsidRPr="0014078E">
        <w:rPr>
          <w:rFonts w:ascii="Arial" w:hAnsi="Arial" w:cs="Arial"/>
          <w:sz w:val="20"/>
          <w:szCs w:val="20"/>
        </w:rPr>
        <w:t>Involvement of governmental institutions in project implementation, the extent of governmental support of the project.</w:t>
      </w:r>
    </w:p>
    <w:p w:rsidR="003626C5" w:rsidRPr="0014078E" w:rsidRDefault="003626C5" w:rsidP="003626C5">
      <w:pPr>
        <w:jc w:val="both"/>
        <w:rPr>
          <w:rFonts w:ascii="Arial" w:hAnsi="Arial" w:cs="Arial"/>
          <w:sz w:val="20"/>
          <w:szCs w:val="20"/>
        </w:rPr>
      </w:pPr>
    </w:p>
    <w:p w:rsidR="003626C5" w:rsidRPr="0014078E" w:rsidRDefault="003626C5" w:rsidP="003626C5">
      <w:pPr>
        <w:ind w:left="576"/>
        <w:jc w:val="both"/>
        <w:rPr>
          <w:rFonts w:ascii="Arial" w:hAnsi="Arial" w:cs="Arial"/>
          <w:sz w:val="20"/>
          <w:szCs w:val="20"/>
        </w:rPr>
      </w:pPr>
      <w:r w:rsidRPr="0014078E">
        <w:rPr>
          <w:rFonts w:ascii="Arial" w:hAnsi="Arial" w:cs="Arial"/>
          <w:i/>
          <w:sz w:val="20"/>
          <w:szCs w:val="20"/>
        </w:rPr>
        <w:t xml:space="preserve">Financial Planning: </w:t>
      </w:r>
      <w:r w:rsidRPr="0014078E">
        <w:rPr>
          <w:rFonts w:ascii="Arial" w:hAnsi="Arial" w:cs="Arial"/>
          <w:sz w:val="20"/>
          <w:szCs w:val="20"/>
        </w:rPr>
        <w:t>Including an assessment of:</w:t>
      </w:r>
    </w:p>
    <w:p w:rsidR="003626C5" w:rsidRPr="0014078E" w:rsidRDefault="003626C5" w:rsidP="003626C5">
      <w:pPr>
        <w:numPr>
          <w:ilvl w:val="1"/>
          <w:numId w:val="36"/>
        </w:numPr>
        <w:tabs>
          <w:tab w:val="clear" w:pos="1440"/>
          <w:tab w:val="num" w:pos="993"/>
        </w:tabs>
        <w:ind w:left="993" w:hanging="426"/>
        <w:jc w:val="both"/>
        <w:rPr>
          <w:rFonts w:ascii="Arial" w:hAnsi="Arial" w:cs="Arial"/>
          <w:sz w:val="20"/>
          <w:szCs w:val="20"/>
        </w:rPr>
      </w:pPr>
      <w:r w:rsidRPr="0014078E">
        <w:rPr>
          <w:rFonts w:ascii="Arial" w:hAnsi="Arial" w:cs="Arial"/>
          <w:sz w:val="20"/>
          <w:szCs w:val="20"/>
        </w:rPr>
        <w:t>The actual project cost by objectives, outputs, activities</w:t>
      </w:r>
    </w:p>
    <w:p w:rsidR="003626C5" w:rsidRPr="0014078E" w:rsidRDefault="003626C5" w:rsidP="003626C5">
      <w:pPr>
        <w:numPr>
          <w:ilvl w:val="1"/>
          <w:numId w:val="36"/>
        </w:numPr>
        <w:tabs>
          <w:tab w:val="clear" w:pos="1440"/>
          <w:tab w:val="num" w:pos="993"/>
        </w:tabs>
        <w:ind w:left="993" w:hanging="426"/>
        <w:jc w:val="both"/>
        <w:rPr>
          <w:rFonts w:ascii="Arial" w:hAnsi="Arial" w:cs="Arial"/>
          <w:sz w:val="20"/>
          <w:szCs w:val="20"/>
        </w:rPr>
      </w:pPr>
      <w:r w:rsidRPr="0014078E">
        <w:rPr>
          <w:rFonts w:ascii="Arial" w:hAnsi="Arial" w:cs="Arial"/>
          <w:sz w:val="20"/>
          <w:szCs w:val="20"/>
        </w:rPr>
        <w:t>The cost-effectiveness of achievements</w:t>
      </w:r>
    </w:p>
    <w:p w:rsidR="003626C5" w:rsidRPr="0014078E" w:rsidRDefault="003626C5" w:rsidP="003626C5">
      <w:pPr>
        <w:numPr>
          <w:ilvl w:val="1"/>
          <w:numId w:val="36"/>
        </w:numPr>
        <w:tabs>
          <w:tab w:val="clear" w:pos="1440"/>
          <w:tab w:val="num" w:pos="993"/>
        </w:tabs>
        <w:ind w:left="993" w:hanging="426"/>
        <w:jc w:val="both"/>
        <w:rPr>
          <w:rFonts w:ascii="Arial" w:hAnsi="Arial" w:cs="Arial"/>
          <w:sz w:val="20"/>
          <w:szCs w:val="20"/>
        </w:rPr>
      </w:pPr>
      <w:r w:rsidRPr="0014078E">
        <w:rPr>
          <w:rFonts w:ascii="Arial" w:hAnsi="Arial" w:cs="Arial"/>
          <w:sz w:val="20"/>
          <w:szCs w:val="20"/>
        </w:rPr>
        <w:t>Financial management (including disbursement issues)</w:t>
      </w:r>
    </w:p>
    <w:p w:rsidR="003626C5" w:rsidRPr="0014078E" w:rsidRDefault="003626C5" w:rsidP="003626C5">
      <w:pPr>
        <w:numPr>
          <w:ilvl w:val="1"/>
          <w:numId w:val="36"/>
        </w:numPr>
        <w:tabs>
          <w:tab w:val="clear" w:pos="1440"/>
          <w:tab w:val="num" w:pos="993"/>
        </w:tabs>
        <w:ind w:left="993" w:hanging="426"/>
        <w:jc w:val="both"/>
        <w:rPr>
          <w:rFonts w:ascii="Arial" w:hAnsi="Arial" w:cs="Arial"/>
          <w:sz w:val="20"/>
          <w:szCs w:val="20"/>
        </w:rPr>
      </w:pPr>
      <w:r w:rsidRPr="0014078E">
        <w:rPr>
          <w:rFonts w:ascii="Arial" w:hAnsi="Arial" w:cs="Arial"/>
          <w:sz w:val="20"/>
          <w:szCs w:val="20"/>
        </w:rPr>
        <w:t>Co-financing</w:t>
      </w:r>
      <w:r>
        <w:rPr>
          <w:rFonts w:ascii="Arial" w:hAnsi="Arial" w:cs="Arial"/>
          <w:sz w:val="20"/>
          <w:szCs w:val="20"/>
        </w:rPr>
        <w:t>:</w:t>
      </w:r>
      <w:r w:rsidRPr="0014078E">
        <w:rPr>
          <w:rFonts w:ascii="Arial" w:hAnsi="Arial" w:cs="Arial"/>
          <w:sz w:val="20"/>
          <w:szCs w:val="20"/>
        </w:rPr>
        <w:t xml:space="preserve"> are the commitments being met? </w:t>
      </w:r>
      <w:r w:rsidR="009B0691">
        <w:rPr>
          <w:rFonts w:ascii="Arial" w:hAnsi="Arial" w:cs="Arial"/>
          <w:sz w:val="20"/>
          <w:szCs w:val="20"/>
        </w:rPr>
        <w:t>The co-financing and leveraged resources table must be completed and included here (Annex 2).</w:t>
      </w:r>
    </w:p>
    <w:p w:rsidR="003626C5" w:rsidRPr="0014078E" w:rsidRDefault="003626C5" w:rsidP="003626C5">
      <w:pPr>
        <w:jc w:val="both"/>
        <w:rPr>
          <w:rFonts w:ascii="Arial" w:hAnsi="Arial" w:cs="Arial"/>
          <w:sz w:val="20"/>
          <w:szCs w:val="20"/>
        </w:rPr>
      </w:pPr>
    </w:p>
    <w:p w:rsidR="003626C5" w:rsidRPr="00D10057" w:rsidRDefault="003626C5" w:rsidP="003626C5">
      <w:pPr>
        <w:pStyle w:val="TORHeading3"/>
        <w:rPr>
          <w:rFonts w:ascii="Arial" w:hAnsi="Arial" w:cs="Arial"/>
          <w:i w:val="0"/>
          <w:sz w:val="20"/>
          <w:szCs w:val="20"/>
        </w:rPr>
      </w:pPr>
      <w:r w:rsidRPr="00D10057">
        <w:rPr>
          <w:rFonts w:ascii="Arial" w:hAnsi="Arial" w:cs="Arial"/>
          <w:i w:val="0"/>
          <w:sz w:val="20"/>
          <w:szCs w:val="20"/>
        </w:rPr>
        <w:t>Results</w:t>
      </w:r>
    </w:p>
    <w:p w:rsidR="003626C5" w:rsidRPr="0014078E" w:rsidRDefault="003626C5" w:rsidP="003626C5">
      <w:pPr>
        <w:jc w:val="both"/>
        <w:rPr>
          <w:rFonts w:ascii="Arial" w:hAnsi="Arial" w:cs="Arial"/>
          <w:sz w:val="20"/>
          <w:szCs w:val="20"/>
        </w:rPr>
      </w:pPr>
    </w:p>
    <w:p w:rsidR="003626C5" w:rsidRPr="0014078E" w:rsidRDefault="003626C5" w:rsidP="003626C5">
      <w:pPr>
        <w:ind w:left="576"/>
        <w:jc w:val="both"/>
        <w:rPr>
          <w:rFonts w:ascii="Arial" w:hAnsi="Arial" w:cs="Arial"/>
          <w:color w:val="000000"/>
          <w:sz w:val="20"/>
          <w:szCs w:val="20"/>
          <w:lang w:val="en-GB"/>
        </w:rPr>
      </w:pPr>
      <w:r w:rsidRPr="0014078E">
        <w:rPr>
          <w:rFonts w:ascii="Arial" w:hAnsi="Arial" w:cs="Arial"/>
          <w:i/>
          <w:sz w:val="20"/>
          <w:szCs w:val="20"/>
        </w:rPr>
        <w:t>Attainment of Outcomes / Achievements of Objectives:</w:t>
      </w:r>
      <w:r w:rsidRPr="0014078E">
        <w:rPr>
          <w:rFonts w:ascii="Arial" w:hAnsi="Arial" w:cs="Arial"/>
          <w:sz w:val="20"/>
          <w:szCs w:val="20"/>
        </w:rPr>
        <w:t xml:space="preserve"> Include a description and rating of the extent to which the project’s objectives were achieved using Highly Satisfactory, Satisfactory, Marginally Satisfactory, </w:t>
      </w:r>
      <w:proofErr w:type="gramStart"/>
      <w:r w:rsidRPr="0014078E">
        <w:rPr>
          <w:rFonts w:ascii="Arial" w:hAnsi="Arial" w:cs="Arial"/>
          <w:sz w:val="20"/>
          <w:szCs w:val="20"/>
        </w:rPr>
        <w:t>Unsatisfactory</w:t>
      </w:r>
      <w:proofErr w:type="gramEnd"/>
      <w:r w:rsidRPr="0014078E">
        <w:rPr>
          <w:rFonts w:ascii="Arial" w:hAnsi="Arial" w:cs="Arial"/>
          <w:sz w:val="20"/>
          <w:szCs w:val="20"/>
        </w:rPr>
        <w:t xml:space="preserve"> and Highly Unsatisfactory ratings. </w:t>
      </w:r>
      <w:r w:rsidRPr="0014078E">
        <w:rPr>
          <w:rFonts w:ascii="Arial" w:hAnsi="Arial" w:cs="Arial"/>
          <w:color w:val="000000"/>
          <w:sz w:val="20"/>
          <w:szCs w:val="20"/>
          <w:lang w:val="en-GB"/>
        </w:rPr>
        <w:t xml:space="preserve">Rating of </w:t>
      </w:r>
      <w:r>
        <w:rPr>
          <w:rFonts w:ascii="Arial" w:hAnsi="Arial" w:cs="Arial"/>
          <w:color w:val="000000"/>
          <w:sz w:val="20"/>
          <w:szCs w:val="20"/>
          <w:lang w:val="en-GB"/>
        </w:rPr>
        <w:t>p</w:t>
      </w:r>
      <w:r w:rsidRPr="0014078E">
        <w:rPr>
          <w:rFonts w:ascii="Arial" w:hAnsi="Arial" w:cs="Arial"/>
          <w:color w:val="000000"/>
          <w:sz w:val="20"/>
          <w:szCs w:val="20"/>
          <w:lang w:val="en-GB"/>
        </w:rPr>
        <w:t xml:space="preserve">rogress </w:t>
      </w:r>
      <w:r>
        <w:rPr>
          <w:rFonts w:ascii="Arial" w:hAnsi="Arial" w:cs="Arial"/>
          <w:color w:val="000000"/>
          <w:sz w:val="20"/>
          <w:szCs w:val="20"/>
          <w:lang w:val="en-GB"/>
        </w:rPr>
        <w:t>t</w:t>
      </w:r>
      <w:r w:rsidRPr="0014078E">
        <w:rPr>
          <w:rFonts w:ascii="Arial" w:hAnsi="Arial" w:cs="Arial"/>
          <w:color w:val="000000"/>
          <w:sz w:val="20"/>
          <w:szCs w:val="20"/>
          <w:lang w:val="en-GB"/>
        </w:rPr>
        <w:t xml:space="preserve">owards </w:t>
      </w:r>
      <w:r>
        <w:rPr>
          <w:rFonts w:ascii="Arial" w:hAnsi="Arial" w:cs="Arial"/>
          <w:color w:val="000000"/>
          <w:sz w:val="20"/>
          <w:szCs w:val="20"/>
          <w:lang w:val="en-GB"/>
        </w:rPr>
        <w:t>m</w:t>
      </w:r>
      <w:r w:rsidRPr="0014078E">
        <w:rPr>
          <w:rFonts w:ascii="Arial" w:hAnsi="Arial" w:cs="Arial"/>
          <w:color w:val="000000"/>
          <w:sz w:val="20"/>
          <w:szCs w:val="20"/>
          <w:lang w:val="en-GB"/>
        </w:rPr>
        <w:t xml:space="preserve">eeting </w:t>
      </w:r>
      <w:r>
        <w:rPr>
          <w:rFonts w:ascii="Arial" w:hAnsi="Arial" w:cs="Arial"/>
          <w:color w:val="000000"/>
          <w:sz w:val="20"/>
          <w:szCs w:val="20"/>
          <w:lang w:val="en-GB"/>
        </w:rPr>
        <w:t>d</w:t>
      </w:r>
      <w:r w:rsidRPr="0014078E">
        <w:rPr>
          <w:rFonts w:ascii="Arial" w:hAnsi="Arial" w:cs="Arial"/>
          <w:color w:val="000000"/>
          <w:sz w:val="20"/>
          <w:szCs w:val="20"/>
          <w:lang w:val="en-GB"/>
        </w:rPr>
        <w:t xml:space="preserve">evelopment </w:t>
      </w:r>
      <w:r>
        <w:rPr>
          <w:rFonts w:ascii="Arial" w:hAnsi="Arial" w:cs="Arial"/>
          <w:color w:val="000000"/>
          <w:sz w:val="20"/>
          <w:szCs w:val="20"/>
          <w:lang w:val="en-GB"/>
        </w:rPr>
        <w:t>o</w:t>
      </w:r>
      <w:r w:rsidRPr="0014078E">
        <w:rPr>
          <w:rFonts w:ascii="Arial" w:hAnsi="Arial" w:cs="Arial"/>
          <w:color w:val="000000"/>
          <w:sz w:val="20"/>
          <w:szCs w:val="20"/>
          <w:lang w:val="en-GB"/>
        </w:rPr>
        <w:t>bjective will be based on the following criteria:</w:t>
      </w:r>
    </w:p>
    <w:p w:rsidR="003626C5" w:rsidRPr="0014078E" w:rsidRDefault="003626C5" w:rsidP="003626C5">
      <w:pPr>
        <w:ind w:left="360"/>
        <w:jc w:val="lowKashida"/>
        <w:rPr>
          <w:rFonts w:ascii="Arial" w:hAnsi="Arial" w:cs="Arial"/>
          <w:color w:val="000000"/>
          <w:sz w:val="20"/>
          <w:szCs w:val="20"/>
          <w:lang w:val="en-GB"/>
        </w:rPr>
      </w:pPr>
    </w:p>
    <w:tbl>
      <w:tblPr>
        <w:tblW w:w="900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1"/>
        <w:gridCol w:w="6378"/>
      </w:tblGrid>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 xml:space="preserve">Highly Satisfactory (HS) </w:t>
            </w:r>
          </w:p>
          <w:p w:rsidR="003626C5" w:rsidRPr="0014078E" w:rsidRDefault="003626C5" w:rsidP="003626C5">
            <w:pPr>
              <w:rPr>
                <w:rFonts w:ascii="Arial" w:hAnsi="Arial" w:cs="Arial"/>
                <w:b/>
                <w:sz w:val="20"/>
                <w:szCs w:val="20"/>
                <w:lang w:val="en-GB"/>
              </w:rPr>
            </w:pP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sz w:val="20"/>
                <w:szCs w:val="20"/>
                <w:lang w:val="en-GB"/>
              </w:rPr>
              <w:t>Project is expected to achieve or exceed all its major global environmental objectives, and yield substantial global environmental benefits, without major shortcomings. The project can be presented as “good practice”.</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Satisfactory (S)</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sz w:val="20"/>
                <w:szCs w:val="20"/>
                <w:lang w:val="en-GB"/>
              </w:rPr>
              <w:t>Project is expected to achieve most of its major global environmental objectives, and yield satisfactory global environmental benefits, with only minor shortcomings.</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Marginally Satisfactory (MS)</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sz w:val="20"/>
                <w:szCs w:val="20"/>
                <w:lang w:val="en-GB"/>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Marginally Unsatisfactory (MU)</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sz w:val="20"/>
                <w:szCs w:val="20"/>
                <w:lang w:val="en-GB"/>
              </w:rPr>
              <w:t xml:space="preserve">Project is expected to achieve of its major global environmental objectives with major shortcomings or is expected to achieve only some of its major global environmental objectives. </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Unsatisfactory (U)</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sz w:val="20"/>
                <w:szCs w:val="20"/>
                <w:lang w:val="en-GB"/>
              </w:rPr>
              <w:t>Project is expected not to achieve most of its major global environment objectives or to yield any satisfactory global environmental benefits.</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Highly Unsatisfactory (HU)</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sz w:val="20"/>
                <w:szCs w:val="20"/>
                <w:lang w:val="en-GB"/>
              </w:rPr>
              <w:t>The project has failed to achieve, and is not expected to achieve, any of its major global environment objectives with no worthwhile benefits.</w:t>
            </w:r>
          </w:p>
        </w:tc>
      </w:tr>
    </w:tbl>
    <w:p w:rsidR="003626C5" w:rsidRPr="0014078E" w:rsidRDefault="003626C5" w:rsidP="003626C5">
      <w:pPr>
        <w:jc w:val="both"/>
        <w:rPr>
          <w:rFonts w:ascii="Arial" w:hAnsi="Arial" w:cs="Arial"/>
          <w:sz w:val="20"/>
          <w:szCs w:val="20"/>
        </w:rPr>
      </w:pPr>
    </w:p>
    <w:p w:rsidR="003626C5" w:rsidRPr="0014078E" w:rsidRDefault="003626C5" w:rsidP="003626C5">
      <w:pPr>
        <w:ind w:left="567"/>
        <w:jc w:val="both"/>
        <w:rPr>
          <w:rFonts w:ascii="Arial" w:hAnsi="Arial" w:cs="Arial"/>
          <w:sz w:val="20"/>
          <w:szCs w:val="20"/>
        </w:rPr>
      </w:pPr>
      <w:r w:rsidRPr="0014078E">
        <w:rPr>
          <w:rFonts w:ascii="Arial" w:hAnsi="Arial" w:cs="Arial"/>
          <w:sz w:val="20"/>
          <w:szCs w:val="20"/>
        </w:rPr>
        <w:t>Rating of progress in implementation will be based on the following criteria:</w:t>
      </w:r>
    </w:p>
    <w:p w:rsidR="003626C5" w:rsidRPr="0014078E" w:rsidRDefault="003626C5" w:rsidP="003626C5">
      <w:pPr>
        <w:jc w:val="both"/>
        <w:rPr>
          <w:rFonts w:ascii="Arial" w:hAnsi="Arial" w:cs="Arial"/>
          <w:sz w:val="20"/>
          <w:szCs w:val="20"/>
        </w:rPr>
      </w:pPr>
    </w:p>
    <w:tbl>
      <w:tblPr>
        <w:tblW w:w="900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1"/>
        <w:gridCol w:w="6378"/>
      </w:tblGrid>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 xml:space="preserve">Highly Satisfactory (HS) </w:t>
            </w:r>
          </w:p>
          <w:p w:rsidR="003626C5" w:rsidRPr="0014078E" w:rsidRDefault="003626C5" w:rsidP="003626C5">
            <w:pPr>
              <w:rPr>
                <w:rFonts w:ascii="Arial" w:hAnsi="Arial" w:cs="Arial"/>
                <w:b/>
                <w:sz w:val="20"/>
                <w:szCs w:val="20"/>
                <w:lang w:val="en-GB"/>
              </w:rPr>
            </w:pP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color w:val="000000"/>
                <w:sz w:val="20"/>
                <w:szCs w:val="20"/>
              </w:rPr>
              <w:t xml:space="preserve">The project was managed in </w:t>
            </w:r>
            <w:r w:rsidRPr="0014078E">
              <w:rPr>
                <w:rFonts w:ascii="Arial" w:hAnsi="Arial" w:cs="Arial"/>
                <w:b/>
                <w:bCs/>
                <w:color w:val="000000"/>
                <w:sz w:val="20"/>
                <w:szCs w:val="20"/>
              </w:rPr>
              <w:t>very</w:t>
            </w:r>
            <w:r w:rsidRPr="0014078E">
              <w:rPr>
                <w:rFonts w:ascii="Arial" w:hAnsi="Arial" w:cs="Arial"/>
                <w:color w:val="000000"/>
                <w:sz w:val="20"/>
                <w:szCs w:val="20"/>
              </w:rPr>
              <w:t xml:space="preserve"> effective and efficient manner in accordance with the work</w:t>
            </w:r>
            <w:r>
              <w:rPr>
                <w:rFonts w:ascii="Arial" w:hAnsi="Arial" w:cs="Arial"/>
                <w:color w:val="000000"/>
                <w:sz w:val="20"/>
                <w:szCs w:val="20"/>
              </w:rPr>
              <w:t xml:space="preserve"> </w:t>
            </w:r>
            <w:r w:rsidRPr="0014078E">
              <w:rPr>
                <w:rFonts w:ascii="Arial" w:hAnsi="Arial" w:cs="Arial"/>
                <w:color w:val="000000"/>
                <w:sz w:val="20"/>
                <w:szCs w:val="20"/>
              </w:rPr>
              <w:t>plan, schedule and budget.  The project can be presented as “good practice”.</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Satisfactory (S)</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color w:val="000000"/>
                <w:sz w:val="20"/>
                <w:szCs w:val="20"/>
              </w:rPr>
              <w:t xml:space="preserve">The project was managed in a </w:t>
            </w:r>
            <w:r w:rsidRPr="0014078E">
              <w:rPr>
                <w:rFonts w:ascii="Arial" w:hAnsi="Arial" w:cs="Arial"/>
                <w:b/>
                <w:bCs/>
                <w:color w:val="000000"/>
                <w:sz w:val="20"/>
                <w:szCs w:val="20"/>
              </w:rPr>
              <w:t>reasonably</w:t>
            </w:r>
            <w:r w:rsidRPr="0014078E">
              <w:rPr>
                <w:rFonts w:ascii="Arial" w:hAnsi="Arial" w:cs="Arial"/>
                <w:color w:val="000000"/>
                <w:sz w:val="20"/>
                <w:szCs w:val="20"/>
              </w:rPr>
              <w:t xml:space="preserve"> effective and efficient manner, largely in accordance with the </w:t>
            </w:r>
            <w:proofErr w:type="spellStart"/>
            <w:r w:rsidRPr="0014078E">
              <w:rPr>
                <w:rFonts w:ascii="Arial" w:hAnsi="Arial" w:cs="Arial"/>
                <w:color w:val="000000"/>
                <w:sz w:val="20"/>
                <w:szCs w:val="20"/>
              </w:rPr>
              <w:t>workplan</w:t>
            </w:r>
            <w:proofErr w:type="spellEnd"/>
            <w:r w:rsidRPr="0014078E">
              <w:rPr>
                <w:rFonts w:ascii="Arial" w:hAnsi="Arial" w:cs="Arial"/>
                <w:color w:val="000000"/>
                <w:sz w:val="20"/>
                <w:szCs w:val="20"/>
              </w:rPr>
              <w:t>, schedule and budget.</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Marginally Satisfactory (MS)</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color w:val="000000"/>
                <w:sz w:val="20"/>
                <w:szCs w:val="20"/>
              </w:rPr>
              <w:t xml:space="preserve">The project was managed in an </w:t>
            </w:r>
            <w:r w:rsidRPr="0014078E">
              <w:rPr>
                <w:rFonts w:ascii="Arial" w:hAnsi="Arial" w:cs="Arial"/>
                <w:b/>
                <w:bCs/>
                <w:color w:val="000000"/>
                <w:sz w:val="20"/>
                <w:szCs w:val="20"/>
              </w:rPr>
              <w:t>acceptable</w:t>
            </w:r>
            <w:r w:rsidRPr="0014078E">
              <w:rPr>
                <w:rFonts w:ascii="Arial" w:hAnsi="Arial" w:cs="Arial"/>
                <w:color w:val="000000"/>
                <w:sz w:val="20"/>
                <w:szCs w:val="20"/>
              </w:rPr>
              <w:t xml:space="preserve"> manner but not fully in accordance with the </w:t>
            </w:r>
            <w:proofErr w:type="spellStart"/>
            <w:r w:rsidRPr="0014078E">
              <w:rPr>
                <w:rFonts w:ascii="Arial" w:hAnsi="Arial" w:cs="Arial"/>
                <w:color w:val="000000"/>
                <w:sz w:val="20"/>
                <w:szCs w:val="20"/>
              </w:rPr>
              <w:t>workplan</w:t>
            </w:r>
            <w:proofErr w:type="spellEnd"/>
            <w:r w:rsidRPr="0014078E">
              <w:rPr>
                <w:rFonts w:ascii="Arial" w:hAnsi="Arial" w:cs="Arial"/>
                <w:color w:val="000000"/>
                <w:sz w:val="20"/>
                <w:szCs w:val="20"/>
              </w:rPr>
              <w:t>, schedule and budget.</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Marginally Unsatisfactory (MU)</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color w:val="000000"/>
                <w:sz w:val="20"/>
                <w:szCs w:val="20"/>
              </w:rPr>
              <w:t xml:space="preserve">The project was managed in a </w:t>
            </w:r>
            <w:r w:rsidRPr="0014078E">
              <w:rPr>
                <w:rFonts w:ascii="Arial" w:hAnsi="Arial" w:cs="Arial"/>
                <w:b/>
                <w:bCs/>
                <w:color w:val="000000"/>
                <w:sz w:val="20"/>
                <w:szCs w:val="20"/>
              </w:rPr>
              <w:t>marginally</w:t>
            </w:r>
            <w:r w:rsidRPr="0014078E">
              <w:rPr>
                <w:rFonts w:ascii="Arial" w:hAnsi="Arial" w:cs="Arial"/>
                <w:color w:val="000000"/>
                <w:sz w:val="20"/>
                <w:szCs w:val="20"/>
              </w:rPr>
              <w:t xml:space="preserve"> effective and responsive manner but not fully in accordance with the </w:t>
            </w:r>
            <w:proofErr w:type="spellStart"/>
            <w:r w:rsidRPr="0014078E">
              <w:rPr>
                <w:rFonts w:ascii="Arial" w:hAnsi="Arial" w:cs="Arial"/>
                <w:color w:val="000000"/>
                <w:sz w:val="20"/>
                <w:szCs w:val="20"/>
              </w:rPr>
              <w:t>workplan</w:t>
            </w:r>
            <w:proofErr w:type="spellEnd"/>
            <w:r w:rsidRPr="0014078E">
              <w:rPr>
                <w:rFonts w:ascii="Arial" w:hAnsi="Arial" w:cs="Arial"/>
                <w:color w:val="000000"/>
                <w:sz w:val="20"/>
                <w:szCs w:val="20"/>
              </w:rPr>
              <w:t>, schedule and budget.</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t>Unsatisfactory (U)</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color w:val="000000"/>
                <w:sz w:val="20"/>
                <w:szCs w:val="20"/>
              </w:rPr>
              <w:t xml:space="preserve">The project was managed in a </w:t>
            </w:r>
            <w:r w:rsidRPr="0014078E">
              <w:rPr>
                <w:rFonts w:ascii="Arial" w:hAnsi="Arial" w:cs="Arial"/>
                <w:b/>
                <w:bCs/>
                <w:color w:val="000000"/>
                <w:sz w:val="20"/>
                <w:szCs w:val="20"/>
              </w:rPr>
              <w:t>less than</w:t>
            </w:r>
            <w:r w:rsidRPr="0014078E">
              <w:rPr>
                <w:rFonts w:ascii="Arial" w:hAnsi="Arial" w:cs="Arial"/>
                <w:color w:val="000000"/>
                <w:sz w:val="20"/>
                <w:szCs w:val="20"/>
              </w:rPr>
              <w:t xml:space="preserve"> effective manner due to internal or external factors and not in accordance with the </w:t>
            </w:r>
            <w:proofErr w:type="spellStart"/>
            <w:r w:rsidRPr="0014078E">
              <w:rPr>
                <w:rFonts w:ascii="Arial" w:hAnsi="Arial" w:cs="Arial"/>
                <w:color w:val="000000"/>
                <w:sz w:val="20"/>
                <w:szCs w:val="20"/>
              </w:rPr>
              <w:t>workplan</w:t>
            </w:r>
            <w:proofErr w:type="spellEnd"/>
            <w:r w:rsidRPr="0014078E">
              <w:rPr>
                <w:rFonts w:ascii="Arial" w:hAnsi="Arial" w:cs="Arial"/>
                <w:color w:val="000000"/>
                <w:sz w:val="20"/>
                <w:szCs w:val="20"/>
              </w:rPr>
              <w:t xml:space="preserve">, </w:t>
            </w:r>
            <w:r w:rsidRPr="0014078E">
              <w:rPr>
                <w:rFonts w:ascii="Arial" w:hAnsi="Arial" w:cs="Arial"/>
                <w:color w:val="000000"/>
                <w:sz w:val="20"/>
                <w:szCs w:val="20"/>
              </w:rPr>
              <w:lastRenderedPageBreak/>
              <w:t>schedule and budget.</w:t>
            </w:r>
          </w:p>
        </w:tc>
      </w:tr>
      <w:tr w:rsidR="003626C5" w:rsidRPr="0014078E" w:rsidTr="003626C5">
        <w:tc>
          <w:tcPr>
            <w:tcW w:w="2631" w:type="dxa"/>
            <w:shd w:val="clear" w:color="auto" w:fill="E6E6E6"/>
          </w:tcPr>
          <w:p w:rsidR="003626C5" w:rsidRPr="0014078E" w:rsidRDefault="003626C5" w:rsidP="003626C5">
            <w:pPr>
              <w:rPr>
                <w:rFonts w:ascii="Arial" w:hAnsi="Arial" w:cs="Arial"/>
                <w:b/>
                <w:sz w:val="20"/>
                <w:szCs w:val="20"/>
                <w:lang w:val="en-GB"/>
              </w:rPr>
            </w:pPr>
            <w:r w:rsidRPr="0014078E">
              <w:rPr>
                <w:rFonts w:ascii="Arial" w:hAnsi="Arial" w:cs="Arial"/>
                <w:b/>
                <w:sz w:val="20"/>
                <w:szCs w:val="20"/>
                <w:lang w:val="en-GB"/>
              </w:rPr>
              <w:lastRenderedPageBreak/>
              <w:t>Highly Unsatisfactory (HU)</w:t>
            </w:r>
          </w:p>
        </w:tc>
        <w:tc>
          <w:tcPr>
            <w:tcW w:w="6378" w:type="dxa"/>
          </w:tcPr>
          <w:p w:rsidR="003626C5" w:rsidRPr="0014078E" w:rsidRDefault="003626C5" w:rsidP="003626C5">
            <w:pPr>
              <w:rPr>
                <w:rFonts w:ascii="Arial" w:hAnsi="Arial" w:cs="Arial"/>
                <w:sz w:val="20"/>
                <w:szCs w:val="20"/>
                <w:lang w:val="en-GB"/>
              </w:rPr>
            </w:pPr>
            <w:r w:rsidRPr="0014078E">
              <w:rPr>
                <w:rFonts w:ascii="Arial" w:hAnsi="Arial" w:cs="Arial"/>
                <w:color w:val="000000"/>
                <w:sz w:val="20"/>
                <w:szCs w:val="20"/>
              </w:rPr>
              <w:t xml:space="preserve">The project was managed in an </w:t>
            </w:r>
            <w:r w:rsidRPr="0014078E">
              <w:rPr>
                <w:rFonts w:ascii="Arial" w:hAnsi="Arial" w:cs="Arial"/>
                <w:b/>
                <w:bCs/>
                <w:color w:val="000000"/>
                <w:sz w:val="20"/>
                <w:szCs w:val="20"/>
              </w:rPr>
              <w:t>ineffective</w:t>
            </w:r>
            <w:r w:rsidRPr="0014078E">
              <w:rPr>
                <w:rFonts w:ascii="Arial" w:hAnsi="Arial" w:cs="Arial"/>
                <w:color w:val="000000"/>
                <w:sz w:val="20"/>
                <w:szCs w:val="20"/>
              </w:rPr>
              <w:t xml:space="preserve"> manner particularly due to internal factors and clearly not in accordance with the </w:t>
            </w:r>
            <w:proofErr w:type="spellStart"/>
            <w:r w:rsidRPr="0014078E">
              <w:rPr>
                <w:rFonts w:ascii="Arial" w:hAnsi="Arial" w:cs="Arial"/>
                <w:color w:val="000000"/>
                <w:sz w:val="20"/>
                <w:szCs w:val="20"/>
              </w:rPr>
              <w:t>workplan</w:t>
            </w:r>
            <w:proofErr w:type="spellEnd"/>
            <w:r w:rsidRPr="0014078E">
              <w:rPr>
                <w:rFonts w:ascii="Arial" w:hAnsi="Arial" w:cs="Arial"/>
                <w:color w:val="000000"/>
                <w:sz w:val="20"/>
                <w:szCs w:val="20"/>
              </w:rPr>
              <w:t>, schedule and budget.</w:t>
            </w:r>
          </w:p>
        </w:tc>
      </w:tr>
    </w:tbl>
    <w:p w:rsidR="003626C5" w:rsidRPr="0014078E" w:rsidRDefault="003626C5" w:rsidP="003626C5">
      <w:pPr>
        <w:jc w:val="both"/>
        <w:rPr>
          <w:rFonts w:ascii="Arial" w:hAnsi="Arial" w:cs="Arial"/>
          <w:sz w:val="20"/>
          <w:szCs w:val="20"/>
        </w:rPr>
      </w:pPr>
    </w:p>
    <w:p w:rsidR="003626C5" w:rsidRPr="0014078E" w:rsidRDefault="003626C5" w:rsidP="003626C5">
      <w:pPr>
        <w:ind w:left="576"/>
        <w:jc w:val="both"/>
        <w:rPr>
          <w:rFonts w:ascii="Arial" w:hAnsi="Arial" w:cs="Arial"/>
          <w:sz w:val="20"/>
          <w:szCs w:val="20"/>
        </w:rPr>
      </w:pPr>
      <w:r w:rsidRPr="0014078E">
        <w:rPr>
          <w:rFonts w:ascii="Arial" w:hAnsi="Arial" w:cs="Arial"/>
          <w:i/>
          <w:sz w:val="20"/>
          <w:szCs w:val="20"/>
        </w:rPr>
        <w:t>Sustainability:</w:t>
      </w:r>
      <w:r w:rsidRPr="0014078E">
        <w:rPr>
          <w:rFonts w:ascii="Arial" w:hAnsi="Arial" w:cs="Arial"/>
          <w:sz w:val="20"/>
          <w:szCs w:val="20"/>
        </w:rPr>
        <w:t xml:space="preserve"> Including an appreciation of the extent to which benefits will continue, within or outside the project domain after GEF assistance/external assistance has come to an end. </w:t>
      </w:r>
    </w:p>
    <w:p w:rsidR="003626C5" w:rsidRPr="0014078E" w:rsidRDefault="003626C5" w:rsidP="003626C5">
      <w:pPr>
        <w:jc w:val="both"/>
        <w:rPr>
          <w:rFonts w:ascii="Arial" w:hAnsi="Arial" w:cs="Arial"/>
          <w:sz w:val="20"/>
          <w:szCs w:val="20"/>
        </w:rPr>
      </w:pPr>
    </w:p>
    <w:p w:rsidR="003626C5" w:rsidRDefault="003626C5" w:rsidP="003626C5">
      <w:pPr>
        <w:pStyle w:val="TORheading2"/>
        <w:rPr>
          <w:rFonts w:ascii="Arial" w:hAnsi="Arial" w:cs="Arial"/>
          <w:sz w:val="20"/>
          <w:szCs w:val="20"/>
        </w:rPr>
      </w:pPr>
      <w:r w:rsidRPr="0014078E">
        <w:rPr>
          <w:rFonts w:ascii="Arial" w:hAnsi="Arial" w:cs="Arial"/>
          <w:sz w:val="20"/>
          <w:szCs w:val="20"/>
        </w:rPr>
        <w:t>Recommendations</w:t>
      </w:r>
    </w:p>
    <w:p w:rsidR="003626C5" w:rsidRPr="0014078E" w:rsidRDefault="003626C5" w:rsidP="003626C5">
      <w:pPr>
        <w:pStyle w:val="TORheading2"/>
        <w:numPr>
          <w:ilvl w:val="0"/>
          <w:numId w:val="0"/>
        </w:numPr>
        <w:ind w:left="360"/>
        <w:rPr>
          <w:rFonts w:ascii="Arial" w:hAnsi="Arial" w:cs="Arial"/>
          <w:sz w:val="20"/>
          <w:szCs w:val="20"/>
        </w:rPr>
      </w:pPr>
    </w:p>
    <w:p w:rsidR="003626C5" w:rsidRPr="0014078E" w:rsidRDefault="003626C5" w:rsidP="003626C5">
      <w:pPr>
        <w:numPr>
          <w:ilvl w:val="0"/>
          <w:numId w:val="20"/>
        </w:numPr>
        <w:jc w:val="both"/>
        <w:rPr>
          <w:rFonts w:ascii="Arial" w:hAnsi="Arial" w:cs="Arial"/>
          <w:sz w:val="20"/>
          <w:szCs w:val="20"/>
        </w:rPr>
      </w:pPr>
      <w:r w:rsidRPr="0014078E">
        <w:rPr>
          <w:rFonts w:ascii="Arial" w:hAnsi="Arial" w:cs="Arial"/>
          <w:sz w:val="20"/>
          <w:szCs w:val="20"/>
        </w:rPr>
        <w:t>Corrective actions for the design, implementation, monitoring and evaluation of the project</w:t>
      </w:r>
    </w:p>
    <w:p w:rsidR="003626C5" w:rsidRPr="0014078E" w:rsidRDefault="003626C5" w:rsidP="003626C5">
      <w:pPr>
        <w:numPr>
          <w:ilvl w:val="0"/>
          <w:numId w:val="20"/>
        </w:numPr>
        <w:jc w:val="both"/>
        <w:rPr>
          <w:rFonts w:ascii="Arial" w:hAnsi="Arial" w:cs="Arial"/>
          <w:sz w:val="20"/>
          <w:szCs w:val="20"/>
        </w:rPr>
      </w:pPr>
      <w:r w:rsidRPr="0014078E">
        <w:rPr>
          <w:rFonts w:ascii="Arial" w:hAnsi="Arial" w:cs="Arial"/>
          <w:sz w:val="20"/>
          <w:szCs w:val="20"/>
        </w:rPr>
        <w:t>Actions to follow up or reinforce benefits from the project</w:t>
      </w:r>
    </w:p>
    <w:p w:rsidR="003626C5" w:rsidRPr="0014078E" w:rsidRDefault="003626C5" w:rsidP="003626C5">
      <w:pPr>
        <w:pStyle w:val="BodyText"/>
        <w:widowControl/>
        <w:numPr>
          <w:ilvl w:val="0"/>
          <w:numId w:val="20"/>
        </w:numPr>
        <w:autoSpaceDE/>
        <w:autoSpaceDN/>
        <w:spacing w:after="0"/>
        <w:jc w:val="both"/>
        <w:rPr>
          <w:sz w:val="20"/>
          <w:szCs w:val="20"/>
        </w:rPr>
      </w:pPr>
      <w:r w:rsidRPr="0014078E">
        <w:rPr>
          <w:sz w:val="20"/>
          <w:szCs w:val="20"/>
        </w:rPr>
        <w:t>Proposals for future directions underlining main objectives.</w:t>
      </w:r>
    </w:p>
    <w:p w:rsidR="003626C5" w:rsidRPr="0014078E" w:rsidRDefault="003626C5" w:rsidP="003626C5">
      <w:pPr>
        <w:jc w:val="both"/>
        <w:rPr>
          <w:rFonts w:ascii="Arial" w:hAnsi="Arial" w:cs="Arial"/>
          <w:sz w:val="20"/>
          <w:szCs w:val="20"/>
        </w:rPr>
      </w:pPr>
    </w:p>
    <w:p w:rsidR="003626C5" w:rsidRDefault="003626C5" w:rsidP="003626C5">
      <w:pPr>
        <w:pStyle w:val="TORheading2"/>
        <w:rPr>
          <w:rFonts w:ascii="Arial" w:hAnsi="Arial" w:cs="Arial"/>
          <w:sz w:val="20"/>
          <w:szCs w:val="20"/>
        </w:rPr>
      </w:pPr>
      <w:r w:rsidRPr="0014078E">
        <w:rPr>
          <w:rFonts w:ascii="Arial" w:hAnsi="Arial" w:cs="Arial"/>
          <w:sz w:val="20"/>
          <w:szCs w:val="20"/>
        </w:rPr>
        <w:t>Lessons Learned</w:t>
      </w:r>
    </w:p>
    <w:p w:rsidR="003626C5" w:rsidRPr="0014078E" w:rsidRDefault="003626C5" w:rsidP="003626C5">
      <w:pPr>
        <w:pStyle w:val="TORheading2"/>
        <w:numPr>
          <w:ilvl w:val="0"/>
          <w:numId w:val="0"/>
        </w:numPr>
        <w:ind w:left="360"/>
        <w:rPr>
          <w:rFonts w:ascii="Arial" w:hAnsi="Arial" w:cs="Arial"/>
          <w:sz w:val="20"/>
          <w:szCs w:val="20"/>
        </w:rPr>
      </w:pPr>
    </w:p>
    <w:p w:rsidR="003626C5" w:rsidRPr="0014078E" w:rsidRDefault="003626C5" w:rsidP="003626C5">
      <w:pPr>
        <w:jc w:val="both"/>
        <w:rPr>
          <w:rFonts w:ascii="Arial" w:hAnsi="Arial" w:cs="Arial"/>
          <w:sz w:val="20"/>
          <w:szCs w:val="20"/>
        </w:rPr>
      </w:pPr>
      <w:r w:rsidRPr="0014078E">
        <w:rPr>
          <w:rFonts w:ascii="Arial" w:hAnsi="Arial" w:cs="Arial"/>
          <w:sz w:val="20"/>
          <w:szCs w:val="20"/>
        </w:rPr>
        <w:t>This should highlight the best and worst practices in addressing issues relating to relevance, performance and success.</w:t>
      </w:r>
    </w:p>
    <w:p w:rsidR="003626C5" w:rsidRPr="0014078E" w:rsidRDefault="003626C5" w:rsidP="003626C5">
      <w:pPr>
        <w:jc w:val="both"/>
        <w:rPr>
          <w:rFonts w:ascii="Arial" w:hAnsi="Arial" w:cs="Arial"/>
          <w:sz w:val="20"/>
          <w:szCs w:val="20"/>
        </w:rPr>
      </w:pPr>
    </w:p>
    <w:p w:rsidR="003626C5" w:rsidRDefault="003626C5" w:rsidP="003626C5">
      <w:pPr>
        <w:pStyle w:val="TORheading2"/>
        <w:rPr>
          <w:rFonts w:ascii="Arial" w:hAnsi="Arial" w:cs="Arial"/>
          <w:sz w:val="20"/>
          <w:szCs w:val="20"/>
        </w:rPr>
      </w:pPr>
      <w:r w:rsidRPr="0014078E">
        <w:rPr>
          <w:rFonts w:ascii="Arial" w:hAnsi="Arial" w:cs="Arial"/>
          <w:sz w:val="20"/>
          <w:szCs w:val="20"/>
        </w:rPr>
        <w:t>Evaluation Report Annexes</w:t>
      </w:r>
    </w:p>
    <w:p w:rsidR="003626C5" w:rsidRPr="0014078E" w:rsidRDefault="003626C5" w:rsidP="003626C5">
      <w:pPr>
        <w:pStyle w:val="TORheading2"/>
        <w:numPr>
          <w:ilvl w:val="0"/>
          <w:numId w:val="0"/>
        </w:numPr>
        <w:ind w:left="360"/>
        <w:rPr>
          <w:rFonts w:ascii="Arial" w:hAnsi="Arial" w:cs="Arial"/>
          <w:sz w:val="20"/>
          <w:szCs w:val="20"/>
        </w:rPr>
      </w:pPr>
    </w:p>
    <w:p w:rsidR="003626C5" w:rsidRDefault="003626C5" w:rsidP="003626C5">
      <w:pPr>
        <w:numPr>
          <w:ilvl w:val="0"/>
          <w:numId w:val="21"/>
        </w:numPr>
        <w:jc w:val="both"/>
        <w:rPr>
          <w:rFonts w:ascii="Arial" w:hAnsi="Arial" w:cs="Arial"/>
          <w:sz w:val="20"/>
          <w:szCs w:val="20"/>
        </w:rPr>
      </w:pPr>
      <w:r w:rsidRPr="0014078E">
        <w:rPr>
          <w:rFonts w:ascii="Arial" w:hAnsi="Arial" w:cs="Arial"/>
          <w:sz w:val="20"/>
          <w:szCs w:val="20"/>
        </w:rPr>
        <w:t xml:space="preserve">Evaluation </w:t>
      </w:r>
      <w:proofErr w:type="spellStart"/>
      <w:r w:rsidRPr="0014078E">
        <w:rPr>
          <w:rFonts w:ascii="Arial" w:hAnsi="Arial" w:cs="Arial"/>
          <w:sz w:val="20"/>
          <w:szCs w:val="20"/>
        </w:rPr>
        <w:t>ToRs</w:t>
      </w:r>
      <w:proofErr w:type="spellEnd"/>
    </w:p>
    <w:p w:rsidR="003626C5" w:rsidRDefault="003626C5" w:rsidP="003626C5">
      <w:pPr>
        <w:numPr>
          <w:ilvl w:val="0"/>
          <w:numId w:val="21"/>
        </w:numPr>
        <w:jc w:val="both"/>
        <w:rPr>
          <w:rFonts w:ascii="Arial" w:hAnsi="Arial" w:cs="Arial"/>
          <w:sz w:val="20"/>
          <w:szCs w:val="20"/>
        </w:rPr>
      </w:pPr>
      <w:r>
        <w:rPr>
          <w:rFonts w:ascii="Arial" w:hAnsi="Arial" w:cs="Arial"/>
          <w:sz w:val="20"/>
          <w:szCs w:val="20"/>
        </w:rPr>
        <w:t>Evaluation matrix</w:t>
      </w:r>
    </w:p>
    <w:p w:rsidR="003626C5" w:rsidRPr="0014078E" w:rsidRDefault="003626C5" w:rsidP="003626C5">
      <w:pPr>
        <w:numPr>
          <w:ilvl w:val="0"/>
          <w:numId w:val="21"/>
        </w:numPr>
        <w:jc w:val="both"/>
        <w:rPr>
          <w:rFonts w:ascii="Arial" w:hAnsi="Arial" w:cs="Arial"/>
          <w:sz w:val="20"/>
          <w:szCs w:val="20"/>
        </w:rPr>
      </w:pPr>
      <w:r>
        <w:rPr>
          <w:rFonts w:ascii="Arial" w:hAnsi="Arial" w:cs="Arial"/>
          <w:sz w:val="20"/>
          <w:szCs w:val="20"/>
        </w:rPr>
        <w:t xml:space="preserve">Project </w:t>
      </w:r>
      <w:proofErr w:type="spellStart"/>
      <w:r>
        <w:rPr>
          <w:rFonts w:ascii="Arial" w:hAnsi="Arial" w:cs="Arial"/>
          <w:sz w:val="20"/>
          <w:szCs w:val="20"/>
        </w:rPr>
        <w:t>logframe</w:t>
      </w:r>
      <w:proofErr w:type="spellEnd"/>
      <w:r>
        <w:rPr>
          <w:rFonts w:ascii="Arial" w:hAnsi="Arial" w:cs="Arial"/>
          <w:sz w:val="20"/>
          <w:szCs w:val="20"/>
        </w:rPr>
        <w:t xml:space="preserve"> with annotations if needed</w:t>
      </w:r>
    </w:p>
    <w:p w:rsidR="003626C5" w:rsidRPr="0014078E" w:rsidRDefault="003626C5" w:rsidP="003626C5">
      <w:pPr>
        <w:numPr>
          <w:ilvl w:val="0"/>
          <w:numId w:val="21"/>
        </w:numPr>
        <w:jc w:val="both"/>
        <w:rPr>
          <w:rFonts w:ascii="Arial" w:hAnsi="Arial" w:cs="Arial"/>
          <w:sz w:val="20"/>
          <w:szCs w:val="20"/>
        </w:rPr>
      </w:pPr>
      <w:r w:rsidRPr="0014078E">
        <w:rPr>
          <w:rFonts w:ascii="Arial" w:hAnsi="Arial" w:cs="Arial"/>
          <w:sz w:val="20"/>
          <w:szCs w:val="20"/>
        </w:rPr>
        <w:t>Itinerary</w:t>
      </w:r>
    </w:p>
    <w:p w:rsidR="003626C5" w:rsidRPr="0014078E" w:rsidRDefault="003626C5" w:rsidP="003626C5">
      <w:pPr>
        <w:numPr>
          <w:ilvl w:val="0"/>
          <w:numId w:val="21"/>
        </w:numPr>
        <w:jc w:val="both"/>
        <w:rPr>
          <w:rFonts w:ascii="Arial" w:hAnsi="Arial" w:cs="Arial"/>
          <w:sz w:val="20"/>
          <w:szCs w:val="20"/>
        </w:rPr>
      </w:pPr>
      <w:r w:rsidRPr="0014078E">
        <w:rPr>
          <w:rFonts w:ascii="Arial" w:hAnsi="Arial" w:cs="Arial"/>
          <w:sz w:val="20"/>
          <w:szCs w:val="20"/>
        </w:rPr>
        <w:t xml:space="preserve">List of persons </w:t>
      </w:r>
      <w:r>
        <w:rPr>
          <w:rFonts w:ascii="Arial" w:hAnsi="Arial" w:cs="Arial"/>
          <w:sz w:val="20"/>
          <w:szCs w:val="20"/>
        </w:rPr>
        <w:t>consulted</w:t>
      </w:r>
    </w:p>
    <w:p w:rsidR="003626C5" w:rsidRPr="0014078E" w:rsidRDefault="003626C5" w:rsidP="003626C5">
      <w:pPr>
        <w:numPr>
          <w:ilvl w:val="0"/>
          <w:numId w:val="21"/>
        </w:numPr>
        <w:jc w:val="both"/>
        <w:rPr>
          <w:rFonts w:ascii="Arial" w:hAnsi="Arial" w:cs="Arial"/>
          <w:sz w:val="20"/>
          <w:szCs w:val="20"/>
        </w:rPr>
      </w:pPr>
      <w:r w:rsidRPr="0014078E">
        <w:rPr>
          <w:rFonts w:ascii="Arial" w:hAnsi="Arial" w:cs="Arial"/>
          <w:sz w:val="20"/>
          <w:szCs w:val="20"/>
        </w:rPr>
        <w:t>Summary of field visits</w:t>
      </w:r>
    </w:p>
    <w:p w:rsidR="003626C5" w:rsidRPr="0014078E" w:rsidRDefault="003626C5" w:rsidP="003626C5">
      <w:pPr>
        <w:numPr>
          <w:ilvl w:val="0"/>
          <w:numId w:val="21"/>
        </w:numPr>
        <w:jc w:val="both"/>
        <w:rPr>
          <w:rFonts w:ascii="Arial" w:hAnsi="Arial" w:cs="Arial"/>
          <w:sz w:val="20"/>
          <w:szCs w:val="20"/>
        </w:rPr>
      </w:pPr>
      <w:r w:rsidRPr="0014078E">
        <w:rPr>
          <w:rFonts w:ascii="Arial" w:hAnsi="Arial" w:cs="Arial"/>
          <w:sz w:val="20"/>
          <w:szCs w:val="20"/>
        </w:rPr>
        <w:t>List of documents reviewed</w:t>
      </w:r>
    </w:p>
    <w:p w:rsidR="003626C5" w:rsidRPr="0014078E" w:rsidRDefault="003626C5" w:rsidP="003626C5">
      <w:pPr>
        <w:numPr>
          <w:ilvl w:val="0"/>
          <w:numId w:val="21"/>
        </w:numPr>
        <w:jc w:val="both"/>
        <w:rPr>
          <w:rFonts w:ascii="Arial" w:hAnsi="Arial" w:cs="Arial"/>
          <w:sz w:val="20"/>
          <w:szCs w:val="20"/>
        </w:rPr>
      </w:pPr>
      <w:r w:rsidRPr="0014078E">
        <w:rPr>
          <w:rFonts w:ascii="Arial" w:hAnsi="Arial" w:cs="Arial"/>
          <w:sz w:val="20"/>
          <w:szCs w:val="20"/>
        </w:rPr>
        <w:t>Questionnaire</w:t>
      </w:r>
      <w:r>
        <w:rPr>
          <w:rFonts w:ascii="Arial" w:hAnsi="Arial" w:cs="Arial"/>
          <w:sz w:val="20"/>
          <w:szCs w:val="20"/>
        </w:rPr>
        <w:t>/s</w:t>
      </w:r>
      <w:r w:rsidRPr="0014078E">
        <w:rPr>
          <w:rFonts w:ascii="Arial" w:hAnsi="Arial" w:cs="Arial"/>
          <w:sz w:val="20"/>
          <w:szCs w:val="20"/>
        </w:rPr>
        <w:t xml:space="preserve"> used and summary of results</w:t>
      </w:r>
    </w:p>
    <w:p w:rsidR="003626C5" w:rsidRPr="0014078E" w:rsidRDefault="003626C5" w:rsidP="003626C5">
      <w:pPr>
        <w:numPr>
          <w:ilvl w:val="0"/>
          <w:numId w:val="21"/>
        </w:numPr>
        <w:jc w:val="both"/>
        <w:rPr>
          <w:rFonts w:ascii="Arial" w:hAnsi="Arial" w:cs="Arial"/>
          <w:sz w:val="20"/>
          <w:szCs w:val="20"/>
        </w:rPr>
      </w:pPr>
      <w:r>
        <w:rPr>
          <w:rFonts w:ascii="Arial" w:hAnsi="Arial" w:cs="Arial"/>
          <w:sz w:val="20"/>
          <w:szCs w:val="20"/>
        </w:rPr>
        <w:t>Evaluation consultant code of conduct agreement forms</w:t>
      </w:r>
      <w:r w:rsidRPr="0014078E">
        <w:rPr>
          <w:rFonts w:ascii="Arial" w:hAnsi="Arial" w:cs="Arial"/>
          <w:sz w:val="20"/>
          <w:szCs w:val="20"/>
        </w:rPr>
        <w:t>.</w:t>
      </w:r>
    </w:p>
    <w:p w:rsidR="003626C5" w:rsidRPr="0014078E" w:rsidRDefault="003626C5" w:rsidP="003626C5">
      <w:pPr>
        <w:ind w:left="720"/>
        <w:jc w:val="both"/>
        <w:rPr>
          <w:rFonts w:ascii="Arial" w:hAnsi="Arial" w:cs="Arial"/>
          <w:sz w:val="20"/>
          <w:szCs w:val="20"/>
        </w:rPr>
      </w:pPr>
    </w:p>
    <w:p w:rsidR="003626C5" w:rsidRDefault="003626C5" w:rsidP="0014078E">
      <w:pPr>
        <w:pStyle w:val="Subtitle"/>
        <w:jc w:val="left"/>
        <w:rPr>
          <w:rFonts w:ascii="Arial" w:hAnsi="Arial" w:cs="Arial"/>
          <w:sz w:val="20"/>
          <w:u w:val="none"/>
        </w:rPr>
      </w:pPr>
    </w:p>
    <w:p w:rsidR="003626C5" w:rsidRDefault="003626C5" w:rsidP="0014078E">
      <w:pPr>
        <w:pStyle w:val="Subtitle"/>
        <w:jc w:val="left"/>
        <w:rPr>
          <w:rFonts w:ascii="Arial" w:hAnsi="Arial" w:cs="Arial"/>
          <w:sz w:val="20"/>
          <w:u w:val="none"/>
        </w:rPr>
      </w:pPr>
    </w:p>
    <w:p w:rsidR="003626C5" w:rsidRPr="0014078E" w:rsidRDefault="003626C5" w:rsidP="0014078E">
      <w:pPr>
        <w:pStyle w:val="Subtitle"/>
        <w:jc w:val="left"/>
        <w:rPr>
          <w:rFonts w:ascii="Arial" w:hAnsi="Arial" w:cs="Arial"/>
          <w:sz w:val="20"/>
          <w:u w:val="none"/>
        </w:rPr>
      </w:pPr>
    </w:p>
    <w:p w:rsidR="00130F36" w:rsidRDefault="00130F36">
      <w:pPr>
        <w:pStyle w:val="Subtitle"/>
        <w:autoSpaceDE w:val="0"/>
        <w:autoSpaceDN w:val="0"/>
        <w:adjustRightInd w:val="0"/>
        <w:jc w:val="lowKashida"/>
        <w:rPr>
          <w:rFonts w:ascii="Arial" w:hAnsi="Arial" w:cs="Arial"/>
          <w:b w:val="0"/>
          <w:sz w:val="20"/>
        </w:rPr>
      </w:pPr>
    </w:p>
    <w:p w:rsidR="00130F36" w:rsidRDefault="00130F36">
      <w:pPr>
        <w:pStyle w:val="Subtitle"/>
        <w:autoSpaceDE w:val="0"/>
        <w:autoSpaceDN w:val="0"/>
        <w:adjustRightInd w:val="0"/>
        <w:jc w:val="lowKashida"/>
        <w:rPr>
          <w:rFonts w:ascii="Arial" w:hAnsi="Arial" w:cs="Arial"/>
          <w:b w:val="0"/>
          <w:sz w:val="20"/>
        </w:rPr>
      </w:pPr>
    </w:p>
    <w:p w:rsidR="002D031A" w:rsidRPr="0014078E" w:rsidRDefault="002D031A" w:rsidP="0014078E">
      <w:pPr>
        <w:jc w:val="both"/>
        <w:rPr>
          <w:rFonts w:ascii="Arial" w:hAnsi="Arial" w:cs="Arial"/>
          <w:sz w:val="20"/>
          <w:szCs w:val="20"/>
          <w:lang w:val="en-GB"/>
        </w:rPr>
        <w:sectPr w:rsidR="002D031A" w:rsidRPr="0014078E">
          <w:footerReference w:type="default" r:id="rId9"/>
          <w:footerReference w:type="first" r:id="rId10"/>
          <w:pgSz w:w="11906" w:h="16838"/>
          <w:pgMar w:top="1417" w:right="1134" w:bottom="1134" w:left="1134" w:header="708" w:footer="708" w:gutter="0"/>
          <w:cols w:space="708"/>
          <w:titlePg/>
          <w:docGrid w:linePitch="360"/>
        </w:sectPr>
      </w:pPr>
    </w:p>
    <w:p w:rsidR="00130F36" w:rsidRDefault="002D031A">
      <w:pPr>
        <w:pStyle w:val="Heading1"/>
        <w:numPr>
          <w:ilvl w:val="0"/>
          <w:numId w:val="0"/>
        </w:numPr>
        <w:spacing w:before="0" w:after="0"/>
        <w:rPr>
          <w:sz w:val="20"/>
          <w:szCs w:val="20"/>
        </w:rPr>
      </w:pPr>
      <w:r w:rsidRPr="0014078E">
        <w:rPr>
          <w:sz w:val="20"/>
          <w:szCs w:val="20"/>
        </w:rPr>
        <w:lastRenderedPageBreak/>
        <w:t xml:space="preserve">Annex 2: Co-financing and Leveraged Resources </w:t>
      </w:r>
    </w:p>
    <w:p w:rsidR="002D031A" w:rsidRPr="0014078E" w:rsidRDefault="002D031A" w:rsidP="0014078E">
      <w:pPr>
        <w:pStyle w:val="Caption"/>
        <w:rPr>
          <w:rFonts w:ascii="Arial" w:hAnsi="Arial" w:cs="Arial"/>
          <w:sz w:val="20"/>
          <w:szCs w:val="20"/>
        </w:rPr>
      </w:pPr>
    </w:p>
    <w:p w:rsidR="002D031A" w:rsidRPr="0014078E" w:rsidRDefault="002D031A" w:rsidP="0014078E">
      <w:pPr>
        <w:pStyle w:val="Caption"/>
        <w:rPr>
          <w:rFonts w:ascii="Arial" w:hAnsi="Arial" w:cs="Arial"/>
          <w:b w:val="0"/>
          <w:bCs w:val="0"/>
          <w:sz w:val="20"/>
          <w:szCs w:val="20"/>
        </w:rPr>
      </w:pPr>
      <w:r w:rsidRPr="0014078E">
        <w:rPr>
          <w:rFonts w:ascii="Arial" w:hAnsi="Arial" w:cs="Arial"/>
          <w:smallCaps/>
          <w:sz w:val="20"/>
          <w:szCs w:val="20"/>
        </w:rPr>
        <w:t xml:space="preserve">A. Co-financing </w:t>
      </w:r>
    </w:p>
    <w:p w:rsidR="002D031A" w:rsidRPr="0014078E" w:rsidRDefault="002D031A" w:rsidP="0014078E">
      <w:pPr>
        <w:rPr>
          <w:rFonts w:ascii="Arial" w:hAnsi="Arial" w:cs="Arial"/>
          <w:sz w:val="20"/>
          <w:szCs w:val="20"/>
        </w:rPr>
      </w:pPr>
    </w:p>
    <w:tbl>
      <w:tblPr>
        <w:tblW w:w="52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9"/>
        <w:gridCol w:w="699"/>
        <w:gridCol w:w="702"/>
        <w:gridCol w:w="699"/>
        <w:gridCol w:w="705"/>
        <w:gridCol w:w="701"/>
        <w:gridCol w:w="698"/>
        <w:gridCol w:w="701"/>
        <w:gridCol w:w="701"/>
        <w:gridCol w:w="701"/>
        <w:gridCol w:w="701"/>
        <w:gridCol w:w="698"/>
        <w:gridCol w:w="701"/>
        <w:gridCol w:w="701"/>
        <w:gridCol w:w="701"/>
        <w:gridCol w:w="701"/>
        <w:gridCol w:w="701"/>
        <w:gridCol w:w="701"/>
        <w:gridCol w:w="701"/>
        <w:gridCol w:w="701"/>
        <w:gridCol w:w="683"/>
      </w:tblGrid>
      <w:tr w:rsidR="002D031A" w:rsidRPr="00346BB9" w:rsidTr="00B11543">
        <w:trPr>
          <w:trHeight w:val="649"/>
        </w:trPr>
        <w:tc>
          <w:tcPr>
            <w:tcW w:w="448" w:type="pct"/>
          </w:tcPr>
          <w:p w:rsidR="002D031A" w:rsidRPr="00346BB9" w:rsidRDefault="005E34DA" w:rsidP="0014078E">
            <w:pPr>
              <w:rPr>
                <w:rFonts w:ascii="Arial" w:hAnsi="Arial" w:cs="Arial"/>
                <w:b/>
                <w:bCs/>
                <w:sz w:val="18"/>
                <w:szCs w:val="18"/>
              </w:rPr>
            </w:pPr>
            <w:r w:rsidRPr="005E34DA">
              <w:rPr>
                <w:rFonts w:ascii="Arial" w:hAnsi="Arial" w:cs="Arial"/>
                <w:b/>
                <w:bCs/>
                <w:sz w:val="18"/>
                <w:szCs w:val="18"/>
              </w:rPr>
              <w:t>Co financing</w:t>
            </w:r>
            <w:r w:rsidRPr="005E34DA">
              <w:rPr>
                <w:rFonts w:ascii="Arial" w:hAnsi="Arial" w:cs="Arial"/>
                <w:b/>
                <w:bCs/>
                <w:sz w:val="18"/>
                <w:szCs w:val="18"/>
              </w:rPr>
              <w:br/>
              <w:t>(Type/</w:t>
            </w:r>
          </w:p>
          <w:p w:rsidR="002D031A" w:rsidRPr="00346BB9" w:rsidRDefault="005E34DA" w:rsidP="0014078E">
            <w:pPr>
              <w:rPr>
                <w:rFonts w:ascii="Arial" w:hAnsi="Arial" w:cs="Arial"/>
                <w:sz w:val="18"/>
                <w:szCs w:val="18"/>
              </w:rPr>
            </w:pPr>
            <w:r w:rsidRPr="005E34DA">
              <w:rPr>
                <w:rFonts w:ascii="Arial" w:hAnsi="Arial" w:cs="Arial"/>
                <w:b/>
                <w:bCs/>
                <w:sz w:val="18"/>
                <w:szCs w:val="18"/>
              </w:rPr>
              <w:t>Source)</w:t>
            </w:r>
          </w:p>
        </w:tc>
        <w:tc>
          <w:tcPr>
            <w:tcW w:w="455" w:type="pct"/>
            <w:gridSpan w:val="2"/>
          </w:tcPr>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IA own</w:t>
            </w:r>
            <w:r w:rsidRPr="005E34DA">
              <w:rPr>
                <w:rFonts w:ascii="Arial" w:hAnsi="Arial" w:cs="Arial"/>
                <w:b/>
                <w:bCs/>
                <w:sz w:val="18"/>
                <w:szCs w:val="18"/>
              </w:rPr>
              <w:br/>
              <w:t xml:space="preserve"> Financing</w:t>
            </w:r>
            <w:r w:rsidRPr="005E34DA">
              <w:rPr>
                <w:rFonts w:ascii="Arial" w:hAnsi="Arial" w:cs="Arial"/>
                <w:b/>
                <w:bCs/>
                <w:sz w:val="18"/>
                <w:szCs w:val="18"/>
              </w:rPr>
              <w:br/>
              <w:t>(mill US$)</w:t>
            </w:r>
          </w:p>
        </w:tc>
        <w:tc>
          <w:tcPr>
            <w:tcW w:w="456" w:type="pct"/>
            <w:gridSpan w:val="2"/>
          </w:tcPr>
          <w:p w:rsidR="002D031A" w:rsidRPr="00346BB9" w:rsidRDefault="005E34DA" w:rsidP="0014078E">
            <w:pPr>
              <w:jc w:val="center"/>
              <w:rPr>
                <w:rFonts w:ascii="Arial" w:hAnsi="Arial" w:cs="Arial"/>
                <w:b/>
                <w:bCs/>
                <w:sz w:val="18"/>
                <w:szCs w:val="18"/>
                <w:lang w:val="fr-FR"/>
              </w:rPr>
            </w:pPr>
            <w:proofErr w:type="spellStart"/>
            <w:r w:rsidRPr="005E34DA">
              <w:rPr>
                <w:rFonts w:ascii="Arial" w:hAnsi="Arial" w:cs="Arial"/>
                <w:b/>
                <w:bCs/>
                <w:sz w:val="18"/>
                <w:szCs w:val="18"/>
                <w:lang w:val="fr-FR"/>
              </w:rPr>
              <w:t>Multi-lateral</w:t>
            </w:r>
            <w:proofErr w:type="spellEnd"/>
            <w:r w:rsidRPr="005E34DA">
              <w:rPr>
                <w:rFonts w:ascii="Arial" w:hAnsi="Arial" w:cs="Arial"/>
                <w:b/>
                <w:bCs/>
                <w:sz w:val="18"/>
                <w:szCs w:val="18"/>
                <w:lang w:val="fr-FR"/>
              </w:rPr>
              <w:t xml:space="preserve"> </w:t>
            </w:r>
            <w:proofErr w:type="spellStart"/>
            <w:r w:rsidRPr="005E34DA">
              <w:rPr>
                <w:rFonts w:ascii="Arial" w:hAnsi="Arial" w:cs="Arial"/>
                <w:b/>
                <w:bCs/>
                <w:sz w:val="18"/>
                <w:szCs w:val="18"/>
                <w:lang w:val="fr-FR"/>
              </w:rPr>
              <w:t>Agencies</w:t>
            </w:r>
            <w:proofErr w:type="spellEnd"/>
            <w:r w:rsidRPr="005E34DA">
              <w:rPr>
                <w:rFonts w:ascii="Arial" w:hAnsi="Arial" w:cs="Arial"/>
                <w:b/>
                <w:bCs/>
                <w:sz w:val="18"/>
                <w:szCs w:val="18"/>
                <w:lang w:val="fr-FR"/>
              </w:rPr>
              <w:t xml:space="preserve"> (Non-GEF)</w:t>
            </w:r>
          </w:p>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(mill US$)</w:t>
            </w:r>
          </w:p>
        </w:tc>
        <w:tc>
          <w:tcPr>
            <w:tcW w:w="455" w:type="pct"/>
            <w:gridSpan w:val="2"/>
          </w:tcPr>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Bi-lateral</w:t>
            </w:r>
          </w:p>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Donors (mill US$)</w:t>
            </w:r>
          </w:p>
        </w:tc>
        <w:tc>
          <w:tcPr>
            <w:tcW w:w="456" w:type="pct"/>
            <w:gridSpan w:val="2"/>
          </w:tcPr>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Central Government</w:t>
            </w:r>
            <w:r w:rsidRPr="005E34DA">
              <w:rPr>
                <w:rFonts w:ascii="Arial" w:hAnsi="Arial" w:cs="Arial"/>
                <w:b/>
                <w:bCs/>
                <w:sz w:val="18"/>
                <w:szCs w:val="18"/>
              </w:rPr>
              <w:br/>
              <w:t>(mill US$)</w:t>
            </w:r>
          </w:p>
        </w:tc>
        <w:tc>
          <w:tcPr>
            <w:tcW w:w="456" w:type="pct"/>
            <w:gridSpan w:val="2"/>
          </w:tcPr>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Local Government</w:t>
            </w:r>
            <w:r w:rsidRPr="005E34DA">
              <w:rPr>
                <w:rFonts w:ascii="Arial" w:hAnsi="Arial" w:cs="Arial"/>
                <w:b/>
                <w:bCs/>
                <w:sz w:val="18"/>
                <w:szCs w:val="18"/>
              </w:rPr>
              <w:br/>
              <w:t>(mill US$)</w:t>
            </w:r>
          </w:p>
        </w:tc>
        <w:tc>
          <w:tcPr>
            <w:tcW w:w="455" w:type="pct"/>
            <w:gridSpan w:val="2"/>
          </w:tcPr>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Private Sector</w:t>
            </w:r>
            <w:r w:rsidRPr="005E34DA">
              <w:rPr>
                <w:rFonts w:ascii="Arial" w:hAnsi="Arial" w:cs="Arial"/>
                <w:b/>
                <w:bCs/>
                <w:sz w:val="18"/>
                <w:szCs w:val="18"/>
              </w:rPr>
              <w:br/>
              <w:t>(mill US$)</w:t>
            </w:r>
          </w:p>
        </w:tc>
        <w:tc>
          <w:tcPr>
            <w:tcW w:w="456" w:type="pct"/>
            <w:gridSpan w:val="2"/>
          </w:tcPr>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NGOs</w:t>
            </w:r>
            <w:r w:rsidRPr="005E34DA">
              <w:rPr>
                <w:rFonts w:ascii="Arial" w:hAnsi="Arial" w:cs="Arial"/>
                <w:b/>
                <w:bCs/>
                <w:sz w:val="18"/>
                <w:szCs w:val="18"/>
              </w:rPr>
              <w:br/>
              <w:t>(mill US$)</w:t>
            </w:r>
          </w:p>
        </w:tc>
        <w:tc>
          <w:tcPr>
            <w:tcW w:w="456" w:type="pct"/>
            <w:gridSpan w:val="2"/>
          </w:tcPr>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Other Sources*</w:t>
            </w:r>
          </w:p>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(mill US$)</w:t>
            </w:r>
          </w:p>
        </w:tc>
        <w:tc>
          <w:tcPr>
            <w:tcW w:w="456" w:type="pct"/>
            <w:gridSpan w:val="2"/>
          </w:tcPr>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Total</w:t>
            </w:r>
            <w:r w:rsidRPr="005E34DA">
              <w:rPr>
                <w:rFonts w:ascii="Arial" w:hAnsi="Arial" w:cs="Arial"/>
                <w:b/>
                <w:bCs/>
                <w:sz w:val="18"/>
                <w:szCs w:val="18"/>
              </w:rPr>
              <w:br/>
              <w:t>Financing</w:t>
            </w:r>
            <w:r w:rsidRPr="005E34DA">
              <w:rPr>
                <w:rFonts w:ascii="Arial" w:hAnsi="Arial" w:cs="Arial"/>
                <w:b/>
                <w:bCs/>
                <w:sz w:val="18"/>
                <w:szCs w:val="18"/>
              </w:rPr>
              <w:br/>
              <w:t>(mill US$)</w:t>
            </w:r>
          </w:p>
        </w:tc>
        <w:tc>
          <w:tcPr>
            <w:tcW w:w="450" w:type="pct"/>
            <w:gridSpan w:val="2"/>
          </w:tcPr>
          <w:p w:rsidR="002D031A" w:rsidRPr="00346BB9" w:rsidRDefault="005E34DA" w:rsidP="0014078E">
            <w:pPr>
              <w:jc w:val="center"/>
              <w:rPr>
                <w:rFonts w:ascii="Arial" w:hAnsi="Arial" w:cs="Arial"/>
                <w:b/>
                <w:bCs/>
                <w:sz w:val="18"/>
                <w:szCs w:val="18"/>
              </w:rPr>
            </w:pPr>
            <w:r w:rsidRPr="005E34DA">
              <w:rPr>
                <w:rFonts w:ascii="Arial" w:hAnsi="Arial" w:cs="Arial"/>
                <w:b/>
                <w:bCs/>
                <w:sz w:val="18"/>
                <w:szCs w:val="18"/>
              </w:rPr>
              <w:t>Total</w:t>
            </w:r>
          </w:p>
          <w:p w:rsidR="00130F36" w:rsidRDefault="005E34DA">
            <w:pPr>
              <w:ind w:left="-66" w:right="-42"/>
              <w:jc w:val="center"/>
              <w:rPr>
                <w:rFonts w:ascii="Arial" w:hAnsi="Arial" w:cs="Arial"/>
                <w:b/>
                <w:bCs/>
                <w:sz w:val="18"/>
                <w:szCs w:val="18"/>
              </w:rPr>
            </w:pPr>
            <w:r w:rsidRPr="005E34DA">
              <w:rPr>
                <w:rFonts w:ascii="Arial" w:hAnsi="Arial" w:cs="Arial"/>
                <w:b/>
                <w:bCs/>
                <w:sz w:val="18"/>
                <w:szCs w:val="18"/>
              </w:rPr>
              <w:t>Disbursement</w:t>
            </w:r>
            <w:r w:rsidRPr="005E34DA">
              <w:rPr>
                <w:rFonts w:ascii="Arial" w:hAnsi="Arial" w:cs="Arial"/>
                <w:b/>
                <w:bCs/>
                <w:sz w:val="18"/>
                <w:szCs w:val="18"/>
              </w:rPr>
              <w:br/>
              <w:t>(mill US$)</w:t>
            </w:r>
          </w:p>
        </w:tc>
      </w:tr>
      <w:tr w:rsidR="002D031A" w:rsidRPr="00346BB9" w:rsidTr="00B11543">
        <w:trPr>
          <w:trHeight w:val="155"/>
        </w:trPr>
        <w:tc>
          <w:tcPr>
            <w:tcW w:w="448" w:type="pct"/>
          </w:tcPr>
          <w:p w:rsidR="002D031A" w:rsidRPr="00346BB9" w:rsidRDefault="002D031A" w:rsidP="0014078E">
            <w:pPr>
              <w:rPr>
                <w:rFonts w:ascii="Arial" w:hAnsi="Arial" w:cs="Arial"/>
                <w:sz w:val="18"/>
                <w:szCs w:val="18"/>
              </w:rPr>
            </w:pPr>
          </w:p>
        </w:tc>
        <w:tc>
          <w:tcPr>
            <w:tcW w:w="227"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c>
          <w:tcPr>
            <w:tcW w:w="227"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9"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7"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c>
          <w:tcPr>
            <w:tcW w:w="227"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c>
          <w:tcPr>
            <w:tcW w:w="228"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Proposed</w:t>
            </w:r>
          </w:p>
        </w:tc>
        <w:tc>
          <w:tcPr>
            <w:tcW w:w="222" w:type="pct"/>
          </w:tcPr>
          <w:p w:rsidR="002D031A" w:rsidRPr="00346BB9" w:rsidRDefault="005E34DA" w:rsidP="0014078E">
            <w:pPr>
              <w:ind w:left="-57" w:right="-57"/>
              <w:jc w:val="center"/>
              <w:rPr>
                <w:rFonts w:ascii="Arial" w:hAnsi="Arial" w:cs="Arial"/>
                <w:bCs/>
                <w:sz w:val="18"/>
                <w:szCs w:val="18"/>
              </w:rPr>
            </w:pPr>
            <w:r w:rsidRPr="005E34DA">
              <w:rPr>
                <w:rFonts w:ascii="Arial" w:hAnsi="Arial" w:cs="Arial"/>
                <w:bCs/>
                <w:sz w:val="18"/>
                <w:szCs w:val="18"/>
              </w:rPr>
              <w:t>Actual</w:t>
            </w:r>
          </w:p>
        </w:tc>
      </w:tr>
      <w:tr w:rsidR="002D031A" w:rsidRPr="00346BB9" w:rsidTr="00B11543">
        <w:trPr>
          <w:trHeight w:val="155"/>
        </w:trPr>
        <w:tc>
          <w:tcPr>
            <w:tcW w:w="448" w:type="pct"/>
          </w:tcPr>
          <w:p w:rsidR="002D031A" w:rsidRPr="00346BB9" w:rsidRDefault="005E34DA" w:rsidP="0014078E">
            <w:pPr>
              <w:rPr>
                <w:rFonts w:ascii="Arial" w:hAnsi="Arial" w:cs="Arial"/>
                <w:sz w:val="18"/>
                <w:szCs w:val="18"/>
              </w:rPr>
            </w:pPr>
            <w:r w:rsidRPr="005E34DA">
              <w:rPr>
                <w:rFonts w:ascii="Arial" w:hAnsi="Arial" w:cs="Arial"/>
                <w:sz w:val="18"/>
                <w:szCs w:val="18"/>
              </w:rPr>
              <w:t>Grant</w:t>
            </w: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9"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2" w:type="pct"/>
          </w:tcPr>
          <w:p w:rsidR="002D031A" w:rsidRPr="00346BB9" w:rsidRDefault="002D031A" w:rsidP="0014078E">
            <w:pPr>
              <w:jc w:val="center"/>
              <w:rPr>
                <w:rFonts w:ascii="Arial" w:hAnsi="Arial" w:cs="Arial"/>
                <w:sz w:val="18"/>
                <w:szCs w:val="18"/>
              </w:rPr>
            </w:pPr>
          </w:p>
        </w:tc>
      </w:tr>
      <w:tr w:rsidR="002D031A" w:rsidRPr="00346BB9" w:rsidTr="00B11543">
        <w:trPr>
          <w:trHeight w:val="155"/>
        </w:trPr>
        <w:tc>
          <w:tcPr>
            <w:tcW w:w="448" w:type="pct"/>
          </w:tcPr>
          <w:p w:rsidR="002D031A" w:rsidRPr="00346BB9" w:rsidRDefault="005E34DA" w:rsidP="0014078E">
            <w:pPr>
              <w:rPr>
                <w:rFonts w:ascii="Arial" w:hAnsi="Arial" w:cs="Arial"/>
                <w:sz w:val="18"/>
                <w:szCs w:val="18"/>
              </w:rPr>
            </w:pPr>
            <w:r w:rsidRPr="005E34DA">
              <w:rPr>
                <w:rFonts w:ascii="Arial" w:hAnsi="Arial" w:cs="Arial"/>
                <w:sz w:val="18"/>
                <w:szCs w:val="18"/>
              </w:rPr>
              <w:t>Credits</w:t>
            </w: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9"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2" w:type="pct"/>
          </w:tcPr>
          <w:p w:rsidR="002D031A" w:rsidRPr="00346BB9" w:rsidRDefault="002D031A" w:rsidP="0014078E">
            <w:pPr>
              <w:jc w:val="center"/>
              <w:rPr>
                <w:rFonts w:ascii="Arial" w:hAnsi="Arial" w:cs="Arial"/>
                <w:sz w:val="18"/>
                <w:szCs w:val="18"/>
              </w:rPr>
            </w:pPr>
          </w:p>
        </w:tc>
      </w:tr>
      <w:tr w:rsidR="002D031A" w:rsidRPr="00346BB9" w:rsidTr="00B11543">
        <w:trPr>
          <w:trHeight w:val="155"/>
        </w:trPr>
        <w:tc>
          <w:tcPr>
            <w:tcW w:w="448" w:type="pct"/>
          </w:tcPr>
          <w:p w:rsidR="002D031A" w:rsidRPr="00346BB9" w:rsidRDefault="005E34DA" w:rsidP="0014078E">
            <w:pPr>
              <w:rPr>
                <w:rFonts w:ascii="Arial" w:hAnsi="Arial" w:cs="Arial"/>
                <w:sz w:val="18"/>
                <w:szCs w:val="18"/>
              </w:rPr>
            </w:pPr>
            <w:r w:rsidRPr="005E34DA">
              <w:rPr>
                <w:rFonts w:ascii="Arial" w:hAnsi="Arial" w:cs="Arial"/>
                <w:sz w:val="18"/>
                <w:szCs w:val="18"/>
              </w:rPr>
              <w:t>Loans</w:t>
            </w: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9"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2" w:type="pct"/>
          </w:tcPr>
          <w:p w:rsidR="002D031A" w:rsidRPr="00346BB9" w:rsidRDefault="002D031A" w:rsidP="0014078E">
            <w:pPr>
              <w:jc w:val="center"/>
              <w:rPr>
                <w:rFonts w:ascii="Arial" w:hAnsi="Arial" w:cs="Arial"/>
                <w:sz w:val="18"/>
                <w:szCs w:val="18"/>
              </w:rPr>
            </w:pPr>
          </w:p>
        </w:tc>
      </w:tr>
      <w:tr w:rsidR="002D031A" w:rsidRPr="00346BB9" w:rsidTr="00B11543">
        <w:trPr>
          <w:trHeight w:val="155"/>
        </w:trPr>
        <w:tc>
          <w:tcPr>
            <w:tcW w:w="448" w:type="pct"/>
          </w:tcPr>
          <w:p w:rsidR="002D031A" w:rsidRPr="00346BB9" w:rsidRDefault="005E34DA" w:rsidP="0014078E">
            <w:pPr>
              <w:rPr>
                <w:rFonts w:ascii="Arial" w:hAnsi="Arial" w:cs="Arial"/>
                <w:sz w:val="18"/>
                <w:szCs w:val="18"/>
              </w:rPr>
            </w:pPr>
            <w:r w:rsidRPr="005E34DA">
              <w:rPr>
                <w:rFonts w:ascii="Arial" w:hAnsi="Arial" w:cs="Arial"/>
                <w:sz w:val="18"/>
                <w:szCs w:val="18"/>
              </w:rPr>
              <w:t xml:space="preserve">Equity </w:t>
            </w: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9"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2" w:type="pct"/>
          </w:tcPr>
          <w:p w:rsidR="002D031A" w:rsidRPr="00346BB9" w:rsidRDefault="002D031A" w:rsidP="0014078E">
            <w:pPr>
              <w:jc w:val="center"/>
              <w:rPr>
                <w:rFonts w:ascii="Arial" w:hAnsi="Arial" w:cs="Arial"/>
                <w:sz w:val="18"/>
                <w:szCs w:val="18"/>
              </w:rPr>
            </w:pPr>
          </w:p>
        </w:tc>
      </w:tr>
      <w:tr w:rsidR="002D031A" w:rsidRPr="00346BB9" w:rsidTr="00B11543">
        <w:trPr>
          <w:trHeight w:val="170"/>
        </w:trPr>
        <w:tc>
          <w:tcPr>
            <w:tcW w:w="448" w:type="pct"/>
          </w:tcPr>
          <w:p w:rsidR="002D031A" w:rsidRPr="00346BB9" w:rsidRDefault="005E34DA" w:rsidP="0014078E">
            <w:pPr>
              <w:rPr>
                <w:rFonts w:ascii="Arial" w:hAnsi="Arial" w:cs="Arial"/>
                <w:sz w:val="18"/>
                <w:szCs w:val="18"/>
              </w:rPr>
            </w:pPr>
            <w:r w:rsidRPr="005E34DA">
              <w:rPr>
                <w:rFonts w:ascii="Arial" w:hAnsi="Arial" w:cs="Arial"/>
                <w:sz w:val="18"/>
                <w:szCs w:val="18"/>
              </w:rPr>
              <w:t xml:space="preserve">In-kind </w:t>
            </w: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9"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2" w:type="pct"/>
          </w:tcPr>
          <w:p w:rsidR="002D031A" w:rsidRPr="00346BB9" w:rsidRDefault="002D031A" w:rsidP="0014078E">
            <w:pPr>
              <w:jc w:val="center"/>
              <w:rPr>
                <w:rFonts w:ascii="Arial" w:hAnsi="Arial" w:cs="Arial"/>
                <w:sz w:val="18"/>
                <w:szCs w:val="18"/>
              </w:rPr>
            </w:pPr>
          </w:p>
        </w:tc>
      </w:tr>
      <w:tr w:rsidR="002D031A" w:rsidRPr="00346BB9" w:rsidTr="00B11543">
        <w:trPr>
          <w:trHeight w:val="311"/>
        </w:trPr>
        <w:tc>
          <w:tcPr>
            <w:tcW w:w="448" w:type="pct"/>
          </w:tcPr>
          <w:p w:rsidR="002D031A" w:rsidRPr="00346BB9" w:rsidRDefault="005E34DA" w:rsidP="0014078E">
            <w:pPr>
              <w:rPr>
                <w:rFonts w:ascii="Arial" w:hAnsi="Arial" w:cs="Arial"/>
                <w:sz w:val="18"/>
                <w:szCs w:val="18"/>
              </w:rPr>
            </w:pPr>
            <w:r w:rsidRPr="005E34DA">
              <w:rPr>
                <w:rFonts w:ascii="Arial" w:hAnsi="Arial" w:cs="Arial"/>
                <w:sz w:val="18"/>
                <w:szCs w:val="18"/>
              </w:rPr>
              <w:t>Non-grant Instruments</w:t>
            </w:r>
            <w:r w:rsidRPr="005E34DA">
              <w:rPr>
                <w:rFonts w:ascii="Arial" w:hAnsi="Arial" w:cs="Arial"/>
                <w:b/>
                <w:bCs/>
                <w:sz w:val="18"/>
                <w:szCs w:val="18"/>
              </w:rPr>
              <w:t>*</w:t>
            </w: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9"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2" w:type="pct"/>
          </w:tcPr>
          <w:p w:rsidR="002D031A" w:rsidRPr="00346BB9" w:rsidRDefault="002D031A" w:rsidP="0014078E">
            <w:pPr>
              <w:jc w:val="center"/>
              <w:rPr>
                <w:rFonts w:ascii="Arial" w:hAnsi="Arial" w:cs="Arial"/>
                <w:sz w:val="18"/>
                <w:szCs w:val="18"/>
              </w:rPr>
            </w:pPr>
          </w:p>
        </w:tc>
      </w:tr>
      <w:tr w:rsidR="002D031A" w:rsidRPr="00346BB9" w:rsidTr="00B11543">
        <w:trPr>
          <w:trHeight w:val="325"/>
        </w:trPr>
        <w:tc>
          <w:tcPr>
            <w:tcW w:w="448" w:type="pct"/>
          </w:tcPr>
          <w:p w:rsidR="002D031A" w:rsidRPr="00346BB9" w:rsidRDefault="005E34DA" w:rsidP="0014078E">
            <w:pPr>
              <w:rPr>
                <w:rFonts w:ascii="Arial" w:hAnsi="Arial" w:cs="Arial"/>
                <w:sz w:val="18"/>
                <w:szCs w:val="18"/>
              </w:rPr>
            </w:pPr>
            <w:r w:rsidRPr="005E34DA">
              <w:rPr>
                <w:rFonts w:ascii="Arial" w:hAnsi="Arial" w:cs="Arial"/>
                <w:sz w:val="18"/>
                <w:szCs w:val="18"/>
              </w:rPr>
              <w:t>Other Types</w:t>
            </w:r>
            <w:r w:rsidRPr="005E34DA">
              <w:rPr>
                <w:rFonts w:ascii="Arial" w:hAnsi="Arial" w:cs="Arial"/>
                <w:b/>
                <w:bCs/>
                <w:sz w:val="18"/>
                <w:szCs w:val="18"/>
              </w:rPr>
              <w:t>*</w:t>
            </w: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9"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2" w:type="pct"/>
          </w:tcPr>
          <w:p w:rsidR="002D031A" w:rsidRPr="00346BB9" w:rsidRDefault="002D031A" w:rsidP="0014078E">
            <w:pPr>
              <w:jc w:val="center"/>
              <w:rPr>
                <w:rFonts w:ascii="Arial" w:hAnsi="Arial" w:cs="Arial"/>
                <w:sz w:val="18"/>
                <w:szCs w:val="18"/>
              </w:rPr>
            </w:pPr>
          </w:p>
        </w:tc>
      </w:tr>
      <w:tr w:rsidR="002D031A" w:rsidRPr="00346BB9" w:rsidTr="00B11543">
        <w:trPr>
          <w:trHeight w:val="170"/>
        </w:trPr>
        <w:tc>
          <w:tcPr>
            <w:tcW w:w="448" w:type="pct"/>
          </w:tcPr>
          <w:p w:rsidR="002D031A" w:rsidRPr="00346BB9" w:rsidRDefault="005E34DA" w:rsidP="0014078E">
            <w:pPr>
              <w:rPr>
                <w:rFonts w:ascii="Arial" w:hAnsi="Arial" w:cs="Arial"/>
                <w:b/>
                <w:sz w:val="18"/>
                <w:szCs w:val="18"/>
              </w:rPr>
            </w:pPr>
            <w:r w:rsidRPr="005E34DA">
              <w:rPr>
                <w:rFonts w:ascii="Arial" w:hAnsi="Arial" w:cs="Arial"/>
                <w:b/>
                <w:sz w:val="18"/>
                <w:szCs w:val="18"/>
              </w:rPr>
              <w:t>TOTAL</w:t>
            </w: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9"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7"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8" w:type="pct"/>
          </w:tcPr>
          <w:p w:rsidR="002D031A" w:rsidRPr="00346BB9" w:rsidRDefault="002D031A" w:rsidP="0014078E">
            <w:pPr>
              <w:jc w:val="center"/>
              <w:rPr>
                <w:rFonts w:ascii="Arial" w:hAnsi="Arial" w:cs="Arial"/>
                <w:sz w:val="18"/>
                <w:szCs w:val="18"/>
              </w:rPr>
            </w:pPr>
          </w:p>
        </w:tc>
        <w:tc>
          <w:tcPr>
            <w:tcW w:w="222" w:type="pct"/>
          </w:tcPr>
          <w:p w:rsidR="002D031A" w:rsidRPr="00346BB9" w:rsidRDefault="002D031A" w:rsidP="0014078E">
            <w:pPr>
              <w:jc w:val="center"/>
              <w:rPr>
                <w:rFonts w:ascii="Arial" w:hAnsi="Arial" w:cs="Arial"/>
                <w:sz w:val="18"/>
                <w:szCs w:val="18"/>
              </w:rPr>
            </w:pPr>
          </w:p>
        </w:tc>
      </w:tr>
    </w:tbl>
    <w:p w:rsidR="00130F36" w:rsidRDefault="00130F36">
      <w:pPr>
        <w:ind w:left="360"/>
        <w:rPr>
          <w:rFonts w:ascii="Arial" w:hAnsi="Arial" w:cs="Arial"/>
          <w:sz w:val="20"/>
          <w:szCs w:val="20"/>
        </w:rPr>
      </w:pPr>
    </w:p>
    <w:p w:rsidR="002D031A" w:rsidRPr="0014078E" w:rsidRDefault="00346BB9" w:rsidP="0014078E">
      <w:pPr>
        <w:numPr>
          <w:ilvl w:val="0"/>
          <w:numId w:val="25"/>
        </w:numPr>
        <w:tabs>
          <w:tab w:val="clear" w:pos="720"/>
          <w:tab w:val="num" w:pos="360"/>
        </w:tabs>
        <w:ind w:left="360"/>
        <w:rPr>
          <w:rFonts w:ascii="Arial" w:hAnsi="Arial" w:cs="Arial"/>
          <w:sz w:val="20"/>
          <w:szCs w:val="20"/>
        </w:rPr>
      </w:pPr>
      <w:r>
        <w:rPr>
          <w:rFonts w:ascii="Arial" w:hAnsi="Arial" w:cs="Arial"/>
          <w:sz w:val="20"/>
          <w:szCs w:val="20"/>
        </w:rPr>
        <w:t>“</w:t>
      </w:r>
      <w:r w:rsidR="002D031A" w:rsidRPr="0014078E">
        <w:rPr>
          <w:rFonts w:ascii="Arial" w:hAnsi="Arial" w:cs="Arial"/>
          <w:sz w:val="20"/>
          <w:szCs w:val="20"/>
        </w:rPr>
        <w:t>Proposed co-financing</w:t>
      </w:r>
      <w:r>
        <w:rPr>
          <w:rFonts w:ascii="Arial" w:hAnsi="Arial" w:cs="Arial"/>
          <w:sz w:val="20"/>
          <w:szCs w:val="20"/>
        </w:rPr>
        <w:t>”</w:t>
      </w:r>
      <w:r w:rsidR="002D031A" w:rsidRPr="0014078E">
        <w:rPr>
          <w:rFonts w:ascii="Arial" w:hAnsi="Arial" w:cs="Arial"/>
          <w:sz w:val="20"/>
          <w:szCs w:val="20"/>
        </w:rPr>
        <w:t xml:space="preserve"> refers to co-financing proposed at CEO endorsement</w:t>
      </w:r>
    </w:p>
    <w:p w:rsidR="00130F36" w:rsidRDefault="005E34DA">
      <w:pPr>
        <w:numPr>
          <w:ilvl w:val="0"/>
          <w:numId w:val="25"/>
        </w:numPr>
        <w:tabs>
          <w:tab w:val="clear" w:pos="720"/>
          <w:tab w:val="num" w:pos="360"/>
        </w:tabs>
        <w:ind w:left="360"/>
        <w:rPr>
          <w:rFonts w:ascii="Arial" w:hAnsi="Arial" w:cs="Arial"/>
          <w:sz w:val="20"/>
          <w:szCs w:val="20"/>
        </w:rPr>
      </w:pPr>
      <w:r w:rsidRPr="005E34DA">
        <w:rPr>
          <w:rFonts w:ascii="Arial" w:hAnsi="Arial" w:cs="Arial"/>
          <w:sz w:val="20"/>
          <w:szCs w:val="20"/>
        </w:rPr>
        <w:t>Please describe “Non-grant Instruments” (such as guarantees, contingent grants, etc)</w:t>
      </w:r>
    </w:p>
    <w:p w:rsidR="002D031A" w:rsidRPr="0014078E" w:rsidRDefault="005E34DA" w:rsidP="0014078E">
      <w:pPr>
        <w:numPr>
          <w:ilvl w:val="0"/>
          <w:numId w:val="25"/>
        </w:numPr>
        <w:tabs>
          <w:tab w:val="clear" w:pos="720"/>
          <w:tab w:val="num" w:pos="360"/>
        </w:tabs>
        <w:ind w:left="360"/>
        <w:rPr>
          <w:rFonts w:ascii="Arial" w:hAnsi="Arial" w:cs="Arial"/>
          <w:sz w:val="20"/>
          <w:szCs w:val="20"/>
        </w:rPr>
      </w:pPr>
      <w:r w:rsidRPr="005E34DA">
        <w:rPr>
          <w:rFonts w:ascii="Arial" w:hAnsi="Arial" w:cs="Arial"/>
          <w:sz w:val="20"/>
          <w:szCs w:val="20"/>
        </w:rPr>
        <w:t>Please e</w:t>
      </w:r>
      <w:r w:rsidR="002D031A" w:rsidRPr="0014078E">
        <w:rPr>
          <w:rFonts w:ascii="Arial" w:hAnsi="Arial" w:cs="Arial"/>
          <w:sz w:val="20"/>
          <w:szCs w:val="20"/>
        </w:rPr>
        <w:t xml:space="preserve">xplain “Other Types of Co-financing” </w:t>
      </w:r>
    </w:p>
    <w:p w:rsidR="002D031A" w:rsidRPr="0014078E" w:rsidRDefault="002D031A" w:rsidP="0014078E">
      <w:pPr>
        <w:numPr>
          <w:ilvl w:val="0"/>
          <w:numId w:val="25"/>
        </w:numPr>
        <w:tabs>
          <w:tab w:val="clear" w:pos="720"/>
          <w:tab w:val="num" w:pos="360"/>
        </w:tabs>
        <w:ind w:left="360"/>
        <w:rPr>
          <w:rFonts w:ascii="Arial" w:hAnsi="Arial" w:cs="Arial"/>
          <w:sz w:val="20"/>
          <w:szCs w:val="20"/>
        </w:rPr>
      </w:pPr>
      <w:r w:rsidRPr="0014078E">
        <w:rPr>
          <w:rFonts w:ascii="Arial" w:hAnsi="Arial" w:cs="Arial"/>
          <w:sz w:val="20"/>
          <w:szCs w:val="20"/>
        </w:rPr>
        <w:t>Please explain “Other Sources of Co-financing”</w:t>
      </w:r>
    </w:p>
    <w:p w:rsidR="00346BB9" w:rsidRDefault="00346BB9" w:rsidP="0014078E">
      <w:pPr>
        <w:jc w:val="both"/>
        <w:rPr>
          <w:rFonts w:ascii="Arial" w:hAnsi="Arial" w:cs="Arial"/>
          <w:sz w:val="20"/>
          <w:szCs w:val="20"/>
        </w:rPr>
      </w:pPr>
    </w:p>
    <w:p w:rsidR="002D031A" w:rsidRPr="0014078E" w:rsidRDefault="002D031A" w:rsidP="0014078E">
      <w:pPr>
        <w:jc w:val="both"/>
        <w:rPr>
          <w:rFonts w:ascii="Arial" w:hAnsi="Arial" w:cs="Arial"/>
          <w:i/>
          <w:sz w:val="20"/>
          <w:szCs w:val="20"/>
        </w:rPr>
      </w:pPr>
      <w:r w:rsidRPr="0014078E">
        <w:rPr>
          <w:rFonts w:ascii="Arial" w:hAnsi="Arial" w:cs="Arial"/>
          <w:sz w:val="20"/>
          <w:szCs w:val="20"/>
        </w:rPr>
        <w:t>Projects that have not realized expected co-financing levels must provide explanations.  Please describe in 50 words the resources the project has leveraged since inception and indicate how these resources are contributing to the project’s global environmental objective.</w:t>
      </w:r>
    </w:p>
    <w:p w:rsidR="002D031A" w:rsidRPr="0014078E" w:rsidRDefault="002D031A" w:rsidP="0014078E">
      <w:pPr>
        <w:jc w:val="both"/>
        <w:rPr>
          <w:rFonts w:ascii="Arial" w:hAnsi="Arial" w:cs="Arial"/>
          <w:sz w:val="20"/>
          <w:szCs w:val="20"/>
        </w:rPr>
      </w:pPr>
    </w:p>
    <w:p w:rsidR="00B11543" w:rsidRPr="0014078E" w:rsidRDefault="00B11543" w:rsidP="0014078E">
      <w:pPr>
        <w:rPr>
          <w:rFonts w:ascii="Arial" w:hAnsi="Arial" w:cs="Arial"/>
          <w:sz w:val="20"/>
          <w:szCs w:val="20"/>
        </w:rPr>
      </w:pPr>
    </w:p>
    <w:sectPr w:rsidR="00B11543" w:rsidRPr="0014078E" w:rsidSect="00B11543">
      <w:pgSz w:w="15840" w:h="12240" w:orient="landscape"/>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ECA" w:rsidRDefault="00825ECA" w:rsidP="002D031A">
      <w:r>
        <w:separator/>
      </w:r>
    </w:p>
  </w:endnote>
  <w:endnote w:type="continuationSeparator" w:id="0">
    <w:p w:rsidR="00825ECA" w:rsidRDefault="00825ECA" w:rsidP="002D0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717"/>
      <w:docPartObj>
        <w:docPartGallery w:val="Page Numbers (Bottom of Page)"/>
        <w:docPartUnique/>
      </w:docPartObj>
    </w:sdtPr>
    <w:sdtContent>
      <w:p w:rsidR="003626C5" w:rsidRDefault="003B133E">
        <w:pPr>
          <w:pStyle w:val="Footer"/>
          <w:jc w:val="right"/>
        </w:pPr>
        <w:fldSimple w:instr=" PAGE   \* MERGEFORMAT ">
          <w:r w:rsidR="00D574F2">
            <w:rPr>
              <w:noProof/>
            </w:rPr>
            <w:t>8</w:t>
          </w:r>
        </w:fldSimple>
      </w:p>
    </w:sdtContent>
  </w:sdt>
  <w:p w:rsidR="003626C5" w:rsidRDefault="00362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718"/>
      <w:docPartObj>
        <w:docPartGallery w:val="Page Numbers (Bottom of Page)"/>
        <w:docPartUnique/>
      </w:docPartObj>
    </w:sdtPr>
    <w:sdtContent>
      <w:p w:rsidR="003626C5" w:rsidRDefault="003B133E">
        <w:pPr>
          <w:pStyle w:val="Footer"/>
          <w:jc w:val="right"/>
        </w:pPr>
        <w:fldSimple w:instr=" PAGE   \* MERGEFORMAT ">
          <w:r w:rsidR="00D574F2">
            <w:rPr>
              <w:noProof/>
            </w:rPr>
            <w:t>1</w:t>
          </w:r>
        </w:fldSimple>
      </w:p>
    </w:sdtContent>
  </w:sdt>
  <w:p w:rsidR="003626C5" w:rsidRDefault="00362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ECA" w:rsidRDefault="00825ECA" w:rsidP="002D031A">
      <w:r>
        <w:separator/>
      </w:r>
    </w:p>
  </w:footnote>
  <w:footnote w:type="continuationSeparator" w:id="0">
    <w:p w:rsidR="00825ECA" w:rsidRDefault="00825ECA" w:rsidP="002D031A">
      <w:r>
        <w:continuationSeparator/>
      </w:r>
    </w:p>
  </w:footnote>
  <w:footnote w:id="1">
    <w:p w:rsidR="00605182" w:rsidRDefault="00605182" w:rsidP="00605182">
      <w:pPr>
        <w:pStyle w:val="FootnoteText"/>
      </w:pPr>
      <w:r w:rsidRPr="00171404">
        <w:rPr>
          <w:rStyle w:val="FootnoteReference"/>
          <w:sz w:val="18"/>
          <w:szCs w:val="18"/>
        </w:rPr>
        <w:footnoteRef/>
      </w:r>
      <w:r w:rsidRPr="00171404">
        <w:rPr>
          <w:rFonts w:ascii="Arial" w:hAnsi="Arial" w:cs="Arial"/>
          <w:sz w:val="18"/>
          <w:szCs w:val="18"/>
        </w:rPr>
        <w:t xml:space="preserve"> http://www.thegef.org/gef/node/4184</w:t>
      </w:r>
    </w:p>
  </w:footnote>
  <w:footnote w:id="2">
    <w:p w:rsidR="00605182" w:rsidRDefault="00605182" w:rsidP="00605182">
      <w:pPr>
        <w:pStyle w:val="FootnoteText"/>
      </w:pPr>
      <w:r w:rsidRPr="00171404">
        <w:rPr>
          <w:rStyle w:val="FootnoteReference"/>
          <w:sz w:val="18"/>
          <w:szCs w:val="18"/>
        </w:rPr>
        <w:footnoteRef/>
      </w:r>
      <w:r w:rsidRPr="00171404">
        <w:rPr>
          <w:rFonts w:ascii="Arial" w:hAnsi="Arial" w:cs="Arial"/>
          <w:sz w:val="18"/>
          <w:szCs w:val="18"/>
        </w:rPr>
        <w:t xml:space="preserve"> http://web.undp.org/evaluation/policy.htm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3"/>
    <w:multiLevelType w:val="singleLevel"/>
    <w:tmpl w:val="2B9C5E1A"/>
    <w:lvl w:ilvl="0">
      <w:start w:val="1"/>
      <w:numFmt w:val="bullet"/>
      <w:lvlText w:val=""/>
      <w:lvlJc w:val="left"/>
      <w:pPr>
        <w:tabs>
          <w:tab w:val="num" w:pos="720"/>
        </w:tabs>
        <w:ind w:left="720" w:hanging="360"/>
      </w:pPr>
      <w:rPr>
        <w:rFonts w:ascii="Symbol" w:hAnsi="Symbol" w:hint="default"/>
      </w:rPr>
    </w:lvl>
  </w:abstractNum>
  <w:abstractNum w:abstractNumId="1">
    <w:nsid w:val="FFFFFFFB"/>
    <w:multiLevelType w:val="multilevel"/>
    <w:tmpl w:val="2FFA0950"/>
    <w:lvl w:ilvl="0">
      <w:start w:val="1"/>
      <w:numFmt w:val="upperRoman"/>
      <w:pStyle w:val="Heading1"/>
      <w:lvlText w:val="%1."/>
      <w:lvlJc w:val="left"/>
      <w:pPr>
        <w:tabs>
          <w:tab w:val="num" w:pos="720"/>
        </w:tabs>
        <w:ind w:left="720"/>
      </w:pPr>
      <w:rPr>
        <w:rFonts w:ascii="Arial" w:hAnsi="Arial" w:cs="Times New Roman" w:hint="default"/>
        <w:b/>
        <w:i w:val="0"/>
        <w:sz w:val="24"/>
      </w:rPr>
    </w:lvl>
    <w:lvl w:ilvl="1">
      <w:start w:val="1"/>
      <w:numFmt w:val="upperLetter"/>
      <w:pStyle w:val="Heading2"/>
      <w:lvlText w:val="%2."/>
      <w:lvlJc w:val="left"/>
      <w:pPr>
        <w:tabs>
          <w:tab w:val="num" w:pos="720"/>
        </w:tabs>
        <w:ind w:left="2160" w:hanging="720"/>
      </w:pPr>
      <w:rPr>
        <w:rFonts w:ascii="Times New Roman" w:hAnsi="Times New Roman" w:cs="Times New Roman" w:hint="default"/>
      </w:rPr>
    </w:lvl>
    <w:lvl w:ilvl="2">
      <w:start w:val="1"/>
      <w:numFmt w:val="decimal"/>
      <w:pStyle w:val="Heading3"/>
      <w:lvlText w:val="%3."/>
      <w:lvlJc w:val="left"/>
      <w:pPr>
        <w:tabs>
          <w:tab w:val="num" w:pos="720"/>
        </w:tabs>
        <w:ind w:left="2880" w:hanging="720"/>
      </w:pPr>
      <w:rPr>
        <w:rFonts w:ascii="Times New Roman" w:hAnsi="Times New Roman" w:cs="Times New Roman" w:hint="default"/>
      </w:rPr>
    </w:lvl>
    <w:lvl w:ilvl="3">
      <w:start w:val="1"/>
      <w:numFmt w:val="lowerLetter"/>
      <w:pStyle w:val="Heading4"/>
      <w:lvlText w:val="%4)"/>
      <w:lvlJc w:val="left"/>
      <w:pPr>
        <w:tabs>
          <w:tab w:val="num" w:pos="720"/>
        </w:tabs>
        <w:ind w:left="3600" w:hanging="720"/>
      </w:pPr>
      <w:rPr>
        <w:rFonts w:ascii="Times New Roman" w:hAnsi="Times New Roman" w:cs="Times New Roman" w:hint="default"/>
      </w:rPr>
    </w:lvl>
    <w:lvl w:ilvl="4">
      <w:start w:val="1"/>
      <w:numFmt w:val="decimal"/>
      <w:pStyle w:val="Heading5"/>
      <w:lvlText w:val="(%5)"/>
      <w:lvlJc w:val="left"/>
      <w:pPr>
        <w:tabs>
          <w:tab w:val="num" w:pos="720"/>
        </w:tabs>
        <w:ind w:left="4320" w:hanging="720"/>
      </w:pPr>
      <w:rPr>
        <w:rFonts w:ascii="Times New Roman" w:hAnsi="Times New Roman" w:cs="Times New Roman" w:hint="default"/>
      </w:rPr>
    </w:lvl>
    <w:lvl w:ilvl="5">
      <w:start w:val="1"/>
      <w:numFmt w:val="lowerLetter"/>
      <w:pStyle w:val="Heading6"/>
      <w:lvlText w:val="(%6)"/>
      <w:lvlJc w:val="left"/>
      <w:pPr>
        <w:tabs>
          <w:tab w:val="num" w:pos="720"/>
        </w:tabs>
        <w:ind w:left="5040" w:hanging="720"/>
      </w:pPr>
      <w:rPr>
        <w:rFonts w:ascii="Times New Roman" w:hAnsi="Times New Roman" w:cs="Times New Roman" w:hint="default"/>
      </w:rPr>
    </w:lvl>
    <w:lvl w:ilvl="6">
      <w:start w:val="1"/>
      <w:numFmt w:val="lowerRoman"/>
      <w:pStyle w:val="Heading7"/>
      <w:lvlText w:val="(%7)"/>
      <w:lvlJc w:val="left"/>
      <w:pPr>
        <w:tabs>
          <w:tab w:val="num" w:pos="720"/>
        </w:tabs>
        <w:ind w:left="5760" w:hanging="720"/>
      </w:pPr>
      <w:rPr>
        <w:rFonts w:ascii="Times New Roman" w:hAnsi="Times New Roman" w:cs="Times New Roman" w:hint="default"/>
      </w:rPr>
    </w:lvl>
    <w:lvl w:ilvl="7">
      <w:start w:val="1"/>
      <w:numFmt w:val="lowerLetter"/>
      <w:pStyle w:val="Heading8"/>
      <w:lvlText w:val="(%8)"/>
      <w:lvlJc w:val="left"/>
      <w:pPr>
        <w:tabs>
          <w:tab w:val="num" w:pos="720"/>
        </w:tabs>
        <w:ind w:left="6480" w:hanging="720"/>
      </w:pPr>
      <w:rPr>
        <w:rFonts w:ascii="Times New Roman" w:hAnsi="Times New Roman" w:cs="Times New Roman" w:hint="default"/>
      </w:rPr>
    </w:lvl>
    <w:lvl w:ilvl="8">
      <w:start w:val="1"/>
      <w:numFmt w:val="lowerRoman"/>
      <w:pStyle w:val="Heading9"/>
      <w:lvlText w:val="(%9)"/>
      <w:lvlJc w:val="left"/>
      <w:pPr>
        <w:tabs>
          <w:tab w:val="num" w:pos="720"/>
        </w:tabs>
        <w:ind w:left="7200" w:hanging="720"/>
      </w:pPr>
      <w:rPr>
        <w:rFonts w:ascii="Times New Roman" w:hAnsi="Times New Roman" w:cs="Times New Roman" w:hint="default"/>
      </w:rPr>
    </w:lvl>
  </w:abstractNum>
  <w:abstractNum w:abstractNumId="2">
    <w:nsid w:val="014B4228"/>
    <w:multiLevelType w:val="hybridMultilevel"/>
    <w:tmpl w:val="5E52D768"/>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3">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DE3221"/>
    <w:multiLevelType w:val="singleLevel"/>
    <w:tmpl w:val="04090005"/>
    <w:lvl w:ilvl="0">
      <w:start w:val="1"/>
      <w:numFmt w:val="chosung"/>
      <w:lvlText w:val=""/>
      <w:lvlJc w:val="center"/>
      <w:pPr>
        <w:tabs>
          <w:tab w:val="num" w:pos="648"/>
        </w:tabs>
        <w:ind w:left="360" w:hanging="72"/>
      </w:pPr>
      <w:rPr>
        <w:rFonts w:ascii="Wingdings" w:hAnsi="Wingdings" w:cs="Times New Roman" w:hint="default"/>
      </w:rPr>
    </w:lvl>
  </w:abstractNum>
  <w:abstractNum w:abstractNumId="5">
    <w:nsid w:val="0314445C"/>
    <w:multiLevelType w:val="hybridMultilevel"/>
    <w:tmpl w:val="623C2434"/>
    <w:lvl w:ilvl="0" w:tplc="932C9A5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49790E"/>
    <w:multiLevelType w:val="hybridMultilevel"/>
    <w:tmpl w:val="A01E19C2"/>
    <w:lvl w:ilvl="0" w:tplc="046F0001">
      <w:start w:val="1"/>
      <w:numFmt w:val="bullet"/>
      <w:lvlText w:val=""/>
      <w:lvlJc w:val="left"/>
      <w:pPr>
        <w:ind w:left="1008" w:hanging="360"/>
      </w:pPr>
      <w:rPr>
        <w:rFonts w:ascii="Symbol" w:hAnsi="Symbol" w:hint="default"/>
      </w:rPr>
    </w:lvl>
    <w:lvl w:ilvl="1" w:tplc="046F0003" w:tentative="1">
      <w:start w:val="1"/>
      <w:numFmt w:val="bullet"/>
      <w:lvlText w:val="o"/>
      <w:lvlJc w:val="left"/>
      <w:pPr>
        <w:ind w:left="1728" w:hanging="360"/>
      </w:pPr>
      <w:rPr>
        <w:rFonts w:ascii="Courier New" w:hAnsi="Courier New" w:cs="Courier New" w:hint="default"/>
      </w:rPr>
    </w:lvl>
    <w:lvl w:ilvl="2" w:tplc="046F0005" w:tentative="1">
      <w:start w:val="1"/>
      <w:numFmt w:val="bullet"/>
      <w:lvlText w:val=""/>
      <w:lvlJc w:val="left"/>
      <w:pPr>
        <w:ind w:left="2448" w:hanging="360"/>
      </w:pPr>
      <w:rPr>
        <w:rFonts w:ascii="Wingdings" w:hAnsi="Wingdings" w:hint="default"/>
      </w:rPr>
    </w:lvl>
    <w:lvl w:ilvl="3" w:tplc="046F0001" w:tentative="1">
      <w:start w:val="1"/>
      <w:numFmt w:val="bullet"/>
      <w:lvlText w:val=""/>
      <w:lvlJc w:val="left"/>
      <w:pPr>
        <w:ind w:left="3168" w:hanging="360"/>
      </w:pPr>
      <w:rPr>
        <w:rFonts w:ascii="Symbol" w:hAnsi="Symbol" w:hint="default"/>
      </w:rPr>
    </w:lvl>
    <w:lvl w:ilvl="4" w:tplc="046F0003" w:tentative="1">
      <w:start w:val="1"/>
      <w:numFmt w:val="bullet"/>
      <w:lvlText w:val="o"/>
      <w:lvlJc w:val="left"/>
      <w:pPr>
        <w:ind w:left="3888" w:hanging="360"/>
      </w:pPr>
      <w:rPr>
        <w:rFonts w:ascii="Courier New" w:hAnsi="Courier New" w:cs="Courier New" w:hint="default"/>
      </w:rPr>
    </w:lvl>
    <w:lvl w:ilvl="5" w:tplc="046F0005" w:tentative="1">
      <w:start w:val="1"/>
      <w:numFmt w:val="bullet"/>
      <w:lvlText w:val=""/>
      <w:lvlJc w:val="left"/>
      <w:pPr>
        <w:ind w:left="4608" w:hanging="360"/>
      </w:pPr>
      <w:rPr>
        <w:rFonts w:ascii="Wingdings" w:hAnsi="Wingdings" w:hint="default"/>
      </w:rPr>
    </w:lvl>
    <w:lvl w:ilvl="6" w:tplc="046F0001" w:tentative="1">
      <w:start w:val="1"/>
      <w:numFmt w:val="bullet"/>
      <w:lvlText w:val=""/>
      <w:lvlJc w:val="left"/>
      <w:pPr>
        <w:ind w:left="5328" w:hanging="360"/>
      </w:pPr>
      <w:rPr>
        <w:rFonts w:ascii="Symbol" w:hAnsi="Symbol" w:hint="default"/>
      </w:rPr>
    </w:lvl>
    <w:lvl w:ilvl="7" w:tplc="046F0003" w:tentative="1">
      <w:start w:val="1"/>
      <w:numFmt w:val="bullet"/>
      <w:lvlText w:val="o"/>
      <w:lvlJc w:val="left"/>
      <w:pPr>
        <w:ind w:left="6048" w:hanging="360"/>
      </w:pPr>
      <w:rPr>
        <w:rFonts w:ascii="Courier New" w:hAnsi="Courier New" w:cs="Courier New" w:hint="default"/>
      </w:rPr>
    </w:lvl>
    <w:lvl w:ilvl="8" w:tplc="046F0005" w:tentative="1">
      <w:start w:val="1"/>
      <w:numFmt w:val="bullet"/>
      <w:lvlText w:val=""/>
      <w:lvlJc w:val="left"/>
      <w:pPr>
        <w:ind w:left="6768" w:hanging="360"/>
      </w:pPr>
      <w:rPr>
        <w:rFonts w:ascii="Wingdings" w:hAnsi="Wingdings" w:hint="default"/>
      </w:rPr>
    </w:lvl>
  </w:abstractNum>
  <w:abstractNum w:abstractNumId="7">
    <w:nsid w:val="0DA9347E"/>
    <w:multiLevelType w:val="hybridMultilevel"/>
    <w:tmpl w:val="122A2FF8"/>
    <w:lvl w:ilvl="0" w:tplc="046F0001">
      <w:start w:val="1"/>
      <w:numFmt w:val="bullet"/>
      <w:lvlText w:val=""/>
      <w:lvlJc w:val="left"/>
      <w:pPr>
        <w:ind w:left="1429" w:hanging="360"/>
      </w:pPr>
      <w:rPr>
        <w:rFonts w:ascii="Symbol" w:hAnsi="Symbol" w:hint="default"/>
      </w:rPr>
    </w:lvl>
    <w:lvl w:ilvl="1" w:tplc="046F0003" w:tentative="1">
      <w:start w:val="1"/>
      <w:numFmt w:val="bullet"/>
      <w:lvlText w:val="o"/>
      <w:lvlJc w:val="left"/>
      <w:pPr>
        <w:ind w:left="2149" w:hanging="360"/>
      </w:pPr>
      <w:rPr>
        <w:rFonts w:ascii="Courier New" w:hAnsi="Courier New" w:cs="Courier New" w:hint="default"/>
      </w:rPr>
    </w:lvl>
    <w:lvl w:ilvl="2" w:tplc="046F0005" w:tentative="1">
      <w:start w:val="1"/>
      <w:numFmt w:val="bullet"/>
      <w:lvlText w:val=""/>
      <w:lvlJc w:val="left"/>
      <w:pPr>
        <w:ind w:left="2869" w:hanging="360"/>
      </w:pPr>
      <w:rPr>
        <w:rFonts w:ascii="Wingdings" w:hAnsi="Wingdings" w:hint="default"/>
      </w:rPr>
    </w:lvl>
    <w:lvl w:ilvl="3" w:tplc="046F0001" w:tentative="1">
      <w:start w:val="1"/>
      <w:numFmt w:val="bullet"/>
      <w:lvlText w:val=""/>
      <w:lvlJc w:val="left"/>
      <w:pPr>
        <w:ind w:left="3589" w:hanging="360"/>
      </w:pPr>
      <w:rPr>
        <w:rFonts w:ascii="Symbol" w:hAnsi="Symbol" w:hint="default"/>
      </w:rPr>
    </w:lvl>
    <w:lvl w:ilvl="4" w:tplc="046F0003" w:tentative="1">
      <w:start w:val="1"/>
      <w:numFmt w:val="bullet"/>
      <w:lvlText w:val="o"/>
      <w:lvlJc w:val="left"/>
      <w:pPr>
        <w:ind w:left="4309" w:hanging="360"/>
      </w:pPr>
      <w:rPr>
        <w:rFonts w:ascii="Courier New" w:hAnsi="Courier New" w:cs="Courier New" w:hint="default"/>
      </w:rPr>
    </w:lvl>
    <w:lvl w:ilvl="5" w:tplc="046F0005" w:tentative="1">
      <w:start w:val="1"/>
      <w:numFmt w:val="bullet"/>
      <w:lvlText w:val=""/>
      <w:lvlJc w:val="left"/>
      <w:pPr>
        <w:ind w:left="5029" w:hanging="360"/>
      </w:pPr>
      <w:rPr>
        <w:rFonts w:ascii="Wingdings" w:hAnsi="Wingdings" w:hint="default"/>
      </w:rPr>
    </w:lvl>
    <w:lvl w:ilvl="6" w:tplc="046F0001" w:tentative="1">
      <w:start w:val="1"/>
      <w:numFmt w:val="bullet"/>
      <w:lvlText w:val=""/>
      <w:lvlJc w:val="left"/>
      <w:pPr>
        <w:ind w:left="5749" w:hanging="360"/>
      </w:pPr>
      <w:rPr>
        <w:rFonts w:ascii="Symbol" w:hAnsi="Symbol" w:hint="default"/>
      </w:rPr>
    </w:lvl>
    <w:lvl w:ilvl="7" w:tplc="046F0003" w:tentative="1">
      <w:start w:val="1"/>
      <w:numFmt w:val="bullet"/>
      <w:lvlText w:val="o"/>
      <w:lvlJc w:val="left"/>
      <w:pPr>
        <w:ind w:left="6469" w:hanging="360"/>
      </w:pPr>
      <w:rPr>
        <w:rFonts w:ascii="Courier New" w:hAnsi="Courier New" w:cs="Courier New" w:hint="default"/>
      </w:rPr>
    </w:lvl>
    <w:lvl w:ilvl="8" w:tplc="046F0005" w:tentative="1">
      <w:start w:val="1"/>
      <w:numFmt w:val="bullet"/>
      <w:lvlText w:val=""/>
      <w:lvlJc w:val="left"/>
      <w:pPr>
        <w:ind w:left="7189" w:hanging="360"/>
      </w:pPr>
      <w:rPr>
        <w:rFonts w:ascii="Wingdings" w:hAnsi="Wingdings" w:hint="default"/>
      </w:rPr>
    </w:lvl>
  </w:abstractNum>
  <w:abstractNum w:abstractNumId="8">
    <w:nsid w:val="13D624D9"/>
    <w:multiLevelType w:val="singleLevel"/>
    <w:tmpl w:val="0C28CD72"/>
    <w:lvl w:ilvl="0">
      <w:start w:val="1"/>
      <w:numFmt w:val="bullet"/>
      <w:lvlText w:val=""/>
      <w:lvlJc w:val="left"/>
      <w:pPr>
        <w:ind w:left="720" w:hanging="360"/>
      </w:pPr>
      <w:rPr>
        <w:rFonts w:ascii="Symbol" w:hAnsi="Symbol" w:hint="default"/>
      </w:rPr>
    </w:lvl>
  </w:abstractNum>
  <w:abstractNum w:abstractNumId="9">
    <w:nsid w:val="21E87FC0"/>
    <w:multiLevelType w:val="hybridMultilevel"/>
    <w:tmpl w:val="908E1D24"/>
    <w:lvl w:ilvl="0" w:tplc="932C9A5C">
      <w:start w:val="1"/>
      <w:numFmt w:val="lowerRoman"/>
      <w:lvlText w:val="(%1)"/>
      <w:lvlJc w:val="left"/>
      <w:pPr>
        <w:tabs>
          <w:tab w:val="num" w:pos="1080"/>
        </w:tabs>
        <w:ind w:left="1080" w:hanging="720"/>
      </w:pPr>
      <w:rPr>
        <w:rFonts w:cs="Times New Roman" w:hint="default"/>
      </w:rPr>
    </w:lvl>
    <w:lvl w:ilvl="1" w:tplc="046F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5835F2"/>
    <w:multiLevelType w:val="multilevel"/>
    <w:tmpl w:val="3B66196E"/>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27260A18"/>
    <w:multiLevelType w:val="singleLevel"/>
    <w:tmpl w:val="0C28CD72"/>
    <w:lvl w:ilvl="0">
      <w:start w:val="1"/>
      <w:numFmt w:val="bullet"/>
      <w:lvlText w:val=""/>
      <w:lvlJc w:val="left"/>
      <w:pPr>
        <w:ind w:left="720" w:hanging="360"/>
      </w:pPr>
      <w:rPr>
        <w:rFonts w:ascii="Symbol" w:hAnsi="Symbol" w:hint="default"/>
      </w:rPr>
    </w:lvl>
  </w:abstractNum>
  <w:abstractNum w:abstractNumId="12">
    <w:nsid w:val="2A8858C0"/>
    <w:multiLevelType w:val="hybridMultilevel"/>
    <w:tmpl w:val="1C7656BE"/>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3">
    <w:nsid w:val="2CFC6C1D"/>
    <w:multiLevelType w:val="multilevel"/>
    <w:tmpl w:val="EEF01EDC"/>
    <w:lvl w:ilvl="0">
      <w:start w:val="1"/>
      <w:numFmt w:val="decimal"/>
      <w:pStyle w:val="TORheading2"/>
      <w:lvlText w:val="%1."/>
      <w:lvlJc w:val="left"/>
      <w:pPr>
        <w:tabs>
          <w:tab w:val="num" w:pos="360"/>
        </w:tabs>
        <w:ind w:left="360" w:hanging="360"/>
      </w:pPr>
      <w:rPr>
        <w:rFonts w:cs="Times New Roman" w:hint="default"/>
      </w:rPr>
    </w:lvl>
    <w:lvl w:ilvl="1">
      <w:start w:val="1"/>
      <w:numFmt w:val="decimal"/>
      <w:pStyle w:val="TORHeading3"/>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32D8343C"/>
    <w:multiLevelType w:val="hybridMultilevel"/>
    <w:tmpl w:val="3F5896B6"/>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5">
    <w:nsid w:val="33894CE5"/>
    <w:multiLevelType w:val="hybridMultilevel"/>
    <w:tmpl w:val="89587292"/>
    <w:lvl w:ilvl="0" w:tplc="046F0001">
      <w:start w:val="1"/>
      <w:numFmt w:val="bullet"/>
      <w:lvlText w:val=""/>
      <w:lvlJc w:val="left"/>
      <w:pPr>
        <w:ind w:left="1008" w:hanging="360"/>
      </w:pPr>
      <w:rPr>
        <w:rFonts w:ascii="Symbol" w:hAnsi="Symbol" w:hint="default"/>
      </w:rPr>
    </w:lvl>
    <w:lvl w:ilvl="1" w:tplc="046F0003" w:tentative="1">
      <w:start w:val="1"/>
      <w:numFmt w:val="bullet"/>
      <w:lvlText w:val="o"/>
      <w:lvlJc w:val="left"/>
      <w:pPr>
        <w:ind w:left="1728" w:hanging="360"/>
      </w:pPr>
      <w:rPr>
        <w:rFonts w:ascii="Courier New" w:hAnsi="Courier New" w:cs="Courier New" w:hint="default"/>
      </w:rPr>
    </w:lvl>
    <w:lvl w:ilvl="2" w:tplc="046F0005" w:tentative="1">
      <w:start w:val="1"/>
      <w:numFmt w:val="bullet"/>
      <w:lvlText w:val=""/>
      <w:lvlJc w:val="left"/>
      <w:pPr>
        <w:ind w:left="2448" w:hanging="360"/>
      </w:pPr>
      <w:rPr>
        <w:rFonts w:ascii="Wingdings" w:hAnsi="Wingdings" w:hint="default"/>
      </w:rPr>
    </w:lvl>
    <w:lvl w:ilvl="3" w:tplc="046F0001" w:tentative="1">
      <w:start w:val="1"/>
      <w:numFmt w:val="bullet"/>
      <w:lvlText w:val=""/>
      <w:lvlJc w:val="left"/>
      <w:pPr>
        <w:ind w:left="3168" w:hanging="360"/>
      </w:pPr>
      <w:rPr>
        <w:rFonts w:ascii="Symbol" w:hAnsi="Symbol" w:hint="default"/>
      </w:rPr>
    </w:lvl>
    <w:lvl w:ilvl="4" w:tplc="046F0003" w:tentative="1">
      <w:start w:val="1"/>
      <w:numFmt w:val="bullet"/>
      <w:lvlText w:val="o"/>
      <w:lvlJc w:val="left"/>
      <w:pPr>
        <w:ind w:left="3888" w:hanging="360"/>
      </w:pPr>
      <w:rPr>
        <w:rFonts w:ascii="Courier New" w:hAnsi="Courier New" w:cs="Courier New" w:hint="default"/>
      </w:rPr>
    </w:lvl>
    <w:lvl w:ilvl="5" w:tplc="046F0005" w:tentative="1">
      <w:start w:val="1"/>
      <w:numFmt w:val="bullet"/>
      <w:lvlText w:val=""/>
      <w:lvlJc w:val="left"/>
      <w:pPr>
        <w:ind w:left="4608" w:hanging="360"/>
      </w:pPr>
      <w:rPr>
        <w:rFonts w:ascii="Wingdings" w:hAnsi="Wingdings" w:hint="default"/>
      </w:rPr>
    </w:lvl>
    <w:lvl w:ilvl="6" w:tplc="046F0001" w:tentative="1">
      <w:start w:val="1"/>
      <w:numFmt w:val="bullet"/>
      <w:lvlText w:val=""/>
      <w:lvlJc w:val="left"/>
      <w:pPr>
        <w:ind w:left="5328" w:hanging="360"/>
      </w:pPr>
      <w:rPr>
        <w:rFonts w:ascii="Symbol" w:hAnsi="Symbol" w:hint="default"/>
      </w:rPr>
    </w:lvl>
    <w:lvl w:ilvl="7" w:tplc="046F0003" w:tentative="1">
      <w:start w:val="1"/>
      <w:numFmt w:val="bullet"/>
      <w:lvlText w:val="o"/>
      <w:lvlJc w:val="left"/>
      <w:pPr>
        <w:ind w:left="6048" w:hanging="360"/>
      </w:pPr>
      <w:rPr>
        <w:rFonts w:ascii="Courier New" w:hAnsi="Courier New" w:cs="Courier New" w:hint="default"/>
      </w:rPr>
    </w:lvl>
    <w:lvl w:ilvl="8" w:tplc="046F0005" w:tentative="1">
      <w:start w:val="1"/>
      <w:numFmt w:val="bullet"/>
      <w:lvlText w:val=""/>
      <w:lvlJc w:val="left"/>
      <w:pPr>
        <w:ind w:left="6768" w:hanging="360"/>
      </w:pPr>
      <w:rPr>
        <w:rFonts w:ascii="Wingdings" w:hAnsi="Wingdings" w:hint="default"/>
      </w:rPr>
    </w:lvl>
  </w:abstractNum>
  <w:abstractNum w:abstractNumId="16">
    <w:nsid w:val="375D2BBD"/>
    <w:multiLevelType w:val="hybridMultilevel"/>
    <w:tmpl w:val="5978B48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8457E6C"/>
    <w:multiLevelType w:val="hybridMultilevel"/>
    <w:tmpl w:val="B23891D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18">
    <w:nsid w:val="385B3F62"/>
    <w:multiLevelType w:val="singleLevel"/>
    <w:tmpl w:val="04090005"/>
    <w:lvl w:ilvl="0">
      <w:start w:val="1"/>
      <w:numFmt w:val="chosung"/>
      <w:lvlText w:val=""/>
      <w:lvlJc w:val="center"/>
      <w:pPr>
        <w:tabs>
          <w:tab w:val="num" w:pos="648"/>
        </w:tabs>
        <w:ind w:left="360" w:hanging="72"/>
      </w:pPr>
      <w:rPr>
        <w:rFonts w:ascii="Wingdings" w:hAnsi="Wingdings" w:cs="Times New Roman" w:hint="default"/>
      </w:rPr>
    </w:lvl>
  </w:abstractNum>
  <w:abstractNum w:abstractNumId="19">
    <w:nsid w:val="38FB41E9"/>
    <w:multiLevelType w:val="hybridMultilevel"/>
    <w:tmpl w:val="8C4EFEA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0">
    <w:nsid w:val="3BA314E3"/>
    <w:multiLevelType w:val="hybridMultilevel"/>
    <w:tmpl w:val="EA0A02C0"/>
    <w:lvl w:ilvl="0" w:tplc="0BD6745A">
      <w:start w:val="8"/>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F70D7"/>
    <w:multiLevelType w:val="hybridMultilevel"/>
    <w:tmpl w:val="0F988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96391C"/>
    <w:multiLevelType w:val="singleLevel"/>
    <w:tmpl w:val="04090005"/>
    <w:lvl w:ilvl="0">
      <w:start w:val="1"/>
      <w:numFmt w:val="chosung"/>
      <w:lvlText w:val=""/>
      <w:lvlJc w:val="center"/>
      <w:pPr>
        <w:tabs>
          <w:tab w:val="num" w:pos="648"/>
        </w:tabs>
        <w:ind w:left="360" w:hanging="72"/>
      </w:pPr>
      <w:rPr>
        <w:rFonts w:ascii="Wingdings" w:hAnsi="Wingdings" w:cs="Times New Roman" w:hint="default"/>
      </w:rPr>
    </w:lvl>
  </w:abstractNum>
  <w:abstractNum w:abstractNumId="23">
    <w:nsid w:val="42A97CE4"/>
    <w:multiLevelType w:val="singleLevel"/>
    <w:tmpl w:val="04090005"/>
    <w:lvl w:ilvl="0">
      <w:start w:val="1"/>
      <w:numFmt w:val="chosung"/>
      <w:lvlText w:val=""/>
      <w:lvlJc w:val="center"/>
      <w:pPr>
        <w:tabs>
          <w:tab w:val="num" w:pos="648"/>
        </w:tabs>
        <w:ind w:left="360" w:hanging="72"/>
      </w:pPr>
      <w:rPr>
        <w:rFonts w:ascii="Wingdings" w:hAnsi="Wingdings" w:cs="Times New Roman" w:hint="default"/>
      </w:rPr>
    </w:lvl>
  </w:abstractNum>
  <w:abstractNum w:abstractNumId="24">
    <w:nsid w:val="4BDE53E5"/>
    <w:multiLevelType w:val="singleLevel"/>
    <w:tmpl w:val="04090005"/>
    <w:lvl w:ilvl="0">
      <w:start w:val="1"/>
      <w:numFmt w:val="chosung"/>
      <w:lvlText w:val=""/>
      <w:lvlJc w:val="center"/>
      <w:pPr>
        <w:tabs>
          <w:tab w:val="num" w:pos="648"/>
        </w:tabs>
        <w:ind w:left="360" w:hanging="72"/>
      </w:pPr>
      <w:rPr>
        <w:rFonts w:ascii="Wingdings" w:hAnsi="Wingdings" w:cs="Times New Roman" w:hint="default"/>
      </w:rPr>
    </w:lvl>
  </w:abstractNum>
  <w:abstractNum w:abstractNumId="25">
    <w:nsid w:val="4D9E680F"/>
    <w:multiLevelType w:val="hybridMultilevel"/>
    <w:tmpl w:val="1E0E89DE"/>
    <w:lvl w:ilvl="0" w:tplc="B0C87BD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E763C42"/>
    <w:multiLevelType w:val="hybridMultilevel"/>
    <w:tmpl w:val="E7B46B6E"/>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27">
    <w:nsid w:val="547269A5"/>
    <w:multiLevelType w:val="hybridMultilevel"/>
    <w:tmpl w:val="4BE89444"/>
    <w:lvl w:ilvl="0" w:tplc="046F0001">
      <w:start w:val="1"/>
      <w:numFmt w:val="bullet"/>
      <w:lvlText w:val=""/>
      <w:lvlJc w:val="left"/>
      <w:pPr>
        <w:ind w:left="1004" w:hanging="360"/>
      </w:pPr>
      <w:rPr>
        <w:rFonts w:ascii="Symbol" w:hAnsi="Symbol" w:hint="default"/>
      </w:rPr>
    </w:lvl>
    <w:lvl w:ilvl="1" w:tplc="046F0003" w:tentative="1">
      <w:start w:val="1"/>
      <w:numFmt w:val="bullet"/>
      <w:lvlText w:val="o"/>
      <w:lvlJc w:val="left"/>
      <w:pPr>
        <w:ind w:left="1724" w:hanging="360"/>
      </w:pPr>
      <w:rPr>
        <w:rFonts w:ascii="Courier New" w:hAnsi="Courier New" w:cs="Courier New" w:hint="default"/>
      </w:rPr>
    </w:lvl>
    <w:lvl w:ilvl="2" w:tplc="046F0005" w:tentative="1">
      <w:start w:val="1"/>
      <w:numFmt w:val="bullet"/>
      <w:lvlText w:val=""/>
      <w:lvlJc w:val="left"/>
      <w:pPr>
        <w:ind w:left="2444" w:hanging="360"/>
      </w:pPr>
      <w:rPr>
        <w:rFonts w:ascii="Wingdings" w:hAnsi="Wingdings" w:hint="default"/>
      </w:rPr>
    </w:lvl>
    <w:lvl w:ilvl="3" w:tplc="046F0001" w:tentative="1">
      <w:start w:val="1"/>
      <w:numFmt w:val="bullet"/>
      <w:lvlText w:val=""/>
      <w:lvlJc w:val="left"/>
      <w:pPr>
        <w:ind w:left="3164" w:hanging="360"/>
      </w:pPr>
      <w:rPr>
        <w:rFonts w:ascii="Symbol" w:hAnsi="Symbol" w:hint="default"/>
      </w:rPr>
    </w:lvl>
    <w:lvl w:ilvl="4" w:tplc="046F0003" w:tentative="1">
      <w:start w:val="1"/>
      <w:numFmt w:val="bullet"/>
      <w:lvlText w:val="o"/>
      <w:lvlJc w:val="left"/>
      <w:pPr>
        <w:ind w:left="3884" w:hanging="360"/>
      </w:pPr>
      <w:rPr>
        <w:rFonts w:ascii="Courier New" w:hAnsi="Courier New" w:cs="Courier New" w:hint="default"/>
      </w:rPr>
    </w:lvl>
    <w:lvl w:ilvl="5" w:tplc="046F0005" w:tentative="1">
      <w:start w:val="1"/>
      <w:numFmt w:val="bullet"/>
      <w:lvlText w:val=""/>
      <w:lvlJc w:val="left"/>
      <w:pPr>
        <w:ind w:left="4604" w:hanging="360"/>
      </w:pPr>
      <w:rPr>
        <w:rFonts w:ascii="Wingdings" w:hAnsi="Wingdings" w:hint="default"/>
      </w:rPr>
    </w:lvl>
    <w:lvl w:ilvl="6" w:tplc="046F0001" w:tentative="1">
      <w:start w:val="1"/>
      <w:numFmt w:val="bullet"/>
      <w:lvlText w:val=""/>
      <w:lvlJc w:val="left"/>
      <w:pPr>
        <w:ind w:left="5324" w:hanging="360"/>
      </w:pPr>
      <w:rPr>
        <w:rFonts w:ascii="Symbol" w:hAnsi="Symbol" w:hint="default"/>
      </w:rPr>
    </w:lvl>
    <w:lvl w:ilvl="7" w:tplc="046F0003" w:tentative="1">
      <w:start w:val="1"/>
      <w:numFmt w:val="bullet"/>
      <w:lvlText w:val="o"/>
      <w:lvlJc w:val="left"/>
      <w:pPr>
        <w:ind w:left="6044" w:hanging="360"/>
      </w:pPr>
      <w:rPr>
        <w:rFonts w:ascii="Courier New" w:hAnsi="Courier New" w:cs="Courier New" w:hint="default"/>
      </w:rPr>
    </w:lvl>
    <w:lvl w:ilvl="8" w:tplc="046F0005" w:tentative="1">
      <w:start w:val="1"/>
      <w:numFmt w:val="bullet"/>
      <w:lvlText w:val=""/>
      <w:lvlJc w:val="left"/>
      <w:pPr>
        <w:ind w:left="6764" w:hanging="360"/>
      </w:pPr>
      <w:rPr>
        <w:rFonts w:ascii="Wingdings" w:hAnsi="Wingdings" w:hint="default"/>
      </w:rPr>
    </w:lvl>
  </w:abstractNum>
  <w:abstractNum w:abstractNumId="28">
    <w:nsid w:val="54FA3EA5"/>
    <w:multiLevelType w:val="hybridMultilevel"/>
    <w:tmpl w:val="C8B449E4"/>
    <w:lvl w:ilvl="0" w:tplc="3B8601BC">
      <w:start w:val="1"/>
      <w:numFmt w:val="bullet"/>
      <w:pStyle w:val="Bullets"/>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A72AF2"/>
    <w:multiLevelType w:val="hybridMultilevel"/>
    <w:tmpl w:val="A3EE6C9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30">
    <w:nsid w:val="564C5CC3"/>
    <w:multiLevelType w:val="hybridMultilevel"/>
    <w:tmpl w:val="F03CD554"/>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31">
    <w:nsid w:val="58882C58"/>
    <w:multiLevelType w:val="hybridMultilevel"/>
    <w:tmpl w:val="CCAC8322"/>
    <w:lvl w:ilvl="0" w:tplc="046F0001">
      <w:start w:val="1"/>
      <w:numFmt w:val="bullet"/>
      <w:lvlText w:val=""/>
      <w:lvlJc w:val="left"/>
      <w:pPr>
        <w:ind w:left="1429" w:hanging="360"/>
      </w:pPr>
      <w:rPr>
        <w:rFonts w:ascii="Symbol" w:hAnsi="Symbol" w:hint="default"/>
      </w:rPr>
    </w:lvl>
    <w:lvl w:ilvl="1" w:tplc="046F0003" w:tentative="1">
      <w:start w:val="1"/>
      <w:numFmt w:val="bullet"/>
      <w:lvlText w:val="o"/>
      <w:lvlJc w:val="left"/>
      <w:pPr>
        <w:ind w:left="2149" w:hanging="360"/>
      </w:pPr>
      <w:rPr>
        <w:rFonts w:ascii="Courier New" w:hAnsi="Courier New" w:cs="Courier New" w:hint="default"/>
      </w:rPr>
    </w:lvl>
    <w:lvl w:ilvl="2" w:tplc="046F0005" w:tentative="1">
      <w:start w:val="1"/>
      <w:numFmt w:val="bullet"/>
      <w:lvlText w:val=""/>
      <w:lvlJc w:val="left"/>
      <w:pPr>
        <w:ind w:left="2869" w:hanging="360"/>
      </w:pPr>
      <w:rPr>
        <w:rFonts w:ascii="Wingdings" w:hAnsi="Wingdings" w:hint="default"/>
      </w:rPr>
    </w:lvl>
    <w:lvl w:ilvl="3" w:tplc="046F0001" w:tentative="1">
      <w:start w:val="1"/>
      <w:numFmt w:val="bullet"/>
      <w:lvlText w:val=""/>
      <w:lvlJc w:val="left"/>
      <w:pPr>
        <w:ind w:left="3589" w:hanging="360"/>
      </w:pPr>
      <w:rPr>
        <w:rFonts w:ascii="Symbol" w:hAnsi="Symbol" w:hint="default"/>
      </w:rPr>
    </w:lvl>
    <w:lvl w:ilvl="4" w:tplc="046F0003" w:tentative="1">
      <w:start w:val="1"/>
      <w:numFmt w:val="bullet"/>
      <w:lvlText w:val="o"/>
      <w:lvlJc w:val="left"/>
      <w:pPr>
        <w:ind w:left="4309" w:hanging="360"/>
      </w:pPr>
      <w:rPr>
        <w:rFonts w:ascii="Courier New" w:hAnsi="Courier New" w:cs="Courier New" w:hint="default"/>
      </w:rPr>
    </w:lvl>
    <w:lvl w:ilvl="5" w:tplc="046F0005" w:tentative="1">
      <w:start w:val="1"/>
      <w:numFmt w:val="bullet"/>
      <w:lvlText w:val=""/>
      <w:lvlJc w:val="left"/>
      <w:pPr>
        <w:ind w:left="5029" w:hanging="360"/>
      </w:pPr>
      <w:rPr>
        <w:rFonts w:ascii="Wingdings" w:hAnsi="Wingdings" w:hint="default"/>
      </w:rPr>
    </w:lvl>
    <w:lvl w:ilvl="6" w:tplc="046F0001" w:tentative="1">
      <w:start w:val="1"/>
      <w:numFmt w:val="bullet"/>
      <w:lvlText w:val=""/>
      <w:lvlJc w:val="left"/>
      <w:pPr>
        <w:ind w:left="5749" w:hanging="360"/>
      </w:pPr>
      <w:rPr>
        <w:rFonts w:ascii="Symbol" w:hAnsi="Symbol" w:hint="default"/>
      </w:rPr>
    </w:lvl>
    <w:lvl w:ilvl="7" w:tplc="046F0003" w:tentative="1">
      <w:start w:val="1"/>
      <w:numFmt w:val="bullet"/>
      <w:lvlText w:val="o"/>
      <w:lvlJc w:val="left"/>
      <w:pPr>
        <w:ind w:left="6469" w:hanging="360"/>
      </w:pPr>
      <w:rPr>
        <w:rFonts w:ascii="Courier New" w:hAnsi="Courier New" w:cs="Courier New" w:hint="default"/>
      </w:rPr>
    </w:lvl>
    <w:lvl w:ilvl="8" w:tplc="046F0005" w:tentative="1">
      <w:start w:val="1"/>
      <w:numFmt w:val="bullet"/>
      <w:lvlText w:val=""/>
      <w:lvlJc w:val="left"/>
      <w:pPr>
        <w:ind w:left="7189" w:hanging="360"/>
      </w:pPr>
      <w:rPr>
        <w:rFonts w:ascii="Wingdings" w:hAnsi="Wingdings" w:hint="default"/>
      </w:rPr>
    </w:lvl>
  </w:abstractNum>
  <w:abstractNum w:abstractNumId="32">
    <w:nsid w:val="58D402DD"/>
    <w:multiLevelType w:val="hybridMultilevel"/>
    <w:tmpl w:val="21BC919A"/>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3">
    <w:nsid w:val="5E6D3BB4"/>
    <w:multiLevelType w:val="singleLevel"/>
    <w:tmpl w:val="04090005"/>
    <w:lvl w:ilvl="0">
      <w:start w:val="1"/>
      <w:numFmt w:val="chosung"/>
      <w:lvlText w:val=""/>
      <w:lvlJc w:val="center"/>
      <w:pPr>
        <w:tabs>
          <w:tab w:val="num" w:pos="648"/>
        </w:tabs>
        <w:ind w:left="360" w:hanging="72"/>
      </w:pPr>
      <w:rPr>
        <w:rFonts w:ascii="Wingdings" w:hAnsi="Wingdings" w:cs="Times New Roman" w:hint="default"/>
      </w:rPr>
    </w:lvl>
  </w:abstractNum>
  <w:abstractNum w:abstractNumId="34">
    <w:nsid w:val="5EFF3207"/>
    <w:multiLevelType w:val="hybridMultilevel"/>
    <w:tmpl w:val="C7746444"/>
    <w:lvl w:ilvl="0" w:tplc="046F0001">
      <w:start w:val="1"/>
      <w:numFmt w:val="bullet"/>
      <w:lvlText w:val=""/>
      <w:lvlJc w:val="left"/>
      <w:pPr>
        <w:ind w:left="720" w:hanging="360"/>
      </w:pPr>
      <w:rPr>
        <w:rFonts w:ascii="Symbol" w:hAnsi="Symbol" w:hint="default"/>
      </w:rPr>
    </w:lvl>
    <w:lvl w:ilvl="1" w:tplc="046F0003">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35">
    <w:nsid w:val="5FA17949"/>
    <w:multiLevelType w:val="hybridMultilevel"/>
    <w:tmpl w:val="5BAEAB5A"/>
    <w:lvl w:ilvl="0" w:tplc="932C9A5C">
      <w:start w:val="1"/>
      <w:numFmt w:val="lowerRoman"/>
      <w:lvlText w:val="(%1)"/>
      <w:lvlJc w:val="left"/>
      <w:pPr>
        <w:tabs>
          <w:tab w:val="num" w:pos="1080"/>
        </w:tabs>
        <w:ind w:left="1080" w:hanging="720"/>
      </w:pPr>
      <w:rPr>
        <w:rFonts w:cs="Times New Roman" w:hint="default"/>
      </w:rPr>
    </w:lvl>
    <w:lvl w:ilvl="1" w:tplc="932C9A5C">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1793206"/>
    <w:multiLevelType w:val="singleLevel"/>
    <w:tmpl w:val="0C28CD72"/>
    <w:lvl w:ilvl="0">
      <w:start w:val="1"/>
      <w:numFmt w:val="bullet"/>
      <w:lvlText w:val=""/>
      <w:lvlJc w:val="left"/>
      <w:pPr>
        <w:ind w:left="720" w:hanging="360"/>
      </w:pPr>
      <w:rPr>
        <w:rFonts w:ascii="Symbol" w:hAnsi="Symbol" w:hint="default"/>
      </w:rPr>
    </w:lvl>
  </w:abstractNum>
  <w:abstractNum w:abstractNumId="37">
    <w:nsid w:val="642B020A"/>
    <w:multiLevelType w:val="singleLevel"/>
    <w:tmpl w:val="04090005"/>
    <w:lvl w:ilvl="0">
      <w:start w:val="1"/>
      <w:numFmt w:val="chosung"/>
      <w:lvlText w:val=""/>
      <w:lvlJc w:val="center"/>
      <w:pPr>
        <w:tabs>
          <w:tab w:val="num" w:pos="648"/>
        </w:tabs>
        <w:ind w:left="360" w:hanging="72"/>
      </w:pPr>
      <w:rPr>
        <w:rFonts w:ascii="Wingdings" w:hAnsi="Wingdings" w:cs="Times New Roman" w:hint="default"/>
      </w:rPr>
    </w:lvl>
  </w:abstractNum>
  <w:abstractNum w:abstractNumId="38">
    <w:nsid w:val="68460535"/>
    <w:multiLevelType w:val="hybridMultilevel"/>
    <w:tmpl w:val="DB3C1EA4"/>
    <w:lvl w:ilvl="0" w:tplc="CD560318">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A642A3"/>
    <w:multiLevelType w:val="hybridMultilevel"/>
    <w:tmpl w:val="6C2C64BA"/>
    <w:lvl w:ilvl="0" w:tplc="046F0001">
      <w:start w:val="1"/>
      <w:numFmt w:val="bullet"/>
      <w:lvlText w:val=""/>
      <w:lvlJc w:val="left"/>
      <w:pPr>
        <w:ind w:left="720" w:hanging="360"/>
      </w:pPr>
      <w:rPr>
        <w:rFonts w:ascii="Symbol" w:hAnsi="Symbol" w:hint="default"/>
      </w:rPr>
    </w:lvl>
    <w:lvl w:ilvl="1" w:tplc="046F0003" w:tentative="1">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40">
    <w:nsid w:val="737D642B"/>
    <w:multiLevelType w:val="singleLevel"/>
    <w:tmpl w:val="04090005"/>
    <w:lvl w:ilvl="0">
      <w:start w:val="1"/>
      <w:numFmt w:val="chosung"/>
      <w:lvlText w:val=""/>
      <w:lvlJc w:val="center"/>
      <w:pPr>
        <w:tabs>
          <w:tab w:val="num" w:pos="648"/>
        </w:tabs>
        <w:ind w:left="360" w:hanging="72"/>
      </w:pPr>
      <w:rPr>
        <w:rFonts w:ascii="Wingdings" w:hAnsi="Wingdings" w:cs="Times New Roman" w:hint="default"/>
      </w:rPr>
    </w:lvl>
  </w:abstractNum>
  <w:abstractNum w:abstractNumId="41">
    <w:nsid w:val="73A836D4"/>
    <w:multiLevelType w:val="hybridMultilevel"/>
    <w:tmpl w:val="36FE03FC"/>
    <w:lvl w:ilvl="0" w:tplc="046F0001">
      <w:start w:val="1"/>
      <w:numFmt w:val="bullet"/>
      <w:lvlText w:val=""/>
      <w:lvlJc w:val="left"/>
      <w:pPr>
        <w:ind w:left="720" w:hanging="360"/>
      </w:pPr>
      <w:rPr>
        <w:rFonts w:ascii="Symbol" w:hAnsi="Symbol" w:hint="default"/>
      </w:rPr>
    </w:lvl>
    <w:lvl w:ilvl="1" w:tplc="046F0003">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42">
    <w:nsid w:val="78D5480B"/>
    <w:multiLevelType w:val="hybridMultilevel"/>
    <w:tmpl w:val="03682420"/>
    <w:lvl w:ilvl="0" w:tplc="046F0001">
      <w:start w:val="1"/>
      <w:numFmt w:val="bullet"/>
      <w:lvlText w:val=""/>
      <w:lvlJc w:val="left"/>
      <w:pPr>
        <w:ind w:left="720" w:hanging="360"/>
      </w:pPr>
      <w:rPr>
        <w:rFonts w:ascii="Symbol" w:hAnsi="Symbol" w:hint="default"/>
      </w:rPr>
    </w:lvl>
    <w:lvl w:ilvl="1" w:tplc="046F0003">
      <w:start w:val="1"/>
      <w:numFmt w:val="bullet"/>
      <w:lvlText w:val="o"/>
      <w:lvlJc w:val="left"/>
      <w:pPr>
        <w:ind w:left="1440" w:hanging="360"/>
      </w:pPr>
      <w:rPr>
        <w:rFonts w:ascii="Courier New" w:hAnsi="Courier New" w:cs="Courier New" w:hint="default"/>
      </w:rPr>
    </w:lvl>
    <w:lvl w:ilvl="2" w:tplc="046F0005" w:tentative="1">
      <w:start w:val="1"/>
      <w:numFmt w:val="bullet"/>
      <w:lvlText w:val=""/>
      <w:lvlJc w:val="left"/>
      <w:pPr>
        <w:ind w:left="2160" w:hanging="360"/>
      </w:pPr>
      <w:rPr>
        <w:rFonts w:ascii="Wingdings" w:hAnsi="Wingdings" w:hint="default"/>
      </w:rPr>
    </w:lvl>
    <w:lvl w:ilvl="3" w:tplc="046F0001" w:tentative="1">
      <w:start w:val="1"/>
      <w:numFmt w:val="bullet"/>
      <w:lvlText w:val=""/>
      <w:lvlJc w:val="left"/>
      <w:pPr>
        <w:ind w:left="2880" w:hanging="360"/>
      </w:pPr>
      <w:rPr>
        <w:rFonts w:ascii="Symbol" w:hAnsi="Symbol" w:hint="default"/>
      </w:rPr>
    </w:lvl>
    <w:lvl w:ilvl="4" w:tplc="046F0003" w:tentative="1">
      <w:start w:val="1"/>
      <w:numFmt w:val="bullet"/>
      <w:lvlText w:val="o"/>
      <w:lvlJc w:val="left"/>
      <w:pPr>
        <w:ind w:left="3600" w:hanging="360"/>
      </w:pPr>
      <w:rPr>
        <w:rFonts w:ascii="Courier New" w:hAnsi="Courier New" w:cs="Courier New" w:hint="default"/>
      </w:rPr>
    </w:lvl>
    <w:lvl w:ilvl="5" w:tplc="046F0005" w:tentative="1">
      <w:start w:val="1"/>
      <w:numFmt w:val="bullet"/>
      <w:lvlText w:val=""/>
      <w:lvlJc w:val="left"/>
      <w:pPr>
        <w:ind w:left="4320" w:hanging="360"/>
      </w:pPr>
      <w:rPr>
        <w:rFonts w:ascii="Wingdings" w:hAnsi="Wingdings" w:hint="default"/>
      </w:rPr>
    </w:lvl>
    <w:lvl w:ilvl="6" w:tplc="046F0001" w:tentative="1">
      <w:start w:val="1"/>
      <w:numFmt w:val="bullet"/>
      <w:lvlText w:val=""/>
      <w:lvlJc w:val="left"/>
      <w:pPr>
        <w:ind w:left="5040" w:hanging="360"/>
      </w:pPr>
      <w:rPr>
        <w:rFonts w:ascii="Symbol" w:hAnsi="Symbol" w:hint="default"/>
      </w:rPr>
    </w:lvl>
    <w:lvl w:ilvl="7" w:tplc="046F0003" w:tentative="1">
      <w:start w:val="1"/>
      <w:numFmt w:val="bullet"/>
      <w:lvlText w:val="o"/>
      <w:lvlJc w:val="left"/>
      <w:pPr>
        <w:ind w:left="5760" w:hanging="360"/>
      </w:pPr>
      <w:rPr>
        <w:rFonts w:ascii="Courier New" w:hAnsi="Courier New" w:cs="Courier New" w:hint="default"/>
      </w:rPr>
    </w:lvl>
    <w:lvl w:ilvl="8" w:tplc="046F0005" w:tentative="1">
      <w:start w:val="1"/>
      <w:numFmt w:val="bullet"/>
      <w:lvlText w:val=""/>
      <w:lvlJc w:val="left"/>
      <w:pPr>
        <w:ind w:left="6480" w:hanging="360"/>
      </w:pPr>
      <w:rPr>
        <w:rFonts w:ascii="Wingdings" w:hAnsi="Wingdings" w:hint="default"/>
      </w:rPr>
    </w:lvl>
  </w:abstractNum>
  <w:abstractNum w:abstractNumId="43">
    <w:nsid w:val="7FD435EA"/>
    <w:multiLevelType w:val="hybridMultilevel"/>
    <w:tmpl w:val="3EB29E10"/>
    <w:lvl w:ilvl="0" w:tplc="04090011">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8"/>
  </w:num>
  <w:num w:numId="5">
    <w:abstractNumId w:val="20"/>
  </w:num>
  <w:num w:numId="6">
    <w:abstractNumId w:val="22"/>
  </w:num>
  <w:num w:numId="7">
    <w:abstractNumId w:val="18"/>
  </w:num>
  <w:num w:numId="8">
    <w:abstractNumId w:val="24"/>
  </w:num>
  <w:num w:numId="9">
    <w:abstractNumId w:val="11"/>
  </w:num>
  <w:num w:numId="10">
    <w:abstractNumId w:val="40"/>
  </w:num>
  <w:num w:numId="11">
    <w:abstractNumId w:val="8"/>
  </w:num>
  <w:num w:numId="12">
    <w:abstractNumId w:val="37"/>
  </w:num>
  <w:num w:numId="13">
    <w:abstractNumId w:val="36"/>
  </w:num>
  <w:num w:numId="14">
    <w:abstractNumId w:val="23"/>
  </w:num>
  <w:num w:numId="15">
    <w:abstractNumId w:val="4"/>
  </w:num>
  <w:num w:numId="16">
    <w:abstractNumId w:val="25"/>
  </w:num>
  <w:num w:numId="17">
    <w:abstractNumId w:val="16"/>
  </w:num>
  <w:num w:numId="18">
    <w:abstractNumId w:val="5"/>
  </w:num>
  <w:num w:numId="19">
    <w:abstractNumId w:val="9"/>
  </w:num>
  <w:num w:numId="20">
    <w:abstractNumId w:val="38"/>
  </w:num>
  <w:num w:numId="21">
    <w:abstractNumId w:val="43"/>
  </w:num>
  <w:num w:numId="22">
    <w:abstractNumId w:val="13"/>
  </w:num>
  <w:num w:numId="23">
    <w:abstractNumId w:val="21"/>
  </w:num>
  <w:num w:numId="24">
    <w:abstractNumId w:val="33"/>
  </w:num>
  <w:num w:numId="25">
    <w:abstractNumId w:val="3"/>
  </w:num>
  <w:num w:numId="26">
    <w:abstractNumId w:val="32"/>
  </w:num>
  <w:num w:numId="27">
    <w:abstractNumId w:val="14"/>
  </w:num>
  <w:num w:numId="28">
    <w:abstractNumId w:val="17"/>
  </w:num>
  <w:num w:numId="29">
    <w:abstractNumId w:val="2"/>
  </w:num>
  <w:num w:numId="30">
    <w:abstractNumId w:val="26"/>
  </w:num>
  <w:num w:numId="31">
    <w:abstractNumId w:val="29"/>
  </w:num>
  <w:num w:numId="32">
    <w:abstractNumId w:val="39"/>
  </w:num>
  <w:num w:numId="33">
    <w:abstractNumId w:val="12"/>
  </w:num>
  <w:num w:numId="34">
    <w:abstractNumId w:val="6"/>
  </w:num>
  <w:num w:numId="35">
    <w:abstractNumId w:val="15"/>
  </w:num>
  <w:num w:numId="36">
    <w:abstractNumId w:val="35"/>
  </w:num>
  <w:num w:numId="37">
    <w:abstractNumId w:val="10"/>
  </w:num>
  <w:num w:numId="38">
    <w:abstractNumId w:val="27"/>
  </w:num>
  <w:num w:numId="39">
    <w:abstractNumId w:val="7"/>
  </w:num>
  <w:num w:numId="40">
    <w:abstractNumId w:val="31"/>
  </w:num>
  <w:num w:numId="41">
    <w:abstractNumId w:val="19"/>
  </w:num>
  <w:num w:numId="42">
    <w:abstractNumId w:val="34"/>
  </w:num>
  <w:num w:numId="43">
    <w:abstractNumId w:val="42"/>
  </w:num>
  <w:num w:numId="44">
    <w:abstractNumId w:val="41"/>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031A"/>
    <w:rsid w:val="00022748"/>
    <w:rsid w:val="00043401"/>
    <w:rsid w:val="000A4132"/>
    <w:rsid w:val="000C4786"/>
    <w:rsid w:val="000D1EF6"/>
    <w:rsid w:val="000E1C26"/>
    <w:rsid w:val="00116A2B"/>
    <w:rsid w:val="00130F36"/>
    <w:rsid w:val="0014078E"/>
    <w:rsid w:val="00146C4E"/>
    <w:rsid w:val="00171404"/>
    <w:rsid w:val="001A6D95"/>
    <w:rsid w:val="002022AB"/>
    <w:rsid w:val="00254283"/>
    <w:rsid w:val="00290EB5"/>
    <w:rsid w:val="002A6587"/>
    <w:rsid w:val="002D031A"/>
    <w:rsid w:val="002D049E"/>
    <w:rsid w:val="002D1207"/>
    <w:rsid w:val="002E71D6"/>
    <w:rsid w:val="0034660D"/>
    <w:rsid w:val="00346BB9"/>
    <w:rsid w:val="003626C5"/>
    <w:rsid w:val="00365CA2"/>
    <w:rsid w:val="003B133E"/>
    <w:rsid w:val="004000B5"/>
    <w:rsid w:val="00400D8B"/>
    <w:rsid w:val="00402FB7"/>
    <w:rsid w:val="0044356F"/>
    <w:rsid w:val="00450BBA"/>
    <w:rsid w:val="00451A96"/>
    <w:rsid w:val="00454B0D"/>
    <w:rsid w:val="00462BCE"/>
    <w:rsid w:val="00474637"/>
    <w:rsid w:val="00490875"/>
    <w:rsid w:val="004953AB"/>
    <w:rsid w:val="00495D12"/>
    <w:rsid w:val="004B12D5"/>
    <w:rsid w:val="004C7C09"/>
    <w:rsid w:val="00502634"/>
    <w:rsid w:val="00515D97"/>
    <w:rsid w:val="00523E32"/>
    <w:rsid w:val="00532E2E"/>
    <w:rsid w:val="005410C7"/>
    <w:rsid w:val="00560B46"/>
    <w:rsid w:val="0056648F"/>
    <w:rsid w:val="00583241"/>
    <w:rsid w:val="005E34DA"/>
    <w:rsid w:val="005F4F32"/>
    <w:rsid w:val="00605182"/>
    <w:rsid w:val="00656BCA"/>
    <w:rsid w:val="00663486"/>
    <w:rsid w:val="006972E4"/>
    <w:rsid w:val="006D713B"/>
    <w:rsid w:val="006F0CF7"/>
    <w:rsid w:val="006F7F85"/>
    <w:rsid w:val="00707642"/>
    <w:rsid w:val="00720EDD"/>
    <w:rsid w:val="007278B7"/>
    <w:rsid w:val="0076354E"/>
    <w:rsid w:val="00787411"/>
    <w:rsid w:val="007D7831"/>
    <w:rsid w:val="00806CCF"/>
    <w:rsid w:val="00825ECA"/>
    <w:rsid w:val="00835574"/>
    <w:rsid w:val="00881F4C"/>
    <w:rsid w:val="0089133D"/>
    <w:rsid w:val="008959DB"/>
    <w:rsid w:val="008C305D"/>
    <w:rsid w:val="008D7A98"/>
    <w:rsid w:val="00915D55"/>
    <w:rsid w:val="00927651"/>
    <w:rsid w:val="00980105"/>
    <w:rsid w:val="00996B83"/>
    <w:rsid w:val="009B0691"/>
    <w:rsid w:val="009C293D"/>
    <w:rsid w:val="009F48A5"/>
    <w:rsid w:val="00A104C0"/>
    <w:rsid w:val="00A1787D"/>
    <w:rsid w:val="00A65A55"/>
    <w:rsid w:val="00A66488"/>
    <w:rsid w:val="00A77045"/>
    <w:rsid w:val="00A83233"/>
    <w:rsid w:val="00AD2C45"/>
    <w:rsid w:val="00AE56D6"/>
    <w:rsid w:val="00B11543"/>
    <w:rsid w:val="00B239A2"/>
    <w:rsid w:val="00B2647D"/>
    <w:rsid w:val="00B26D21"/>
    <w:rsid w:val="00B31D49"/>
    <w:rsid w:val="00B34883"/>
    <w:rsid w:val="00B4447A"/>
    <w:rsid w:val="00BC0B64"/>
    <w:rsid w:val="00BF3C2F"/>
    <w:rsid w:val="00C375AE"/>
    <w:rsid w:val="00C80A12"/>
    <w:rsid w:val="00C87E0A"/>
    <w:rsid w:val="00CA2D7A"/>
    <w:rsid w:val="00D10057"/>
    <w:rsid w:val="00D574F2"/>
    <w:rsid w:val="00D6638C"/>
    <w:rsid w:val="00DA4FC5"/>
    <w:rsid w:val="00DE6681"/>
    <w:rsid w:val="00E136D1"/>
    <w:rsid w:val="00E35D88"/>
    <w:rsid w:val="00E55345"/>
    <w:rsid w:val="00E609CD"/>
    <w:rsid w:val="00E75F28"/>
    <w:rsid w:val="00E8542E"/>
    <w:rsid w:val="00EA5BE6"/>
    <w:rsid w:val="00EB7F56"/>
    <w:rsid w:val="00F13C09"/>
    <w:rsid w:val="00F31B67"/>
    <w:rsid w:val="00F8533C"/>
    <w:rsid w:val="00F93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1A"/>
    <w:rPr>
      <w:rFonts w:ascii="Times New Roman" w:hAnsi="Times New Roman" w:cs="Times New Roman"/>
      <w:sz w:val="24"/>
      <w:szCs w:val="24"/>
      <w:lang w:eastAsia="it-IT"/>
    </w:rPr>
  </w:style>
  <w:style w:type="paragraph" w:styleId="Heading1">
    <w:name w:val="heading 1"/>
    <w:basedOn w:val="Normal"/>
    <w:next w:val="BodyText"/>
    <w:link w:val="Heading1Char"/>
    <w:uiPriority w:val="9"/>
    <w:qFormat/>
    <w:rsid w:val="002D031A"/>
    <w:pPr>
      <w:keepNext/>
      <w:widowControl w:val="0"/>
      <w:numPr>
        <w:numId w:val="3"/>
      </w:numPr>
      <w:tabs>
        <w:tab w:val="left" w:pos="1080"/>
      </w:tabs>
      <w:autoSpaceDE w:val="0"/>
      <w:autoSpaceDN w:val="0"/>
      <w:spacing w:before="240" w:after="60"/>
      <w:ind w:left="0"/>
      <w:outlineLvl w:val="0"/>
    </w:pPr>
    <w:rPr>
      <w:rFonts w:ascii="Arial" w:hAnsi="Arial" w:cs="Arial"/>
      <w:b/>
      <w:bCs/>
      <w:caps/>
      <w:kern w:val="28"/>
      <w:szCs w:val="28"/>
      <w:lang w:val="en-GB" w:eastAsia="en-US"/>
    </w:rPr>
  </w:style>
  <w:style w:type="paragraph" w:styleId="Heading2">
    <w:name w:val="heading 2"/>
    <w:basedOn w:val="Normal"/>
    <w:next w:val="BodyText"/>
    <w:link w:val="Heading2Char"/>
    <w:uiPriority w:val="9"/>
    <w:qFormat/>
    <w:rsid w:val="002D031A"/>
    <w:pPr>
      <w:keepNext/>
      <w:widowControl w:val="0"/>
      <w:numPr>
        <w:ilvl w:val="1"/>
        <w:numId w:val="3"/>
      </w:numPr>
      <w:tabs>
        <w:tab w:val="left" w:pos="1494"/>
      </w:tabs>
      <w:autoSpaceDE w:val="0"/>
      <w:autoSpaceDN w:val="0"/>
      <w:spacing w:before="240" w:after="60"/>
      <w:outlineLvl w:val="1"/>
    </w:pPr>
    <w:rPr>
      <w:rFonts w:ascii="Arial" w:hAnsi="Arial" w:cs="Arial"/>
      <w:b/>
      <w:bCs/>
      <w:lang w:val="en-GB" w:eastAsia="en-US"/>
    </w:rPr>
  </w:style>
  <w:style w:type="paragraph" w:styleId="Heading3">
    <w:name w:val="heading 3"/>
    <w:basedOn w:val="Normal"/>
    <w:next w:val="BodyText"/>
    <w:link w:val="Heading3Char"/>
    <w:uiPriority w:val="9"/>
    <w:qFormat/>
    <w:rsid w:val="002D031A"/>
    <w:pPr>
      <w:keepNext/>
      <w:widowControl w:val="0"/>
      <w:numPr>
        <w:ilvl w:val="2"/>
        <w:numId w:val="3"/>
      </w:numPr>
      <w:tabs>
        <w:tab w:val="left" w:pos="360"/>
      </w:tabs>
      <w:autoSpaceDE w:val="0"/>
      <w:autoSpaceDN w:val="0"/>
      <w:spacing w:before="240" w:after="60"/>
      <w:outlineLvl w:val="2"/>
    </w:pPr>
    <w:rPr>
      <w:rFonts w:ascii="Arial" w:hAnsi="Arial" w:cs="Arial"/>
      <w:b/>
      <w:bCs/>
      <w:lang w:val="en-GB" w:eastAsia="en-US"/>
    </w:rPr>
  </w:style>
  <w:style w:type="paragraph" w:styleId="Heading4">
    <w:name w:val="heading 4"/>
    <w:basedOn w:val="Normal"/>
    <w:next w:val="Normal"/>
    <w:link w:val="Heading4Char"/>
    <w:uiPriority w:val="9"/>
    <w:qFormat/>
    <w:rsid w:val="002D031A"/>
    <w:pPr>
      <w:keepNext/>
      <w:widowControl w:val="0"/>
      <w:numPr>
        <w:ilvl w:val="3"/>
        <w:numId w:val="3"/>
      </w:numPr>
      <w:autoSpaceDE w:val="0"/>
      <w:autoSpaceDN w:val="0"/>
      <w:outlineLvl w:val="3"/>
    </w:pPr>
    <w:rPr>
      <w:rFonts w:ascii="Arial" w:hAnsi="Arial" w:cs="Arial"/>
      <w:i/>
      <w:iCs/>
      <w:sz w:val="22"/>
      <w:szCs w:val="22"/>
      <w:lang w:val="en-GB" w:eastAsia="en-US"/>
    </w:rPr>
  </w:style>
  <w:style w:type="paragraph" w:styleId="Heading5">
    <w:name w:val="heading 5"/>
    <w:basedOn w:val="Normal"/>
    <w:next w:val="Normal"/>
    <w:link w:val="Heading5Char"/>
    <w:uiPriority w:val="9"/>
    <w:qFormat/>
    <w:rsid w:val="002D031A"/>
    <w:pPr>
      <w:keepNext/>
      <w:widowControl w:val="0"/>
      <w:numPr>
        <w:ilvl w:val="4"/>
        <w:numId w:val="3"/>
      </w:numPr>
      <w:autoSpaceDE w:val="0"/>
      <w:autoSpaceDN w:val="0"/>
      <w:outlineLvl w:val="4"/>
    </w:pPr>
    <w:rPr>
      <w:rFonts w:ascii="Arial" w:hAnsi="Arial" w:cs="Arial"/>
      <w:i/>
      <w:iCs/>
      <w:sz w:val="22"/>
      <w:szCs w:val="22"/>
      <w:lang w:val="en-GB" w:eastAsia="en-US"/>
    </w:rPr>
  </w:style>
  <w:style w:type="paragraph" w:styleId="Heading6">
    <w:name w:val="heading 6"/>
    <w:basedOn w:val="Normal"/>
    <w:next w:val="Normal"/>
    <w:link w:val="Heading6Char"/>
    <w:uiPriority w:val="9"/>
    <w:qFormat/>
    <w:rsid w:val="002D031A"/>
    <w:pPr>
      <w:widowControl w:val="0"/>
      <w:numPr>
        <w:ilvl w:val="5"/>
        <w:numId w:val="3"/>
      </w:numPr>
      <w:autoSpaceDE w:val="0"/>
      <w:autoSpaceDN w:val="0"/>
      <w:spacing w:before="240" w:after="60"/>
      <w:outlineLvl w:val="5"/>
    </w:pPr>
    <w:rPr>
      <w:rFonts w:ascii="Arial" w:hAnsi="Arial" w:cs="Arial"/>
      <w:i/>
      <w:iCs/>
      <w:sz w:val="22"/>
      <w:szCs w:val="22"/>
      <w:lang w:val="en-GB" w:eastAsia="en-US"/>
    </w:rPr>
  </w:style>
  <w:style w:type="paragraph" w:styleId="Heading7">
    <w:name w:val="heading 7"/>
    <w:basedOn w:val="Normal"/>
    <w:next w:val="Normal"/>
    <w:link w:val="Heading7Char"/>
    <w:uiPriority w:val="9"/>
    <w:qFormat/>
    <w:rsid w:val="002D031A"/>
    <w:pPr>
      <w:widowControl w:val="0"/>
      <w:numPr>
        <w:ilvl w:val="6"/>
        <w:numId w:val="3"/>
      </w:numPr>
      <w:autoSpaceDE w:val="0"/>
      <w:autoSpaceDN w:val="0"/>
      <w:spacing w:before="240" w:after="60"/>
      <w:outlineLvl w:val="6"/>
    </w:pPr>
    <w:rPr>
      <w:rFonts w:ascii="Arial" w:hAnsi="Arial" w:cs="Arial"/>
      <w:sz w:val="20"/>
      <w:szCs w:val="20"/>
      <w:lang w:val="en-GB" w:eastAsia="en-US"/>
    </w:rPr>
  </w:style>
  <w:style w:type="paragraph" w:styleId="Heading8">
    <w:name w:val="heading 8"/>
    <w:basedOn w:val="Normal"/>
    <w:next w:val="Normal"/>
    <w:link w:val="Heading8Char"/>
    <w:uiPriority w:val="9"/>
    <w:qFormat/>
    <w:rsid w:val="002D031A"/>
    <w:pPr>
      <w:widowControl w:val="0"/>
      <w:numPr>
        <w:ilvl w:val="7"/>
        <w:numId w:val="3"/>
      </w:numPr>
      <w:autoSpaceDE w:val="0"/>
      <w:autoSpaceDN w:val="0"/>
      <w:spacing w:before="240" w:after="60"/>
      <w:outlineLvl w:val="7"/>
    </w:pPr>
    <w:rPr>
      <w:rFonts w:ascii="Arial" w:hAnsi="Arial" w:cs="Arial"/>
      <w:i/>
      <w:iCs/>
      <w:sz w:val="20"/>
      <w:szCs w:val="20"/>
      <w:lang w:val="en-GB" w:eastAsia="en-US"/>
    </w:rPr>
  </w:style>
  <w:style w:type="paragraph" w:styleId="Heading9">
    <w:name w:val="heading 9"/>
    <w:basedOn w:val="Normal"/>
    <w:next w:val="Normal"/>
    <w:link w:val="Heading9Char"/>
    <w:uiPriority w:val="9"/>
    <w:qFormat/>
    <w:rsid w:val="002D031A"/>
    <w:pPr>
      <w:widowControl w:val="0"/>
      <w:numPr>
        <w:ilvl w:val="8"/>
        <w:numId w:val="3"/>
      </w:numPr>
      <w:autoSpaceDE w:val="0"/>
      <w:autoSpaceDN w:val="0"/>
      <w:spacing w:before="240" w:after="60"/>
      <w:outlineLvl w:val="8"/>
    </w:pPr>
    <w:rPr>
      <w:rFonts w:ascii="Arial" w:hAnsi="Arial" w:cs="Arial"/>
      <w:i/>
      <w:iCs/>
      <w:sz w:val="1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031A"/>
    <w:rPr>
      <w:rFonts w:ascii="Arial" w:hAnsi="Arial" w:cs="Arial"/>
      <w:b/>
      <w:bCs/>
      <w:caps/>
      <w:kern w:val="28"/>
      <w:sz w:val="24"/>
      <w:szCs w:val="28"/>
      <w:lang w:val="en-GB"/>
    </w:rPr>
  </w:style>
  <w:style w:type="character" w:customStyle="1" w:styleId="Heading2Char">
    <w:name w:val="Heading 2 Char"/>
    <w:basedOn w:val="DefaultParagraphFont"/>
    <w:link w:val="Heading2"/>
    <w:uiPriority w:val="9"/>
    <w:locked/>
    <w:rsid w:val="002D031A"/>
    <w:rPr>
      <w:rFonts w:ascii="Arial" w:hAnsi="Arial" w:cs="Arial"/>
      <w:b/>
      <w:bCs/>
      <w:sz w:val="24"/>
      <w:szCs w:val="24"/>
      <w:lang w:val="en-GB"/>
    </w:rPr>
  </w:style>
  <w:style w:type="character" w:customStyle="1" w:styleId="Heading3Char">
    <w:name w:val="Heading 3 Char"/>
    <w:basedOn w:val="DefaultParagraphFont"/>
    <w:link w:val="Heading3"/>
    <w:uiPriority w:val="9"/>
    <w:locked/>
    <w:rsid w:val="002D031A"/>
    <w:rPr>
      <w:rFonts w:ascii="Arial" w:hAnsi="Arial" w:cs="Arial"/>
      <w:b/>
      <w:bCs/>
      <w:sz w:val="24"/>
      <w:szCs w:val="24"/>
      <w:lang w:val="en-GB"/>
    </w:rPr>
  </w:style>
  <w:style w:type="character" w:customStyle="1" w:styleId="Heading4Char">
    <w:name w:val="Heading 4 Char"/>
    <w:basedOn w:val="DefaultParagraphFont"/>
    <w:link w:val="Heading4"/>
    <w:uiPriority w:val="9"/>
    <w:locked/>
    <w:rsid w:val="002D031A"/>
    <w:rPr>
      <w:rFonts w:ascii="Arial" w:hAnsi="Arial" w:cs="Arial"/>
      <w:i/>
      <w:iCs/>
      <w:sz w:val="22"/>
      <w:szCs w:val="22"/>
      <w:lang w:val="en-GB"/>
    </w:rPr>
  </w:style>
  <w:style w:type="character" w:customStyle="1" w:styleId="Heading5Char">
    <w:name w:val="Heading 5 Char"/>
    <w:basedOn w:val="DefaultParagraphFont"/>
    <w:link w:val="Heading5"/>
    <w:uiPriority w:val="9"/>
    <w:locked/>
    <w:rsid w:val="002D031A"/>
    <w:rPr>
      <w:rFonts w:ascii="Arial" w:hAnsi="Arial" w:cs="Arial"/>
      <w:i/>
      <w:iCs/>
      <w:sz w:val="22"/>
      <w:szCs w:val="22"/>
      <w:lang w:val="en-GB"/>
    </w:rPr>
  </w:style>
  <w:style w:type="character" w:customStyle="1" w:styleId="Heading6Char">
    <w:name w:val="Heading 6 Char"/>
    <w:basedOn w:val="DefaultParagraphFont"/>
    <w:link w:val="Heading6"/>
    <w:uiPriority w:val="9"/>
    <w:locked/>
    <w:rsid w:val="002D031A"/>
    <w:rPr>
      <w:rFonts w:ascii="Arial" w:hAnsi="Arial" w:cs="Arial"/>
      <w:i/>
      <w:iCs/>
      <w:sz w:val="22"/>
      <w:szCs w:val="22"/>
      <w:lang w:val="en-GB"/>
    </w:rPr>
  </w:style>
  <w:style w:type="character" w:customStyle="1" w:styleId="Heading7Char">
    <w:name w:val="Heading 7 Char"/>
    <w:basedOn w:val="DefaultParagraphFont"/>
    <w:link w:val="Heading7"/>
    <w:uiPriority w:val="9"/>
    <w:locked/>
    <w:rsid w:val="002D031A"/>
    <w:rPr>
      <w:rFonts w:ascii="Arial" w:hAnsi="Arial" w:cs="Arial"/>
      <w:lang w:val="en-GB"/>
    </w:rPr>
  </w:style>
  <w:style w:type="character" w:customStyle="1" w:styleId="Heading8Char">
    <w:name w:val="Heading 8 Char"/>
    <w:basedOn w:val="DefaultParagraphFont"/>
    <w:link w:val="Heading8"/>
    <w:uiPriority w:val="9"/>
    <w:locked/>
    <w:rsid w:val="002D031A"/>
    <w:rPr>
      <w:rFonts w:ascii="Arial" w:hAnsi="Arial" w:cs="Arial"/>
      <w:i/>
      <w:iCs/>
      <w:lang w:val="en-GB"/>
    </w:rPr>
  </w:style>
  <w:style w:type="character" w:customStyle="1" w:styleId="Heading9Char">
    <w:name w:val="Heading 9 Char"/>
    <w:basedOn w:val="DefaultParagraphFont"/>
    <w:link w:val="Heading9"/>
    <w:uiPriority w:val="9"/>
    <w:locked/>
    <w:rsid w:val="002D031A"/>
    <w:rPr>
      <w:rFonts w:ascii="Arial" w:hAnsi="Arial" w:cs="Arial"/>
      <w:i/>
      <w:iCs/>
      <w:sz w:val="18"/>
      <w:szCs w:val="18"/>
      <w:lang w:val="en-GB"/>
    </w:rPr>
  </w:style>
  <w:style w:type="paragraph" w:styleId="Footer">
    <w:name w:val="footer"/>
    <w:basedOn w:val="Normal"/>
    <w:link w:val="FooterChar"/>
    <w:uiPriority w:val="99"/>
    <w:rsid w:val="002D031A"/>
    <w:pPr>
      <w:keepLines/>
      <w:pBdr>
        <w:top w:val="single" w:sz="6" w:space="4" w:color="auto"/>
      </w:pBdr>
      <w:tabs>
        <w:tab w:val="center" w:pos="4680"/>
        <w:tab w:val="right" w:pos="8640"/>
      </w:tabs>
    </w:pPr>
    <w:rPr>
      <w:i/>
      <w:smallCaps/>
      <w:spacing w:val="20"/>
      <w:sz w:val="14"/>
      <w:szCs w:val="20"/>
      <w:lang w:eastAsia="en-US"/>
    </w:rPr>
  </w:style>
  <w:style w:type="character" w:customStyle="1" w:styleId="FooterChar">
    <w:name w:val="Footer Char"/>
    <w:basedOn w:val="DefaultParagraphFont"/>
    <w:link w:val="Footer"/>
    <w:uiPriority w:val="99"/>
    <w:locked/>
    <w:rsid w:val="002D031A"/>
    <w:rPr>
      <w:rFonts w:ascii="Times New Roman" w:hAnsi="Times New Roman" w:cs="Times New Roman"/>
      <w:i/>
      <w:smallCaps/>
      <w:spacing w:val="20"/>
      <w:sz w:val="20"/>
      <w:szCs w:val="20"/>
      <w:lang w:val="en-US"/>
    </w:rPr>
  </w:style>
  <w:style w:type="paragraph" w:styleId="BodyText">
    <w:name w:val="Body Text"/>
    <w:basedOn w:val="Normal"/>
    <w:link w:val="BodyTextChar"/>
    <w:uiPriority w:val="99"/>
    <w:rsid w:val="002D031A"/>
    <w:pPr>
      <w:widowControl w:val="0"/>
      <w:autoSpaceDE w:val="0"/>
      <w:autoSpaceDN w:val="0"/>
      <w:spacing w:after="120"/>
    </w:pPr>
    <w:rPr>
      <w:rFonts w:ascii="Arial" w:hAnsi="Arial" w:cs="Arial"/>
      <w:sz w:val="22"/>
      <w:szCs w:val="22"/>
      <w:lang w:val="en-GB" w:eastAsia="en-US"/>
    </w:rPr>
  </w:style>
  <w:style w:type="character" w:customStyle="1" w:styleId="BodyTextChar">
    <w:name w:val="Body Text Char"/>
    <w:basedOn w:val="DefaultParagraphFont"/>
    <w:link w:val="BodyText"/>
    <w:uiPriority w:val="99"/>
    <w:locked/>
    <w:rsid w:val="002D031A"/>
    <w:rPr>
      <w:rFonts w:ascii="Arial" w:hAnsi="Arial" w:cs="Arial"/>
    </w:rPr>
  </w:style>
  <w:style w:type="paragraph" w:styleId="FootnoteText">
    <w:name w:val="footnote text"/>
    <w:aliases w:val="Geneva 9,Font: Geneva 9,Boston 10,f,otnote Text,Footnote,ft"/>
    <w:basedOn w:val="Normal"/>
    <w:link w:val="FootnoteTextChar"/>
    <w:uiPriority w:val="99"/>
    <w:semiHidden/>
    <w:rsid w:val="002D031A"/>
    <w:pPr>
      <w:ind w:left="284" w:hanging="284"/>
    </w:pPr>
    <w:rPr>
      <w:sz w:val="20"/>
      <w:szCs w:val="20"/>
    </w:rPr>
  </w:style>
  <w:style w:type="character" w:customStyle="1" w:styleId="FootnoteTextChar">
    <w:name w:val="Footnote Text Char"/>
    <w:aliases w:val="Geneva 9 Char,Font: Geneva 9 Char,Boston 10 Char,f Char,otnote Text Char,Footnote Char,ft Char"/>
    <w:basedOn w:val="DefaultParagraphFont"/>
    <w:link w:val="FootnoteText"/>
    <w:uiPriority w:val="99"/>
    <w:semiHidden/>
    <w:locked/>
    <w:rsid w:val="002D031A"/>
    <w:rPr>
      <w:rFonts w:ascii="Times New Roman" w:hAnsi="Times New Roman" w:cs="Times New Roman"/>
      <w:sz w:val="20"/>
      <w:szCs w:val="20"/>
      <w:lang w:val="en-US" w:eastAsia="it-IT"/>
    </w:rPr>
  </w:style>
  <w:style w:type="character" w:styleId="FootnoteReference">
    <w:name w:val="footnote reference"/>
    <w:basedOn w:val="DefaultParagraphFont"/>
    <w:uiPriority w:val="99"/>
    <w:semiHidden/>
    <w:rsid w:val="002D031A"/>
    <w:rPr>
      <w:rFonts w:cs="Times New Roman"/>
      <w:vertAlign w:val="superscript"/>
    </w:rPr>
  </w:style>
  <w:style w:type="character" w:styleId="Hyperlink">
    <w:name w:val="Hyperlink"/>
    <w:basedOn w:val="DefaultParagraphFont"/>
    <w:uiPriority w:val="99"/>
    <w:rsid w:val="002D031A"/>
    <w:rPr>
      <w:rFonts w:cs="Times New Roman"/>
      <w:color w:val="0000FF"/>
      <w:u w:val="single"/>
    </w:rPr>
  </w:style>
  <w:style w:type="paragraph" w:styleId="Header">
    <w:name w:val="header"/>
    <w:basedOn w:val="Normal"/>
    <w:link w:val="HeaderChar"/>
    <w:uiPriority w:val="99"/>
    <w:rsid w:val="002D031A"/>
    <w:pPr>
      <w:tabs>
        <w:tab w:val="center" w:pos="4320"/>
        <w:tab w:val="right" w:pos="8640"/>
      </w:tabs>
    </w:pPr>
  </w:style>
  <w:style w:type="character" w:customStyle="1" w:styleId="HeaderChar">
    <w:name w:val="Header Char"/>
    <w:basedOn w:val="DefaultParagraphFont"/>
    <w:link w:val="Header"/>
    <w:uiPriority w:val="99"/>
    <w:locked/>
    <w:rsid w:val="002D031A"/>
    <w:rPr>
      <w:rFonts w:ascii="Times New Roman" w:hAnsi="Times New Roman" w:cs="Times New Roman"/>
      <w:sz w:val="24"/>
      <w:szCs w:val="24"/>
      <w:lang w:val="en-US" w:eastAsia="it-IT"/>
    </w:rPr>
  </w:style>
  <w:style w:type="paragraph" w:customStyle="1" w:styleId="Bullets">
    <w:name w:val="Bullets"/>
    <w:basedOn w:val="Normal"/>
    <w:rsid w:val="002D031A"/>
    <w:pPr>
      <w:numPr>
        <w:numId w:val="4"/>
      </w:numPr>
      <w:jc w:val="lowKashida"/>
    </w:pPr>
    <w:rPr>
      <w:rFonts w:ascii="Arial" w:hAnsi="Arial" w:cs="Arial"/>
      <w:color w:val="000000"/>
      <w:sz w:val="20"/>
      <w:szCs w:val="20"/>
    </w:rPr>
  </w:style>
  <w:style w:type="paragraph" w:styleId="ListBullet2">
    <w:name w:val="List Bullet 2"/>
    <w:basedOn w:val="Normal"/>
    <w:autoRedefine/>
    <w:uiPriority w:val="99"/>
    <w:rsid w:val="002D031A"/>
    <w:rPr>
      <w:rFonts w:ascii="Arial" w:hAnsi="Arial" w:cs="Arial"/>
      <w:sz w:val="20"/>
      <w:szCs w:val="20"/>
      <w:lang w:val="en-GB" w:eastAsia="en-US"/>
    </w:rPr>
  </w:style>
  <w:style w:type="paragraph" w:styleId="Subtitle">
    <w:name w:val="Subtitle"/>
    <w:basedOn w:val="Normal"/>
    <w:link w:val="SubtitleChar"/>
    <w:uiPriority w:val="11"/>
    <w:qFormat/>
    <w:rsid w:val="002D031A"/>
    <w:pPr>
      <w:jc w:val="center"/>
    </w:pPr>
    <w:rPr>
      <w:b/>
      <w:sz w:val="28"/>
      <w:szCs w:val="20"/>
      <w:u w:val="single"/>
      <w:lang w:val="en-GB" w:eastAsia="en-GB"/>
    </w:rPr>
  </w:style>
  <w:style w:type="character" w:customStyle="1" w:styleId="SubtitleChar">
    <w:name w:val="Subtitle Char"/>
    <w:basedOn w:val="DefaultParagraphFont"/>
    <w:link w:val="Subtitle"/>
    <w:uiPriority w:val="11"/>
    <w:locked/>
    <w:rsid w:val="002D031A"/>
    <w:rPr>
      <w:rFonts w:ascii="Times New Roman" w:hAnsi="Times New Roman" w:cs="Times New Roman"/>
      <w:b/>
      <w:sz w:val="20"/>
      <w:szCs w:val="20"/>
      <w:u w:val="single"/>
      <w:lang w:eastAsia="en-GB"/>
    </w:rPr>
  </w:style>
  <w:style w:type="paragraph" w:customStyle="1" w:styleId="TORheading2">
    <w:name w:val="TORheading2"/>
    <w:basedOn w:val="Subtitle"/>
    <w:rsid w:val="002D031A"/>
    <w:pPr>
      <w:numPr>
        <w:numId w:val="22"/>
      </w:numPr>
      <w:jc w:val="left"/>
    </w:pPr>
    <w:rPr>
      <w:rFonts w:ascii="Tahoma" w:hAnsi="Tahoma" w:cs="Tahoma"/>
      <w:sz w:val="22"/>
      <w:szCs w:val="22"/>
      <w:u w:val="none"/>
    </w:rPr>
  </w:style>
  <w:style w:type="paragraph" w:customStyle="1" w:styleId="TORHeading3">
    <w:name w:val="TORHeading3"/>
    <w:basedOn w:val="Normal"/>
    <w:rsid w:val="002D031A"/>
    <w:pPr>
      <w:numPr>
        <w:ilvl w:val="1"/>
        <w:numId w:val="22"/>
      </w:numPr>
      <w:tabs>
        <w:tab w:val="clear" w:pos="756"/>
        <w:tab w:val="num" w:pos="576"/>
      </w:tabs>
      <w:ind w:left="576"/>
      <w:jc w:val="both"/>
    </w:pPr>
    <w:rPr>
      <w:rFonts w:ascii="Tahoma" w:hAnsi="Tahoma" w:cs="Tahoma"/>
      <w:i/>
      <w:sz w:val="22"/>
      <w:szCs w:val="22"/>
      <w:u w:val="single"/>
      <w:lang w:eastAsia="en-US"/>
    </w:rPr>
  </w:style>
  <w:style w:type="paragraph" w:styleId="Caption">
    <w:name w:val="caption"/>
    <w:basedOn w:val="Normal"/>
    <w:next w:val="Normal"/>
    <w:uiPriority w:val="35"/>
    <w:qFormat/>
    <w:rsid w:val="002D031A"/>
    <w:rPr>
      <w:b/>
      <w:bCs/>
      <w:sz w:val="28"/>
      <w:lang w:eastAsia="en-US"/>
    </w:rPr>
  </w:style>
  <w:style w:type="paragraph" w:customStyle="1" w:styleId="Default">
    <w:name w:val="Default"/>
    <w:rsid w:val="00BF3C2F"/>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0D1EF6"/>
    <w:pPr>
      <w:ind w:left="720"/>
      <w:contextualSpacing/>
    </w:pPr>
  </w:style>
  <w:style w:type="paragraph" w:styleId="BalloonText">
    <w:name w:val="Balloon Text"/>
    <w:basedOn w:val="Normal"/>
    <w:link w:val="BalloonTextChar"/>
    <w:uiPriority w:val="99"/>
    <w:semiHidden/>
    <w:unhideWhenUsed/>
    <w:rsid w:val="0014078E"/>
    <w:rPr>
      <w:rFonts w:ascii="Tahoma" w:hAnsi="Tahoma" w:cs="Tahoma"/>
      <w:sz w:val="16"/>
      <w:szCs w:val="16"/>
    </w:rPr>
  </w:style>
  <w:style w:type="character" w:customStyle="1" w:styleId="BalloonTextChar">
    <w:name w:val="Balloon Text Char"/>
    <w:basedOn w:val="DefaultParagraphFont"/>
    <w:link w:val="BalloonText"/>
    <w:uiPriority w:val="99"/>
    <w:semiHidden/>
    <w:rsid w:val="0014078E"/>
    <w:rPr>
      <w:rFonts w:ascii="Tahoma" w:hAnsi="Tahoma" w:cs="Tahoma"/>
      <w:sz w:val="16"/>
      <w:szCs w:val="16"/>
      <w:lang w:eastAsia="it-IT"/>
    </w:rPr>
  </w:style>
  <w:style w:type="character" w:customStyle="1" w:styleId="ListParagraphChar">
    <w:name w:val="List Paragraph Char"/>
    <w:link w:val="ListParagraph"/>
    <w:uiPriority w:val="34"/>
    <w:rsid w:val="00B26D21"/>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un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11</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Issler</dc:creator>
  <cp:lastModifiedBy>Preethi</cp:lastModifiedBy>
  <cp:revision>12</cp:revision>
  <dcterms:created xsi:type="dcterms:W3CDTF">2013-05-20T05:17:00Z</dcterms:created>
  <dcterms:modified xsi:type="dcterms:W3CDTF">2013-08-12T07:27:00Z</dcterms:modified>
</cp:coreProperties>
</file>