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64F" w:rsidRPr="008E708F" w:rsidRDefault="00EF401B" w:rsidP="00E64881">
      <w:pPr>
        <w:spacing w:line="240" w:lineRule="exact"/>
        <w:rPr>
          <w:rFonts w:ascii="Times New Roman" w:hAnsi="Times New Roman"/>
        </w:rPr>
      </w:pPr>
      <w:r w:rsidRPr="008E708F">
        <w:rPr>
          <w:rFonts w:ascii="Times New Roman" w:hAnsi="Times New Roman"/>
          <w:noProof/>
          <w:lang w:eastAsia="fr-FR" w:bidi="ar-SA"/>
        </w:rPr>
        <mc:AlternateContent>
          <mc:Choice Requires="wps">
            <w:drawing>
              <wp:anchor distT="0" distB="0" distL="114300" distR="114300" simplePos="0" relativeHeight="251661824" behindDoc="0" locked="0" layoutInCell="1" allowOverlap="1" wp14:anchorId="099A8B6F" wp14:editId="08E3C43F">
                <wp:simplePos x="0" y="0"/>
                <wp:positionH relativeFrom="column">
                  <wp:posOffset>198120</wp:posOffset>
                </wp:positionH>
                <wp:positionV relativeFrom="paragraph">
                  <wp:posOffset>55880</wp:posOffset>
                </wp:positionV>
                <wp:extent cx="1029970" cy="900430"/>
                <wp:effectExtent l="0" t="0" r="635" b="0"/>
                <wp:wrapNone/>
                <wp:docPr id="9"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900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14B19" w:rsidRDefault="00E14B19" w:rsidP="00385468">
                            <w:pPr>
                              <w:ind w:firstLine="0"/>
                            </w:pPr>
                            <w:r>
                              <w:rPr>
                                <w:noProof/>
                                <w:lang w:eastAsia="fr-FR" w:bidi="ar-SA"/>
                              </w:rPr>
                              <w:drawing>
                                <wp:inline distT="0" distB="0" distL="0" distR="0" wp14:anchorId="60047829" wp14:editId="2682A6FF">
                                  <wp:extent cx="835025" cy="842645"/>
                                  <wp:effectExtent l="0" t="0" r="317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842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1" o:spid="_x0000_s1026" type="#_x0000_t202" style="position:absolute;left:0;text-align:left;margin-left:15.6pt;margin-top:4.4pt;width:81.1pt;height:7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" stroked="f" strokeweight=".5pt">
                <v:textbox>
                  <w:txbxContent>
                    <w:p w:rsidR="00E14B19" w:rsidRDefault="00E14B19" w:rsidP="00385468">
                      <w:pPr>
                        <w:ind w:firstLine="0"/>
                      </w:pPr>
                      <w:r>
                        <w:rPr>
                          <w:noProof/>
                          <w:lang w:eastAsia="fr-FR" w:bidi="ar-SA"/>
                        </w:rPr>
                        <w:drawing>
                          <wp:inline distT="0" distB="0" distL="0" distR="0" wp14:anchorId="60047829" wp14:editId="2682A6FF">
                            <wp:extent cx="835025" cy="842645"/>
                            <wp:effectExtent l="0" t="0" r="317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842645"/>
                                    </a:xfrm>
                                    <a:prstGeom prst="rect">
                                      <a:avLst/>
                                    </a:prstGeom>
                                    <a:noFill/>
                                    <a:ln>
                                      <a:noFill/>
                                    </a:ln>
                                  </pic:spPr>
                                </pic:pic>
                              </a:graphicData>
                            </a:graphic>
                          </wp:inline>
                        </w:drawing>
                      </w:r>
                    </w:p>
                  </w:txbxContent>
                </v:textbox>
              </v:shape>
            </w:pict>
          </mc:Fallback>
        </mc:AlternateContent>
      </w:r>
      <w:r w:rsidRPr="008E708F">
        <w:rPr>
          <w:rFonts w:ascii="Times New Roman" w:hAnsi="Times New Roman"/>
          <w:noProof/>
          <w:lang w:eastAsia="fr-FR" w:bidi="ar-SA"/>
        </w:rPr>
        <mc:AlternateContent>
          <mc:Choice Requires="wps">
            <w:drawing>
              <wp:anchor distT="0" distB="0" distL="114300" distR="114300" simplePos="0" relativeHeight="251656704" behindDoc="0" locked="0" layoutInCell="1" allowOverlap="1" wp14:anchorId="24EC4ABA" wp14:editId="17FB90FF">
                <wp:simplePos x="0" y="0"/>
                <wp:positionH relativeFrom="column">
                  <wp:posOffset>4459605</wp:posOffset>
                </wp:positionH>
                <wp:positionV relativeFrom="paragraph">
                  <wp:posOffset>30480</wp:posOffset>
                </wp:positionV>
                <wp:extent cx="1207770" cy="1022350"/>
                <wp:effectExtent l="0" t="0" r="0" b="635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022350"/>
                        </a:xfrm>
                        <a:prstGeom prst="rect">
                          <a:avLst/>
                        </a:prstGeom>
                        <a:solidFill>
                          <a:srgbClr val="FFFFFF"/>
                        </a:solidFill>
                        <a:ln w="9525">
                          <a:noFill/>
                          <a:miter lim="800000"/>
                          <a:headEnd/>
                          <a:tailEnd/>
                        </a:ln>
                      </wps:spPr>
                      <wps:txbx>
                        <w:txbxContent>
                          <w:p w:rsidR="00E14B19" w:rsidRDefault="00E14B19" w:rsidP="0010464F">
                            <w:r>
                              <w:rPr>
                                <w:noProof/>
                                <w:lang w:eastAsia="fr-FR" w:bidi="ar-SA"/>
                              </w:rPr>
                              <w:drawing>
                                <wp:inline distT="0" distB="0" distL="0" distR="0" wp14:anchorId="75210945" wp14:editId="0F6D9142">
                                  <wp:extent cx="878160" cy="1031358"/>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296" cy="1037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51.15pt;margin-top:2.4pt;width:95.1pt;height: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" stroked="f">
                <v:textbox>
                  <w:txbxContent>
                    <w:p w:rsidR="00E14B19" w:rsidRDefault="00E14B19" w:rsidP="0010464F">
                      <w:r>
                        <w:rPr>
                          <w:noProof/>
                          <w:lang w:eastAsia="fr-FR" w:bidi="ar-SA"/>
                        </w:rPr>
                        <w:drawing>
                          <wp:inline distT="0" distB="0" distL="0" distR="0" wp14:anchorId="75210945" wp14:editId="0F6D9142">
                            <wp:extent cx="878160" cy="1031358"/>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296" cy="1037390"/>
                                    </a:xfrm>
                                    <a:prstGeom prst="rect">
                                      <a:avLst/>
                                    </a:prstGeom>
                                    <a:noFill/>
                                    <a:ln>
                                      <a:noFill/>
                                    </a:ln>
                                  </pic:spPr>
                                </pic:pic>
                              </a:graphicData>
                            </a:graphic>
                          </wp:inline>
                        </w:drawing>
                      </w:r>
                    </w:p>
                  </w:txbxContent>
                </v:textbox>
              </v:shape>
            </w:pict>
          </mc:Fallback>
        </mc:AlternateContent>
      </w:r>
    </w:p>
    <w:p w:rsidR="0010464F" w:rsidRPr="008E708F" w:rsidRDefault="00EF401B" w:rsidP="00E64881">
      <w:pPr>
        <w:spacing w:line="240" w:lineRule="exact"/>
        <w:rPr>
          <w:rFonts w:ascii="Times New Roman" w:hAnsi="Times New Roman"/>
          <w:b/>
        </w:rPr>
      </w:pPr>
      <w:r w:rsidRPr="008E708F">
        <w:rPr>
          <w:rFonts w:ascii="Times New Roman" w:hAnsi="Times New Roman"/>
          <w:b/>
          <w:noProof/>
          <w:lang w:eastAsia="fr-FR" w:bidi="ar-SA"/>
        </w:rPr>
        <mc:AlternateContent>
          <mc:Choice Requires="wps">
            <w:drawing>
              <wp:anchor distT="0" distB="0" distL="114300" distR="114300" simplePos="0" relativeHeight="251654656" behindDoc="0" locked="0" layoutInCell="1" allowOverlap="1" wp14:anchorId="28F64ECB" wp14:editId="0C399884">
                <wp:simplePos x="0" y="0"/>
                <wp:positionH relativeFrom="column">
                  <wp:posOffset>689610</wp:posOffset>
                </wp:positionH>
                <wp:positionV relativeFrom="paragraph">
                  <wp:posOffset>3604260</wp:posOffset>
                </wp:positionV>
                <wp:extent cx="4529455" cy="2901950"/>
                <wp:effectExtent l="0" t="0" r="23495" b="1270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901950"/>
                        </a:xfrm>
                        <a:prstGeom prst="rect">
                          <a:avLst/>
                        </a:prstGeom>
                        <a:solidFill>
                          <a:srgbClr val="FFFFFF"/>
                        </a:solidFill>
                        <a:ln w="9525">
                          <a:solidFill>
                            <a:srgbClr val="000000"/>
                          </a:solidFill>
                          <a:miter lim="800000"/>
                          <a:headEnd/>
                          <a:tailEnd/>
                        </a:ln>
                      </wps:spPr>
                      <wps:txbx>
                        <w:txbxContent>
                          <w:p w:rsidR="00E14B19" w:rsidRDefault="00E14B19" w:rsidP="0010464F">
                            <w:pPr>
                              <w:jc w:val="center"/>
                              <w:rPr>
                                <w:rFonts w:ascii="Arial Black" w:hAnsi="Arial Black" w:cs="Arial"/>
                                <w:b/>
                                <w:sz w:val="28"/>
                                <w:szCs w:val="28"/>
                              </w:rPr>
                            </w:pPr>
                          </w:p>
                          <w:p w:rsidR="00E14B19" w:rsidRDefault="00E14B19" w:rsidP="0010464F">
                            <w:pPr>
                              <w:ind w:firstLine="0"/>
                              <w:jc w:val="center"/>
                              <w:rPr>
                                <w:rFonts w:ascii="Arial Black" w:hAnsi="Arial Black" w:cs="Arial"/>
                                <w:b/>
                                <w:sz w:val="28"/>
                                <w:szCs w:val="28"/>
                              </w:rPr>
                            </w:pPr>
                            <w:r w:rsidRPr="0010464F">
                              <w:rPr>
                                <w:rFonts w:ascii="Arial Black" w:hAnsi="Arial Black" w:cs="Arial"/>
                                <w:b/>
                                <w:sz w:val="28"/>
                                <w:szCs w:val="28"/>
                              </w:rPr>
                              <w:t>EVALUATION DU PROJET</w:t>
                            </w:r>
                          </w:p>
                          <w:p w:rsidR="00E14B19" w:rsidRDefault="00E14B19" w:rsidP="0010464F">
                            <w:pPr>
                              <w:jc w:val="center"/>
                              <w:rPr>
                                <w:rFonts w:ascii="Arial Black" w:hAnsi="Arial Black" w:cs="Arial"/>
                                <w:b/>
                                <w:sz w:val="28"/>
                                <w:szCs w:val="28"/>
                              </w:rPr>
                            </w:pPr>
                            <w:r w:rsidRPr="0010464F">
                              <w:rPr>
                                <w:rFonts w:ascii="Arial Black" w:hAnsi="Arial Black" w:cs="Arial"/>
                                <w:b/>
                                <w:sz w:val="28"/>
                                <w:szCs w:val="28"/>
                              </w:rPr>
                              <w:t xml:space="preserve"> “VILLAGES DU MILLENAIRE AU CONGO”</w:t>
                            </w:r>
                          </w:p>
                          <w:p w:rsidR="00E14B19" w:rsidRPr="0010464F" w:rsidRDefault="00E14B19" w:rsidP="0010464F">
                            <w:pPr>
                              <w:jc w:val="center"/>
                              <w:rPr>
                                <w:rFonts w:ascii="Arial Black" w:hAnsi="Arial Black" w:cs="Arial"/>
                                <w:b/>
                                <w:sz w:val="28"/>
                                <w:szCs w:val="28"/>
                              </w:rPr>
                            </w:pPr>
                            <w:r>
                              <w:rPr>
                                <w:rFonts w:ascii="Arial Black" w:hAnsi="Arial Black" w:cs="Arial"/>
                                <w:b/>
                                <w:sz w:val="28"/>
                                <w:szCs w:val="28"/>
                              </w:rPr>
                              <w:t>------------------------</w:t>
                            </w:r>
                          </w:p>
                          <w:p w:rsidR="00E14B19" w:rsidRPr="0010464F" w:rsidRDefault="00E14B19" w:rsidP="0010464F">
                            <w:pPr>
                              <w:pBdr>
                                <w:bottom w:val="single" w:sz="12" w:space="1" w:color="auto"/>
                              </w:pBdr>
                              <w:spacing w:line="360" w:lineRule="auto"/>
                              <w:ind w:firstLine="0"/>
                              <w:jc w:val="center"/>
                              <w:rPr>
                                <w:rFonts w:ascii="Arial Narrow" w:hAnsi="Arial Narrow"/>
                                <w:b/>
                                <w:bCs/>
                                <w:sz w:val="32"/>
                                <w:szCs w:val="32"/>
                              </w:rPr>
                            </w:pPr>
                            <w:r>
                              <w:rPr>
                                <w:rFonts w:ascii="Arial Narrow" w:hAnsi="Arial Narrow"/>
                                <w:b/>
                                <w:bCs/>
                                <w:sz w:val="32"/>
                                <w:szCs w:val="32"/>
                              </w:rPr>
                              <w:t>VILAGES D’ETORO &amp; OBABA</w:t>
                            </w:r>
                          </w:p>
                          <w:p w:rsidR="00E14B19" w:rsidRPr="0010464F" w:rsidRDefault="00E14B19" w:rsidP="0010464F">
                            <w:pPr>
                              <w:pBdr>
                                <w:bottom w:val="single" w:sz="6" w:space="1" w:color="auto"/>
                              </w:pBdr>
                              <w:jc w:val="center"/>
                              <w:rPr>
                                <w:rFonts w:ascii="Arial Narrow" w:hAnsi="Arial Narrow"/>
                                <w:b/>
                                <w:bCs/>
                                <w:sz w:val="24"/>
                                <w:szCs w:val="24"/>
                              </w:rPr>
                            </w:pPr>
                            <w:r>
                              <w:rPr>
                                <w:rFonts w:ascii="Arial Narrow" w:hAnsi="Arial Narrow"/>
                                <w:b/>
                                <w:bCs/>
                                <w:sz w:val="24"/>
                                <w:szCs w:val="24"/>
                              </w:rPr>
                              <w:t>RAPPORT FINAL</w:t>
                            </w:r>
                          </w:p>
                          <w:p w:rsidR="00E14B19" w:rsidRPr="0010464F" w:rsidRDefault="00E14B19" w:rsidP="0010464F">
                            <w:pPr>
                              <w:jc w:val="center"/>
                              <w:rPr>
                                <w:rFonts w:ascii="Arial Narrow" w:hAnsi="Arial Narrow"/>
                                <w:b/>
                                <w:bCs/>
                                <w:sz w:val="28"/>
                                <w:szCs w:val="28"/>
                              </w:rPr>
                            </w:pPr>
                            <w:r w:rsidRPr="0010464F">
                              <w:rPr>
                                <w:rFonts w:ascii="Arial Narrow" w:hAnsi="Arial Narrow"/>
                                <w:b/>
                                <w:bCs/>
                                <w:sz w:val="28"/>
                                <w:szCs w:val="28"/>
                              </w:rPr>
                              <w:t>Par</w:t>
                            </w:r>
                          </w:p>
                          <w:p w:rsidR="00E14B19" w:rsidRPr="0010464F" w:rsidRDefault="00E14B19" w:rsidP="0010464F">
                            <w:pPr>
                              <w:jc w:val="center"/>
                              <w:rPr>
                                <w:rFonts w:ascii="Arial Narrow" w:hAnsi="Arial Narrow"/>
                                <w:b/>
                                <w:bCs/>
                                <w:sz w:val="28"/>
                                <w:szCs w:val="28"/>
                              </w:rPr>
                            </w:pPr>
                            <w:r w:rsidRPr="0010464F">
                              <w:rPr>
                                <w:rFonts w:ascii="Arial Narrow" w:hAnsi="Arial Narrow"/>
                                <w:b/>
                                <w:bCs/>
                                <w:sz w:val="28"/>
                                <w:szCs w:val="28"/>
                              </w:rPr>
                              <w:t>Cheikh FAYE, Consultant International, Chef de Mission</w:t>
                            </w:r>
                          </w:p>
                          <w:p w:rsidR="00E14B19" w:rsidRPr="0010464F" w:rsidRDefault="00E14B19" w:rsidP="0010464F">
                            <w:pPr>
                              <w:jc w:val="center"/>
                              <w:rPr>
                                <w:rFonts w:ascii="Arial Narrow" w:hAnsi="Arial Narrow"/>
                                <w:b/>
                                <w:bCs/>
                                <w:sz w:val="28"/>
                                <w:szCs w:val="28"/>
                              </w:rPr>
                            </w:pPr>
                            <w:r>
                              <w:rPr>
                                <w:rFonts w:ascii="Arial Narrow" w:hAnsi="Arial Narrow"/>
                                <w:b/>
                                <w:bCs/>
                                <w:sz w:val="28"/>
                                <w:szCs w:val="28"/>
                              </w:rPr>
                              <w:t>Joseph MBOUNGOU, Consultant National, Membre</w:t>
                            </w:r>
                          </w:p>
                          <w:p w:rsidR="00E14B19" w:rsidRPr="0010464F" w:rsidRDefault="00E14B19" w:rsidP="0010464F">
                            <w:pP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4.3pt;margin-top:283.8pt;width:356.65pt;height:2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">
                <v:textbox>
                  <w:txbxContent>
                    <w:p w:rsidR="00E14B19" w:rsidRDefault="00E14B19" w:rsidP="0010464F">
                      <w:pPr>
                        <w:jc w:val="center"/>
                        <w:rPr>
                          <w:rFonts w:ascii="Arial Black" w:hAnsi="Arial Black" w:cs="Arial"/>
                          <w:b/>
                          <w:sz w:val="28"/>
                          <w:szCs w:val="28"/>
                        </w:rPr>
                      </w:pPr>
                    </w:p>
                    <w:p w:rsidR="00E14B19" w:rsidRDefault="00E14B19" w:rsidP="0010464F">
                      <w:pPr>
                        <w:ind w:firstLine="0"/>
                        <w:jc w:val="center"/>
                        <w:rPr>
                          <w:rFonts w:ascii="Arial Black" w:hAnsi="Arial Black" w:cs="Arial"/>
                          <w:b/>
                          <w:sz w:val="28"/>
                          <w:szCs w:val="28"/>
                        </w:rPr>
                      </w:pPr>
                      <w:r w:rsidRPr="0010464F">
                        <w:rPr>
                          <w:rFonts w:ascii="Arial Black" w:hAnsi="Arial Black" w:cs="Arial"/>
                          <w:b/>
                          <w:sz w:val="28"/>
                          <w:szCs w:val="28"/>
                        </w:rPr>
                        <w:t>EVALUATION DU PROJET</w:t>
                      </w:r>
                    </w:p>
                    <w:p w:rsidR="00E14B19" w:rsidRDefault="00E14B19" w:rsidP="0010464F">
                      <w:pPr>
                        <w:jc w:val="center"/>
                        <w:rPr>
                          <w:rFonts w:ascii="Arial Black" w:hAnsi="Arial Black" w:cs="Arial"/>
                          <w:b/>
                          <w:sz w:val="28"/>
                          <w:szCs w:val="28"/>
                        </w:rPr>
                      </w:pPr>
                      <w:r w:rsidRPr="0010464F">
                        <w:rPr>
                          <w:rFonts w:ascii="Arial Black" w:hAnsi="Arial Black" w:cs="Arial"/>
                          <w:b/>
                          <w:sz w:val="28"/>
                          <w:szCs w:val="28"/>
                        </w:rPr>
                        <w:t xml:space="preserve"> “VILLAGES DU MILLENAIRE AU CONGO”</w:t>
                      </w:r>
                    </w:p>
                    <w:p w:rsidR="00E14B19" w:rsidRPr="0010464F" w:rsidRDefault="00E14B19" w:rsidP="0010464F">
                      <w:pPr>
                        <w:jc w:val="center"/>
                        <w:rPr>
                          <w:rFonts w:ascii="Arial Black" w:hAnsi="Arial Black" w:cs="Arial"/>
                          <w:b/>
                          <w:sz w:val="28"/>
                          <w:szCs w:val="28"/>
                        </w:rPr>
                      </w:pPr>
                      <w:r>
                        <w:rPr>
                          <w:rFonts w:ascii="Arial Black" w:hAnsi="Arial Black" w:cs="Arial"/>
                          <w:b/>
                          <w:sz w:val="28"/>
                          <w:szCs w:val="28"/>
                        </w:rPr>
                        <w:t>------------------------</w:t>
                      </w:r>
                    </w:p>
                    <w:p w:rsidR="00E14B19" w:rsidRPr="0010464F" w:rsidRDefault="00E14B19" w:rsidP="0010464F">
                      <w:pPr>
                        <w:pBdr>
                          <w:bottom w:val="single" w:sz="12" w:space="1" w:color="auto"/>
                        </w:pBdr>
                        <w:spacing w:line="360" w:lineRule="auto"/>
                        <w:ind w:firstLine="0"/>
                        <w:jc w:val="center"/>
                        <w:rPr>
                          <w:rFonts w:ascii="Arial Narrow" w:hAnsi="Arial Narrow"/>
                          <w:b/>
                          <w:bCs/>
                          <w:sz w:val="32"/>
                          <w:szCs w:val="32"/>
                        </w:rPr>
                      </w:pPr>
                      <w:r>
                        <w:rPr>
                          <w:rFonts w:ascii="Arial Narrow" w:hAnsi="Arial Narrow"/>
                          <w:b/>
                          <w:bCs/>
                          <w:sz w:val="32"/>
                          <w:szCs w:val="32"/>
                        </w:rPr>
                        <w:t>VILAGES D’ETORO &amp; OBABA</w:t>
                      </w:r>
                    </w:p>
                    <w:p w:rsidR="00E14B19" w:rsidRPr="0010464F" w:rsidRDefault="00E14B19" w:rsidP="0010464F">
                      <w:pPr>
                        <w:pBdr>
                          <w:bottom w:val="single" w:sz="6" w:space="1" w:color="auto"/>
                        </w:pBdr>
                        <w:jc w:val="center"/>
                        <w:rPr>
                          <w:rFonts w:ascii="Arial Narrow" w:hAnsi="Arial Narrow"/>
                          <w:b/>
                          <w:bCs/>
                          <w:sz w:val="24"/>
                          <w:szCs w:val="24"/>
                        </w:rPr>
                      </w:pPr>
                      <w:r>
                        <w:rPr>
                          <w:rFonts w:ascii="Arial Narrow" w:hAnsi="Arial Narrow"/>
                          <w:b/>
                          <w:bCs/>
                          <w:sz w:val="24"/>
                          <w:szCs w:val="24"/>
                        </w:rPr>
                        <w:t>RAPPORT FINAL</w:t>
                      </w:r>
                    </w:p>
                    <w:p w:rsidR="00E14B19" w:rsidRPr="0010464F" w:rsidRDefault="00E14B19" w:rsidP="0010464F">
                      <w:pPr>
                        <w:jc w:val="center"/>
                        <w:rPr>
                          <w:rFonts w:ascii="Arial Narrow" w:hAnsi="Arial Narrow"/>
                          <w:b/>
                          <w:bCs/>
                          <w:sz w:val="28"/>
                          <w:szCs w:val="28"/>
                        </w:rPr>
                      </w:pPr>
                      <w:r w:rsidRPr="0010464F">
                        <w:rPr>
                          <w:rFonts w:ascii="Arial Narrow" w:hAnsi="Arial Narrow"/>
                          <w:b/>
                          <w:bCs/>
                          <w:sz w:val="28"/>
                          <w:szCs w:val="28"/>
                        </w:rPr>
                        <w:t>Par</w:t>
                      </w:r>
                    </w:p>
                    <w:p w:rsidR="00E14B19" w:rsidRPr="0010464F" w:rsidRDefault="00E14B19" w:rsidP="0010464F">
                      <w:pPr>
                        <w:jc w:val="center"/>
                        <w:rPr>
                          <w:rFonts w:ascii="Arial Narrow" w:hAnsi="Arial Narrow"/>
                          <w:b/>
                          <w:bCs/>
                          <w:sz w:val="28"/>
                          <w:szCs w:val="28"/>
                        </w:rPr>
                      </w:pPr>
                      <w:r w:rsidRPr="0010464F">
                        <w:rPr>
                          <w:rFonts w:ascii="Arial Narrow" w:hAnsi="Arial Narrow"/>
                          <w:b/>
                          <w:bCs/>
                          <w:sz w:val="28"/>
                          <w:szCs w:val="28"/>
                        </w:rPr>
                        <w:t>Cheikh FAYE, Consultant International, Chef de Mission</w:t>
                      </w:r>
                    </w:p>
                    <w:p w:rsidR="00E14B19" w:rsidRPr="0010464F" w:rsidRDefault="00E14B19" w:rsidP="0010464F">
                      <w:pPr>
                        <w:jc w:val="center"/>
                        <w:rPr>
                          <w:rFonts w:ascii="Arial Narrow" w:hAnsi="Arial Narrow"/>
                          <w:b/>
                          <w:bCs/>
                          <w:sz w:val="28"/>
                          <w:szCs w:val="28"/>
                        </w:rPr>
                      </w:pPr>
                      <w:r>
                        <w:rPr>
                          <w:rFonts w:ascii="Arial Narrow" w:hAnsi="Arial Narrow"/>
                          <w:b/>
                          <w:bCs/>
                          <w:sz w:val="28"/>
                          <w:szCs w:val="28"/>
                        </w:rPr>
                        <w:t>Joseph MBOUNGOU, Consultant National, Membre</w:t>
                      </w:r>
                    </w:p>
                    <w:p w:rsidR="00E14B19" w:rsidRPr="0010464F" w:rsidRDefault="00E14B19" w:rsidP="0010464F">
                      <w:pPr>
                        <w:rPr>
                          <w:rFonts w:ascii="Arial Narrow" w:hAnsi="Arial Narrow"/>
                          <w:b/>
                          <w:bCs/>
                          <w:sz w:val="28"/>
                          <w:szCs w:val="28"/>
                        </w:rPr>
                      </w:pPr>
                    </w:p>
                  </w:txbxContent>
                </v:textbox>
              </v:shape>
            </w:pict>
          </mc:Fallback>
        </mc:AlternateContent>
      </w:r>
      <w:r w:rsidRPr="008E708F">
        <w:rPr>
          <w:rFonts w:ascii="Times New Roman" w:hAnsi="Times New Roman"/>
          <w:b/>
          <w:noProof/>
          <w:lang w:eastAsia="fr-FR" w:bidi="ar-SA"/>
        </w:rPr>
        <mc:AlternateContent>
          <mc:Choice Requires="wps">
            <w:drawing>
              <wp:anchor distT="0" distB="0" distL="114300" distR="114300" simplePos="0" relativeHeight="251655680" behindDoc="0" locked="0" layoutInCell="1" allowOverlap="1" wp14:anchorId="189CC078" wp14:editId="50907E21">
                <wp:simplePos x="0" y="0"/>
                <wp:positionH relativeFrom="column">
                  <wp:posOffset>1087755</wp:posOffset>
                </wp:positionH>
                <wp:positionV relativeFrom="paragraph">
                  <wp:posOffset>8517255</wp:posOffset>
                </wp:positionV>
                <wp:extent cx="3764280" cy="329565"/>
                <wp:effectExtent l="0" t="0" r="762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B19" w:rsidRPr="00D877C0" w:rsidRDefault="00E14B19" w:rsidP="0010464F">
                            <w:pPr>
                              <w:jc w:val="center"/>
                              <w:rPr>
                                <w:b/>
                                <w:sz w:val="24"/>
                                <w:szCs w:val="24"/>
                              </w:rPr>
                            </w:pPr>
                            <w:r>
                              <w:rPr>
                                <w:b/>
                                <w:sz w:val="24"/>
                                <w:szCs w:val="24"/>
                              </w:rPr>
                              <w:t xml:space="preserve">DECEMBRE </w:t>
                            </w:r>
                            <w:r w:rsidRPr="00D877C0">
                              <w:rPr>
                                <w:b/>
                                <w:sz w:val="24"/>
                                <w:szCs w:val="2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85.65pt;margin-top:670.65pt;width:296.4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Br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" stroked="f">
                <v:textbox>
                  <w:txbxContent>
                    <w:p w:rsidR="00E14B19" w:rsidRPr="00D877C0" w:rsidRDefault="00E14B19" w:rsidP="0010464F">
                      <w:pPr>
                        <w:jc w:val="center"/>
                        <w:rPr>
                          <w:b/>
                          <w:sz w:val="24"/>
                          <w:szCs w:val="24"/>
                        </w:rPr>
                      </w:pPr>
                      <w:r>
                        <w:rPr>
                          <w:b/>
                          <w:sz w:val="24"/>
                          <w:szCs w:val="24"/>
                        </w:rPr>
                        <w:t xml:space="preserve">DECEMBRE </w:t>
                      </w:r>
                      <w:r w:rsidRPr="00D877C0">
                        <w:rPr>
                          <w:b/>
                          <w:sz w:val="24"/>
                          <w:szCs w:val="24"/>
                        </w:rPr>
                        <w:t>2013</w:t>
                      </w:r>
                    </w:p>
                  </w:txbxContent>
                </v:textbox>
              </v:shape>
            </w:pict>
          </mc:Fallback>
        </mc:AlternateContent>
      </w:r>
      <w:r w:rsidRPr="008E708F">
        <w:rPr>
          <w:rFonts w:ascii="Times New Roman" w:hAnsi="Times New Roman"/>
          <w:b/>
          <w:noProof/>
          <w:lang w:eastAsia="fr-FR" w:bidi="ar-SA"/>
        </w:rPr>
        <mc:AlternateContent>
          <mc:Choice Requires="wps">
            <w:drawing>
              <wp:anchor distT="0" distB="0" distL="114300" distR="114300" simplePos="0" relativeHeight="251653632" behindDoc="0" locked="0" layoutInCell="1" allowOverlap="1" wp14:anchorId="52439D37" wp14:editId="06F33009">
                <wp:simplePos x="0" y="0"/>
                <wp:positionH relativeFrom="column">
                  <wp:posOffset>-45720</wp:posOffset>
                </wp:positionH>
                <wp:positionV relativeFrom="paragraph">
                  <wp:posOffset>-299720</wp:posOffset>
                </wp:positionV>
                <wp:extent cx="5878830" cy="9375140"/>
                <wp:effectExtent l="57150" t="57150" r="83820" b="7366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1F497D"/>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6pt;margin-top:-23.6pt;width:462.9pt;height:73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" filled="f" fillcolor="#4f81bd" strokecolor="#1f497d" strokeweight="10pt">
                <v:stroke linestyle="thinThin"/>
                <v:shadow color="#868686"/>
              </v:rect>
            </w:pict>
          </mc:Fallback>
        </mc:AlternateContent>
      </w:r>
      <w:r w:rsidR="0010464F" w:rsidRPr="008E708F">
        <w:rPr>
          <w:rFonts w:ascii="Times New Roman" w:hAnsi="Times New Roman"/>
        </w:rPr>
        <w:br w:type="page"/>
      </w:r>
    </w:p>
    <w:p w:rsidR="007A7E9D" w:rsidRPr="008E708F" w:rsidRDefault="007A7E9D" w:rsidP="00E64881">
      <w:pPr>
        <w:pStyle w:val="En-ttedetabledesmatires"/>
        <w:spacing w:before="0" w:after="0" w:line="240" w:lineRule="exact"/>
        <w:rPr>
          <w:rFonts w:ascii="Times New Roman" w:hAnsi="Times New Roman"/>
          <w:b w:val="0"/>
          <w:color w:val="auto"/>
          <w:sz w:val="22"/>
          <w:szCs w:val="22"/>
        </w:rPr>
      </w:pPr>
      <w:r w:rsidRPr="008E708F">
        <w:rPr>
          <w:rFonts w:ascii="Times New Roman" w:hAnsi="Times New Roman"/>
          <w:b w:val="0"/>
          <w:color w:val="auto"/>
          <w:sz w:val="22"/>
          <w:szCs w:val="22"/>
        </w:rPr>
        <w:lastRenderedPageBreak/>
        <w:t>Table des matières</w:t>
      </w:r>
    </w:p>
    <w:p w:rsidR="00CB068E" w:rsidRPr="008E708F" w:rsidRDefault="00CB068E" w:rsidP="00CB068E"/>
    <w:p w:rsidR="00CB068E" w:rsidRPr="008E708F" w:rsidRDefault="00CB068E" w:rsidP="00CB068E"/>
    <w:p w:rsidR="00CB068E" w:rsidRPr="008E708F" w:rsidRDefault="00CB068E" w:rsidP="00CB068E"/>
    <w:p w:rsidR="002E3F00" w:rsidRPr="008E708F" w:rsidRDefault="008A7D39" w:rsidP="002E3F00">
      <w:pPr>
        <w:pStyle w:val="TM1"/>
        <w:spacing w:after="0" w:line="240" w:lineRule="auto"/>
        <w:rPr>
          <w:rFonts w:ascii="Times New Roman" w:eastAsiaTheme="minorEastAsia" w:hAnsi="Times New Roman"/>
          <w:noProof/>
          <w:lang w:eastAsia="fr-FR" w:bidi="ar-SA"/>
        </w:rPr>
      </w:pPr>
      <w:r w:rsidRPr="008E708F">
        <w:rPr>
          <w:rFonts w:ascii="Times New Roman" w:hAnsi="Times New Roman"/>
        </w:rPr>
        <w:fldChar w:fldCharType="begin"/>
      </w:r>
      <w:r w:rsidR="007A7E9D" w:rsidRPr="008E708F">
        <w:rPr>
          <w:rFonts w:ascii="Times New Roman" w:hAnsi="Times New Roman"/>
        </w:rPr>
        <w:instrText xml:space="preserve"> TOC \o "1-3" \h \z \u </w:instrText>
      </w:r>
      <w:r w:rsidRPr="008E708F">
        <w:rPr>
          <w:rFonts w:ascii="Times New Roman" w:hAnsi="Times New Roman"/>
        </w:rPr>
        <w:fldChar w:fldCharType="separate"/>
      </w:r>
      <w:hyperlink w:anchor="_Toc375146432" w:history="1">
        <w:r w:rsidR="002E3F00" w:rsidRPr="008E708F">
          <w:rPr>
            <w:rStyle w:val="Lienhypertexte"/>
            <w:rFonts w:ascii="Times New Roman" w:hAnsi="Times New Roman"/>
            <w:noProof/>
          </w:rPr>
          <w:t>Acronymes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_Toc375146432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33" w:history="1">
        <w:r w:rsidR="002E3F00" w:rsidRPr="008E708F">
          <w:rPr>
            <w:rStyle w:val="Lienhypertexte"/>
            <w:rFonts w:ascii="Times New Roman" w:hAnsi="Times New Roman"/>
            <w:noProof/>
          </w:rPr>
          <w:t>Résumé Exécutif</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_Toc375146433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4</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34" w:history="1">
        <w:r w:rsidR="002E3F00" w:rsidRPr="008E708F">
          <w:rPr>
            <w:rStyle w:val="Lienhypertexte"/>
            <w:rFonts w:ascii="Times New Roman" w:hAnsi="Times New Roman"/>
            <w:noProof/>
          </w:rPr>
          <w:t>Introduction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_Toc375146434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5</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35" w:history="1">
        <w:r w:rsidR="002E3F00" w:rsidRPr="008E708F">
          <w:rPr>
            <w:rStyle w:val="Lienhypertexte"/>
            <w:rFonts w:ascii="Times New Roman" w:hAnsi="Times New Roman"/>
            <w:noProof/>
          </w:rPr>
          <w:t>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But, Portée et Objectifs de l’Evaluation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_Toc375146435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5</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36" w:history="1">
        <w:r w:rsidR="002E3F00" w:rsidRPr="008E708F">
          <w:rPr>
            <w:rStyle w:val="Lienhypertexte"/>
            <w:rFonts w:ascii="Times New Roman" w:hAnsi="Times New Roman"/>
            <w:noProof/>
          </w:rPr>
          <w:t>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Méthodologie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_Toc375146436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5</w:t>
        </w:r>
        <w:r w:rsidR="002E3F00" w:rsidRPr="008E708F">
          <w:rPr>
            <w:rFonts w:ascii="Times New Roman" w:hAnsi="Times New Roman"/>
            <w:noProof/>
            <w:webHidden/>
          </w:rPr>
          <w:fldChar w:fldCharType="end"/>
        </w:r>
      </w:hyperlink>
    </w:p>
    <w:p w:rsidR="002E3F00" w:rsidRPr="008E708F" w:rsidRDefault="00E01F16" w:rsidP="002E3F00">
      <w:pPr>
        <w:pStyle w:val="TM3"/>
        <w:rPr>
          <w:rFonts w:eastAsiaTheme="minorEastAsia"/>
          <w:lang w:eastAsia="fr-FR" w:bidi="ar-SA"/>
        </w:rPr>
      </w:pPr>
      <w:hyperlink w:anchor="_Toc375146437" w:history="1">
        <w:r w:rsidR="002E3F00" w:rsidRPr="008E708F">
          <w:rPr>
            <w:rStyle w:val="Lienhypertexte"/>
          </w:rPr>
          <w:t>2.1.</w:t>
        </w:r>
        <w:r w:rsidR="002E3F00" w:rsidRPr="008E708F">
          <w:rPr>
            <w:rFonts w:eastAsiaTheme="minorEastAsia"/>
            <w:lang w:eastAsia="fr-FR" w:bidi="ar-SA"/>
          </w:rPr>
          <w:tab/>
        </w:r>
        <w:r w:rsidR="002E3F00" w:rsidRPr="008E708F">
          <w:rPr>
            <w:rStyle w:val="Lienhypertexte"/>
          </w:rPr>
          <w:t>Observation/analyse</w:t>
        </w:r>
        <w:r w:rsidR="002E3F00" w:rsidRPr="008E708F">
          <w:rPr>
            <w:webHidden/>
          </w:rPr>
          <w:tab/>
        </w:r>
        <w:r w:rsidR="002E3F00" w:rsidRPr="008E708F">
          <w:rPr>
            <w:webHidden/>
          </w:rPr>
          <w:fldChar w:fldCharType="begin"/>
        </w:r>
        <w:r w:rsidR="002E3F00" w:rsidRPr="008E708F">
          <w:rPr>
            <w:webHidden/>
          </w:rPr>
          <w:instrText xml:space="preserve"> PAGEREF _Toc375146437 \h </w:instrText>
        </w:r>
        <w:r w:rsidR="002E3F00" w:rsidRPr="008E708F">
          <w:rPr>
            <w:webHidden/>
          </w:rPr>
        </w:r>
        <w:r w:rsidR="002E3F00" w:rsidRPr="008E708F">
          <w:rPr>
            <w:webHidden/>
          </w:rPr>
          <w:fldChar w:fldCharType="separate"/>
        </w:r>
        <w:r w:rsidR="008E708F">
          <w:rPr>
            <w:webHidden/>
          </w:rPr>
          <w:t>5</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38" w:history="1">
        <w:r w:rsidR="002E3F00" w:rsidRPr="008E708F">
          <w:rPr>
            <w:rStyle w:val="Lienhypertexte"/>
          </w:rPr>
          <w:t>2.2.</w:t>
        </w:r>
        <w:r w:rsidR="002E3F00" w:rsidRPr="008E708F">
          <w:rPr>
            <w:rFonts w:eastAsiaTheme="minorEastAsia"/>
            <w:lang w:eastAsia="fr-FR" w:bidi="ar-SA"/>
          </w:rPr>
          <w:tab/>
        </w:r>
        <w:r w:rsidR="002E3F00" w:rsidRPr="008E708F">
          <w:rPr>
            <w:rStyle w:val="Lienhypertexte"/>
          </w:rPr>
          <w:t>Collecte de données</w:t>
        </w:r>
        <w:r w:rsidR="002E3F00" w:rsidRPr="008E708F">
          <w:rPr>
            <w:webHidden/>
          </w:rPr>
          <w:tab/>
        </w:r>
        <w:r w:rsidR="002E3F00" w:rsidRPr="008E708F">
          <w:rPr>
            <w:webHidden/>
          </w:rPr>
          <w:fldChar w:fldCharType="begin"/>
        </w:r>
        <w:r w:rsidR="002E3F00" w:rsidRPr="008E708F">
          <w:rPr>
            <w:webHidden/>
          </w:rPr>
          <w:instrText xml:space="preserve"> PAGEREF _Toc375146438 \h </w:instrText>
        </w:r>
        <w:r w:rsidR="002E3F00" w:rsidRPr="008E708F">
          <w:rPr>
            <w:webHidden/>
          </w:rPr>
        </w:r>
        <w:r w:rsidR="002E3F00" w:rsidRPr="008E708F">
          <w:rPr>
            <w:webHidden/>
          </w:rPr>
          <w:fldChar w:fldCharType="separate"/>
        </w:r>
        <w:r w:rsidR="008E708F">
          <w:rPr>
            <w:webHidden/>
          </w:rPr>
          <w:t>6</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39" w:history="1">
        <w:r w:rsidR="002E3F00" w:rsidRPr="008E708F">
          <w:rPr>
            <w:rStyle w:val="Lienhypertexte"/>
          </w:rPr>
          <w:t>2.3.</w:t>
        </w:r>
        <w:r w:rsidR="002E3F00" w:rsidRPr="008E708F">
          <w:rPr>
            <w:rFonts w:eastAsiaTheme="minorEastAsia"/>
            <w:lang w:eastAsia="fr-FR" w:bidi="ar-SA"/>
          </w:rPr>
          <w:tab/>
        </w:r>
        <w:r w:rsidR="002E3F00" w:rsidRPr="008E708F">
          <w:rPr>
            <w:rStyle w:val="Lienhypertexte"/>
          </w:rPr>
          <w:t>Système de notation de performances</w:t>
        </w:r>
        <w:r w:rsidR="002E3F00" w:rsidRPr="008E708F">
          <w:rPr>
            <w:webHidden/>
          </w:rPr>
          <w:tab/>
        </w:r>
        <w:r w:rsidR="002E3F00" w:rsidRPr="008E708F">
          <w:rPr>
            <w:webHidden/>
          </w:rPr>
          <w:fldChar w:fldCharType="begin"/>
        </w:r>
        <w:r w:rsidR="002E3F00" w:rsidRPr="008E708F">
          <w:rPr>
            <w:webHidden/>
          </w:rPr>
          <w:instrText xml:space="preserve"> PAGEREF _Toc375146439 \h </w:instrText>
        </w:r>
        <w:r w:rsidR="002E3F00" w:rsidRPr="008E708F">
          <w:rPr>
            <w:webHidden/>
          </w:rPr>
        </w:r>
        <w:r w:rsidR="002E3F00" w:rsidRPr="008E708F">
          <w:rPr>
            <w:webHidden/>
          </w:rPr>
          <w:fldChar w:fldCharType="separate"/>
        </w:r>
        <w:r w:rsidR="008E708F">
          <w:rPr>
            <w:webHidden/>
          </w:rPr>
          <w:t>6</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40" w:history="1">
        <w:r w:rsidR="002E3F00" w:rsidRPr="008E708F">
          <w:rPr>
            <w:rStyle w:val="Lienhypertexte"/>
          </w:rPr>
          <w:t>2.4.</w:t>
        </w:r>
        <w:r w:rsidR="002E3F00" w:rsidRPr="008E708F">
          <w:rPr>
            <w:rFonts w:eastAsiaTheme="minorEastAsia"/>
            <w:lang w:eastAsia="fr-FR" w:bidi="ar-SA"/>
          </w:rPr>
          <w:tab/>
        </w:r>
        <w:r w:rsidR="002E3F00" w:rsidRPr="008E708F">
          <w:rPr>
            <w:rStyle w:val="Lienhypertexte"/>
          </w:rPr>
          <w:t>Leçons apprises et Recommandations</w:t>
        </w:r>
        <w:r w:rsidR="002E3F00" w:rsidRPr="008E708F">
          <w:rPr>
            <w:webHidden/>
          </w:rPr>
          <w:tab/>
        </w:r>
        <w:r w:rsidR="002E3F00" w:rsidRPr="008E708F">
          <w:rPr>
            <w:webHidden/>
          </w:rPr>
          <w:fldChar w:fldCharType="begin"/>
        </w:r>
        <w:r w:rsidR="002E3F00" w:rsidRPr="008E708F">
          <w:rPr>
            <w:webHidden/>
          </w:rPr>
          <w:instrText xml:space="preserve"> PAGEREF _Toc375146440 \h </w:instrText>
        </w:r>
        <w:r w:rsidR="002E3F00" w:rsidRPr="008E708F">
          <w:rPr>
            <w:webHidden/>
          </w:rPr>
        </w:r>
        <w:r w:rsidR="002E3F00" w:rsidRPr="008E708F">
          <w:rPr>
            <w:webHidden/>
          </w:rPr>
          <w:fldChar w:fldCharType="separate"/>
        </w:r>
        <w:r w:rsidR="008E708F">
          <w:rPr>
            <w:webHidden/>
          </w:rPr>
          <w:t>6</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41" w:history="1">
        <w:r w:rsidR="002E3F00" w:rsidRPr="008E708F">
          <w:rPr>
            <w:rStyle w:val="Lienhypertexte"/>
          </w:rPr>
          <w:t>2.5.</w:t>
        </w:r>
        <w:r w:rsidR="002E3F00" w:rsidRPr="008E708F">
          <w:rPr>
            <w:rFonts w:eastAsiaTheme="minorEastAsia"/>
            <w:lang w:eastAsia="fr-FR" w:bidi="ar-SA"/>
          </w:rPr>
          <w:tab/>
        </w:r>
        <w:r w:rsidR="002E3F00" w:rsidRPr="008E708F">
          <w:rPr>
            <w:rStyle w:val="Lienhypertexte"/>
          </w:rPr>
          <w:t>Phasage de la mission</w:t>
        </w:r>
        <w:r w:rsidR="002E3F00" w:rsidRPr="008E708F">
          <w:rPr>
            <w:webHidden/>
          </w:rPr>
          <w:tab/>
        </w:r>
        <w:r w:rsidR="002E3F00" w:rsidRPr="008E708F">
          <w:rPr>
            <w:webHidden/>
          </w:rPr>
          <w:fldChar w:fldCharType="begin"/>
        </w:r>
        <w:r w:rsidR="002E3F00" w:rsidRPr="008E708F">
          <w:rPr>
            <w:webHidden/>
          </w:rPr>
          <w:instrText xml:space="preserve"> PAGEREF _Toc375146441 \h </w:instrText>
        </w:r>
        <w:r w:rsidR="002E3F00" w:rsidRPr="008E708F">
          <w:rPr>
            <w:webHidden/>
          </w:rPr>
        </w:r>
        <w:r w:rsidR="002E3F00" w:rsidRPr="008E708F">
          <w:rPr>
            <w:webHidden/>
          </w:rPr>
          <w:fldChar w:fldCharType="separate"/>
        </w:r>
        <w:r w:rsidR="008E708F">
          <w:rPr>
            <w:webHidden/>
          </w:rPr>
          <w:t>6</w:t>
        </w:r>
        <w:r w:rsidR="002E3F00" w:rsidRPr="008E708F">
          <w:rPr>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42" w:history="1">
        <w:r w:rsidR="002E3F00" w:rsidRPr="008E708F">
          <w:rPr>
            <w:rStyle w:val="Lienhypertexte"/>
            <w:rFonts w:ascii="Times New Roman" w:hAnsi="Times New Roman"/>
            <w:noProof/>
          </w:rPr>
          <w:t>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Contraintes et remédiations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_Toc375146442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6</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43" w:history="1">
        <w:r w:rsidR="002E3F00" w:rsidRPr="008E708F">
          <w:rPr>
            <w:rStyle w:val="Lienhypertexte"/>
            <w:rFonts w:ascii="Times New Roman" w:hAnsi="Times New Roman"/>
            <w:noProof/>
          </w:rPr>
          <w:t>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Contexte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_Toc375146443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44" w:history="1">
        <w:r w:rsidR="002E3F00" w:rsidRPr="008E708F">
          <w:rPr>
            <w:rStyle w:val="Lienhypertexte"/>
            <w:rFonts w:ascii="Times New Roman" w:hAnsi="Times New Roman"/>
            <w:noProof/>
          </w:rPr>
          <w:t>1.1.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Contexte de développement du Pays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_Toc375146444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45" w:history="1">
        <w:r w:rsidR="002E3F00" w:rsidRPr="008E708F">
          <w:rPr>
            <w:rStyle w:val="Lienhypertexte"/>
            <w:rFonts w:ascii="Times New Roman" w:hAnsi="Times New Roman"/>
            <w:noProof/>
          </w:rPr>
          <w:t>1.2.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Contexte local</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_Toc375146445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7</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46" w:history="1">
        <w:r w:rsidR="002E3F00" w:rsidRPr="008E708F">
          <w:rPr>
            <w:rStyle w:val="Lienhypertexte"/>
            <w:rFonts w:ascii="Times New Roman" w:hAnsi="Times New Roman"/>
            <w:noProof/>
          </w:rPr>
          <w:t>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Concept du projet</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_Toc375146446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8</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47" w:history="1">
        <w:r w:rsidR="002E3F00" w:rsidRPr="008E708F">
          <w:rPr>
            <w:rStyle w:val="Lienhypertexte"/>
            <w:rFonts w:ascii="Times New Roman" w:hAnsi="Times New Roman"/>
            <w:noProof/>
          </w:rPr>
          <w:t>2.1.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Objectifs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_Toc375146447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8</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48" w:history="1">
        <w:r w:rsidR="002E3F00" w:rsidRPr="008E708F">
          <w:rPr>
            <w:rStyle w:val="Lienhypertexte"/>
            <w:rFonts w:ascii="Times New Roman" w:hAnsi="Times New Roman"/>
            <w:noProof/>
          </w:rPr>
          <w:t>2.2.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Stratégies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_Toc375146448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8</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49" w:history="1">
        <w:r w:rsidR="002E3F00" w:rsidRPr="008E708F">
          <w:rPr>
            <w:rStyle w:val="Lienhypertexte"/>
            <w:rFonts w:ascii="Times New Roman" w:hAnsi="Times New Roman"/>
            <w:noProof/>
          </w:rPr>
          <w:t>2.3.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Cadre institutionnel de mise en œuvre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_Toc375146449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8</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0" w:history="1">
        <w:r w:rsidR="002E3F00" w:rsidRPr="008E708F">
          <w:rPr>
            <w:rStyle w:val="Lienhypertexte"/>
            <w:rFonts w:ascii="Times New Roman" w:hAnsi="Times New Roman"/>
            <w:noProof/>
          </w:rPr>
          <w:t>2.4.</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Cadre budgétaire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_Toc375146450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8</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51" w:history="1">
        <w:r w:rsidR="002E3F00" w:rsidRPr="008E708F">
          <w:rPr>
            <w:rStyle w:val="Lienhypertexte"/>
            <w:rFonts w:ascii="Times New Roman" w:hAnsi="Times New Roman"/>
            <w:noProof/>
          </w:rPr>
          <w:t>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Résultats de l’Evaluation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_Toc375146451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9</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2" w:history="1">
        <w:r w:rsidR="002E3F00" w:rsidRPr="008E708F">
          <w:rPr>
            <w:rStyle w:val="Lienhypertexte"/>
            <w:rFonts w:ascii="Times New Roman" w:hAnsi="Times New Roman"/>
            <w:noProof/>
          </w:rPr>
          <w:t>3.1.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Pertinence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_Toc375146452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9</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3" w:history="1">
        <w:r w:rsidR="002E3F00" w:rsidRPr="008E708F">
          <w:rPr>
            <w:rStyle w:val="Lienhypertexte"/>
            <w:rFonts w:ascii="Times New Roman" w:hAnsi="Times New Roman"/>
            <w:noProof/>
          </w:rPr>
          <w:t>3.2.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Efficacité</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_Toc375146453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9</w:t>
        </w:r>
        <w:r w:rsidR="002E3F00" w:rsidRPr="008E708F">
          <w:rPr>
            <w:rFonts w:ascii="Times New Roman" w:hAnsi="Times New Roman"/>
            <w:noProof/>
            <w:webHidden/>
          </w:rPr>
          <w:fldChar w:fldCharType="end"/>
        </w:r>
      </w:hyperlink>
    </w:p>
    <w:p w:rsidR="002E3F00" w:rsidRPr="008E708F" w:rsidRDefault="00E01F16" w:rsidP="002E3F00">
      <w:pPr>
        <w:pStyle w:val="TM3"/>
        <w:rPr>
          <w:rFonts w:eastAsiaTheme="minorEastAsia"/>
          <w:lang w:eastAsia="fr-FR" w:bidi="ar-SA"/>
        </w:rPr>
      </w:pPr>
      <w:hyperlink w:anchor="_Toc375146454" w:history="1">
        <w:r w:rsidR="002E3F00" w:rsidRPr="008E708F">
          <w:rPr>
            <w:rStyle w:val="Lienhypertexte"/>
          </w:rPr>
          <w:t>3.2.1.</w:t>
        </w:r>
        <w:r w:rsidR="002E3F00" w:rsidRPr="008E708F">
          <w:rPr>
            <w:rFonts w:eastAsiaTheme="minorEastAsia"/>
            <w:lang w:eastAsia="fr-FR" w:bidi="ar-SA"/>
          </w:rPr>
          <w:tab/>
        </w:r>
        <w:r w:rsidR="002E3F00" w:rsidRPr="008E708F">
          <w:rPr>
            <w:rStyle w:val="Lienhypertexte"/>
          </w:rPr>
          <w:t>Performances du projet au regard des produits attendus</w:t>
        </w:r>
        <w:r w:rsidR="002E3F00" w:rsidRPr="008E708F">
          <w:rPr>
            <w:webHidden/>
          </w:rPr>
          <w:tab/>
        </w:r>
        <w:r w:rsidR="002E3F00" w:rsidRPr="008E708F">
          <w:rPr>
            <w:webHidden/>
          </w:rPr>
          <w:fldChar w:fldCharType="begin"/>
        </w:r>
        <w:r w:rsidR="002E3F00" w:rsidRPr="008E708F">
          <w:rPr>
            <w:webHidden/>
          </w:rPr>
          <w:instrText xml:space="preserve"> PAGEREF _Toc375146454 \h </w:instrText>
        </w:r>
        <w:r w:rsidR="002E3F00" w:rsidRPr="008E708F">
          <w:rPr>
            <w:webHidden/>
          </w:rPr>
        </w:r>
        <w:r w:rsidR="002E3F00" w:rsidRPr="008E708F">
          <w:rPr>
            <w:webHidden/>
          </w:rPr>
          <w:fldChar w:fldCharType="separate"/>
        </w:r>
        <w:r w:rsidR="008E708F">
          <w:rPr>
            <w:webHidden/>
          </w:rPr>
          <w:t>9</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55" w:history="1">
        <w:r w:rsidR="002E3F00" w:rsidRPr="008E708F">
          <w:rPr>
            <w:rStyle w:val="Lienhypertexte"/>
          </w:rPr>
          <w:t>3.2.2.</w:t>
        </w:r>
        <w:r w:rsidR="002E3F00" w:rsidRPr="008E708F">
          <w:rPr>
            <w:rFonts w:eastAsiaTheme="minorEastAsia"/>
            <w:lang w:eastAsia="fr-FR" w:bidi="ar-SA"/>
          </w:rPr>
          <w:tab/>
        </w:r>
        <w:r w:rsidR="002E3F00" w:rsidRPr="008E708F">
          <w:rPr>
            <w:rStyle w:val="Lienhypertexte"/>
          </w:rPr>
          <w:t>Performances du projet au regard de ses effets intrinsèques escomptés</w:t>
        </w:r>
        <w:r w:rsidR="002E3F00" w:rsidRPr="008E708F">
          <w:rPr>
            <w:webHidden/>
          </w:rPr>
          <w:tab/>
        </w:r>
        <w:r w:rsidR="002E3F00" w:rsidRPr="008E708F">
          <w:rPr>
            <w:webHidden/>
          </w:rPr>
          <w:fldChar w:fldCharType="begin"/>
        </w:r>
        <w:r w:rsidR="002E3F00" w:rsidRPr="008E708F">
          <w:rPr>
            <w:webHidden/>
          </w:rPr>
          <w:instrText xml:space="preserve"> PAGEREF _Toc375146455 \h </w:instrText>
        </w:r>
        <w:r w:rsidR="002E3F00" w:rsidRPr="008E708F">
          <w:rPr>
            <w:webHidden/>
          </w:rPr>
        </w:r>
        <w:r w:rsidR="002E3F00" w:rsidRPr="008E708F">
          <w:rPr>
            <w:webHidden/>
          </w:rPr>
          <w:fldChar w:fldCharType="separate"/>
        </w:r>
        <w:r w:rsidR="008E708F">
          <w:rPr>
            <w:webHidden/>
          </w:rPr>
          <w:t>18</w:t>
        </w:r>
        <w:r w:rsidR="002E3F00" w:rsidRPr="008E708F">
          <w:rPr>
            <w:webHidden/>
          </w:rPr>
          <w:fldChar w:fldCharType="end"/>
        </w:r>
      </w:hyperlink>
    </w:p>
    <w:p w:rsidR="002E3F00" w:rsidRPr="008E708F" w:rsidRDefault="00E01F16" w:rsidP="002E3F00">
      <w:pPr>
        <w:pStyle w:val="TM3"/>
        <w:rPr>
          <w:rFonts w:eastAsiaTheme="minorEastAsia"/>
          <w:lang w:eastAsia="fr-FR" w:bidi="ar-SA"/>
        </w:rPr>
      </w:pPr>
      <w:hyperlink w:anchor="_Toc375146456" w:history="1">
        <w:r w:rsidR="002E3F00" w:rsidRPr="008E708F">
          <w:rPr>
            <w:rStyle w:val="Lienhypertexte"/>
          </w:rPr>
          <w:t>3.2.3.</w:t>
        </w:r>
        <w:r w:rsidR="002E3F00" w:rsidRPr="008E708F">
          <w:rPr>
            <w:rFonts w:eastAsiaTheme="minorEastAsia"/>
            <w:lang w:eastAsia="fr-FR" w:bidi="ar-SA"/>
          </w:rPr>
          <w:tab/>
        </w:r>
        <w:r w:rsidR="002E3F00" w:rsidRPr="008E708F">
          <w:rPr>
            <w:rStyle w:val="Lienhypertexte"/>
          </w:rPr>
          <w:t>Contributions aux effets sus generis : DSRP, UNDAF, CPAP</w:t>
        </w:r>
        <w:r w:rsidR="002E3F00" w:rsidRPr="008E708F">
          <w:rPr>
            <w:webHidden/>
          </w:rPr>
          <w:tab/>
        </w:r>
        <w:r w:rsidR="002E3F00" w:rsidRPr="008E708F">
          <w:rPr>
            <w:webHidden/>
          </w:rPr>
          <w:fldChar w:fldCharType="begin"/>
        </w:r>
        <w:r w:rsidR="002E3F00" w:rsidRPr="008E708F">
          <w:rPr>
            <w:webHidden/>
          </w:rPr>
          <w:instrText xml:space="preserve"> PAGEREF _Toc375146456 \h </w:instrText>
        </w:r>
        <w:r w:rsidR="002E3F00" w:rsidRPr="008E708F">
          <w:rPr>
            <w:webHidden/>
          </w:rPr>
        </w:r>
        <w:r w:rsidR="002E3F00" w:rsidRPr="008E708F">
          <w:rPr>
            <w:webHidden/>
          </w:rPr>
          <w:fldChar w:fldCharType="separate"/>
        </w:r>
        <w:r w:rsidR="008E708F">
          <w:rPr>
            <w:webHidden/>
          </w:rPr>
          <w:t>22</w:t>
        </w:r>
        <w:r w:rsidR="002E3F00" w:rsidRPr="008E708F">
          <w:rPr>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7" w:history="1">
        <w:r w:rsidR="002E3F00" w:rsidRPr="008E708F">
          <w:rPr>
            <w:rStyle w:val="Lienhypertexte"/>
            <w:rFonts w:ascii="Times New Roman" w:hAnsi="Times New Roman"/>
            <w:noProof/>
          </w:rPr>
          <w:t>3.3.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Efficience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_Toc375146457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23</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8" w:history="1">
        <w:r w:rsidR="002E3F00" w:rsidRPr="008E708F">
          <w:rPr>
            <w:rStyle w:val="Lienhypertexte"/>
            <w:rFonts w:ascii="Times New Roman" w:hAnsi="Times New Roman"/>
            <w:noProof/>
          </w:rPr>
          <w:t>3.4.</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Durabilité</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_Toc375146458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24</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59" w:history="1">
        <w:r w:rsidR="002E3F00" w:rsidRPr="008E708F">
          <w:rPr>
            <w:rStyle w:val="Lienhypertexte"/>
            <w:rFonts w:ascii="Times New Roman" w:hAnsi="Times New Roman"/>
            <w:noProof/>
          </w:rPr>
          <w:t>3.5.</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Prise en charge des thématiques transversales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_Toc375146459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25</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60" w:history="1">
        <w:r w:rsidR="002E3F00" w:rsidRPr="008E708F">
          <w:rPr>
            <w:rStyle w:val="Lienhypertexte"/>
            <w:rFonts w:ascii="Times New Roman" w:hAnsi="Times New Roman"/>
            <w:noProof/>
          </w:rPr>
          <w:t>3.6.</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Processus de formulation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_Toc375146460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26</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61" w:history="1">
        <w:r w:rsidR="002E3F00" w:rsidRPr="008E708F">
          <w:rPr>
            <w:rStyle w:val="Lienhypertexte"/>
            <w:rFonts w:ascii="Times New Roman" w:hAnsi="Times New Roman"/>
            <w:noProof/>
          </w:rPr>
          <w:t>3.7.</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Partenariats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_Toc375146461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62" w:history="1">
        <w:r w:rsidR="002E3F00" w:rsidRPr="008E708F">
          <w:rPr>
            <w:rStyle w:val="Lienhypertexte"/>
            <w:rFonts w:ascii="Times New Roman" w:hAnsi="Times New Roman"/>
            <w:noProof/>
          </w:rPr>
          <w:t>3.8.</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Cadre de mise en œuvre et de suivi-évaluation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_Toc375146462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320"/>
          <w:tab w:val="right" w:leader="dot" w:pos="9060"/>
        </w:tabs>
        <w:spacing w:after="0"/>
        <w:rPr>
          <w:rFonts w:ascii="Times New Roman" w:eastAsiaTheme="minorEastAsia" w:hAnsi="Times New Roman"/>
          <w:noProof/>
          <w:lang w:eastAsia="fr-FR" w:bidi="ar-SA"/>
        </w:rPr>
      </w:pPr>
      <w:hyperlink w:anchor="_Toc375146463" w:history="1">
        <w:r w:rsidR="002E3F00" w:rsidRPr="008E708F">
          <w:rPr>
            <w:rStyle w:val="Lienhypertexte"/>
            <w:rFonts w:ascii="Times New Roman" w:hAnsi="Times New Roman"/>
            <w:noProof/>
          </w:rPr>
          <w:t>3.9.</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Satisfaction des bénéficiaires et dynamiques communautaires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_Toc375146463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28</w:t>
        </w:r>
        <w:r w:rsidR="002E3F00" w:rsidRPr="008E708F">
          <w:rPr>
            <w:rFonts w:ascii="Times New Roman" w:hAnsi="Times New Roman"/>
            <w:noProof/>
            <w:webHidden/>
          </w:rPr>
          <w:fldChar w:fldCharType="end"/>
        </w:r>
      </w:hyperlink>
    </w:p>
    <w:p w:rsidR="002E3F00" w:rsidRPr="008E708F" w:rsidRDefault="00E01F16" w:rsidP="002E3F00">
      <w:pPr>
        <w:pStyle w:val="TM3"/>
        <w:rPr>
          <w:rFonts w:eastAsiaTheme="minorEastAsia"/>
          <w:lang w:eastAsia="fr-FR" w:bidi="ar-SA"/>
        </w:rPr>
      </w:pPr>
      <w:hyperlink w:anchor="_Toc375146464" w:history="1">
        <w:r w:rsidR="002E3F00" w:rsidRPr="008E708F">
          <w:rPr>
            <w:rStyle w:val="Lienhypertexte"/>
          </w:rPr>
          <w:t>3.9.1.</w:t>
        </w:r>
        <w:r w:rsidR="002E3F00" w:rsidRPr="008E708F">
          <w:rPr>
            <w:rFonts w:eastAsiaTheme="minorEastAsia"/>
            <w:lang w:eastAsia="fr-FR" w:bidi="ar-SA"/>
          </w:rPr>
          <w:tab/>
        </w:r>
        <w:r w:rsidR="002E3F00" w:rsidRPr="008E708F">
          <w:rPr>
            <w:rStyle w:val="Lienhypertexte"/>
          </w:rPr>
          <w:t>Facteurs négatifs</w:t>
        </w:r>
        <w:r w:rsidR="002E3F00" w:rsidRPr="008E708F">
          <w:rPr>
            <w:webHidden/>
          </w:rPr>
          <w:tab/>
        </w:r>
        <w:r w:rsidR="002E3F00" w:rsidRPr="008E708F">
          <w:rPr>
            <w:webHidden/>
          </w:rPr>
          <w:fldChar w:fldCharType="begin"/>
        </w:r>
        <w:r w:rsidR="002E3F00" w:rsidRPr="008E708F">
          <w:rPr>
            <w:webHidden/>
          </w:rPr>
          <w:instrText xml:space="preserve"> PAGEREF _Toc375146464 \h </w:instrText>
        </w:r>
        <w:r w:rsidR="002E3F00" w:rsidRPr="008E708F">
          <w:rPr>
            <w:webHidden/>
          </w:rPr>
        </w:r>
        <w:r w:rsidR="002E3F00" w:rsidRPr="008E708F">
          <w:rPr>
            <w:webHidden/>
          </w:rPr>
          <w:fldChar w:fldCharType="separate"/>
        </w:r>
        <w:r w:rsidR="008E708F">
          <w:rPr>
            <w:webHidden/>
          </w:rPr>
          <w:t>29</w:t>
        </w:r>
        <w:r w:rsidR="002E3F00" w:rsidRPr="008E708F">
          <w:rPr>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65" w:history="1">
        <w:r w:rsidR="002E3F00" w:rsidRPr="008E708F">
          <w:rPr>
            <w:rStyle w:val="Lienhypertexte"/>
            <w:rFonts w:ascii="Times New Roman" w:hAnsi="Times New Roman"/>
            <w:noProof/>
          </w:rPr>
          <w:t>Conclusion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_Toc375146465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30</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66" w:history="1">
        <w:r w:rsidR="002E3F00" w:rsidRPr="008E708F">
          <w:rPr>
            <w:rStyle w:val="Lienhypertexte"/>
            <w:rFonts w:ascii="Times New Roman" w:hAnsi="Times New Roman"/>
            <w:noProof/>
          </w:rPr>
          <w:t>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Principales constatations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_Toc375146466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30</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67" w:history="1">
        <w:r w:rsidR="002E3F00" w:rsidRPr="008E708F">
          <w:rPr>
            <w:rStyle w:val="Lienhypertexte"/>
            <w:rFonts w:ascii="Times New Roman" w:hAnsi="Times New Roman"/>
            <w:noProof/>
          </w:rPr>
          <w:t>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Leçons apprises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_Toc375146467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31</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68" w:history="1">
        <w:r w:rsidR="002E3F00" w:rsidRPr="008E708F">
          <w:rPr>
            <w:rStyle w:val="Lienhypertexte"/>
            <w:rFonts w:ascii="Times New Roman" w:hAnsi="Times New Roman"/>
            <w:noProof/>
          </w:rPr>
          <w:t>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Recommandations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_Toc375146468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33</w:t>
        </w:r>
        <w:r w:rsidR="002E3F00" w:rsidRPr="008E708F">
          <w:rPr>
            <w:rFonts w:ascii="Times New Roman" w:hAnsi="Times New Roman"/>
            <w:noProof/>
            <w:webHidden/>
          </w:rPr>
          <w:fldChar w:fldCharType="end"/>
        </w:r>
      </w:hyperlink>
    </w:p>
    <w:p w:rsidR="002E3F00" w:rsidRPr="008E708F" w:rsidRDefault="00E01F16" w:rsidP="002E3F00">
      <w:pPr>
        <w:pStyle w:val="TM1"/>
        <w:spacing w:after="0" w:line="240" w:lineRule="auto"/>
        <w:rPr>
          <w:rFonts w:ascii="Times New Roman" w:eastAsiaTheme="minorEastAsia" w:hAnsi="Times New Roman"/>
          <w:noProof/>
          <w:lang w:eastAsia="fr-FR" w:bidi="ar-SA"/>
        </w:rPr>
      </w:pPr>
      <w:hyperlink w:anchor="_Toc375146469" w:history="1">
        <w:r w:rsidR="002E3F00" w:rsidRPr="008E708F">
          <w:rPr>
            <w:rStyle w:val="Lienhypertexte"/>
            <w:rFonts w:ascii="Times New Roman" w:hAnsi="Times New Roman"/>
            <w:noProof/>
          </w:rPr>
          <w:t>Annexes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_Toc375146469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36</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70" w:history="1">
        <w:r w:rsidR="002E3F00" w:rsidRPr="008E708F">
          <w:rPr>
            <w:rStyle w:val="Lienhypertexte"/>
            <w:rFonts w:ascii="Times New Roman" w:hAnsi="Times New Roman"/>
            <w:noProof/>
          </w:rPr>
          <w:t>1.</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Matrice d’Evaluation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_Toc375146470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37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71" w:history="1">
        <w:r w:rsidR="002E3F00" w:rsidRPr="008E708F">
          <w:rPr>
            <w:rStyle w:val="Lienhypertexte"/>
            <w:rFonts w:ascii="Times New Roman" w:hAnsi="Times New Roman"/>
            <w:noProof/>
          </w:rPr>
          <w:t>2.</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Liste des personnes rencontrées</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_Toc375146471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45</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72" w:history="1">
        <w:r w:rsidR="002E3F00" w:rsidRPr="008E708F">
          <w:rPr>
            <w:rStyle w:val="Lienhypertexte"/>
            <w:rFonts w:ascii="Times New Roman" w:hAnsi="Times New Roman"/>
            <w:noProof/>
          </w:rPr>
          <w:t>3.</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Bibliographie</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_Toc375146472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47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73" w:history="1">
        <w:r w:rsidR="002E3F00" w:rsidRPr="008E708F">
          <w:rPr>
            <w:rStyle w:val="Lienhypertexte"/>
            <w:rFonts w:ascii="Times New Roman" w:hAnsi="Times New Roman"/>
            <w:noProof/>
          </w:rPr>
          <w:t>4.</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Informations complémentaires sur le projet recueillies sur le terrain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_Toc375146473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47</w:t>
        </w:r>
        <w:r w:rsidR="002E3F00" w:rsidRPr="008E708F">
          <w:rPr>
            <w:rFonts w:ascii="Times New Roman" w:hAnsi="Times New Roman"/>
            <w:noProof/>
            <w:webHidden/>
          </w:rPr>
          <w:fldChar w:fldCharType="end"/>
        </w:r>
      </w:hyperlink>
    </w:p>
    <w:p w:rsidR="002E3F00" w:rsidRPr="008E708F" w:rsidRDefault="00E01F16" w:rsidP="002E3F00">
      <w:pPr>
        <w:pStyle w:val="TM2"/>
        <w:tabs>
          <w:tab w:val="left" w:pos="1100"/>
          <w:tab w:val="right" w:leader="dot" w:pos="9060"/>
        </w:tabs>
        <w:spacing w:after="0"/>
        <w:rPr>
          <w:rFonts w:ascii="Times New Roman" w:eastAsiaTheme="minorEastAsia" w:hAnsi="Times New Roman"/>
          <w:noProof/>
          <w:lang w:eastAsia="fr-FR" w:bidi="ar-SA"/>
        </w:rPr>
      </w:pPr>
      <w:hyperlink w:anchor="_Toc375146474" w:history="1">
        <w:r w:rsidR="002E3F00" w:rsidRPr="008E708F">
          <w:rPr>
            <w:rStyle w:val="Lienhypertexte"/>
            <w:rFonts w:ascii="Times New Roman" w:hAnsi="Times New Roman"/>
            <w:noProof/>
          </w:rPr>
          <w:t>5.</w:t>
        </w:r>
        <w:r w:rsidR="002E3F00" w:rsidRPr="008E708F">
          <w:rPr>
            <w:rFonts w:ascii="Times New Roman" w:eastAsiaTheme="minorEastAsia" w:hAnsi="Times New Roman"/>
            <w:noProof/>
            <w:lang w:eastAsia="fr-FR" w:bidi="ar-SA"/>
          </w:rPr>
          <w:tab/>
        </w:r>
        <w:r w:rsidR="002E3F00" w:rsidRPr="008E708F">
          <w:rPr>
            <w:rStyle w:val="Lienhypertexte"/>
            <w:rFonts w:ascii="Times New Roman" w:hAnsi="Times New Roman"/>
            <w:noProof/>
          </w:rPr>
          <w:t>Termes de référence de l’évaluation</w:t>
        </w:r>
        <w:r w:rsidR="002E3F00" w:rsidRPr="008E708F">
          <w:rPr>
            <w:rFonts w:ascii="Times New Roman" w:hAnsi="Times New Roman"/>
            <w:noProof/>
            <w:webHidden/>
          </w:rPr>
          <w:tab/>
        </w:r>
        <w:r w:rsidR="002E3F00" w:rsidRPr="008E708F">
          <w:rPr>
            <w:rFonts w:ascii="Times New Roman" w:hAnsi="Times New Roman"/>
            <w:noProof/>
            <w:webHidden/>
          </w:rPr>
          <w:fldChar w:fldCharType="begin"/>
        </w:r>
        <w:r w:rsidR="002E3F00" w:rsidRPr="008E708F">
          <w:rPr>
            <w:rFonts w:ascii="Times New Roman" w:hAnsi="Times New Roman"/>
            <w:noProof/>
            <w:webHidden/>
          </w:rPr>
          <w:instrText xml:space="preserve"> PAGEREF _Toc375146474 \h </w:instrText>
        </w:r>
        <w:r w:rsidR="002E3F00" w:rsidRPr="008E708F">
          <w:rPr>
            <w:rFonts w:ascii="Times New Roman" w:hAnsi="Times New Roman"/>
            <w:noProof/>
            <w:webHidden/>
          </w:rPr>
        </w:r>
        <w:r w:rsidR="002E3F00" w:rsidRPr="008E708F">
          <w:rPr>
            <w:rFonts w:ascii="Times New Roman" w:hAnsi="Times New Roman"/>
            <w:noProof/>
            <w:webHidden/>
          </w:rPr>
          <w:fldChar w:fldCharType="separate"/>
        </w:r>
        <w:r w:rsidR="008E708F">
          <w:rPr>
            <w:rFonts w:ascii="Times New Roman" w:hAnsi="Times New Roman"/>
            <w:noProof/>
            <w:webHidden/>
          </w:rPr>
          <w:t>48</w:t>
        </w:r>
        <w:r w:rsidR="002E3F00" w:rsidRPr="008E708F">
          <w:rPr>
            <w:rFonts w:ascii="Times New Roman" w:hAnsi="Times New Roman"/>
            <w:noProof/>
            <w:webHidden/>
          </w:rPr>
          <w:fldChar w:fldCharType="end"/>
        </w:r>
      </w:hyperlink>
    </w:p>
    <w:p w:rsidR="007A7E9D" w:rsidRPr="008E708F" w:rsidRDefault="008A7D39" w:rsidP="002E3F00">
      <w:pPr>
        <w:rPr>
          <w:rFonts w:ascii="Times New Roman" w:hAnsi="Times New Roman"/>
        </w:rPr>
      </w:pPr>
      <w:r w:rsidRPr="008E708F">
        <w:rPr>
          <w:rFonts w:ascii="Times New Roman" w:hAnsi="Times New Roman"/>
          <w:bCs/>
        </w:rPr>
        <w:fldChar w:fldCharType="end"/>
      </w:r>
    </w:p>
    <w:p w:rsidR="002E1F05" w:rsidRPr="008E708F" w:rsidRDefault="002E1F05" w:rsidP="00E64881">
      <w:pPr>
        <w:spacing w:line="240" w:lineRule="exact"/>
        <w:ind w:firstLine="0"/>
        <w:rPr>
          <w:rFonts w:ascii="Times New Roman" w:hAnsi="Times New Roman"/>
        </w:rPr>
      </w:pPr>
      <w:r w:rsidRPr="008E708F">
        <w:rPr>
          <w:rFonts w:ascii="Times New Roman" w:hAnsi="Times New Roman"/>
        </w:rPr>
        <w:br w:type="page"/>
      </w:r>
    </w:p>
    <w:p w:rsidR="00B74E39" w:rsidRPr="008E708F" w:rsidRDefault="00070530" w:rsidP="00E64881">
      <w:pPr>
        <w:pStyle w:val="Titre1"/>
        <w:pBdr>
          <w:bottom w:val="none" w:sz="0" w:space="0" w:color="auto"/>
        </w:pBdr>
        <w:spacing w:before="0" w:after="0" w:line="240" w:lineRule="exact"/>
        <w:rPr>
          <w:rFonts w:ascii="Times New Roman" w:hAnsi="Times New Roman"/>
          <w:color w:val="auto"/>
          <w:sz w:val="28"/>
          <w:szCs w:val="28"/>
        </w:rPr>
      </w:pPr>
      <w:bookmarkStart w:id="1" w:name="_Toc375146432"/>
      <w:r w:rsidRPr="008E708F">
        <w:rPr>
          <w:rFonts w:ascii="Times New Roman" w:hAnsi="Times New Roman"/>
          <w:color w:val="auto"/>
          <w:sz w:val="28"/>
          <w:szCs w:val="28"/>
        </w:rPr>
        <w:lastRenderedPageBreak/>
        <w:t>Acronymes</w:t>
      </w:r>
      <w:bookmarkEnd w:id="1"/>
    </w:p>
    <w:p w:rsidR="00070530" w:rsidRPr="008E708F" w:rsidRDefault="00070530" w:rsidP="00E64881">
      <w:pPr>
        <w:spacing w:line="240" w:lineRule="exact"/>
        <w:ind w:firstLine="0"/>
        <w:rPr>
          <w:rFonts w:ascii="Times New Roman" w:hAnsi="Times New Roman"/>
        </w:rPr>
      </w:pPr>
    </w:p>
    <w:tbl>
      <w:tblPr>
        <w:tblW w:w="0" w:type="auto"/>
        <w:tblLayout w:type="fixed"/>
        <w:tblLook w:val="04A0" w:firstRow="1" w:lastRow="0" w:firstColumn="1" w:lastColumn="0" w:noHBand="0" w:noVBand="1"/>
      </w:tblPr>
      <w:tblGrid>
        <w:gridCol w:w="1242"/>
        <w:gridCol w:w="7088"/>
      </w:tblGrid>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CGDC</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Comité de Gestion du Développement Communautaire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CGPE</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Comité de Gestion des Points d’Eau</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COSA</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Comité de Santé</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CPAP</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Plan d’Actions d’u Programme Pays</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CSI</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Centre de Santé Intégré</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CSS</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Circonscription Socio-Sanitaire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DSCERP</w:t>
            </w:r>
          </w:p>
        </w:tc>
        <w:tc>
          <w:tcPr>
            <w:tcW w:w="7088" w:type="dxa"/>
          </w:tcPr>
          <w:p w:rsidR="0096651E" w:rsidRPr="008E708F" w:rsidRDefault="0096651E" w:rsidP="009F7B9B">
            <w:pPr>
              <w:spacing w:line="240" w:lineRule="exact"/>
              <w:ind w:firstLine="0"/>
              <w:rPr>
                <w:rFonts w:ascii="Times New Roman" w:hAnsi="Times New Roman"/>
                <w:sz w:val="20"/>
                <w:szCs w:val="20"/>
              </w:rPr>
            </w:pPr>
            <w:r w:rsidRPr="008E708F">
              <w:rPr>
                <w:rFonts w:ascii="Times New Roman" w:hAnsi="Times New Roman"/>
                <w:sz w:val="20"/>
                <w:szCs w:val="20"/>
              </w:rPr>
              <w:t xml:space="preserve">Document de Stratégie </w:t>
            </w:r>
            <w:r w:rsidR="009F7B9B" w:rsidRPr="008E708F">
              <w:rPr>
                <w:rFonts w:ascii="Times New Roman" w:hAnsi="Times New Roman"/>
                <w:sz w:val="20"/>
                <w:szCs w:val="20"/>
              </w:rPr>
              <w:t xml:space="preserve">pour la </w:t>
            </w:r>
            <w:r w:rsidRPr="008E708F">
              <w:rPr>
                <w:rFonts w:ascii="Times New Roman" w:hAnsi="Times New Roman"/>
                <w:sz w:val="20"/>
                <w:szCs w:val="20"/>
              </w:rPr>
              <w:t>Croissance</w:t>
            </w:r>
            <w:r w:rsidR="009F7B9B" w:rsidRPr="008E708F">
              <w:rPr>
                <w:rFonts w:ascii="Times New Roman" w:hAnsi="Times New Roman"/>
                <w:sz w:val="20"/>
                <w:szCs w:val="20"/>
              </w:rPr>
              <w:t>, l’</w:t>
            </w:r>
            <w:r w:rsidRPr="008E708F">
              <w:rPr>
                <w:rFonts w:ascii="Times New Roman" w:hAnsi="Times New Roman"/>
                <w:sz w:val="20"/>
                <w:szCs w:val="20"/>
              </w:rPr>
              <w:t>E</w:t>
            </w:r>
            <w:r w:rsidR="009F7B9B" w:rsidRPr="008E708F">
              <w:rPr>
                <w:rFonts w:ascii="Times New Roman" w:hAnsi="Times New Roman"/>
                <w:sz w:val="20"/>
                <w:szCs w:val="20"/>
              </w:rPr>
              <w:t xml:space="preserve">mploi et </w:t>
            </w:r>
            <w:r w:rsidRPr="008E708F">
              <w:rPr>
                <w:rFonts w:ascii="Times New Roman" w:hAnsi="Times New Roman"/>
                <w:sz w:val="20"/>
                <w:szCs w:val="20"/>
              </w:rPr>
              <w:t>la Réduction de la Pauvreté</w:t>
            </w:r>
          </w:p>
        </w:tc>
      </w:tr>
      <w:tr w:rsidR="008900F1" w:rsidRPr="008E708F" w:rsidTr="00744CEE">
        <w:tc>
          <w:tcPr>
            <w:tcW w:w="1242" w:type="dxa"/>
          </w:tcPr>
          <w:p w:rsidR="008900F1" w:rsidRPr="008E708F" w:rsidRDefault="008900F1" w:rsidP="00744CEE">
            <w:pPr>
              <w:spacing w:line="240" w:lineRule="exact"/>
              <w:ind w:firstLine="0"/>
              <w:rPr>
                <w:rFonts w:ascii="Times New Roman" w:hAnsi="Times New Roman"/>
                <w:sz w:val="20"/>
                <w:szCs w:val="20"/>
              </w:rPr>
            </w:pPr>
            <w:r w:rsidRPr="008E708F">
              <w:rPr>
                <w:rFonts w:ascii="Times New Roman" w:hAnsi="Times New Roman"/>
                <w:sz w:val="20"/>
                <w:szCs w:val="20"/>
              </w:rPr>
              <w:t>DSRP</w:t>
            </w:r>
          </w:p>
        </w:tc>
        <w:tc>
          <w:tcPr>
            <w:tcW w:w="7088" w:type="dxa"/>
          </w:tcPr>
          <w:p w:rsidR="008900F1" w:rsidRPr="008E708F" w:rsidRDefault="009F7B9B" w:rsidP="009F7B9B">
            <w:pPr>
              <w:spacing w:line="240" w:lineRule="exact"/>
              <w:ind w:firstLine="0"/>
              <w:rPr>
                <w:rFonts w:ascii="Times New Roman" w:hAnsi="Times New Roman"/>
                <w:sz w:val="20"/>
                <w:szCs w:val="20"/>
              </w:rPr>
            </w:pPr>
            <w:r w:rsidRPr="008E708F">
              <w:rPr>
                <w:rFonts w:ascii="Times New Roman" w:hAnsi="Times New Roman"/>
                <w:sz w:val="20"/>
                <w:szCs w:val="20"/>
              </w:rPr>
              <w:t xml:space="preserve">Document de Stratégie de </w:t>
            </w:r>
            <w:r w:rsidR="008900F1" w:rsidRPr="008E708F">
              <w:rPr>
                <w:rFonts w:ascii="Times New Roman" w:hAnsi="Times New Roman"/>
                <w:sz w:val="20"/>
                <w:szCs w:val="20"/>
              </w:rPr>
              <w:t>Réduction de la Pauvreté</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Elevé</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EAA</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Eau et Assainissement en Afrique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ECOM</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Enquête Congolaise auprès des Ménages</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Faible</w:t>
            </w:r>
            <w:r w:rsidR="00145334" w:rsidRPr="008E708F">
              <w:rPr>
                <w:rFonts w:ascii="Times New Roman" w:hAnsi="Times New Roman"/>
                <w:sz w:val="20"/>
                <w:szCs w:val="20"/>
              </w:rPr>
              <w:t xml:space="preserve"> à Nul</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FCFA</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Franc de la Communauté Financière Africaine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Moyen</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MDA</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Médecins d’Afrique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OMD</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Objectifs du Millénaire pour le Développement</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OMS</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Organisation Mondiale pour la Santé</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PNUD</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Programme des Nations Unies pour le Développement</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PRAEBASE</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Projet d’Appui à l’Education de Base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SNU</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Système des Nations Unies</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UNDAF</w:t>
            </w:r>
          </w:p>
        </w:tc>
        <w:tc>
          <w:tcPr>
            <w:tcW w:w="7088"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Plan Cadre des </w:t>
            </w:r>
            <w:r w:rsidR="00145334" w:rsidRPr="008E708F">
              <w:rPr>
                <w:rFonts w:ascii="Times New Roman" w:hAnsi="Times New Roman"/>
                <w:sz w:val="20"/>
                <w:szCs w:val="20"/>
              </w:rPr>
              <w:t>Nations Unies pour l’Assistance au Développement</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VIH/SIDA</w:t>
            </w:r>
          </w:p>
        </w:tc>
        <w:tc>
          <w:tcPr>
            <w:tcW w:w="7088" w:type="dxa"/>
          </w:tcPr>
          <w:p w:rsidR="0096651E" w:rsidRPr="008E708F" w:rsidRDefault="00145334" w:rsidP="00744CEE">
            <w:pPr>
              <w:spacing w:line="240" w:lineRule="exact"/>
              <w:ind w:firstLine="0"/>
              <w:rPr>
                <w:rFonts w:ascii="Times New Roman" w:hAnsi="Times New Roman"/>
                <w:sz w:val="20"/>
                <w:szCs w:val="20"/>
              </w:rPr>
            </w:pPr>
            <w:r w:rsidRPr="008E708F">
              <w:rPr>
                <w:rFonts w:ascii="Times New Roman" w:hAnsi="Times New Roman"/>
                <w:sz w:val="20"/>
                <w:szCs w:val="20"/>
              </w:rPr>
              <w:t>Virus d’Immunodéficience Humaine/Syndrome d’Immunodéficience Acquis</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VM</w:t>
            </w:r>
          </w:p>
        </w:tc>
        <w:tc>
          <w:tcPr>
            <w:tcW w:w="7088" w:type="dxa"/>
          </w:tcPr>
          <w:p w:rsidR="0096651E" w:rsidRPr="008E708F" w:rsidRDefault="00145334" w:rsidP="00744CEE">
            <w:pPr>
              <w:spacing w:line="240" w:lineRule="exact"/>
              <w:ind w:firstLine="0"/>
              <w:rPr>
                <w:rFonts w:ascii="Times New Roman" w:hAnsi="Times New Roman"/>
                <w:sz w:val="20"/>
                <w:szCs w:val="20"/>
              </w:rPr>
            </w:pPr>
            <w:r w:rsidRPr="008E708F">
              <w:rPr>
                <w:rFonts w:ascii="Times New Roman" w:hAnsi="Times New Roman"/>
                <w:sz w:val="20"/>
                <w:szCs w:val="20"/>
              </w:rPr>
              <w:t>Villages du Millénaire</w:t>
            </w:r>
          </w:p>
        </w:tc>
      </w:tr>
      <w:tr w:rsidR="0096651E" w:rsidRPr="008E708F" w:rsidTr="00744CEE">
        <w:tc>
          <w:tcPr>
            <w:tcW w:w="1242" w:type="dxa"/>
          </w:tcPr>
          <w:p w:rsidR="0096651E" w:rsidRPr="008E708F" w:rsidRDefault="0096651E" w:rsidP="00744CEE">
            <w:pPr>
              <w:spacing w:line="240" w:lineRule="exact"/>
              <w:ind w:firstLine="0"/>
              <w:rPr>
                <w:rFonts w:ascii="Times New Roman" w:hAnsi="Times New Roman"/>
                <w:sz w:val="20"/>
                <w:szCs w:val="20"/>
              </w:rPr>
            </w:pPr>
            <w:r w:rsidRPr="008E708F">
              <w:rPr>
                <w:rFonts w:ascii="Times New Roman" w:hAnsi="Times New Roman"/>
                <w:sz w:val="20"/>
                <w:szCs w:val="20"/>
              </w:rPr>
              <w:t>VNU</w:t>
            </w:r>
          </w:p>
        </w:tc>
        <w:tc>
          <w:tcPr>
            <w:tcW w:w="7088" w:type="dxa"/>
          </w:tcPr>
          <w:p w:rsidR="0096651E" w:rsidRPr="008E708F" w:rsidRDefault="00145334" w:rsidP="00744CEE">
            <w:pPr>
              <w:spacing w:line="240" w:lineRule="exact"/>
              <w:ind w:firstLine="0"/>
              <w:rPr>
                <w:rFonts w:ascii="Times New Roman" w:hAnsi="Times New Roman"/>
                <w:sz w:val="20"/>
                <w:szCs w:val="20"/>
              </w:rPr>
            </w:pPr>
            <w:r w:rsidRPr="008E708F">
              <w:rPr>
                <w:rFonts w:ascii="Times New Roman" w:hAnsi="Times New Roman"/>
                <w:sz w:val="20"/>
                <w:szCs w:val="20"/>
              </w:rPr>
              <w:t>Volontaire des Nationaux Unies</w:t>
            </w:r>
          </w:p>
        </w:tc>
      </w:tr>
    </w:tbl>
    <w:p w:rsidR="00070530" w:rsidRPr="008E708F" w:rsidRDefault="00070530" w:rsidP="00E64881">
      <w:pPr>
        <w:spacing w:line="240" w:lineRule="exact"/>
        <w:ind w:firstLine="0"/>
        <w:rPr>
          <w:rFonts w:ascii="Times New Roman" w:hAnsi="Times New Roman"/>
        </w:rPr>
      </w:pPr>
    </w:p>
    <w:p w:rsidR="008A4520" w:rsidRPr="008E708F" w:rsidRDefault="008A4520" w:rsidP="00E64881">
      <w:pPr>
        <w:spacing w:line="240" w:lineRule="exact"/>
        <w:ind w:firstLine="0"/>
        <w:rPr>
          <w:rFonts w:ascii="Times New Roman" w:hAnsi="Times New Roman"/>
          <w:b/>
          <w:bCs/>
        </w:rPr>
      </w:pPr>
      <w:r w:rsidRPr="008E708F">
        <w:rPr>
          <w:rFonts w:ascii="Times New Roman" w:hAnsi="Times New Roman"/>
        </w:rPr>
        <w:br w:type="page"/>
      </w:r>
    </w:p>
    <w:p w:rsidR="00B74E39" w:rsidRPr="008E708F" w:rsidRDefault="00070530" w:rsidP="00E64881">
      <w:pPr>
        <w:pStyle w:val="Titre1"/>
        <w:pBdr>
          <w:bottom w:val="none" w:sz="0" w:space="0" w:color="auto"/>
        </w:pBdr>
        <w:spacing w:before="0" w:after="0" w:line="240" w:lineRule="exact"/>
        <w:rPr>
          <w:rFonts w:ascii="Times New Roman" w:hAnsi="Times New Roman"/>
          <w:color w:val="auto"/>
          <w:sz w:val="28"/>
          <w:szCs w:val="28"/>
        </w:rPr>
      </w:pPr>
      <w:bookmarkStart w:id="2" w:name="_Toc375146433"/>
      <w:r w:rsidRPr="008E708F">
        <w:rPr>
          <w:rFonts w:ascii="Times New Roman" w:hAnsi="Times New Roman"/>
          <w:color w:val="auto"/>
          <w:sz w:val="28"/>
          <w:szCs w:val="28"/>
        </w:rPr>
        <w:lastRenderedPageBreak/>
        <w:t>Ré</w:t>
      </w:r>
      <w:r w:rsidR="00B74E39" w:rsidRPr="008E708F">
        <w:rPr>
          <w:rFonts w:ascii="Times New Roman" w:hAnsi="Times New Roman"/>
          <w:color w:val="auto"/>
          <w:sz w:val="28"/>
          <w:szCs w:val="28"/>
        </w:rPr>
        <w:t>sumé Exécutif</w:t>
      </w:r>
      <w:bookmarkEnd w:id="2"/>
    </w:p>
    <w:p w:rsidR="00D3032D" w:rsidRPr="008E708F" w:rsidRDefault="00D3032D" w:rsidP="00D43FA4">
      <w:pPr>
        <w:spacing w:line="240" w:lineRule="exact"/>
        <w:ind w:firstLine="0"/>
        <w:jc w:val="both"/>
        <w:rPr>
          <w:rFonts w:ascii="Times New Roman" w:hAnsi="Times New Roman"/>
        </w:rPr>
      </w:pPr>
    </w:p>
    <w:p w:rsidR="00D43FA4" w:rsidRPr="008E708F" w:rsidRDefault="009D213C" w:rsidP="00D43FA4">
      <w:pPr>
        <w:spacing w:line="240" w:lineRule="exact"/>
        <w:ind w:firstLine="0"/>
        <w:jc w:val="both"/>
        <w:rPr>
          <w:rFonts w:ascii="Times New Roman" w:hAnsi="Times New Roman"/>
        </w:rPr>
      </w:pPr>
      <w:r w:rsidRPr="008E708F">
        <w:rPr>
          <w:rFonts w:ascii="Times New Roman" w:hAnsi="Times New Roman"/>
        </w:rPr>
        <w:t>i.</w:t>
      </w:r>
      <w:r w:rsidR="005B26DD" w:rsidRPr="008E708F">
        <w:rPr>
          <w:rFonts w:ascii="Times New Roman" w:hAnsi="Times New Roman"/>
        </w:rPr>
        <w:tab/>
        <w:t>Les Vi</w:t>
      </w:r>
      <w:r w:rsidR="00091268" w:rsidRPr="008E708F">
        <w:rPr>
          <w:rFonts w:ascii="Times New Roman" w:hAnsi="Times New Roman"/>
        </w:rPr>
        <w:t xml:space="preserve">llages du Millénaire dans le district de </w:t>
      </w:r>
      <w:r w:rsidR="005B26DD" w:rsidRPr="008E708F">
        <w:rPr>
          <w:rFonts w:ascii="Times New Roman" w:hAnsi="Times New Roman"/>
        </w:rPr>
        <w:t>Gamboma, département des Plateaux,</w:t>
      </w:r>
      <w:r w:rsidR="00091268" w:rsidRPr="008E708F">
        <w:rPr>
          <w:rFonts w:ascii="Times New Roman" w:hAnsi="Times New Roman"/>
        </w:rPr>
        <w:t xml:space="preserve"> sont un partenariat entre le </w:t>
      </w:r>
      <w:r w:rsidR="005B26DD" w:rsidRPr="008E708F">
        <w:rPr>
          <w:rFonts w:ascii="Times New Roman" w:hAnsi="Times New Roman"/>
        </w:rPr>
        <w:t>gouvernement du Con</w:t>
      </w:r>
      <w:r w:rsidR="00814274" w:rsidRPr="008E708F">
        <w:rPr>
          <w:rFonts w:ascii="Times New Roman" w:hAnsi="Times New Roman"/>
        </w:rPr>
        <w:t>g</w:t>
      </w:r>
      <w:r w:rsidR="005B26DD" w:rsidRPr="008E708F">
        <w:rPr>
          <w:rFonts w:ascii="Times New Roman" w:hAnsi="Times New Roman"/>
        </w:rPr>
        <w:t>o et le Système des Nations Unies, notamment le PNUD</w:t>
      </w:r>
      <w:r w:rsidR="00091268" w:rsidRPr="008E708F">
        <w:rPr>
          <w:rFonts w:ascii="Times New Roman" w:hAnsi="Times New Roman"/>
        </w:rPr>
        <w:t xml:space="preserve">, qui </w:t>
      </w:r>
      <w:r w:rsidR="005B26DD" w:rsidRPr="008E708F">
        <w:rPr>
          <w:rFonts w:ascii="Times New Roman" w:hAnsi="Times New Roman"/>
        </w:rPr>
        <w:t xml:space="preserve">a </w:t>
      </w:r>
      <w:r w:rsidR="00091268" w:rsidRPr="008E708F">
        <w:rPr>
          <w:rFonts w:ascii="Times New Roman" w:hAnsi="Times New Roman"/>
        </w:rPr>
        <w:t>perm</w:t>
      </w:r>
      <w:r w:rsidR="005B26DD" w:rsidRPr="008E708F">
        <w:rPr>
          <w:rFonts w:ascii="Times New Roman" w:hAnsi="Times New Roman"/>
        </w:rPr>
        <w:t xml:space="preserve">is de démarrer cette expérience comme stratégie pilote de poursuite des Objectifs du Millénaire pour le Développement. Le projet </w:t>
      </w:r>
      <w:r w:rsidR="0018390D" w:rsidRPr="008E708F">
        <w:rPr>
          <w:rFonts w:ascii="Times New Roman" w:hAnsi="Times New Roman"/>
        </w:rPr>
        <w:t>vise</w:t>
      </w:r>
      <w:r w:rsidR="00091268" w:rsidRPr="008E708F">
        <w:rPr>
          <w:rFonts w:ascii="Times New Roman" w:hAnsi="Times New Roman"/>
        </w:rPr>
        <w:t xml:space="preserve"> les objectifs spécifiques sui</w:t>
      </w:r>
      <w:r w:rsidR="005B26DD" w:rsidRPr="008E708F">
        <w:rPr>
          <w:rFonts w:ascii="Times New Roman" w:hAnsi="Times New Roman"/>
        </w:rPr>
        <w:t>vants dans les deux villages d’Etoro et d’Obaba</w:t>
      </w:r>
      <w:r w:rsidR="00091268" w:rsidRPr="008E708F">
        <w:rPr>
          <w:rFonts w:ascii="Times New Roman" w:hAnsi="Times New Roman"/>
        </w:rPr>
        <w:t> : (i)</w:t>
      </w:r>
      <w:r w:rsidR="00D43FA4" w:rsidRPr="008E708F">
        <w:rPr>
          <w:rFonts w:ascii="Times New Roman" w:hAnsi="Times New Roman"/>
        </w:rPr>
        <w:t xml:space="preserve">Améliorer l’accès à l’eau potable, (ii) Améliorer l’accès à la santé, (iii) Promouvoir le genre et les droits humains, (iv) Améliorer l’accès aux services de prévention en matière de </w:t>
      </w:r>
      <w:r w:rsidR="002F0092" w:rsidRPr="008E708F">
        <w:rPr>
          <w:rFonts w:ascii="Times New Roman" w:hAnsi="Times New Roman"/>
        </w:rPr>
        <w:t xml:space="preserve">prévention et de </w:t>
      </w:r>
      <w:r w:rsidR="00D43FA4" w:rsidRPr="008E708F">
        <w:rPr>
          <w:rFonts w:ascii="Times New Roman" w:hAnsi="Times New Roman"/>
        </w:rPr>
        <w:t xml:space="preserve">lutte contre </w:t>
      </w:r>
      <w:r w:rsidR="002F0092" w:rsidRPr="008E708F">
        <w:rPr>
          <w:rFonts w:ascii="Times New Roman" w:hAnsi="Times New Roman"/>
        </w:rPr>
        <w:t>l</w:t>
      </w:r>
      <w:r w:rsidR="00D43FA4" w:rsidRPr="008E708F">
        <w:rPr>
          <w:rFonts w:ascii="Times New Roman" w:hAnsi="Times New Roman"/>
        </w:rPr>
        <w:t>e VIH/SIDA, (v) Réduire la pauvreté monétaire à travers des activités génératrices de revenus</w:t>
      </w:r>
      <w:r w:rsidR="002F0092" w:rsidRPr="008E708F">
        <w:rPr>
          <w:rFonts w:ascii="Times New Roman" w:hAnsi="Times New Roman"/>
        </w:rPr>
        <w:t xml:space="preserve"> et le microcrédit</w:t>
      </w:r>
      <w:r w:rsidR="00D43FA4" w:rsidRPr="008E708F">
        <w:rPr>
          <w:rFonts w:ascii="Times New Roman" w:hAnsi="Times New Roman"/>
        </w:rPr>
        <w:t>, (vi) Renforcer les dynamiques communautaires</w:t>
      </w:r>
      <w:r w:rsidR="002F0092" w:rsidRPr="008E708F">
        <w:rPr>
          <w:rFonts w:ascii="Times New Roman" w:hAnsi="Times New Roman"/>
        </w:rPr>
        <w:t xml:space="preserve"> et les capacités de gestion</w:t>
      </w:r>
      <w:r w:rsidR="00D43FA4" w:rsidRPr="008E708F">
        <w:rPr>
          <w:rFonts w:ascii="Times New Roman" w:hAnsi="Times New Roman"/>
        </w:rPr>
        <w:t>.</w:t>
      </w:r>
    </w:p>
    <w:p w:rsidR="00D43FA4" w:rsidRPr="008E708F" w:rsidRDefault="00D43FA4" w:rsidP="00E64881">
      <w:pPr>
        <w:spacing w:line="240" w:lineRule="exact"/>
        <w:ind w:firstLine="0"/>
        <w:jc w:val="both"/>
        <w:rPr>
          <w:rFonts w:ascii="Times New Roman" w:hAnsi="Times New Roman"/>
        </w:rPr>
      </w:pPr>
    </w:p>
    <w:p w:rsidR="001E3A72" w:rsidRPr="008E708F" w:rsidRDefault="009D213C" w:rsidP="00E64881">
      <w:pPr>
        <w:spacing w:line="240" w:lineRule="exact"/>
        <w:ind w:firstLine="0"/>
        <w:jc w:val="both"/>
        <w:rPr>
          <w:rFonts w:ascii="Times New Roman" w:hAnsi="Times New Roman"/>
        </w:rPr>
      </w:pPr>
      <w:r w:rsidRPr="008E708F">
        <w:rPr>
          <w:rFonts w:ascii="Times New Roman" w:hAnsi="Times New Roman"/>
        </w:rPr>
        <w:t>ii.</w:t>
      </w:r>
      <w:r w:rsidR="001E3A72" w:rsidRPr="008E708F">
        <w:rPr>
          <w:rFonts w:ascii="Times New Roman" w:hAnsi="Times New Roman"/>
        </w:rPr>
        <w:tab/>
      </w:r>
      <w:r w:rsidR="009F7B9B" w:rsidRPr="008E708F">
        <w:rPr>
          <w:rFonts w:ascii="Times New Roman" w:hAnsi="Times New Roman"/>
        </w:rPr>
        <w:t>L</w:t>
      </w:r>
      <w:r w:rsidR="002F0092" w:rsidRPr="008E708F">
        <w:rPr>
          <w:rFonts w:ascii="Times New Roman" w:hAnsi="Times New Roman"/>
        </w:rPr>
        <w:t>a revue des plans de travail et des bilans d’exercice disponibles (2009, 2011, 2012), fait ressortir un total de programmation financière de 96 749 262 FCFA, 277 600 000 FCFA, et 1 035 000 USD, les PTA et rapports n’étant pas disponibles pour 2010 et 2013. Le taux d’exécution budgétaire sur ces ressources programmées s’établit à 15% pour 2009, 51% pour 2011 et 18% pour 2012</w:t>
      </w:r>
      <w:r w:rsidR="001E3A72" w:rsidRPr="008E708F">
        <w:rPr>
          <w:rFonts w:ascii="Times New Roman" w:hAnsi="Times New Roman"/>
        </w:rPr>
        <w:t>.</w:t>
      </w:r>
    </w:p>
    <w:p w:rsidR="001E3A72" w:rsidRPr="008E708F" w:rsidRDefault="001E3A72" w:rsidP="00E64881">
      <w:pPr>
        <w:spacing w:line="240" w:lineRule="exact"/>
        <w:ind w:firstLine="0"/>
        <w:jc w:val="both"/>
        <w:rPr>
          <w:rFonts w:ascii="Times New Roman" w:hAnsi="Times New Roman"/>
        </w:rPr>
      </w:pPr>
    </w:p>
    <w:p w:rsidR="00BE49A8" w:rsidRPr="008E708F" w:rsidRDefault="008900F1" w:rsidP="00BE49A8">
      <w:pPr>
        <w:spacing w:line="240" w:lineRule="exact"/>
        <w:ind w:firstLine="0"/>
        <w:jc w:val="both"/>
        <w:rPr>
          <w:rFonts w:ascii="Times New Roman" w:hAnsi="Times New Roman"/>
        </w:rPr>
      </w:pPr>
      <w:r w:rsidRPr="008E708F">
        <w:rPr>
          <w:rFonts w:ascii="Times New Roman" w:hAnsi="Times New Roman"/>
        </w:rPr>
        <w:t>iii.</w:t>
      </w:r>
      <w:r w:rsidR="00BE49A8" w:rsidRPr="008E708F">
        <w:rPr>
          <w:rFonts w:ascii="Times New Roman" w:hAnsi="Times New Roman"/>
        </w:rPr>
        <w:tab/>
        <w:t xml:space="preserve">Des infrastructures sociales de base ont bien été mises en place grâce au projet, précisément </w:t>
      </w:r>
      <w:r w:rsidR="009F7B9B" w:rsidRPr="008E708F">
        <w:rPr>
          <w:rFonts w:ascii="Times New Roman" w:hAnsi="Times New Roman"/>
        </w:rPr>
        <w:t>deux</w:t>
      </w:r>
      <w:r w:rsidR="00BE49A8" w:rsidRPr="008E708F">
        <w:rPr>
          <w:rFonts w:ascii="Times New Roman" w:hAnsi="Times New Roman"/>
        </w:rPr>
        <w:t xml:space="preserve"> plateforme</w:t>
      </w:r>
      <w:r w:rsidR="009F7B9B" w:rsidRPr="008E708F">
        <w:rPr>
          <w:rFonts w:ascii="Times New Roman" w:hAnsi="Times New Roman"/>
        </w:rPr>
        <w:t>s</w:t>
      </w:r>
      <w:r w:rsidR="00BE49A8" w:rsidRPr="008E708F">
        <w:rPr>
          <w:rFonts w:ascii="Times New Roman" w:hAnsi="Times New Roman"/>
        </w:rPr>
        <w:t xml:space="preserve"> multifonctionnelle</w:t>
      </w:r>
      <w:r w:rsidR="009F7B9B" w:rsidRPr="008E708F">
        <w:rPr>
          <w:rFonts w:ascii="Times New Roman" w:hAnsi="Times New Roman"/>
        </w:rPr>
        <w:t>s</w:t>
      </w:r>
      <w:r w:rsidR="00BE49A8" w:rsidRPr="008E708F">
        <w:rPr>
          <w:rFonts w:ascii="Times New Roman" w:hAnsi="Times New Roman"/>
        </w:rPr>
        <w:t xml:space="preserve"> installé</w:t>
      </w:r>
      <w:r w:rsidR="00814274" w:rsidRPr="008E708F">
        <w:rPr>
          <w:rFonts w:ascii="Times New Roman" w:hAnsi="Times New Roman"/>
        </w:rPr>
        <w:t>e</w:t>
      </w:r>
      <w:r w:rsidR="009F7B9B" w:rsidRPr="008E708F">
        <w:rPr>
          <w:rFonts w:ascii="Times New Roman" w:hAnsi="Times New Roman"/>
        </w:rPr>
        <w:t>s</w:t>
      </w:r>
      <w:r w:rsidR="00BE49A8" w:rsidRPr="008E708F">
        <w:rPr>
          <w:rFonts w:ascii="Times New Roman" w:hAnsi="Times New Roman"/>
        </w:rPr>
        <w:t xml:space="preserve"> à Etoro et à Obaba, un Centre de Santé Intégré construit à Obaba et un autre électrifié à l’énergie solaire à Etoro, un forage hydraulique et son réseau de distribution installés dans chacun des deux villages, une école élémentaire de trois</w:t>
      </w:r>
      <w:r w:rsidR="00814274" w:rsidRPr="008E708F">
        <w:rPr>
          <w:rFonts w:ascii="Times New Roman" w:hAnsi="Times New Roman"/>
        </w:rPr>
        <w:t xml:space="preserve"> salles de</w:t>
      </w:r>
      <w:r w:rsidR="00BE49A8" w:rsidRPr="008E708F">
        <w:rPr>
          <w:rFonts w:ascii="Times New Roman" w:hAnsi="Times New Roman"/>
        </w:rPr>
        <w:t xml:space="preserve"> classe et son bloc administratif construits à Etoro et l’école primaire d’Obaba réhabilitée. Des investissements complémentaires dans le domaine de l’assainissement ont également été réalisés dans les deux villages et à l’intérieur des nouvelles infrastructures de santé et d’éducation. Cette immobilisation de capital physique contribue effectivement, dans les deux localités, à améliorer l’accès des populations aux services sociaux de base correspondants, et constitue autant de pas en direction des objectifs du Millénaire pour le Développement.</w:t>
      </w:r>
    </w:p>
    <w:p w:rsidR="00BE49A8" w:rsidRPr="008E708F" w:rsidRDefault="00BE49A8" w:rsidP="00BE49A8">
      <w:pPr>
        <w:spacing w:line="240" w:lineRule="exact"/>
        <w:ind w:firstLine="0"/>
        <w:jc w:val="both"/>
        <w:rPr>
          <w:rFonts w:ascii="Times New Roman" w:hAnsi="Times New Roman"/>
        </w:rPr>
      </w:pPr>
    </w:p>
    <w:p w:rsidR="00BE49A8" w:rsidRPr="008E708F" w:rsidRDefault="008900F1" w:rsidP="00BE49A8">
      <w:pPr>
        <w:spacing w:line="240" w:lineRule="exact"/>
        <w:ind w:firstLine="0"/>
        <w:jc w:val="both"/>
        <w:rPr>
          <w:rFonts w:ascii="Times New Roman" w:hAnsi="Times New Roman"/>
        </w:rPr>
      </w:pPr>
      <w:r w:rsidRPr="008E708F">
        <w:rPr>
          <w:rFonts w:ascii="Times New Roman" w:hAnsi="Times New Roman"/>
        </w:rPr>
        <w:t>iv.</w:t>
      </w:r>
      <w:r w:rsidR="00BE49A8" w:rsidRPr="008E708F">
        <w:rPr>
          <w:rFonts w:ascii="Times New Roman" w:hAnsi="Times New Roman"/>
        </w:rPr>
        <w:tab/>
        <w:t>Le</w:t>
      </w:r>
      <w:r w:rsidR="00A9707B" w:rsidRPr="008E708F">
        <w:rPr>
          <w:rFonts w:ascii="Times New Roman" w:hAnsi="Times New Roman"/>
        </w:rPr>
        <w:t xml:space="preserve"> volet Micro</w:t>
      </w:r>
      <w:r w:rsidR="00814274" w:rsidRPr="008E708F">
        <w:rPr>
          <w:rFonts w:ascii="Times New Roman" w:hAnsi="Times New Roman"/>
        </w:rPr>
        <w:t>-</w:t>
      </w:r>
      <w:r w:rsidR="00A9707B" w:rsidRPr="008E708F">
        <w:rPr>
          <w:rFonts w:ascii="Times New Roman" w:hAnsi="Times New Roman"/>
        </w:rPr>
        <w:t>finance n’a pas démarré. Le</w:t>
      </w:r>
      <w:r w:rsidR="00BE49A8" w:rsidRPr="008E708F">
        <w:rPr>
          <w:rFonts w:ascii="Times New Roman" w:hAnsi="Times New Roman"/>
        </w:rPr>
        <w:t xml:space="preserve">s Centres polyvalents qui devaient </w:t>
      </w:r>
      <w:r w:rsidR="00C754A4" w:rsidRPr="008E708F">
        <w:rPr>
          <w:rFonts w:ascii="Times New Roman" w:hAnsi="Times New Roman"/>
        </w:rPr>
        <w:t xml:space="preserve">soutenir les AGR et </w:t>
      </w:r>
      <w:r w:rsidR="00BE49A8" w:rsidRPr="008E708F">
        <w:rPr>
          <w:rFonts w:ascii="Times New Roman" w:hAnsi="Times New Roman"/>
        </w:rPr>
        <w:t>être des vecteurs d’activité</w:t>
      </w:r>
      <w:r w:rsidR="00C754A4" w:rsidRPr="008E708F">
        <w:rPr>
          <w:rFonts w:ascii="Times New Roman" w:hAnsi="Times New Roman"/>
        </w:rPr>
        <w:t>s</w:t>
      </w:r>
      <w:r w:rsidR="00BE49A8" w:rsidRPr="008E708F">
        <w:rPr>
          <w:rFonts w:ascii="Times New Roman" w:hAnsi="Times New Roman"/>
        </w:rPr>
        <w:t xml:space="preserve"> culturelle</w:t>
      </w:r>
      <w:r w:rsidR="00C754A4" w:rsidRPr="008E708F">
        <w:rPr>
          <w:rFonts w:ascii="Times New Roman" w:hAnsi="Times New Roman"/>
        </w:rPr>
        <w:t xml:space="preserve">s, </w:t>
      </w:r>
      <w:r w:rsidR="00BE49A8" w:rsidRPr="008E708F">
        <w:rPr>
          <w:rFonts w:ascii="Times New Roman" w:hAnsi="Times New Roman"/>
        </w:rPr>
        <w:t>juridique</w:t>
      </w:r>
      <w:r w:rsidR="00C754A4" w:rsidRPr="008E708F">
        <w:rPr>
          <w:rFonts w:ascii="Times New Roman" w:hAnsi="Times New Roman"/>
        </w:rPr>
        <w:t>s</w:t>
      </w:r>
      <w:r w:rsidR="002F0092" w:rsidRPr="008E708F">
        <w:rPr>
          <w:rFonts w:ascii="Times New Roman" w:hAnsi="Times New Roman"/>
        </w:rPr>
        <w:t>,</w:t>
      </w:r>
      <w:r w:rsidR="00BE49A8" w:rsidRPr="008E708F">
        <w:rPr>
          <w:rFonts w:ascii="Times New Roman" w:hAnsi="Times New Roman"/>
        </w:rPr>
        <w:t xml:space="preserve"> et d’IEC en faveur du genre et de la lutte contre le VIH, ne sont pas encore</w:t>
      </w:r>
      <w:r w:rsidR="00814274" w:rsidRPr="008E708F">
        <w:rPr>
          <w:rFonts w:ascii="Times New Roman" w:hAnsi="Times New Roman"/>
        </w:rPr>
        <w:t xml:space="preserve"> mis </w:t>
      </w:r>
      <w:r w:rsidR="00BE49A8" w:rsidRPr="008E708F">
        <w:rPr>
          <w:rFonts w:ascii="Times New Roman" w:hAnsi="Times New Roman"/>
        </w:rPr>
        <w:t xml:space="preserve">en place, pas plus que les magasins de stockage </w:t>
      </w:r>
      <w:r w:rsidR="00C754A4" w:rsidRPr="008E708F">
        <w:rPr>
          <w:rFonts w:ascii="Times New Roman" w:hAnsi="Times New Roman"/>
        </w:rPr>
        <w:t xml:space="preserve">également </w:t>
      </w:r>
      <w:r w:rsidR="00BE49A8" w:rsidRPr="008E708F">
        <w:rPr>
          <w:rFonts w:ascii="Times New Roman" w:hAnsi="Times New Roman"/>
        </w:rPr>
        <w:t xml:space="preserve">prévus en appui à la production. </w:t>
      </w:r>
      <w:r w:rsidR="005D5C0A" w:rsidRPr="008E708F">
        <w:rPr>
          <w:rFonts w:ascii="Times New Roman" w:hAnsi="Times New Roman"/>
        </w:rPr>
        <w:t>L</w:t>
      </w:r>
      <w:r w:rsidR="00BE49A8" w:rsidRPr="008E708F">
        <w:rPr>
          <w:rFonts w:ascii="Times New Roman" w:hAnsi="Times New Roman"/>
        </w:rPr>
        <w:t>a prévention et la lutte contre le SIDA ont été très peu investies malgré l’implication du projet Genre et VIH/SIDA dans la mise en œuvre des Villages du Millénaire dans les Plateaux. Les activités génératrices de revenus, ont été des échecs successifs, pour des raisons de méthode</w:t>
      </w:r>
      <w:r w:rsidR="00C754A4" w:rsidRPr="008E708F">
        <w:rPr>
          <w:rFonts w:ascii="Times New Roman" w:hAnsi="Times New Roman"/>
        </w:rPr>
        <w:t> : une trop grande intrusion du projet qui s’est payée d’une déresponsabilisation des bénéficiaires</w:t>
      </w:r>
      <w:r w:rsidR="00BE49A8" w:rsidRPr="008E708F">
        <w:rPr>
          <w:rFonts w:ascii="Times New Roman" w:hAnsi="Times New Roman"/>
        </w:rPr>
        <w:t>. Le genre a été impacté à travers la nature même des infrastructures qui ont presque toutes une forte valeur ajoutée féminine : les plateformes et l’adduction d’eau réduisant la pénibilité sur les activités correspondantes très féminisées en milieu rural, pendant que les CSI améliorent les conditions de la maternité et la santé de la femme et de l’enfant. L’investissement dans l’éducation a aussi une incidence genre marquée, car le surcroît de confort créé dans l’offre scolaire locale profite en termes économiques marginaux plus à la petite fille</w:t>
      </w:r>
      <w:r w:rsidR="00C754A4" w:rsidRPr="008E708F">
        <w:rPr>
          <w:rFonts w:ascii="Times New Roman" w:hAnsi="Times New Roman"/>
        </w:rPr>
        <w:t>, parce qu’elle est</w:t>
      </w:r>
      <w:r w:rsidR="00BE49A8" w:rsidRPr="008E708F">
        <w:rPr>
          <w:rFonts w:ascii="Times New Roman" w:hAnsi="Times New Roman"/>
        </w:rPr>
        <w:t xml:space="preserve"> celle qui sort du système</w:t>
      </w:r>
      <w:r w:rsidR="00704641" w:rsidRPr="008E708F">
        <w:rPr>
          <w:rFonts w:ascii="Times New Roman" w:hAnsi="Times New Roman"/>
        </w:rPr>
        <w:t>,</w:t>
      </w:r>
      <w:r w:rsidR="00BE49A8" w:rsidRPr="008E708F">
        <w:rPr>
          <w:rFonts w:ascii="Times New Roman" w:hAnsi="Times New Roman"/>
        </w:rPr>
        <w:t xml:space="preserve"> lorsque les conditions d’offre sont dégradées. </w:t>
      </w:r>
    </w:p>
    <w:p w:rsidR="00BE49A8" w:rsidRPr="008E708F" w:rsidRDefault="00BE49A8" w:rsidP="00BE49A8">
      <w:pPr>
        <w:spacing w:line="240" w:lineRule="exact"/>
        <w:ind w:firstLine="0"/>
        <w:jc w:val="both"/>
        <w:rPr>
          <w:rFonts w:ascii="Times New Roman" w:hAnsi="Times New Roman"/>
        </w:rPr>
      </w:pPr>
    </w:p>
    <w:p w:rsidR="00BE49A8" w:rsidRPr="008E708F" w:rsidRDefault="008900F1" w:rsidP="00BE49A8">
      <w:pPr>
        <w:spacing w:line="240" w:lineRule="exact"/>
        <w:ind w:firstLine="0"/>
        <w:jc w:val="both"/>
        <w:rPr>
          <w:rFonts w:ascii="Times New Roman" w:hAnsi="Times New Roman"/>
        </w:rPr>
      </w:pPr>
      <w:r w:rsidRPr="008E708F">
        <w:rPr>
          <w:rFonts w:ascii="Times New Roman" w:hAnsi="Times New Roman"/>
        </w:rPr>
        <w:t>v</w:t>
      </w:r>
      <w:r w:rsidR="00BE49A8" w:rsidRPr="008E708F">
        <w:rPr>
          <w:rFonts w:ascii="Times New Roman" w:hAnsi="Times New Roman"/>
        </w:rPr>
        <w:t>.</w:t>
      </w:r>
      <w:r w:rsidR="00BE49A8" w:rsidRPr="008E708F">
        <w:rPr>
          <w:rFonts w:ascii="Times New Roman" w:hAnsi="Times New Roman"/>
        </w:rPr>
        <w:tab/>
        <w:t>Les organes de gestion mis en place par le projet ont tardé à entrer dans leur rôle. Ils ont</w:t>
      </w:r>
      <w:r w:rsidR="00704641" w:rsidRPr="008E708F">
        <w:rPr>
          <w:rFonts w:ascii="Times New Roman" w:hAnsi="Times New Roman"/>
        </w:rPr>
        <w:t xml:space="preserve"> </w:t>
      </w:r>
      <w:r w:rsidR="00C754A4" w:rsidRPr="008E708F">
        <w:rPr>
          <w:rFonts w:ascii="Times New Roman" w:hAnsi="Times New Roman"/>
        </w:rPr>
        <w:t>un temps é</w:t>
      </w:r>
      <w:r w:rsidR="00BE49A8" w:rsidRPr="008E708F">
        <w:rPr>
          <w:rFonts w:ascii="Times New Roman" w:hAnsi="Times New Roman"/>
        </w:rPr>
        <w:t xml:space="preserve">té en situation de quasi confusion avec les cadres de pouvoirs déjà établis et incarnés par le chef de village et le notable traditionnel. Dans un cas, à Etoro, une seule personne a même été à la fois chef du village, notable traditionnel et président du Comité de Gestion du Développement Communautaire. Ce contexte n’était pas particulièrement propice à une gestion transparente et efficace. Il a depuis </w:t>
      </w:r>
      <w:r w:rsidR="00704641" w:rsidRPr="008E708F">
        <w:rPr>
          <w:rFonts w:ascii="Times New Roman" w:hAnsi="Times New Roman"/>
        </w:rPr>
        <w:t xml:space="preserve">été </w:t>
      </w:r>
      <w:r w:rsidR="00BE49A8" w:rsidRPr="008E708F">
        <w:rPr>
          <w:rFonts w:ascii="Times New Roman" w:hAnsi="Times New Roman"/>
        </w:rPr>
        <w:t>changé</w:t>
      </w:r>
      <w:r w:rsidR="00704641" w:rsidRPr="008E708F">
        <w:rPr>
          <w:rFonts w:ascii="Times New Roman" w:hAnsi="Times New Roman"/>
        </w:rPr>
        <w:t>,</w:t>
      </w:r>
      <w:r w:rsidR="00BE49A8" w:rsidRPr="008E708F">
        <w:rPr>
          <w:rFonts w:ascii="Times New Roman" w:hAnsi="Times New Roman"/>
        </w:rPr>
        <w:t xml:space="preserve"> et les organes sont devenus autonomes, davantage portés et animés par les jeunes. Des dynamiques communautaires prometteuses se mettent en place, illustrées par une certaine efficacité retrouvée dans l’exploitation et la gestion des équipements collectifs (les recettes générées sont dédiées à l’entretien des ouvrages et à l’animation sociale) et des prises d</w:t>
      </w:r>
      <w:r w:rsidR="00C754A4" w:rsidRPr="008E708F">
        <w:rPr>
          <w:rFonts w:ascii="Times New Roman" w:hAnsi="Times New Roman"/>
        </w:rPr>
        <w:t xml:space="preserve">e bonnes </w:t>
      </w:r>
      <w:r w:rsidR="00BE49A8" w:rsidRPr="008E708F">
        <w:rPr>
          <w:rFonts w:ascii="Times New Roman" w:hAnsi="Times New Roman"/>
        </w:rPr>
        <w:t>initiatives</w:t>
      </w:r>
      <w:r w:rsidR="00C754A4" w:rsidRPr="008E708F">
        <w:rPr>
          <w:rFonts w:ascii="Times New Roman" w:hAnsi="Times New Roman"/>
        </w:rPr>
        <w:t xml:space="preserve"> communautaires</w:t>
      </w:r>
      <w:r w:rsidR="00BE49A8" w:rsidRPr="008E708F">
        <w:rPr>
          <w:rFonts w:ascii="Times New Roman" w:hAnsi="Times New Roman"/>
        </w:rPr>
        <w:t xml:space="preserve"> comme l’emblavement d’un nouveau champ collectif à Etoro. </w:t>
      </w:r>
    </w:p>
    <w:p w:rsidR="00BE49A8" w:rsidRPr="008E708F" w:rsidRDefault="00BE49A8" w:rsidP="00BE49A8">
      <w:pPr>
        <w:spacing w:line="240" w:lineRule="exact"/>
        <w:ind w:firstLine="0"/>
        <w:jc w:val="both"/>
        <w:rPr>
          <w:rFonts w:ascii="Times New Roman" w:hAnsi="Times New Roman"/>
        </w:rPr>
      </w:pPr>
    </w:p>
    <w:p w:rsidR="00BE49A8" w:rsidRPr="008E708F" w:rsidRDefault="008900F1" w:rsidP="00BE49A8">
      <w:pPr>
        <w:spacing w:line="240" w:lineRule="exact"/>
        <w:ind w:firstLine="0"/>
        <w:jc w:val="both"/>
        <w:rPr>
          <w:rFonts w:ascii="Times New Roman" w:hAnsi="Times New Roman"/>
        </w:rPr>
      </w:pPr>
      <w:r w:rsidRPr="008E708F">
        <w:rPr>
          <w:rFonts w:ascii="Times New Roman" w:hAnsi="Times New Roman"/>
        </w:rPr>
        <w:t>vi</w:t>
      </w:r>
      <w:r w:rsidR="00BE49A8" w:rsidRPr="008E708F">
        <w:rPr>
          <w:rFonts w:ascii="Times New Roman" w:hAnsi="Times New Roman"/>
        </w:rPr>
        <w:t>.</w:t>
      </w:r>
      <w:r w:rsidR="00BE49A8" w:rsidRPr="008E708F">
        <w:rPr>
          <w:rFonts w:ascii="Times New Roman" w:hAnsi="Times New Roman"/>
        </w:rPr>
        <w:tab/>
        <w:t xml:space="preserve">La mise en œuvre du projet a souffert des confusions institutionnelles rappelées au paragraphe précédent. Tant que les organes communautaires de gestion sont restés dans le giron des chefs de village et des notables traditionnels, ils ont manqué de souffle participatif pour impulser les dynamiques qui en sont attendues. L’absence d’une réelle implication des autorités locales et des services techniques déconcentrés dans l’amont des interventions a également constitué un handicap </w:t>
      </w:r>
      <w:r w:rsidR="00BE49A8" w:rsidRPr="008E708F">
        <w:rPr>
          <w:rFonts w:ascii="Times New Roman" w:hAnsi="Times New Roman"/>
        </w:rPr>
        <w:lastRenderedPageBreak/>
        <w:t xml:space="preserve">pour le projet ; ils auraient pu aider à améliorer les arbitrages stratégiques et techniques sur les infrastructures et les activités génératrices de revenus, dans le sens de créer plus d’adéquation entre les solutions et les besoins. Enfin, l’approche filet social et cash transfert impliquant une rémunération systématique des bénéficiaires sur leurs propres activités a été un facteur d’échec </w:t>
      </w:r>
      <w:r w:rsidR="00C754A4" w:rsidRPr="008E708F">
        <w:rPr>
          <w:rFonts w:ascii="Times New Roman" w:hAnsi="Times New Roman"/>
        </w:rPr>
        <w:t>pour les</w:t>
      </w:r>
      <w:r w:rsidR="00BE49A8" w:rsidRPr="008E708F">
        <w:rPr>
          <w:rFonts w:ascii="Times New Roman" w:hAnsi="Times New Roman"/>
        </w:rPr>
        <w:t xml:space="preserve"> AGR, en déresponsabilisant les production</w:t>
      </w:r>
      <w:r w:rsidR="00704641" w:rsidRPr="008E708F">
        <w:rPr>
          <w:rFonts w:ascii="Times New Roman" w:hAnsi="Times New Roman"/>
        </w:rPr>
        <w:t>s</w:t>
      </w:r>
      <w:r w:rsidR="00BE49A8" w:rsidRPr="008E708F">
        <w:rPr>
          <w:rFonts w:ascii="Times New Roman" w:hAnsi="Times New Roman"/>
        </w:rPr>
        <w:t xml:space="preserve"> quand elle était en vigueur et en les démotivant quand elle était abolie.</w:t>
      </w:r>
    </w:p>
    <w:p w:rsidR="00BE49A8" w:rsidRPr="008E708F" w:rsidRDefault="00BE49A8" w:rsidP="00BE49A8">
      <w:pPr>
        <w:spacing w:line="240" w:lineRule="exact"/>
        <w:ind w:firstLine="0"/>
        <w:jc w:val="both"/>
        <w:rPr>
          <w:rFonts w:ascii="Times New Roman" w:hAnsi="Times New Roman"/>
        </w:rPr>
      </w:pPr>
    </w:p>
    <w:p w:rsidR="00BE49A8" w:rsidRPr="008E708F" w:rsidRDefault="008900F1" w:rsidP="00BE49A8">
      <w:pPr>
        <w:spacing w:line="240" w:lineRule="exact"/>
        <w:ind w:firstLine="0"/>
        <w:jc w:val="both"/>
        <w:rPr>
          <w:rFonts w:ascii="Times New Roman" w:hAnsi="Times New Roman"/>
        </w:rPr>
      </w:pPr>
      <w:r w:rsidRPr="008E708F">
        <w:rPr>
          <w:rFonts w:ascii="Times New Roman" w:hAnsi="Times New Roman"/>
        </w:rPr>
        <w:t>vii</w:t>
      </w:r>
      <w:r w:rsidR="00BE49A8" w:rsidRPr="008E708F">
        <w:rPr>
          <w:rFonts w:ascii="Times New Roman" w:hAnsi="Times New Roman"/>
        </w:rPr>
        <w:t>.</w:t>
      </w:r>
      <w:r w:rsidR="00BE49A8" w:rsidRPr="008E708F">
        <w:rPr>
          <w:rFonts w:ascii="Times New Roman" w:hAnsi="Times New Roman"/>
        </w:rPr>
        <w:tab/>
        <w:t>Malgré tout, les villages du millénaire du district de Gamboma ont créé de la valeur ajoutée en direction des Objectifs du Millénaire pour le Développement. L’accès à la santé, à l’éducation, à l’eau potable,</w:t>
      </w:r>
      <w:r w:rsidR="00704641" w:rsidRPr="008E708F">
        <w:rPr>
          <w:rFonts w:ascii="Times New Roman" w:hAnsi="Times New Roman"/>
        </w:rPr>
        <w:t xml:space="preserve"> </w:t>
      </w:r>
      <w:r w:rsidR="00BE49A8" w:rsidRPr="008E708F">
        <w:rPr>
          <w:rFonts w:ascii="Times New Roman" w:hAnsi="Times New Roman"/>
        </w:rPr>
        <w:t xml:space="preserve">est un acquis significatif, dans une aire géographique </w:t>
      </w:r>
      <w:r w:rsidR="00C754A4" w:rsidRPr="008E708F">
        <w:rPr>
          <w:rFonts w:ascii="Times New Roman" w:hAnsi="Times New Roman"/>
        </w:rPr>
        <w:t xml:space="preserve">encore </w:t>
      </w:r>
      <w:r w:rsidR="00BE49A8" w:rsidRPr="008E708F">
        <w:rPr>
          <w:rFonts w:ascii="Times New Roman" w:hAnsi="Times New Roman"/>
        </w:rPr>
        <w:t>localisée il est vrai et sur un nombre de cibles</w:t>
      </w:r>
      <w:r w:rsidR="00704641" w:rsidRPr="008E708F">
        <w:rPr>
          <w:rFonts w:ascii="Times New Roman" w:hAnsi="Times New Roman"/>
        </w:rPr>
        <w:t xml:space="preserve"> </w:t>
      </w:r>
      <w:r w:rsidR="00BE49A8" w:rsidRPr="008E708F">
        <w:rPr>
          <w:rFonts w:ascii="Times New Roman" w:hAnsi="Times New Roman"/>
        </w:rPr>
        <w:t>encore relativement limité. La contribution du projet à l’effet UNDAF correspondant est réel</w:t>
      </w:r>
      <w:r w:rsidR="00704641" w:rsidRPr="008E708F">
        <w:rPr>
          <w:rFonts w:ascii="Times New Roman" w:hAnsi="Times New Roman"/>
        </w:rPr>
        <w:t>le</w:t>
      </w:r>
      <w:r w:rsidR="00BE49A8" w:rsidRPr="008E708F">
        <w:rPr>
          <w:rFonts w:ascii="Times New Roman" w:hAnsi="Times New Roman"/>
        </w:rPr>
        <w:t xml:space="preserve"> dans ces proportions, encore en perspective s’agissant de l’effet CPAP sur les capacités de développement, et pourrait avoir valeur de pilote pour la stratégie gouvernementale d’aménagement de l’espace rural.</w:t>
      </w:r>
    </w:p>
    <w:p w:rsidR="00461C77" w:rsidRPr="008E708F" w:rsidRDefault="00461C77" w:rsidP="00E64881">
      <w:pPr>
        <w:spacing w:line="240" w:lineRule="exact"/>
        <w:ind w:firstLine="0"/>
        <w:jc w:val="both"/>
        <w:rPr>
          <w:rFonts w:ascii="Times New Roman" w:hAnsi="Times New Roman"/>
        </w:rPr>
      </w:pPr>
    </w:p>
    <w:p w:rsidR="00540400" w:rsidRPr="008E708F" w:rsidRDefault="009D213C" w:rsidP="00540400">
      <w:pPr>
        <w:spacing w:line="240" w:lineRule="exact"/>
        <w:ind w:firstLine="0"/>
        <w:jc w:val="both"/>
        <w:rPr>
          <w:rFonts w:ascii="Times New Roman" w:hAnsi="Times New Roman"/>
        </w:rPr>
      </w:pPr>
      <w:r w:rsidRPr="008E708F">
        <w:rPr>
          <w:rFonts w:ascii="Times New Roman" w:hAnsi="Times New Roman"/>
        </w:rPr>
        <w:t>vii</w:t>
      </w:r>
      <w:r w:rsidR="008900F1" w:rsidRPr="008E708F">
        <w:rPr>
          <w:rFonts w:ascii="Times New Roman" w:hAnsi="Times New Roman"/>
        </w:rPr>
        <w:t>i</w:t>
      </w:r>
      <w:r w:rsidRPr="008E708F">
        <w:rPr>
          <w:rFonts w:ascii="Times New Roman" w:hAnsi="Times New Roman"/>
        </w:rPr>
        <w:t>.</w:t>
      </w:r>
      <w:r w:rsidR="00461C77" w:rsidRPr="008E708F">
        <w:rPr>
          <w:rFonts w:ascii="Times New Roman" w:hAnsi="Times New Roman"/>
        </w:rPr>
        <w:tab/>
        <w:t>Les facteurs ayant eu une influence</w:t>
      </w:r>
      <w:r w:rsidR="006C3CC5" w:rsidRPr="008E708F">
        <w:rPr>
          <w:rFonts w:ascii="Times New Roman" w:hAnsi="Times New Roman"/>
        </w:rPr>
        <w:t xml:space="preserve"> positive</w:t>
      </w:r>
      <w:r w:rsidR="00461C77" w:rsidRPr="008E708F">
        <w:rPr>
          <w:rFonts w:ascii="Times New Roman" w:hAnsi="Times New Roman"/>
        </w:rPr>
        <w:t xml:space="preserve"> sur le projet se résument comme suit :</w:t>
      </w:r>
      <w:r w:rsidR="006C3CC5" w:rsidRPr="008E708F">
        <w:rPr>
          <w:rFonts w:ascii="Times New Roman" w:hAnsi="Times New Roman"/>
          <w:b/>
        </w:rPr>
        <w:t>(i)</w:t>
      </w:r>
      <w:r w:rsidR="00540400" w:rsidRPr="008E708F">
        <w:rPr>
          <w:rFonts w:ascii="Times New Roman" w:hAnsi="Times New Roman"/>
        </w:rPr>
        <w:t xml:space="preserve"> l’Existence d’une synergie entre l’Etat et le SNU ; </w:t>
      </w:r>
      <w:r w:rsidR="00540400" w:rsidRPr="008E708F">
        <w:rPr>
          <w:rFonts w:ascii="Times New Roman" w:hAnsi="Times New Roman"/>
          <w:b/>
        </w:rPr>
        <w:t>(ii)</w:t>
      </w:r>
      <w:r w:rsidR="00540400" w:rsidRPr="008E708F">
        <w:rPr>
          <w:rFonts w:ascii="Times New Roman" w:hAnsi="Times New Roman"/>
        </w:rPr>
        <w:t xml:space="preserve"> la mise en œuvre d’une </w:t>
      </w:r>
      <w:r w:rsidR="00861712" w:rsidRPr="008E708F">
        <w:rPr>
          <w:rFonts w:ascii="Times New Roman" w:hAnsi="Times New Roman"/>
        </w:rPr>
        <w:t>a</w:t>
      </w:r>
      <w:r w:rsidR="00540400" w:rsidRPr="008E708F">
        <w:rPr>
          <w:rFonts w:ascii="Times New Roman" w:hAnsi="Times New Roman"/>
        </w:rPr>
        <w:t xml:space="preserve">pproche institutionnelle intégrée ; </w:t>
      </w:r>
      <w:r w:rsidR="00540400" w:rsidRPr="008E708F">
        <w:rPr>
          <w:rFonts w:ascii="Times New Roman" w:hAnsi="Times New Roman"/>
          <w:b/>
        </w:rPr>
        <w:t>(iii)</w:t>
      </w:r>
      <w:r w:rsidR="00540400" w:rsidRPr="008E708F">
        <w:rPr>
          <w:rFonts w:ascii="Times New Roman" w:hAnsi="Times New Roman"/>
        </w:rPr>
        <w:t xml:space="preserve"> la mobilisation d’un Encadrement de proximité</w:t>
      </w:r>
      <w:r w:rsidR="004F1462" w:rsidRPr="008E708F">
        <w:rPr>
          <w:rFonts w:ascii="Times New Roman" w:hAnsi="Times New Roman"/>
        </w:rPr>
        <w:t xml:space="preserve"> même s’il est encore insuffisant</w:t>
      </w:r>
      <w:r w:rsidR="00540400" w:rsidRPr="008E708F">
        <w:rPr>
          <w:rFonts w:ascii="Times New Roman" w:hAnsi="Times New Roman"/>
        </w:rPr>
        <w:t xml:space="preserve"> ; </w:t>
      </w:r>
      <w:r w:rsidR="00540400" w:rsidRPr="008E708F">
        <w:rPr>
          <w:rFonts w:ascii="Times New Roman" w:hAnsi="Times New Roman"/>
          <w:b/>
        </w:rPr>
        <w:t>(iv)</w:t>
      </w:r>
      <w:r w:rsidR="00540400" w:rsidRPr="008E708F">
        <w:rPr>
          <w:rFonts w:ascii="Times New Roman" w:hAnsi="Times New Roman"/>
        </w:rPr>
        <w:t xml:space="preserve"> l’Engouement des jeunes pour le projet. Les facteurs ayant influencé négativement le projet sont : </w:t>
      </w:r>
      <w:r w:rsidR="00540400" w:rsidRPr="008E708F">
        <w:rPr>
          <w:rFonts w:ascii="Times New Roman" w:hAnsi="Times New Roman"/>
          <w:b/>
        </w:rPr>
        <w:t>(i)</w:t>
      </w:r>
      <w:r w:rsidR="00540400" w:rsidRPr="008E708F">
        <w:rPr>
          <w:rFonts w:ascii="Times New Roman" w:hAnsi="Times New Roman"/>
        </w:rPr>
        <w:t xml:space="preserve"> </w:t>
      </w:r>
      <w:r w:rsidR="004F1462" w:rsidRPr="008E708F">
        <w:rPr>
          <w:rFonts w:ascii="Times New Roman" w:hAnsi="Times New Roman"/>
        </w:rPr>
        <w:t xml:space="preserve">la faiblesse des partenariats financiers et, subséquemment, des ressources financières disponibles ;  (ii) </w:t>
      </w:r>
      <w:r w:rsidR="00540400" w:rsidRPr="008E708F">
        <w:rPr>
          <w:rFonts w:ascii="Times New Roman" w:hAnsi="Times New Roman"/>
        </w:rPr>
        <w:t xml:space="preserve">la Faible efficacité des fonctions de planification et de programmation sur le projet ; </w:t>
      </w:r>
      <w:r w:rsidR="00540400" w:rsidRPr="008E708F">
        <w:rPr>
          <w:rFonts w:ascii="Times New Roman" w:hAnsi="Times New Roman"/>
          <w:b/>
        </w:rPr>
        <w:t>(i</w:t>
      </w:r>
      <w:r w:rsidR="004F1462" w:rsidRPr="008E708F">
        <w:rPr>
          <w:rFonts w:ascii="Times New Roman" w:hAnsi="Times New Roman"/>
          <w:b/>
        </w:rPr>
        <w:t>i</w:t>
      </w:r>
      <w:r w:rsidR="00540400" w:rsidRPr="008E708F">
        <w:rPr>
          <w:rFonts w:ascii="Times New Roman" w:hAnsi="Times New Roman"/>
          <w:b/>
        </w:rPr>
        <w:t>i)</w:t>
      </w:r>
      <w:r w:rsidR="00540400" w:rsidRPr="008E708F">
        <w:rPr>
          <w:rFonts w:ascii="Times New Roman" w:hAnsi="Times New Roman"/>
        </w:rPr>
        <w:t xml:space="preserve"> la Faible implication </w:t>
      </w:r>
      <w:r w:rsidR="009F7B9B" w:rsidRPr="008E708F">
        <w:rPr>
          <w:rFonts w:ascii="Times New Roman" w:hAnsi="Times New Roman"/>
        </w:rPr>
        <w:t>des autorités décentralisées et ou déconcentrées et des services techniques locaux</w:t>
      </w:r>
      <w:r w:rsidR="00540400" w:rsidRPr="008E708F">
        <w:rPr>
          <w:rFonts w:ascii="Times New Roman" w:hAnsi="Times New Roman"/>
        </w:rPr>
        <w:t xml:space="preserve"> ; </w:t>
      </w:r>
      <w:r w:rsidR="00540400" w:rsidRPr="008E708F">
        <w:rPr>
          <w:rFonts w:ascii="Times New Roman" w:hAnsi="Times New Roman"/>
          <w:b/>
        </w:rPr>
        <w:t>(i</w:t>
      </w:r>
      <w:r w:rsidR="004F1462" w:rsidRPr="008E708F">
        <w:rPr>
          <w:rFonts w:ascii="Times New Roman" w:hAnsi="Times New Roman"/>
          <w:b/>
        </w:rPr>
        <w:t>v</w:t>
      </w:r>
      <w:r w:rsidR="00540400" w:rsidRPr="008E708F">
        <w:rPr>
          <w:rFonts w:ascii="Times New Roman" w:hAnsi="Times New Roman"/>
          <w:b/>
        </w:rPr>
        <w:t>)</w:t>
      </w:r>
      <w:r w:rsidR="00540400" w:rsidRPr="008E708F">
        <w:rPr>
          <w:rFonts w:ascii="Times New Roman" w:hAnsi="Times New Roman"/>
        </w:rPr>
        <w:t xml:space="preserve"> la Confusion initiale entre les organes de gestion et la chefferie institutionnelle locale ; </w:t>
      </w:r>
      <w:r w:rsidR="004F1462" w:rsidRPr="008E708F">
        <w:rPr>
          <w:rFonts w:ascii="Times New Roman" w:hAnsi="Times New Roman"/>
          <w:b/>
        </w:rPr>
        <w:t>(</w:t>
      </w:r>
      <w:r w:rsidR="00540400" w:rsidRPr="008E708F">
        <w:rPr>
          <w:rFonts w:ascii="Times New Roman" w:hAnsi="Times New Roman"/>
          <w:b/>
        </w:rPr>
        <w:t>v)</w:t>
      </w:r>
      <w:r w:rsidR="00540400" w:rsidRPr="008E708F">
        <w:rPr>
          <w:rFonts w:ascii="Times New Roman" w:hAnsi="Times New Roman"/>
        </w:rPr>
        <w:t xml:space="preserve"> l’</w:t>
      </w:r>
      <w:r w:rsidR="00861712" w:rsidRPr="008E708F">
        <w:rPr>
          <w:rFonts w:ascii="Times New Roman" w:hAnsi="Times New Roman"/>
        </w:rPr>
        <w:t>a</w:t>
      </w:r>
      <w:r w:rsidR="00540400" w:rsidRPr="008E708F">
        <w:rPr>
          <w:rFonts w:ascii="Times New Roman" w:hAnsi="Times New Roman"/>
        </w:rPr>
        <w:t xml:space="preserve">pproche initiale substitutive de type filet social et cash transfert ; </w:t>
      </w:r>
      <w:r w:rsidR="00540400" w:rsidRPr="008E708F">
        <w:rPr>
          <w:rFonts w:ascii="Times New Roman" w:hAnsi="Times New Roman"/>
          <w:b/>
        </w:rPr>
        <w:t>(v</w:t>
      </w:r>
      <w:r w:rsidR="004F1462" w:rsidRPr="008E708F">
        <w:rPr>
          <w:rFonts w:ascii="Times New Roman" w:hAnsi="Times New Roman"/>
          <w:b/>
        </w:rPr>
        <w:t>i</w:t>
      </w:r>
      <w:r w:rsidR="00540400" w:rsidRPr="008E708F">
        <w:rPr>
          <w:rFonts w:ascii="Times New Roman" w:hAnsi="Times New Roman"/>
          <w:b/>
        </w:rPr>
        <w:t>)</w:t>
      </w:r>
      <w:r w:rsidR="00540400" w:rsidRPr="008E708F">
        <w:rPr>
          <w:rFonts w:ascii="Times New Roman" w:hAnsi="Times New Roman"/>
        </w:rPr>
        <w:t xml:space="preserve"> la Communication insuffisante entre le projet et les bénéficiaires.</w:t>
      </w:r>
    </w:p>
    <w:p w:rsidR="00540400" w:rsidRPr="008E708F" w:rsidRDefault="00540400" w:rsidP="00540400">
      <w:pPr>
        <w:spacing w:line="240" w:lineRule="exact"/>
        <w:ind w:firstLine="0"/>
        <w:jc w:val="both"/>
        <w:rPr>
          <w:rFonts w:ascii="Times New Roman" w:hAnsi="Times New Roman"/>
        </w:rPr>
      </w:pPr>
    </w:p>
    <w:p w:rsidR="005348FE" w:rsidRPr="008E708F" w:rsidRDefault="008900F1" w:rsidP="005348FE">
      <w:pPr>
        <w:spacing w:line="240" w:lineRule="exact"/>
        <w:ind w:firstLine="0"/>
        <w:jc w:val="both"/>
        <w:rPr>
          <w:rFonts w:ascii="Times New Roman" w:hAnsi="Times New Roman"/>
        </w:rPr>
      </w:pPr>
      <w:r w:rsidRPr="008E708F">
        <w:rPr>
          <w:rFonts w:ascii="Times New Roman" w:hAnsi="Times New Roman"/>
        </w:rPr>
        <w:t>ix</w:t>
      </w:r>
      <w:r w:rsidR="009D213C" w:rsidRPr="008E708F">
        <w:rPr>
          <w:rFonts w:ascii="Times New Roman" w:hAnsi="Times New Roman"/>
        </w:rPr>
        <w:t>.</w:t>
      </w:r>
      <w:r w:rsidR="00461C77" w:rsidRPr="008E708F">
        <w:rPr>
          <w:rFonts w:ascii="Times New Roman" w:hAnsi="Times New Roman"/>
        </w:rPr>
        <w:tab/>
      </w:r>
      <w:r w:rsidR="00F437AD" w:rsidRPr="008E708F">
        <w:rPr>
          <w:rFonts w:ascii="Times New Roman" w:hAnsi="Times New Roman"/>
        </w:rPr>
        <w:t xml:space="preserve">Quelques </w:t>
      </w:r>
      <w:r w:rsidR="00461C77" w:rsidRPr="008E708F">
        <w:rPr>
          <w:rFonts w:ascii="Times New Roman" w:hAnsi="Times New Roman"/>
        </w:rPr>
        <w:t xml:space="preserve">enseignements </w:t>
      </w:r>
      <w:r w:rsidR="009D213C" w:rsidRPr="008E708F">
        <w:rPr>
          <w:rFonts w:ascii="Times New Roman" w:hAnsi="Times New Roman"/>
        </w:rPr>
        <w:t xml:space="preserve">clés </w:t>
      </w:r>
      <w:r w:rsidR="00461C77" w:rsidRPr="008E708F">
        <w:rPr>
          <w:rFonts w:ascii="Times New Roman" w:hAnsi="Times New Roman"/>
        </w:rPr>
        <w:t>p</w:t>
      </w:r>
      <w:r w:rsidR="00F437AD" w:rsidRPr="008E708F">
        <w:rPr>
          <w:rFonts w:ascii="Times New Roman" w:hAnsi="Times New Roman"/>
        </w:rPr>
        <w:t>euve</w:t>
      </w:r>
      <w:r w:rsidR="00461C77" w:rsidRPr="008E708F">
        <w:rPr>
          <w:rFonts w:ascii="Times New Roman" w:hAnsi="Times New Roman"/>
        </w:rPr>
        <w:t xml:space="preserve">nt être </w:t>
      </w:r>
      <w:r w:rsidR="00F437AD" w:rsidRPr="008E708F">
        <w:rPr>
          <w:rFonts w:ascii="Times New Roman" w:hAnsi="Times New Roman"/>
        </w:rPr>
        <w:t>tirés d</w:t>
      </w:r>
      <w:r w:rsidR="00461C77" w:rsidRPr="008E708F">
        <w:rPr>
          <w:rFonts w:ascii="Times New Roman" w:hAnsi="Times New Roman"/>
        </w:rPr>
        <w:t xml:space="preserve">e la mise en œuvre </w:t>
      </w:r>
      <w:r w:rsidR="00C754A4" w:rsidRPr="008E708F">
        <w:rPr>
          <w:rFonts w:ascii="Times New Roman" w:hAnsi="Times New Roman"/>
        </w:rPr>
        <w:t>du projet dans le d</w:t>
      </w:r>
      <w:r w:rsidR="00F437AD" w:rsidRPr="008E708F">
        <w:rPr>
          <w:rFonts w:ascii="Times New Roman" w:hAnsi="Times New Roman"/>
        </w:rPr>
        <w:t xml:space="preserve">istrict de </w:t>
      </w:r>
      <w:r w:rsidR="000258FD" w:rsidRPr="008E708F">
        <w:rPr>
          <w:rFonts w:ascii="Times New Roman" w:hAnsi="Times New Roman"/>
        </w:rPr>
        <w:t>Gamboma</w:t>
      </w:r>
      <w:r w:rsidR="00F437AD" w:rsidRPr="008E708F">
        <w:rPr>
          <w:rFonts w:ascii="Times New Roman" w:hAnsi="Times New Roman"/>
        </w:rPr>
        <w:t xml:space="preserve"> : </w:t>
      </w:r>
      <w:r w:rsidR="00F437AD" w:rsidRPr="008E708F">
        <w:rPr>
          <w:rFonts w:ascii="Times New Roman" w:hAnsi="Times New Roman"/>
          <w:b/>
        </w:rPr>
        <w:t>(i)</w:t>
      </w:r>
      <w:r w:rsidR="005348FE" w:rsidRPr="008E708F">
        <w:rPr>
          <w:rFonts w:ascii="Times New Roman" w:hAnsi="Times New Roman"/>
        </w:rPr>
        <w:t xml:space="preserve"> Même dans le cadre de micro investissements comme c’est le cas avec les villages du millénaire d’Etoro et d’Obaba, la planification et la programmation restent des fonctions névralgiques ; </w:t>
      </w:r>
      <w:r w:rsidR="005348FE" w:rsidRPr="008E708F">
        <w:rPr>
          <w:rFonts w:ascii="Times New Roman" w:hAnsi="Times New Roman"/>
          <w:b/>
        </w:rPr>
        <w:t>(ii)</w:t>
      </w:r>
      <w:r w:rsidR="005348FE" w:rsidRPr="008E708F">
        <w:rPr>
          <w:rFonts w:ascii="Times New Roman" w:hAnsi="Times New Roman"/>
        </w:rPr>
        <w:t xml:space="preserve"> Une implication insuffisante des différents niveaux de la partie nationale affecte négativement le projet et ses résultats ; </w:t>
      </w:r>
      <w:r w:rsidR="005348FE" w:rsidRPr="008E708F">
        <w:rPr>
          <w:rFonts w:ascii="Times New Roman" w:hAnsi="Times New Roman"/>
          <w:b/>
        </w:rPr>
        <w:t>(iii)</w:t>
      </w:r>
      <w:r w:rsidR="005348FE" w:rsidRPr="008E708F">
        <w:rPr>
          <w:rFonts w:ascii="Times New Roman" w:hAnsi="Times New Roman"/>
        </w:rPr>
        <w:t xml:space="preserve"> Le développement de capacités à la base requiert une bonne prise en comp</w:t>
      </w:r>
      <w:r w:rsidR="00EF401B" w:rsidRPr="008E708F">
        <w:rPr>
          <w:rFonts w:ascii="Times New Roman" w:hAnsi="Times New Roman"/>
        </w:rPr>
        <w:t>te des modèles institutionnels endogènes</w:t>
      </w:r>
      <w:r w:rsidR="005348FE" w:rsidRPr="008E708F">
        <w:rPr>
          <w:rFonts w:ascii="Times New Roman" w:hAnsi="Times New Roman"/>
        </w:rPr>
        <w:t xml:space="preserve"> ; </w:t>
      </w:r>
      <w:r w:rsidR="005348FE" w:rsidRPr="008E708F">
        <w:rPr>
          <w:rFonts w:ascii="Times New Roman" w:hAnsi="Times New Roman"/>
          <w:b/>
        </w:rPr>
        <w:t>(iv)</w:t>
      </w:r>
      <w:r w:rsidR="005348FE" w:rsidRPr="008E708F">
        <w:rPr>
          <w:rFonts w:ascii="Times New Roman" w:hAnsi="Times New Roman"/>
        </w:rPr>
        <w:t xml:space="preserve"> Une communication insuffisante sur des segments clés d’un projet nourrit toujours des malentendus qui dégradent l’appropriation et, subséquemment, la pérennité.</w:t>
      </w:r>
    </w:p>
    <w:p w:rsidR="00461C77" w:rsidRPr="008E708F" w:rsidRDefault="00461C77" w:rsidP="00E64881">
      <w:pPr>
        <w:spacing w:line="240" w:lineRule="exact"/>
        <w:ind w:firstLine="0"/>
        <w:jc w:val="both"/>
        <w:rPr>
          <w:rFonts w:ascii="Times New Roman" w:hAnsi="Times New Roman"/>
        </w:rPr>
      </w:pPr>
    </w:p>
    <w:p w:rsidR="000258FD" w:rsidRPr="008E708F" w:rsidRDefault="009D213C" w:rsidP="000258FD">
      <w:pPr>
        <w:spacing w:line="240" w:lineRule="exact"/>
        <w:ind w:firstLine="0"/>
        <w:jc w:val="both"/>
        <w:rPr>
          <w:rFonts w:ascii="Times New Roman" w:hAnsi="Times New Roman"/>
        </w:rPr>
      </w:pPr>
      <w:r w:rsidRPr="008E708F">
        <w:rPr>
          <w:rFonts w:ascii="Times New Roman" w:hAnsi="Times New Roman"/>
        </w:rPr>
        <w:t>x.</w:t>
      </w:r>
      <w:r w:rsidR="00461C77" w:rsidRPr="008E708F">
        <w:rPr>
          <w:rFonts w:ascii="Times New Roman" w:hAnsi="Times New Roman"/>
        </w:rPr>
        <w:tab/>
        <w:t xml:space="preserve">Les recommandations suivantes </w:t>
      </w:r>
      <w:r w:rsidRPr="008E708F">
        <w:rPr>
          <w:rFonts w:ascii="Times New Roman" w:hAnsi="Times New Roman"/>
        </w:rPr>
        <w:t>s</w:t>
      </w:r>
      <w:r w:rsidR="00461C77" w:rsidRPr="008E708F">
        <w:rPr>
          <w:rFonts w:ascii="Times New Roman" w:hAnsi="Times New Roman"/>
        </w:rPr>
        <w:t>ont formulées p</w:t>
      </w:r>
      <w:r w:rsidRPr="008E708F">
        <w:rPr>
          <w:rFonts w:ascii="Times New Roman" w:hAnsi="Times New Roman"/>
        </w:rPr>
        <w:t>ar l’évaluation p</w:t>
      </w:r>
      <w:r w:rsidR="00461C77" w:rsidRPr="008E708F">
        <w:rPr>
          <w:rFonts w:ascii="Times New Roman" w:hAnsi="Times New Roman"/>
        </w:rPr>
        <w:t>our accompagner la poursuite et l</w:t>
      </w:r>
      <w:r w:rsidR="000258FD" w:rsidRPr="008E708F">
        <w:rPr>
          <w:rFonts w:ascii="Times New Roman" w:hAnsi="Times New Roman"/>
        </w:rPr>
        <w:t>’extension de l’expérience des V</w:t>
      </w:r>
      <w:r w:rsidR="00461C77" w:rsidRPr="008E708F">
        <w:rPr>
          <w:rFonts w:ascii="Times New Roman" w:hAnsi="Times New Roman"/>
        </w:rPr>
        <w:t xml:space="preserve">illages du </w:t>
      </w:r>
      <w:r w:rsidR="000258FD" w:rsidRPr="008E708F">
        <w:rPr>
          <w:rFonts w:ascii="Times New Roman" w:hAnsi="Times New Roman"/>
        </w:rPr>
        <w:t>M</w:t>
      </w:r>
      <w:r w:rsidR="00461C77" w:rsidRPr="008E708F">
        <w:rPr>
          <w:rFonts w:ascii="Times New Roman" w:hAnsi="Times New Roman"/>
        </w:rPr>
        <w:t>illénaire</w:t>
      </w:r>
      <w:r w:rsidR="000258FD" w:rsidRPr="008E708F">
        <w:rPr>
          <w:rFonts w:ascii="Times New Roman" w:hAnsi="Times New Roman"/>
        </w:rPr>
        <w:t>s</w:t>
      </w:r>
      <w:r w:rsidR="00461C77" w:rsidRPr="008E708F">
        <w:rPr>
          <w:rFonts w:ascii="Times New Roman" w:hAnsi="Times New Roman"/>
        </w:rPr>
        <w:t xml:space="preserve"> : </w:t>
      </w:r>
      <w:r w:rsidR="000258FD" w:rsidRPr="008E708F">
        <w:rPr>
          <w:rFonts w:ascii="Times New Roman" w:hAnsi="Times New Roman"/>
          <w:b/>
        </w:rPr>
        <w:t>(i)</w:t>
      </w:r>
      <w:r w:rsidR="00EF401B" w:rsidRPr="008E708F">
        <w:rPr>
          <w:rFonts w:ascii="Times New Roman" w:hAnsi="Times New Roman"/>
          <w:b/>
        </w:rPr>
        <w:t xml:space="preserve"> </w:t>
      </w:r>
      <w:r w:rsidR="000258FD" w:rsidRPr="008E708F">
        <w:rPr>
          <w:rFonts w:ascii="Times New Roman" w:hAnsi="Times New Roman"/>
        </w:rPr>
        <w:t xml:space="preserve">Améliorer la planification et la programmation sur le projet ; </w:t>
      </w:r>
      <w:r w:rsidR="000258FD" w:rsidRPr="008E708F">
        <w:rPr>
          <w:rFonts w:ascii="Times New Roman" w:hAnsi="Times New Roman"/>
          <w:b/>
        </w:rPr>
        <w:t>(ii)</w:t>
      </w:r>
      <w:r w:rsidR="00EF401B" w:rsidRPr="008E708F">
        <w:rPr>
          <w:rFonts w:ascii="Times New Roman" w:hAnsi="Times New Roman"/>
          <w:b/>
        </w:rPr>
        <w:t xml:space="preserve"> </w:t>
      </w:r>
      <w:r w:rsidR="000258FD" w:rsidRPr="008E708F">
        <w:rPr>
          <w:rFonts w:ascii="Times New Roman" w:hAnsi="Times New Roman"/>
        </w:rPr>
        <w:t xml:space="preserve">Impliquer systématiquement la partie nationale ; </w:t>
      </w:r>
      <w:r w:rsidR="000258FD" w:rsidRPr="008E708F">
        <w:rPr>
          <w:rFonts w:ascii="Times New Roman" w:hAnsi="Times New Roman"/>
          <w:b/>
        </w:rPr>
        <w:t>(iii)</w:t>
      </w:r>
      <w:r w:rsidR="00EF401B" w:rsidRPr="008E708F">
        <w:rPr>
          <w:rFonts w:ascii="Times New Roman" w:hAnsi="Times New Roman"/>
          <w:b/>
        </w:rPr>
        <w:t xml:space="preserve"> </w:t>
      </w:r>
      <w:r w:rsidR="000258FD" w:rsidRPr="008E708F">
        <w:rPr>
          <w:rFonts w:ascii="Times New Roman" w:hAnsi="Times New Roman"/>
        </w:rPr>
        <w:t xml:space="preserve">Rompre définitivement avec le cash transfert dans les AGR ; </w:t>
      </w:r>
      <w:r w:rsidR="000258FD" w:rsidRPr="008E708F">
        <w:rPr>
          <w:rFonts w:ascii="Times New Roman" w:hAnsi="Times New Roman"/>
          <w:b/>
        </w:rPr>
        <w:t>(iv)</w:t>
      </w:r>
      <w:r w:rsidR="00EF401B" w:rsidRPr="008E708F">
        <w:rPr>
          <w:rFonts w:ascii="Times New Roman" w:hAnsi="Times New Roman"/>
          <w:b/>
        </w:rPr>
        <w:t xml:space="preserve"> </w:t>
      </w:r>
      <w:r w:rsidR="000258FD" w:rsidRPr="008E708F">
        <w:rPr>
          <w:rFonts w:ascii="Times New Roman" w:hAnsi="Times New Roman"/>
        </w:rPr>
        <w:t xml:space="preserve">Rompre avec toute approche substitutive ; </w:t>
      </w:r>
      <w:r w:rsidR="000258FD" w:rsidRPr="008E708F">
        <w:rPr>
          <w:rFonts w:ascii="Times New Roman" w:hAnsi="Times New Roman"/>
          <w:b/>
        </w:rPr>
        <w:t>(v)</w:t>
      </w:r>
      <w:r w:rsidR="00EF401B" w:rsidRPr="008E708F">
        <w:rPr>
          <w:rFonts w:ascii="Times New Roman" w:hAnsi="Times New Roman"/>
          <w:b/>
        </w:rPr>
        <w:t xml:space="preserve"> </w:t>
      </w:r>
      <w:r w:rsidR="000258FD" w:rsidRPr="008E708F">
        <w:rPr>
          <w:rFonts w:ascii="Times New Roman" w:hAnsi="Times New Roman"/>
        </w:rPr>
        <w:t xml:space="preserve">Ancrer les organes de gestion dans un diagnostic de situation préalable qui éclaire les forces et les contraintes du milieu institutionnel ; </w:t>
      </w:r>
      <w:r w:rsidR="000258FD" w:rsidRPr="008E708F">
        <w:rPr>
          <w:rFonts w:ascii="Times New Roman" w:hAnsi="Times New Roman"/>
          <w:b/>
        </w:rPr>
        <w:t>(vi)</w:t>
      </w:r>
      <w:r w:rsidR="00EF401B" w:rsidRPr="008E708F">
        <w:rPr>
          <w:rFonts w:ascii="Times New Roman" w:hAnsi="Times New Roman"/>
          <w:b/>
        </w:rPr>
        <w:t xml:space="preserve"> </w:t>
      </w:r>
      <w:r w:rsidR="000258FD" w:rsidRPr="008E708F">
        <w:rPr>
          <w:rFonts w:ascii="Times New Roman" w:hAnsi="Times New Roman"/>
        </w:rPr>
        <w:t xml:space="preserve">Améliorer la communication avec les bénéficiaires ; </w:t>
      </w:r>
      <w:r w:rsidR="000258FD" w:rsidRPr="008E708F">
        <w:rPr>
          <w:rFonts w:ascii="Times New Roman" w:hAnsi="Times New Roman"/>
          <w:b/>
        </w:rPr>
        <w:t>(vii)</w:t>
      </w:r>
      <w:r w:rsidR="00EF401B" w:rsidRPr="008E708F">
        <w:rPr>
          <w:rFonts w:ascii="Times New Roman" w:hAnsi="Times New Roman"/>
          <w:b/>
        </w:rPr>
        <w:t xml:space="preserve"> </w:t>
      </w:r>
      <w:r w:rsidR="000258FD" w:rsidRPr="008E708F">
        <w:rPr>
          <w:rFonts w:ascii="Times New Roman" w:hAnsi="Times New Roman"/>
        </w:rPr>
        <w:t>Améliorer la célérité dans la gestion des délais.</w:t>
      </w:r>
    </w:p>
    <w:p w:rsidR="000258FD" w:rsidRPr="008E708F" w:rsidRDefault="000258FD" w:rsidP="00E64881">
      <w:pPr>
        <w:spacing w:line="240" w:lineRule="exact"/>
        <w:ind w:firstLine="0"/>
        <w:jc w:val="both"/>
        <w:rPr>
          <w:rFonts w:ascii="Times New Roman" w:hAnsi="Times New Roman"/>
        </w:rPr>
      </w:pPr>
    </w:p>
    <w:p w:rsidR="00070530" w:rsidRPr="008E708F" w:rsidRDefault="00070530" w:rsidP="00E64881">
      <w:pPr>
        <w:spacing w:line="240" w:lineRule="exact"/>
        <w:ind w:firstLine="0"/>
        <w:rPr>
          <w:rFonts w:ascii="Times New Roman" w:hAnsi="Times New Roman"/>
        </w:rPr>
      </w:pPr>
    </w:p>
    <w:p w:rsidR="00B16DA3" w:rsidRPr="008E708F" w:rsidRDefault="002E1F05" w:rsidP="00E64881">
      <w:pPr>
        <w:pStyle w:val="Titre1"/>
        <w:pBdr>
          <w:bottom w:val="none" w:sz="0" w:space="0" w:color="auto"/>
        </w:pBdr>
        <w:spacing w:before="0" w:after="0" w:line="240" w:lineRule="exact"/>
        <w:rPr>
          <w:rFonts w:ascii="Times New Roman" w:hAnsi="Times New Roman"/>
          <w:color w:val="auto"/>
          <w:sz w:val="28"/>
          <w:szCs w:val="28"/>
        </w:rPr>
      </w:pPr>
      <w:bookmarkStart w:id="3" w:name="_Toc375146434"/>
      <w:r w:rsidRPr="008E708F">
        <w:rPr>
          <w:rFonts w:ascii="Times New Roman" w:hAnsi="Times New Roman"/>
          <w:color w:val="auto"/>
          <w:sz w:val="28"/>
          <w:szCs w:val="28"/>
        </w:rPr>
        <w:t>Introduction</w:t>
      </w:r>
      <w:bookmarkEnd w:id="3"/>
    </w:p>
    <w:p w:rsidR="009B519B" w:rsidRPr="008E708F" w:rsidRDefault="009B519B" w:rsidP="00E64881">
      <w:pPr>
        <w:spacing w:line="240" w:lineRule="exact"/>
        <w:ind w:firstLine="0"/>
        <w:rPr>
          <w:rFonts w:ascii="Times New Roman" w:hAnsi="Times New Roman"/>
          <w:b/>
        </w:rPr>
      </w:pPr>
    </w:p>
    <w:p w:rsidR="00B16DA3" w:rsidRPr="008E708F" w:rsidRDefault="00B16DA3" w:rsidP="00910C87">
      <w:pPr>
        <w:pStyle w:val="Titre2"/>
        <w:numPr>
          <w:ilvl w:val="0"/>
          <w:numId w:val="5"/>
        </w:numPr>
        <w:pBdr>
          <w:bottom w:val="none" w:sz="0" w:space="0" w:color="auto"/>
        </w:pBdr>
        <w:spacing w:before="0" w:after="0" w:line="240" w:lineRule="exact"/>
        <w:rPr>
          <w:rFonts w:ascii="Times New Roman" w:hAnsi="Times New Roman"/>
          <w:b/>
          <w:color w:val="auto"/>
        </w:rPr>
      </w:pPr>
      <w:bookmarkStart w:id="4" w:name="_Toc375146435"/>
      <w:r w:rsidRPr="008E708F">
        <w:rPr>
          <w:rFonts w:ascii="Times New Roman" w:hAnsi="Times New Roman"/>
          <w:b/>
          <w:color w:val="auto"/>
        </w:rPr>
        <w:t>But</w:t>
      </w:r>
      <w:r w:rsidR="00675802" w:rsidRPr="008E708F">
        <w:rPr>
          <w:rFonts w:ascii="Times New Roman" w:hAnsi="Times New Roman"/>
          <w:b/>
          <w:color w:val="auto"/>
        </w:rPr>
        <w:t xml:space="preserve">, </w:t>
      </w:r>
      <w:r w:rsidR="00A12C84" w:rsidRPr="008E708F">
        <w:rPr>
          <w:rFonts w:ascii="Times New Roman" w:hAnsi="Times New Roman"/>
          <w:b/>
          <w:color w:val="auto"/>
        </w:rPr>
        <w:t xml:space="preserve">Portée et </w:t>
      </w:r>
      <w:r w:rsidR="00675802" w:rsidRPr="008E708F">
        <w:rPr>
          <w:rFonts w:ascii="Times New Roman" w:hAnsi="Times New Roman"/>
          <w:b/>
          <w:color w:val="auto"/>
        </w:rPr>
        <w:t xml:space="preserve">Objectifs </w:t>
      </w:r>
      <w:r w:rsidR="00A12C84" w:rsidRPr="008E708F">
        <w:rPr>
          <w:rFonts w:ascii="Times New Roman" w:hAnsi="Times New Roman"/>
          <w:b/>
          <w:color w:val="auto"/>
        </w:rPr>
        <w:t>d</w:t>
      </w:r>
      <w:r w:rsidR="00675802" w:rsidRPr="008E708F">
        <w:rPr>
          <w:rFonts w:ascii="Times New Roman" w:hAnsi="Times New Roman"/>
          <w:b/>
          <w:color w:val="auto"/>
        </w:rPr>
        <w:t>e</w:t>
      </w:r>
      <w:r w:rsidR="00A12C84" w:rsidRPr="008E708F">
        <w:rPr>
          <w:rFonts w:ascii="Times New Roman" w:hAnsi="Times New Roman"/>
          <w:b/>
          <w:color w:val="auto"/>
        </w:rPr>
        <w:t xml:space="preserve"> l’Evalua</w:t>
      </w:r>
      <w:r w:rsidR="00675802" w:rsidRPr="008E708F">
        <w:rPr>
          <w:rFonts w:ascii="Times New Roman" w:hAnsi="Times New Roman"/>
          <w:b/>
          <w:color w:val="auto"/>
        </w:rPr>
        <w:t>t</w:t>
      </w:r>
      <w:r w:rsidR="00A12C84" w:rsidRPr="008E708F">
        <w:rPr>
          <w:rFonts w:ascii="Times New Roman" w:hAnsi="Times New Roman"/>
          <w:b/>
          <w:color w:val="auto"/>
        </w:rPr>
        <w:t>ion</w:t>
      </w:r>
      <w:bookmarkEnd w:id="4"/>
    </w:p>
    <w:p w:rsidR="009675E7" w:rsidRPr="008E708F" w:rsidRDefault="009D213C" w:rsidP="00E64881">
      <w:pPr>
        <w:spacing w:line="240" w:lineRule="exact"/>
        <w:ind w:firstLine="0"/>
        <w:jc w:val="both"/>
        <w:rPr>
          <w:rFonts w:ascii="Times New Roman" w:hAnsi="Times New Roman"/>
          <w:iCs/>
          <w:spacing w:val="-2"/>
        </w:rPr>
      </w:pPr>
      <w:r w:rsidRPr="008E708F">
        <w:rPr>
          <w:rFonts w:ascii="Times New Roman" w:hAnsi="Times New Roman"/>
          <w:bCs/>
        </w:rPr>
        <w:t>1.</w:t>
      </w:r>
      <w:r w:rsidR="007977C7" w:rsidRPr="008E708F">
        <w:rPr>
          <w:rFonts w:ascii="Times New Roman" w:hAnsi="Times New Roman"/>
          <w:bCs/>
        </w:rPr>
        <w:tab/>
        <w:t>Le but de l’évaluation était de satisfaire aux exigences de transparence et de redevabilité vis-à-vis des parties prenantes, la partie nationale</w:t>
      </w:r>
      <w:r w:rsidR="006D7148" w:rsidRPr="008E708F">
        <w:rPr>
          <w:rFonts w:ascii="Times New Roman" w:hAnsi="Times New Roman"/>
          <w:bCs/>
        </w:rPr>
        <w:t xml:space="preserve"> et le PNUD</w:t>
      </w:r>
      <w:r w:rsidR="007977C7" w:rsidRPr="008E708F">
        <w:rPr>
          <w:rFonts w:ascii="Times New Roman" w:hAnsi="Times New Roman"/>
          <w:bCs/>
        </w:rPr>
        <w:t xml:space="preserve">. </w:t>
      </w:r>
      <w:r w:rsidR="00A12C84" w:rsidRPr="008E708F">
        <w:rPr>
          <w:rFonts w:ascii="Times New Roman" w:hAnsi="Times New Roman"/>
          <w:bCs/>
        </w:rPr>
        <w:t>En termes de portée,  elle devait couvrir l’ensemble des réalisations du Projet dans le d</w:t>
      </w:r>
      <w:r w:rsidR="005468AB" w:rsidRPr="008E708F">
        <w:rPr>
          <w:rFonts w:ascii="Times New Roman" w:hAnsi="Times New Roman"/>
          <w:bCs/>
        </w:rPr>
        <w:t xml:space="preserve">istrict de Gamboma </w:t>
      </w:r>
      <w:r w:rsidR="00A12C84" w:rsidRPr="008E708F">
        <w:rPr>
          <w:rFonts w:ascii="Times New Roman" w:hAnsi="Times New Roman"/>
          <w:bCs/>
        </w:rPr>
        <w:t xml:space="preserve">sur la période 2010-2013. </w:t>
      </w:r>
      <w:r w:rsidR="00A12C84" w:rsidRPr="008E708F">
        <w:rPr>
          <w:rFonts w:ascii="Times New Roman" w:hAnsi="Times New Roman"/>
        </w:rPr>
        <w:t xml:space="preserve">Enfin, ses </w:t>
      </w:r>
      <w:r w:rsidR="0071655D" w:rsidRPr="008E708F">
        <w:rPr>
          <w:rFonts w:ascii="Times New Roman" w:hAnsi="Times New Roman"/>
          <w:iCs/>
          <w:spacing w:val="-2"/>
        </w:rPr>
        <w:t xml:space="preserve">objectifs </w:t>
      </w:r>
      <w:r w:rsidR="00A12C84" w:rsidRPr="008E708F">
        <w:rPr>
          <w:rFonts w:ascii="Times New Roman" w:hAnsi="Times New Roman"/>
          <w:iCs/>
          <w:spacing w:val="-2"/>
        </w:rPr>
        <w:t xml:space="preserve">étaient </w:t>
      </w:r>
      <w:r w:rsidR="00861712" w:rsidRPr="008E708F">
        <w:rPr>
          <w:rFonts w:ascii="Times New Roman" w:hAnsi="Times New Roman"/>
          <w:iCs/>
          <w:spacing w:val="-2"/>
        </w:rPr>
        <w:t xml:space="preserve">définis </w:t>
      </w:r>
      <w:r w:rsidR="00A12C84" w:rsidRPr="008E708F">
        <w:rPr>
          <w:rFonts w:ascii="Times New Roman" w:hAnsi="Times New Roman"/>
          <w:iCs/>
          <w:spacing w:val="-2"/>
        </w:rPr>
        <w:t>comme suit</w:t>
      </w:r>
      <w:r w:rsidR="0071655D" w:rsidRPr="008E708F">
        <w:rPr>
          <w:rFonts w:ascii="Times New Roman" w:hAnsi="Times New Roman"/>
          <w:iCs/>
          <w:spacing w:val="-2"/>
        </w:rPr>
        <w:t> :</w:t>
      </w:r>
      <w:r w:rsidR="00861712" w:rsidRPr="008E708F">
        <w:rPr>
          <w:rFonts w:ascii="Times New Roman" w:hAnsi="Times New Roman"/>
          <w:iCs/>
          <w:spacing w:val="-2"/>
        </w:rPr>
        <w:t xml:space="preserve"> </w:t>
      </w:r>
      <w:r w:rsidR="009675E7" w:rsidRPr="008E708F">
        <w:rPr>
          <w:rFonts w:ascii="Times New Roman" w:hAnsi="Times New Roman"/>
          <w:iCs/>
          <w:spacing w:val="-2"/>
        </w:rPr>
        <w:t>Evaluer le processus de formulation</w:t>
      </w:r>
      <w:r w:rsidR="001E3EEE" w:rsidRPr="008E708F">
        <w:rPr>
          <w:rFonts w:ascii="Times New Roman" w:hAnsi="Times New Roman"/>
          <w:iCs/>
          <w:spacing w:val="-2"/>
        </w:rPr>
        <w:t xml:space="preserve"> ; </w:t>
      </w:r>
      <w:r w:rsidR="009675E7" w:rsidRPr="008E708F">
        <w:rPr>
          <w:rFonts w:ascii="Times New Roman" w:hAnsi="Times New Roman"/>
          <w:iCs/>
          <w:spacing w:val="-2"/>
        </w:rPr>
        <w:t>Evaluer la mise en œuvre</w:t>
      </w:r>
      <w:r w:rsidR="001E3EEE" w:rsidRPr="008E708F">
        <w:rPr>
          <w:rFonts w:ascii="Times New Roman" w:hAnsi="Times New Roman"/>
          <w:iCs/>
          <w:spacing w:val="-2"/>
        </w:rPr>
        <w:t xml:space="preserve"> ; </w:t>
      </w:r>
      <w:r w:rsidR="009675E7" w:rsidRPr="008E708F">
        <w:rPr>
          <w:rFonts w:ascii="Times New Roman" w:hAnsi="Times New Roman"/>
          <w:iCs/>
          <w:spacing w:val="-2"/>
        </w:rPr>
        <w:t>Evaluer le dispositif de suivi-évaluation</w:t>
      </w:r>
      <w:r w:rsidR="001E3EEE" w:rsidRPr="008E708F">
        <w:rPr>
          <w:rFonts w:ascii="Times New Roman" w:hAnsi="Times New Roman"/>
          <w:iCs/>
          <w:spacing w:val="-2"/>
        </w:rPr>
        <w:t xml:space="preserve"> ; </w:t>
      </w:r>
      <w:r w:rsidR="009675E7" w:rsidRPr="008E708F">
        <w:rPr>
          <w:rFonts w:ascii="Times New Roman" w:hAnsi="Times New Roman"/>
          <w:iCs/>
          <w:spacing w:val="-2"/>
        </w:rPr>
        <w:t>Evaluer la pertinence, l’efficacité, l’efficience et la durabilité</w:t>
      </w:r>
      <w:r w:rsidR="001E3EEE" w:rsidRPr="008E708F">
        <w:rPr>
          <w:rFonts w:ascii="Times New Roman" w:hAnsi="Times New Roman"/>
          <w:iCs/>
          <w:spacing w:val="-2"/>
        </w:rPr>
        <w:t xml:space="preserve"> ; </w:t>
      </w:r>
      <w:r w:rsidR="009675E7" w:rsidRPr="008E708F">
        <w:rPr>
          <w:rFonts w:ascii="Times New Roman" w:hAnsi="Times New Roman"/>
          <w:iCs/>
          <w:spacing w:val="-2"/>
        </w:rPr>
        <w:t>Evaluer le degré de satisfaction des bénéficiaires</w:t>
      </w:r>
      <w:r w:rsidR="001E3EEE" w:rsidRPr="008E708F">
        <w:rPr>
          <w:rFonts w:ascii="Times New Roman" w:hAnsi="Times New Roman"/>
          <w:iCs/>
          <w:spacing w:val="-2"/>
        </w:rPr>
        <w:t xml:space="preserve"> ; </w:t>
      </w:r>
      <w:r w:rsidR="009675E7" w:rsidRPr="008E708F">
        <w:rPr>
          <w:rFonts w:ascii="Times New Roman" w:hAnsi="Times New Roman"/>
          <w:iCs/>
          <w:spacing w:val="-2"/>
        </w:rPr>
        <w:t>Evaluer la contribution à l’effet CPAP ciblé</w:t>
      </w:r>
      <w:r w:rsidR="001E3EEE" w:rsidRPr="008E708F">
        <w:rPr>
          <w:rFonts w:ascii="Times New Roman" w:hAnsi="Times New Roman"/>
          <w:iCs/>
          <w:spacing w:val="-2"/>
        </w:rPr>
        <w:t xml:space="preserve"> ; </w:t>
      </w:r>
      <w:r w:rsidR="009675E7" w:rsidRPr="008E708F">
        <w:rPr>
          <w:rFonts w:ascii="Times New Roman" w:hAnsi="Times New Roman"/>
          <w:iCs/>
          <w:spacing w:val="-2"/>
        </w:rPr>
        <w:t>Identifier les facteurs de succès et les obstacles</w:t>
      </w:r>
      <w:r w:rsidR="001E3EEE" w:rsidRPr="008E708F">
        <w:rPr>
          <w:rFonts w:ascii="Times New Roman" w:hAnsi="Times New Roman"/>
          <w:iCs/>
          <w:spacing w:val="-2"/>
        </w:rPr>
        <w:t xml:space="preserve"> ; </w:t>
      </w:r>
      <w:r w:rsidR="009675E7" w:rsidRPr="008E708F">
        <w:rPr>
          <w:rFonts w:ascii="Times New Roman" w:hAnsi="Times New Roman"/>
          <w:iCs/>
          <w:spacing w:val="-2"/>
        </w:rPr>
        <w:t xml:space="preserve">Formuler des recommandations et nouvelles orientations pour la consolidation de l’expérience </w:t>
      </w:r>
      <w:r w:rsidR="006D7148" w:rsidRPr="008E708F">
        <w:rPr>
          <w:rFonts w:ascii="Times New Roman" w:hAnsi="Times New Roman"/>
          <w:iCs/>
          <w:spacing w:val="-2"/>
        </w:rPr>
        <w:t xml:space="preserve">des Villages du </w:t>
      </w:r>
      <w:r w:rsidR="009675E7" w:rsidRPr="008E708F">
        <w:rPr>
          <w:rFonts w:ascii="Times New Roman" w:hAnsi="Times New Roman"/>
          <w:iCs/>
          <w:spacing w:val="-2"/>
        </w:rPr>
        <w:t>M</w:t>
      </w:r>
      <w:r w:rsidR="006D7148" w:rsidRPr="008E708F">
        <w:rPr>
          <w:rFonts w:ascii="Times New Roman" w:hAnsi="Times New Roman"/>
          <w:iCs/>
          <w:spacing w:val="-2"/>
        </w:rPr>
        <w:t>illénaires</w:t>
      </w:r>
      <w:r w:rsidR="009675E7" w:rsidRPr="008E708F">
        <w:rPr>
          <w:rFonts w:ascii="Times New Roman" w:hAnsi="Times New Roman"/>
          <w:iCs/>
          <w:spacing w:val="-2"/>
        </w:rPr>
        <w:t xml:space="preserve"> au Congo</w:t>
      </w:r>
      <w:r w:rsidR="00B322D6" w:rsidRPr="008E708F">
        <w:rPr>
          <w:rFonts w:ascii="Times New Roman" w:hAnsi="Times New Roman"/>
          <w:iCs/>
          <w:spacing w:val="-2"/>
        </w:rPr>
        <w:t>.</w:t>
      </w:r>
    </w:p>
    <w:p w:rsidR="0071655D" w:rsidRPr="008E708F" w:rsidRDefault="0071655D" w:rsidP="00E64881">
      <w:pPr>
        <w:spacing w:line="240" w:lineRule="exact"/>
        <w:ind w:firstLine="0"/>
        <w:jc w:val="both"/>
        <w:rPr>
          <w:rFonts w:ascii="Times New Roman" w:hAnsi="Times New Roman"/>
          <w:iCs/>
          <w:spacing w:val="-2"/>
        </w:rPr>
      </w:pPr>
    </w:p>
    <w:p w:rsidR="00B16DA3" w:rsidRPr="008E708F" w:rsidRDefault="00B16DA3" w:rsidP="00910C87">
      <w:pPr>
        <w:pStyle w:val="Titre2"/>
        <w:numPr>
          <w:ilvl w:val="0"/>
          <w:numId w:val="5"/>
        </w:numPr>
        <w:pBdr>
          <w:bottom w:val="none" w:sz="0" w:space="0" w:color="auto"/>
        </w:pBdr>
        <w:spacing w:before="0" w:after="0" w:line="240" w:lineRule="exact"/>
        <w:rPr>
          <w:rFonts w:ascii="Times New Roman" w:hAnsi="Times New Roman"/>
          <w:b/>
          <w:color w:val="auto"/>
        </w:rPr>
      </w:pPr>
      <w:bookmarkStart w:id="5" w:name="_Toc375146436"/>
      <w:r w:rsidRPr="008E708F">
        <w:rPr>
          <w:rFonts w:ascii="Times New Roman" w:hAnsi="Times New Roman"/>
          <w:b/>
          <w:color w:val="auto"/>
        </w:rPr>
        <w:t>Méthodologie</w:t>
      </w:r>
      <w:bookmarkEnd w:id="5"/>
    </w:p>
    <w:p w:rsidR="007C4431" w:rsidRPr="008E708F" w:rsidRDefault="007C4431" w:rsidP="00910C87">
      <w:pPr>
        <w:pStyle w:val="Titre3"/>
        <w:numPr>
          <w:ilvl w:val="1"/>
          <w:numId w:val="5"/>
        </w:numPr>
        <w:pBdr>
          <w:bottom w:val="none" w:sz="0" w:space="0" w:color="auto"/>
        </w:pBdr>
        <w:spacing w:line="240" w:lineRule="exact"/>
        <w:rPr>
          <w:rFonts w:ascii="Times New Roman" w:eastAsia="Calibri" w:hAnsi="Times New Roman"/>
          <w:b/>
          <w:color w:val="auto"/>
        </w:rPr>
      </w:pPr>
      <w:bookmarkStart w:id="6" w:name="_Toc375146437"/>
      <w:r w:rsidRPr="008E708F">
        <w:rPr>
          <w:rFonts w:ascii="Times New Roman" w:eastAsia="Calibri" w:hAnsi="Times New Roman"/>
          <w:b/>
          <w:color w:val="auto"/>
        </w:rPr>
        <w:t>Observation/analyse</w:t>
      </w:r>
      <w:bookmarkEnd w:id="6"/>
    </w:p>
    <w:p w:rsidR="007C4431" w:rsidRPr="008E708F" w:rsidRDefault="009D213C" w:rsidP="00E64881">
      <w:pPr>
        <w:overflowPunct w:val="0"/>
        <w:autoSpaceDE w:val="0"/>
        <w:autoSpaceDN w:val="0"/>
        <w:adjustRightInd w:val="0"/>
        <w:spacing w:line="240" w:lineRule="exact"/>
        <w:ind w:right="70" w:firstLine="0"/>
        <w:jc w:val="both"/>
        <w:textAlignment w:val="baseline"/>
        <w:rPr>
          <w:rFonts w:ascii="Times New Roman" w:eastAsia="Calibri" w:hAnsi="Times New Roman"/>
          <w:lang w:bidi="ar-SA"/>
        </w:rPr>
      </w:pPr>
      <w:r w:rsidRPr="008E708F">
        <w:rPr>
          <w:rFonts w:ascii="Times New Roman" w:eastAsia="Calibri" w:hAnsi="Times New Roman"/>
          <w:lang w:bidi="ar-SA"/>
        </w:rPr>
        <w:lastRenderedPageBreak/>
        <w:t>2.</w:t>
      </w:r>
      <w:r w:rsidR="007C4431" w:rsidRPr="008E708F">
        <w:rPr>
          <w:rFonts w:ascii="Times New Roman" w:eastAsia="Calibri" w:hAnsi="Times New Roman"/>
          <w:lang w:bidi="ar-SA"/>
        </w:rPr>
        <w:tab/>
        <w:t xml:space="preserve">Le Projet </w:t>
      </w:r>
      <w:r w:rsidR="007F7CDC" w:rsidRPr="008E708F">
        <w:rPr>
          <w:rFonts w:ascii="Times New Roman" w:eastAsia="Calibri" w:hAnsi="Times New Roman"/>
          <w:lang w:bidi="ar-SA"/>
        </w:rPr>
        <w:t xml:space="preserve">a été </w:t>
      </w:r>
      <w:r w:rsidR="007C4431" w:rsidRPr="008E708F">
        <w:rPr>
          <w:rFonts w:ascii="Times New Roman" w:eastAsia="Calibri" w:hAnsi="Times New Roman"/>
          <w:lang w:bidi="ar-SA"/>
        </w:rPr>
        <w:t>observé et analysé à plusieurs niveaux :</w:t>
      </w:r>
      <w:r w:rsidR="007F7CDC" w:rsidRPr="008E708F">
        <w:rPr>
          <w:rFonts w:ascii="Times New Roman" w:eastAsia="Calibri" w:hAnsi="Times New Roman"/>
          <w:lang w:bidi="ar-SA"/>
        </w:rPr>
        <w:t xml:space="preserve"> s</w:t>
      </w:r>
      <w:r w:rsidR="007C4431" w:rsidRPr="008E708F">
        <w:rPr>
          <w:rFonts w:ascii="Times New Roman" w:eastAsia="Calibri" w:hAnsi="Times New Roman"/>
          <w:lang w:bidi="ar-SA"/>
        </w:rPr>
        <w:t>on contexte</w:t>
      </w:r>
      <w:r w:rsidR="007F7CDC" w:rsidRPr="008E708F">
        <w:rPr>
          <w:rFonts w:ascii="Times New Roman" w:eastAsia="Calibri" w:hAnsi="Times New Roman"/>
          <w:lang w:bidi="ar-SA"/>
        </w:rPr>
        <w:t>, s</w:t>
      </w:r>
      <w:r w:rsidR="007C4431" w:rsidRPr="008E708F">
        <w:rPr>
          <w:rFonts w:ascii="Times New Roman" w:eastAsia="Calibri" w:hAnsi="Times New Roman"/>
          <w:lang w:bidi="ar-SA"/>
        </w:rPr>
        <w:t>on concept</w:t>
      </w:r>
      <w:r w:rsidR="003578E2" w:rsidRPr="008E708F">
        <w:rPr>
          <w:rFonts w:ascii="Times New Roman" w:eastAsia="Calibri" w:hAnsi="Times New Roman"/>
          <w:lang w:bidi="ar-SA"/>
        </w:rPr>
        <w:t xml:space="preserve"> (formulation, planification, programmation et cadre institutionnel)</w:t>
      </w:r>
      <w:r w:rsidR="007F7CDC" w:rsidRPr="008E708F">
        <w:rPr>
          <w:rFonts w:ascii="Times New Roman" w:eastAsia="Calibri" w:hAnsi="Times New Roman"/>
          <w:lang w:bidi="ar-SA"/>
        </w:rPr>
        <w:t>, s</w:t>
      </w:r>
      <w:r w:rsidR="007C4431" w:rsidRPr="008E708F">
        <w:rPr>
          <w:rFonts w:ascii="Times New Roman" w:eastAsia="Calibri" w:hAnsi="Times New Roman"/>
          <w:lang w:bidi="ar-SA"/>
        </w:rPr>
        <w:t>a mise en œuvre</w:t>
      </w:r>
      <w:r w:rsidR="007F7CDC" w:rsidRPr="008E708F">
        <w:rPr>
          <w:rFonts w:ascii="Times New Roman" w:eastAsia="Calibri" w:hAnsi="Times New Roman"/>
          <w:lang w:bidi="ar-SA"/>
        </w:rPr>
        <w:t>, s</w:t>
      </w:r>
      <w:r w:rsidR="007C4431" w:rsidRPr="008E708F">
        <w:rPr>
          <w:rFonts w:ascii="Times New Roman" w:eastAsia="Calibri" w:hAnsi="Times New Roman"/>
          <w:lang w:bidi="ar-SA"/>
        </w:rPr>
        <w:t>es produits</w:t>
      </w:r>
      <w:r w:rsidR="007F7CDC" w:rsidRPr="008E708F">
        <w:rPr>
          <w:rFonts w:ascii="Times New Roman" w:eastAsia="Calibri" w:hAnsi="Times New Roman"/>
          <w:lang w:bidi="ar-SA"/>
        </w:rPr>
        <w:t>, s</w:t>
      </w:r>
      <w:r w:rsidR="007C4431" w:rsidRPr="008E708F">
        <w:rPr>
          <w:rFonts w:ascii="Times New Roman" w:eastAsia="Calibri" w:hAnsi="Times New Roman"/>
          <w:lang w:bidi="ar-SA"/>
        </w:rPr>
        <w:t>es résultats directs</w:t>
      </w:r>
      <w:r w:rsidR="007F7CDC" w:rsidRPr="008E708F">
        <w:rPr>
          <w:rFonts w:ascii="Times New Roman" w:eastAsia="Calibri" w:hAnsi="Times New Roman"/>
          <w:lang w:bidi="ar-SA"/>
        </w:rPr>
        <w:t xml:space="preserve">, ses </w:t>
      </w:r>
      <w:r w:rsidR="007C4431" w:rsidRPr="008E708F">
        <w:rPr>
          <w:rFonts w:ascii="Times New Roman" w:eastAsia="Calibri" w:hAnsi="Times New Roman"/>
          <w:lang w:bidi="ar-SA"/>
        </w:rPr>
        <w:t>impacts/effets</w:t>
      </w:r>
      <w:r w:rsidR="007F7CDC" w:rsidRPr="008E708F">
        <w:rPr>
          <w:rFonts w:ascii="Times New Roman" w:eastAsia="Calibri" w:hAnsi="Times New Roman"/>
          <w:lang w:bidi="ar-SA"/>
        </w:rPr>
        <w:t xml:space="preserve"> et ses facteurs déterminants, positifs ou négatifs. </w:t>
      </w:r>
      <w:r w:rsidR="007C4431" w:rsidRPr="008E708F">
        <w:rPr>
          <w:rFonts w:ascii="Times New Roman" w:eastAsia="Calibri" w:hAnsi="Times New Roman"/>
          <w:lang w:bidi="ar-SA"/>
        </w:rPr>
        <w:t xml:space="preserve">L’information de base </w:t>
      </w:r>
      <w:r w:rsidR="007F7CDC" w:rsidRPr="008E708F">
        <w:rPr>
          <w:rFonts w:ascii="Times New Roman" w:eastAsia="Calibri" w:hAnsi="Times New Roman"/>
          <w:lang w:bidi="ar-SA"/>
        </w:rPr>
        <w:t>a été collecté</w:t>
      </w:r>
      <w:r w:rsidR="0071655D" w:rsidRPr="008E708F">
        <w:rPr>
          <w:rFonts w:ascii="Times New Roman" w:eastAsia="Calibri" w:hAnsi="Times New Roman"/>
          <w:lang w:bidi="ar-SA"/>
        </w:rPr>
        <w:t>e</w:t>
      </w:r>
      <w:r w:rsidR="00E00CA3" w:rsidRPr="008E708F">
        <w:rPr>
          <w:rFonts w:ascii="Times New Roman" w:eastAsia="Calibri" w:hAnsi="Times New Roman"/>
          <w:lang w:bidi="ar-SA"/>
        </w:rPr>
        <w:t xml:space="preserve"> à</w:t>
      </w:r>
      <w:r w:rsidR="007C4431" w:rsidRPr="008E708F">
        <w:rPr>
          <w:rFonts w:ascii="Times New Roman" w:eastAsia="Calibri" w:hAnsi="Times New Roman"/>
          <w:lang w:bidi="ar-SA"/>
        </w:rPr>
        <w:t xml:space="preserve"> travers un certain nombre d’outils et d’attitudes répertoriés ci-dessous</w:t>
      </w:r>
      <w:r w:rsidR="007F7CDC" w:rsidRPr="008E708F">
        <w:rPr>
          <w:rFonts w:ascii="Times New Roman" w:eastAsia="Calibri" w:hAnsi="Times New Roman"/>
          <w:lang w:bidi="ar-SA"/>
        </w:rPr>
        <w:t>.</w:t>
      </w:r>
    </w:p>
    <w:p w:rsidR="007C4431" w:rsidRPr="008E708F" w:rsidRDefault="00356220" w:rsidP="00910C87">
      <w:pPr>
        <w:pStyle w:val="Titre3"/>
        <w:numPr>
          <w:ilvl w:val="1"/>
          <w:numId w:val="5"/>
        </w:numPr>
        <w:pBdr>
          <w:bottom w:val="none" w:sz="0" w:space="0" w:color="auto"/>
        </w:pBdr>
        <w:spacing w:line="240" w:lineRule="exact"/>
        <w:rPr>
          <w:rFonts w:ascii="Times New Roman" w:hAnsi="Times New Roman"/>
          <w:b/>
          <w:color w:val="auto"/>
        </w:rPr>
      </w:pPr>
      <w:bookmarkStart w:id="7" w:name="_Toc375146438"/>
      <w:r w:rsidRPr="008E708F">
        <w:rPr>
          <w:rFonts w:ascii="Times New Roman" w:hAnsi="Times New Roman"/>
          <w:b/>
          <w:color w:val="auto"/>
        </w:rPr>
        <w:t>C</w:t>
      </w:r>
      <w:r w:rsidR="007C4431" w:rsidRPr="008E708F">
        <w:rPr>
          <w:rFonts w:ascii="Times New Roman" w:hAnsi="Times New Roman"/>
          <w:b/>
          <w:color w:val="auto"/>
        </w:rPr>
        <w:t>ollecte de données</w:t>
      </w:r>
      <w:bookmarkEnd w:id="7"/>
    </w:p>
    <w:p w:rsidR="007C4431" w:rsidRPr="008E708F" w:rsidRDefault="009D213C" w:rsidP="00E64881">
      <w:pPr>
        <w:spacing w:line="240" w:lineRule="exact"/>
        <w:ind w:firstLine="0"/>
        <w:jc w:val="both"/>
        <w:rPr>
          <w:rFonts w:ascii="Times New Roman" w:hAnsi="Times New Roman"/>
        </w:rPr>
      </w:pPr>
      <w:r w:rsidRPr="008E708F">
        <w:rPr>
          <w:rFonts w:ascii="Times New Roman" w:hAnsi="Times New Roman"/>
        </w:rPr>
        <w:t>3.</w:t>
      </w:r>
      <w:r w:rsidR="007F7CDC" w:rsidRPr="008E708F">
        <w:rPr>
          <w:rFonts w:ascii="Times New Roman" w:hAnsi="Times New Roman"/>
        </w:rPr>
        <w:tab/>
        <w:t>La collecte de</w:t>
      </w:r>
      <w:r w:rsidR="00E00CA3" w:rsidRPr="008E708F">
        <w:rPr>
          <w:rFonts w:ascii="Times New Roman" w:hAnsi="Times New Roman"/>
        </w:rPr>
        <w:t>s</w:t>
      </w:r>
      <w:r w:rsidR="007F7CDC" w:rsidRPr="008E708F">
        <w:rPr>
          <w:rFonts w:ascii="Times New Roman" w:hAnsi="Times New Roman"/>
        </w:rPr>
        <w:t xml:space="preserve"> </w:t>
      </w:r>
      <w:r w:rsidR="007C4431" w:rsidRPr="008E708F">
        <w:rPr>
          <w:rFonts w:ascii="Times New Roman" w:hAnsi="Times New Roman"/>
        </w:rPr>
        <w:t xml:space="preserve">informations secondaires et </w:t>
      </w:r>
      <w:r w:rsidR="007F7CDC" w:rsidRPr="008E708F">
        <w:rPr>
          <w:rFonts w:ascii="Times New Roman" w:hAnsi="Times New Roman"/>
        </w:rPr>
        <w:t xml:space="preserve">la </w:t>
      </w:r>
      <w:r w:rsidR="007C4431" w:rsidRPr="008E708F">
        <w:rPr>
          <w:rFonts w:ascii="Times New Roman" w:hAnsi="Times New Roman"/>
        </w:rPr>
        <w:t>revue documentaire </w:t>
      </w:r>
      <w:r w:rsidR="007F7CDC" w:rsidRPr="008E708F">
        <w:rPr>
          <w:rFonts w:ascii="Times New Roman" w:hAnsi="Times New Roman"/>
        </w:rPr>
        <w:t>ont porté sur des informat</w:t>
      </w:r>
      <w:r w:rsidR="007C4431" w:rsidRPr="008E708F">
        <w:rPr>
          <w:rFonts w:ascii="Times New Roman" w:hAnsi="Times New Roman"/>
        </w:rPr>
        <w:t xml:space="preserve">ions </w:t>
      </w:r>
      <w:r w:rsidR="007F7CDC" w:rsidRPr="008E708F">
        <w:rPr>
          <w:rFonts w:ascii="Times New Roman" w:hAnsi="Times New Roman"/>
        </w:rPr>
        <w:t xml:space="preserve">rassemblées </w:t>
      </w:r>
      <w:r w:rsidR="007C4431" w:rsidRPr="008E708F">
        <w:rPr>
          <w:rFonts w:ascii="Times New Roman" w:hAnsi="Times New Roman"/>
        </w:rPr>
        <w:t>en amont et indépendamment de l’évaluation, mais p</w:t>
      </w:r>
      <w:r w:rsidR="007F7CDC" w:rsidRPr="008E708F">
        <w:rPr>
          <w:rFonts w:ascii="Times New Roman" w:hAnsi="Times New Roman"/>
        </w:rPr>
        <w:t xml:space="preserve">ouvant </w:t>
      </w:r>
      <w:r w:rsidR="00356220" w:rsidRPr="008E708F">
        <w:rPr>
          <w:rFonts w:ascii="Times New Roman" w:hAnsi="Times New Roman"/>
        </w:rPr>
        <w:t xml:space="preserve">valablement la </w:t>
      </w:r>
      <w:r w:rsidR="007C4431" w:rsidRPr="008E708F">
        <w:rPr>
          <w:rFonts w:ascii="Times New Roman" w:hAnsi="Times New Roman"/>
        </w:rPr>
        <w:t>servir ; elles portent directement sur le Projet ou sur des éléments de contexte</w:t>
      </w:r>
      <w:r w:rsidR="008146AA" w:rsidRPr="008E708F">
        <w:rPr>
          <w:rFonts w:ascii="Times New Roman" w:hAnsi="Times New Roman"/>
        </w:rPr>
        <w:t>,</w:t>
      </w:r>
      <w:r w:rsidR="007C4431" w:rsidRPr="008E708F">
        <w:rPr>
          <w:rFonts w:ascii="Times New Roman" w:hAnsi="Times New Roman"/>
        </w:rPr>
        <w:t xml:space="preserve"> susceptibles toutefois de l’éclairer. </w:t>
      </w:r>
      <w:r w:rsidR="007F7CDC" w:rsidRPr="008E708F">
        <w:rPr>
          <w:rFonts w:ascii="Times New Roman" w:hAnsi="Times New Roman"/>
        </w:rPr>
        <w:t>La collecte de données primaire</w:t>
      </w:r>
      <w:r w:rsidR="00356220" w:rsidRPr="008E708F">
        <w:rPr>
          <w:rFonts w:ascii="Times New Roman" w:hAnsi="Times New Roman"/>
        </w:rPr>
        <w:t>s</w:t>
      </w:r>
      <w:r w:rsidR="007F7CDC" w:rsidRPr="008E708F">
        <w:rPr>
          <w:rFonts w:ascii="Times New Roman" w:hAnsi="Times New Roman"/>
        </w:rPr>
        <w:t xml:space="preserve"> a consisté en des interview</w:t>
      </w:r>
      <w:r w:rsidR="00E50AF8" w:rsidRPr="008E708F">
        <w:rPr>
          <w:rFonts w:ascii="Times New Roman" w:hAnsi="Times New Roman"/>
        </w:rPr>
        <w:t>s</w:t>
      </w:r>
      <w:r w:rsidR="007F7CDC" w:rsidRPr="008E708F">
        <w:rPr>
          <w:rFonts w:ascii="Times New Roman" w:hAnsi="Times New Roman"/>
        </w:rPr>
        <w:t xml:space="preserve"> de personnes ressources et de bénéficiaires,</w:t>
      </w:r>
      <w:r w:rsidR="00356220" w:rsidRPr="008E708F">
        <w:rPr>
          <w:rFonts w:ascii="Times New Roman" w:hAnsi="Times New Roman"/>
        </w:rPr>
        <w:t xml:space="preserve"> ainsi que des visites de sites et d’ouvrages. Les sources ont été triangulées pour éviter </w:t>
      </w:r>
      <w:r w:rsidR="00E00CA3" w:rsidRPr="008E708F">
        <w:rPr>
          <w:rFonts w:ascii="Times New Roman" w:hAnsi="Times New Roman"/>
        </w:rPr>
        <w:t xml:space="preserve">de </w:t>
      </w:r>
      <w:r w:rsidR="00356220" w:rsidRPr="008E708F">
        <w:rPr>
          <w:rFonts w:ascii="Times New Roman" w:hAnsi="Times New Roman"/>
        </w:rPr>
        <w:t xml:space="preserve">dépendre de l’une d’entre elle et d’avoir une information biaisée. </w:t>
      </w:r>
      <w:r w:rsidR="00E50AF8" w:rsidRPr="008E708F">
        <w:rPr>
          <w:rFonts w:ascii="Times New Roman" w:hAnsi="Times New Roman"/>
        </w:rPr>
        <w:t>En termes d’échantillonnage, l</w:t>
      </w:r>
      <w:r w:rsidR="007C4431" w:rsidRPr="008E708F">
        <w:rPr>
          <w:rFonts w:ascii="Times New Roman" w:hAnsi="Times New Roman"/>
        </w:rPr>
        <w:t xml:space="preserve">a revue documentaire </w:t>
      </w:r>
      <w:r w:rsidR="00E50AF8" w:rsidRPr="008E708F">
        <w:rPr>
          <w:rFonts w:ascii="Times New Roman" w:hAnsi="Times New Roman"/>
        </w:rPr>
        <w:t xml:space="preserve">a </w:t>
      </w:r>
      <w:r w:rsidR="007C4431" w:rsidRPr="008E708F">
        <w:rPr>
          <w:rFonts w:ascii="Times New Roman" w:hAnsi="Times New Roman"/>
        </w:rPr>
        <w:t>couv</w:t>
      </w:r>
      <w:r w:rsidR="00E50AF8" w:rsidRPr="008E708F">
        <w:rPr>
          <w:rFonts w:ascii="Times New Roman" w:hAnsi="Times New Roman"/>
        </w:rPr>
        <w:t xml:space="preserve">ert </w:t>
      </w:r>
      <w:r w:rsidR="007C4431" w:rsidRPr="008E708F">
        <w:rPr>
          <w:rFonts w:ascii="Times New Roman" w:hAnsi="Times New Roman"/>
        </w:rPr>
        <w:t>systématiquement l’ensemble des composantes du Projet</w:t>
      </w:r>
      <w:r w:rsidR="00E50AF8" w:rsidRPr="008E708F">
        <w:rPr>
          <w:rFonts w:ascii="Times New Roman" w:hAnsi="Times New Roman"/>
        </w:rPr>
        <w:t>. L</w:t>
      </w:r>
      <w:r w:rsidR="007C4431" w:rsidRPr="008E708F">
        <w:rPr>
          <w:rFonts w:ascii="Times New Roman" w:hAnsi="Times New Roman"/>
        </w:rPr>
        <w:t xml:space="preserve">es entretiens </w:t>
      </w:r>
      <w:r w:rsidR="00E50AF8" w:rsidRPr="008E708F">
        <w:rPr>
          <w:rFonts w:ascii="Times New Roman" w:hAnsi="Times New Roman"/>
        </w:rPr>
        <w:t xml:space="preserve">avec les institutionnels ont également touché tous les acteurs concernés à ce niveau, de même que tous les ouvrages réalisés par le projet ont été </w:t>
      </w:r>
      <w:r w:rsidR="007C4431" w:rsidRPr="008E708F">
        <w:rPr>
          <w:rFonts w:ascii="Times New Roman" w:hAnsi="Times New Roman"/>
        </w:rPr>
        <w:t>visi</w:t>
      </w:r>
      <w:r w:rsidR="00E50AF8" w:rsidRPr="008E708F">
        <w:rPr>
          <w:rFonts w:ascii="Times New Roman" w:hAnsi="Times New Roman"/>
        </w:rPr>
        <w:t>tés. Seuls les bénéficiaires finaux ont été touchés à travers un</w:t>
      </w:r>
      <w:r w:rsidR="007C4431" w:rsidRPr="008E708F">
        <w:rPr>
          <w:rFonts w:ascii="Times New Roman" w:hAnsi="Times New Roman"/>
        </w:rPr>
        <w:t xml:space="preserve"> échantillon référé à la segmentation du Projet par composante et zonage.</w:t>
      </w:r>
    </w:p>
    <w:p w:rsidR="00107B06" w:rsidRPr="008E708F" w:rsidRDefault="00107B06" w:rsidP="00910C87">
      <w:pPr>
        <w:pStyle w:val="Titre3"/>
        <w:numPr>
          <w:ilvl w:val="1"/>
          <w:numId w:val="5"/>
        </w:numPr>
        <w:pBdr>
          <w:bottom w:val="none" w:sz="0" w:space="0" w:color="auto"/>
        </w:pBdr>
        <w:spacing w:line="240" w:lineRule="exact"/>
        <w:rPr>
          <w:rFonts w:ascii="Times New Roman" w:eastAsia="Calibri" w:hAnsi="Times New Roman"/>
          <w:b/>
          <w:color w:val="auto"/>
        </w:rPr>
      </w:pPr>
      <w:bookmarkStart w:id="8" w:name="_Toc375146439"/>
      <w:r w:rsidRPr="008E708F">
        <w:rPr>
          <w:rFonts w:ascii="Times New Roman" w:eastAsia="Calibri" w:hAnsi="Times New Roman"/>
          <w:b/>
          <w:color w:val="auto"/>
        </w:rPr>
        <w:t>Système de notation de performances</w:t>
      </w:r>
      <w:bookmarkEnd w:id="8"/>
    </w:p>
    <w:p w:rsidR="00107B06" w:rsidRPr="008E708F" w:rsidRDefault="009D213C" w:rsidP="00E64881">
      <w:pPr>
        <w:spacing w:line="240" w:lineRule="exact"/>
        <w:ind w:firstLine="0"/>
        <w:jc w:val="both"/>
        <w:rPr>
          <w:rFonts w:ascii="Times New Roman" w:hAnsi="Times New Roman"/>
        </w:rPr>
      </w:pPr>
      <w:r w:rsidRPr="008E708F">
        <w:rPr>
          <w:rFonts w:ascii="Times New Roman" w:hAnsi="Times New Roman"/>
        </w:rPr>
        <w:t>4.</w:t>
      </w:r>
      <w:r w:rsidR="00107B06" w:rsidRPr="008E708F">
        <w:rPr>
          <w:rFonts w:ascii="Times New Roman" w:hAnsi="Times New Roman"/>
        </w:rPr>
        <w:tab/>
        <w:t xml:space="preserve">L’approche analytique déroulée ci-dessus est structurée autour des cinq critères traditionnels de l’évaluation : pertinence, efficacité, efficience, impact et durabilité. Est également passée en revue la couverture des thématiques transversales : genre, développement de capacités nationales et locales, droits humains, appropriation nationale et locale, notamment.  Leur  degré de prise en charge dans les projets et Projets mis en œuvre par le SNU, par le PNUD en particulier, en fonction de leur pertinence, doit toujours être mesuré dans le cadre des évaluations. Enfin, l’analyse débouche sur un système de notation des performances assorti d’une échelle de valeurs à trois niveaux : </w:t>
      </w:r>
      <w:r w:rsidR="00107B06" w:rsidRPr="008E708F">
        <w:rPr>
          <w:rFonts w:ascii="Times New Roman" w:hAnsi="Times New Roman"/>
          <w:b/>
        </w:rPr>
        <w:t>« E »</w:t>
      </w:r>
      <w:r w:rsidR="00E64881" w:rsidRPr="008E708F">
        <w:rPr>
          <w:rFonts w:ascii="Times New Roman" w:hAnsi="Times New Roman"/>
        </w:rPr>
        <w:t xml:space="preserve"> pour E</w:t>
      </w:r>
      <w:r w:rsidR="00107B06" w:rsidRPr="008E708F">
        <w:rPr>
          <w:rFonts w:ascii="Times New Roman" w:hAnsi="Times New Roman"/>
        </w:rPr>
        <w:t xml:space="preserve">levé, </w:t>
      </w:r>
      <w:r w:rsidR="00107B06" w:rsidRPr="008E708F">
        <w:rPr>
          <w:rFonts w:ascii="Times New Roman" w:hAnsi="Times New Roman"/>
          <w:b/>
        </w:rPr>
        <w:t>« M »</w:t>
      </w:r>
      <w:r w:rsidR="00E64881" w:rsidRPr="008E708F">
        <w:rPr>
          <w:rFonts w:ascii="Times New Roman" w:hAnsi="Times New Roman"/>
        </w:rPr>
        <w:t>pour M</w:t>
      </w:r>
      <w:r w:rsidR="00107B06" w:rsidRPr="008E708F">
        <w:rPr>
          <w:rFonts w:ascii="Times New Roman" w:hAnsi="Times New Roman"/>
        </w:rPr>
        <w:t xml:space="preserve">oyen et </w:t>
      </w:r>
      <w:r w:rsidR="00107B06" w:rsidRPr="008E708F">
        <w:rPr>
          <w:rFonts w:ascii="Times New Roman" w:hAnsi="Times New Roman"/>
          <w:b/>
        </w:rPr>
        <w:t>« F »</w:t>
      </w:r>
      <w:r w:rsidR="00107B06" w:rsidRPr="008E708F">
        <w:rPr>
          <w:rFonts w:ascii="Times New Roman" w:hAnsi="Times New Roman"/>
        </w:rPr>
        <w:t xml:space="preserve"> pour Faible à Nul. En amont de chaque attribution de note, les déterminants de celle-ci sont exposés dans le détail.</w:t>
      </w:r>
      <w:r w:rsidR="003578E2" w:rsidRPr="008E708F">
        <w:rPr>
          <w:rFonts w:ascii="Times New Roman" w:hAnsi="Times New Roman"/>
        </w:rPr>
        <w:t xml:space="preserve"> Naturellement, cette notation, qui permet de systématiser les performances, montre parfois un côté réducteur inévitable, que l’analyse s’efforce chaque fois de relativiser en ouvrant des perspectives plus amples pour englober aussi bien les situations et facteurs tangents.</w:t>
      </w:r>
    </w:p>
    <w:p w:rsidR="007C4431" w:rsidRPr="008E708F" w:rsidRDefault="009E4650" w:rsidP="00910C87">
      <w:pPr>
        <w:pStyle w:val="Titre3"/>
        <w:numPr>
          <w:ilvl w:val="1"/>
          <w:numId w:val="5"/>
        </w:numPr>
        <w:pBdr>
          <w:bottom w:val="none" w:sz="0" w:space="0" w:color="auto"/>
        </w:pBdr>
        <w:spacing w:line="240" w:lineRule="exact"/>
        <w:rPr>
          <w:rFonts w:ascii="Times New Roman" w:eastAsia="Calibri" w:hAnsi="Times New Roman"/>
          <w:b/>
          <w:color w:val="auto"/>
        </w:rPr>
      </w:pPr>
      <w:bookmarkStart w:id="9" w:name="_Toc375146440"/>
      <w:r w:rsidRPr="008E708F">
        <w:rPr>
          <w:rFonts w:ascii="Times New Roman" w:eastAsia="Calibri" w:hAnsi="Times New Roman"/>
          <w:b/>
          <w:color w:val="auto"/>
        </w:rPr>
        <w:t>L</w:t>
      </w:r>
      <w:r w:rsidR="007C4431" w:rsidRPr="008E708F">
        <w:rPr>
          <w:rFonts w:ascii="Times New Roman" w:eastAsia="Calibri" w:hAnsi="Times New Roman"/>
          <w:b/>
          <w:color w:val="auto"/>
        </w:rPr>
        <w:t>eçons apprises</w:t>
      </w:r>
      <w:r w:rsidRPr="008E708F">
        <w:rPr>
          <w:rFonts w:ascii="Times New Roman" w:eastAsia="Calibri" w:hAnsi="Times New Roman"/>
          <w:b/>
          <w:color w:val="auto"/>
        </w:rPr>
        <w:t xml:space="preserve"> et Recommandation</w:t>
      </w:r>
      <w:r w:rsidR="00E64881" w:rsidRPr="008E708F">
        <w:rPr>
          <w:rFonts w:ascii="Times New Roman" w:eastAsia="Calibri" w:hAnsi="Times New Roman"/>
          <w:b/>
          <w:color w:val="auto"/>
        </w:rPr>
        <w:t>s</w:t>
      </w:r>
      <w:bookmarkEnd w:id="9"/>
    </w:p>
    <w:p w:rsidR="007C4431" w:rsidRPr="008E708F" w:rsidRDefault="009D213C" w:rsidP="00E64881">
      <w:pPr>
        <w:overflowPunct w:val="0"/>
        <w:autoSpaceDE w:val="0"/>
        <w:autoSpaceDN w:val="0"/>
        <w:adjustRightInd w:val="0"/>
        <w:spacing w:line="240" w:lineRule="exact"/>
        <w:ind w:right="70" w:firstLine="0"/>
        <w:jc w:val="both"/>
        <w:textAlignment w:val="baseline"/>
        <w:rPr>
          <w:rFonts w:ascii="Times New Roman" w:eastAsia="Calibri" w:hAnsi="Times New Roman"/>
          <w:lang w:bidi="ar-SA"/>
        </w:rPr>
      </w:pPr>
      <w:r w:rsidRPr="008E708F">
        <w:rPr>
          <w:rFonts w:ascii="Times New Roman" w:eastAsia="Calibri" w:hAnsi="Times New Roman"/>
          <w:lang w:bidi="ar-SA"/>
        </w:rPr>
        <w:t>5.</w:t>
      </w:r>
      <w:r w:rsidR="007C4431" w:rsidRPr="008E708F">
        <w:rPr>
          <w:rFonts w:ascii="Times New Roman" w:eastAsia="Calibri" w:hAnsi="Times New Roman"/>
          <w:lang w:bidi="ar-SA"/>
        </w:rPr>
        <w:tab/>
      </w:r>
      <w:r w:rsidR="002C596D" w:rsidRPr="008E708F">
        <w:rPr>
          <w:rFonts w:ascii="Times New Roman" w:eastAsia="Calibri" w:hAnsi="Times New Roman"/>
          <w:lang w:bidi="ar-SA"/>
        </w:rPr>
        <w:t xml:space="preserve">Au-delà des observations </w:t>
      </w:r>
      <w:r w:rsidR="007C4431" w:rsidRPr="008E708F">
        <w:rPr>
          <w:rFonts w:ascii="Times New Roman" w:eastAsia="Calibri" w:hAnsi="Times New Roman"/>
          <w:lang w:bidi="ar-SA"/>
        </w:rPr>
        <w:t>faites et des analyses de p</w:t>
      </w:r>
      <w:r w:rsidR="002C596D" w:rsidRPr="008E708F">
        <w:rPr>
          <w:rFonts w:ascii="Times New Roman" w:eastAsia="Calibri" w:hAnsi="Times New Roman"/>
          <w:lang w:bidi="ar-SA"/>
        </w:rPr>
        <w:t xml:space="preserve">erformances auxquelles elles </w:t>
      </w:r>
      <w:r w:rsidR="007C4431" w:rsidRPr="008E708F">
        <w:rPr>
          <w:rFonts w:ascii="Times New Roman" w:eastAsia="Calibri" w:hAnsi="Times New Roman"/>
          <w:lang w:bidi="ar-SA"/>
        </w:rPr>
        <w:t>ont donné lieu, l’exécution du Projet Villages du Millénaire au Congo</w:t>
      </w:r>
      <w:r w:rsidR="00E00CA3" w:rsidRPr="008E708F">
        <w:rPr>
          <w:rFonts w:ascii="Times New Roman" w:eastAsia="Calibri" w:hAnsi="Times New Roman"/>
          <w:lang w:bidi="ar-SA"/>
        </w:rPr>
        <w:t xml:space="preserve"> </w:t>
      </w:r>
      <w:r w:rsidR="007C4431" w:rsidRPr="008E708F">
        <w:rPr>
          <w:rFonts w:ascii="Times New Roman" w:eastAsia="Calibri" w:hAnsi="Times New Roman"/>
          <w:lang w:bidi="ar-SA"/>
        </w:rPr>
        <w:t>a aussi</w:t>
      </w:r>
      <w:r w:rsidR="002C596D" w:rsidRPr="008E708F">
        <w:rPr>
          <w:rFonts w:ascii="Times New Roman" w:eastAsia="Calibri" w:hAnsi="Times New Roman"/>
          <w:lang w:bidi="ar-SA"/>
        </w:rPr>
        <w:t xml:space="preserve"> été</w:t>
      </w:r>
      <w:r w:rsidR="007C4431" w:rsidRPr="008E708F">
        <w:rPr>
          <w:rFonts w:ascii="Times New Roman" w:eastAsia="Calibri" w:hAnsi="Times New Roman"/>
          <w:lang w:bidi="ar-SA"/>
        </w:rPr>
        <w:t xml:space="preserve"> considérée comme un lieu d’expérience et d’apprentissage, en direction aussi bien de la phase de passage à une échelle plus significative, que d’autres interventions similaires, au Congo ou ailleurs. Aussi</w:t>
      </w:r>
      <w:r w:rsidR="009E4650" w:rsidRPr="008E708F">
        <w:rPr>
          <w:rFonts w:ascii="Times New Roman" w:eastAsia="Calibri" w:hAnsi="Times New Roman"/>
          <w:lang w:bidi="ar-SA"/>
        </w:rPr>
        <w:t>,</w:t>
      </w:r>
      <w:r w:rsidR="00AE069B" w:rsidRPr="008E708F">
        <w:rPr>
          <w:rFonts w:ascii="Times New Roman" w:eastAsia="Calibri" w:hAnsi="Times New Roman"/>
          <w:lang w:bidi="ar-SA"/>
        </w:rPr>
        <w:t xml:space="preserve"> </w:t>
      </w:r>
      <w:r w:rsidR="007C4431" w:rsidRPr="008E708F">
        <w:rPr>
          <w:rFonts w:ascii="Times New Roman" w:eastAsia="Calibri" w:hAnsi="Times New Roman"/>
          <w:lang w:bidi="ar-SA"/>
        </w:rPr>
        <w:t xml:space="preserve">à </w:t>
      </w:r>
      <w:r w:rsidR="009E4650" w:rsidRPr="008E708F">
        <w:rPr>
          <w:rFonts w:ascii="Times New Roman" w:eastAsia="Calibri" w:hAnsi="Times New Roman"/>
          <w:lang w:bidi="ar-SA"/>
        </w:rPr>
        <w:t xml:space="preserve">partir des observations et des analyses faites, l’Evaluation s’est attachée à </w:t>
      </w:r>
      <w:r w:rsidR="007C4431" w:rsidRPr="008E708F">
        <w:rPr>
          <w:rFonts w:ascii="Times New Roman" w:eastAsia="Calibri" w:hAnsi="Times New Roman"/>
          <w:lang w:bidi="ar-SA"/>
        </w:rPr>
        <w:t xml:space="preserve">tirer les enseignements </w:t>
      </w:r>
      <w:r w:rsidR="009E4650" w:rsidRPr="008E708F">
        <w:rPr>
          <w:rFonts w:ascii="Times New Roman" w:eastAsia="Calibri" w:hAnsi="Times New Roman"/>
          <w:lang w:bidi="ar-SA"/>
        </w:rPr>
        <w:t xml:space="preserve">qui s’imposent et les recommandations </w:t>
      </w:r>
      <w:r w:rsidR="007C4431" w:rsidRPr="008E708F">
        <w:rPr>
          <w:rFonts w:ascii="Times New Roman" w:eastAsia="Calibri" w:hAnsi="Times New Roman"/>
          <w:lang w:bidi="ar-SA"/>
        </w:rPr>
        <w:t>pertinent</w:t>
      </w:r>
      <w:r w:rsidR="009E4650" w:rsidRPr="008E708F">
        <w:rPr>
          <w:rFonts w:ascii="Times New Roman" w:eastAsia="Calibri" w:hAnsi="Times New Roman"/>
          <w:lang w:bidi="ar-SA"/>
        </w:rPr>
        <w:t>e</w:t>
      </w:r>
      <w:r w:rsidR="007C4431" w:rsidRPr="008E708F">
        <w:rPr>
          <w:rFonts w:ascii="Times New Roman" w:eastAsia="Calibri" w:hAnsi="Times New Roman"/>
          <w:lang w:bidi="ar-SA"/>
        </w:rPr>
        <w:t>s</w:t>
      </w:r>
      <w:r w:rsidR="002C596D" w:rsidRPr="008E708F">
        <w:rPr>
          <w:rFonts w:ascii="Times New Roman" w:eastAsia="Calibri" w:hAnsi="Times New Roman"/>
          <w:lang w:bidi="ar-SA"/>
        </w:rPr>
        <w:t>.</w:t>
      </w:r>
    </w:p>
    <w:p w:rsidR="00107B06" w:rsidRPr="008E708F" w:rsidRDefault="00107B06" w:rsidP="00910C87">
      <w:pPr>
        <w:pStyle w:val="Titre3"/>
        <w:numPr>
          <w:ilvl w:val="1"/>
          <w:numId w:val="5"/>
        </w:numPr>
        <w:pBdr>
          <w:bottom w:val="none" w:sz="0" w:space="0" w:color="auto"/>
        </w:pBdr>
        <w:spacing w:line="240" w:lineRule="exact"/>
        <w:rPr>
          <w:rFonts w:ascii="Times New Roman" w:eastAsia="Calibri" w:hAnsi="Times New Roman"/>
          <w:b/>
          <w:color w:val="auto"/>
          <w:sz w:val="28"/>
          <w:szCs w:val="28"/>
        </w:rPr>
      </w:pPr>
      <w:bookmarkStart w:id="10" w:name="_Toc375146441"/>
      <w:r w:rsidRPr="008E708F">
        <w:rPr>
          <w:rFonts w:ascii="Times New Roman" w:eastAsia="Calibri" w:hAnsi="Times New Roman"/>
          <w:b/>
          <w:color w:val="auto"/>
          <w:sz w:val="28"/>
          <w:szCs w:val="28"/>
        </w:rPr>
        <w:t>Phasage de la mission</w:t>
      </w:r>
      <w:bookmarkEnd w:id="10"/>
    </w:p>
    <w:p w:rsidR="007C4431" w:rsidRPr="008E708F" w:rsidRDefault="009D213C" w:rsidP="00E64881">
      <w:pPr>
        <w:spacing w:line="240" w:lineRule="exact"/>
        <w:ind w:firstLine="0"/>
        <w:jc w:val="both"/>
        <w:rPr>
          <w:rFonts w:ascii="Times New Roman" w:hAnsi="Times New Roman"/>
        </w:rPr>
      </w:pPr>
      <w:r w:rsidRPr="008E708F">
        <w:rPr>
          <w:rFonts w:ascii="Times New Roman" w:hAnsi="Times New Roman"/>
        </w:rPr>
        <w:t>6.</w:t>
      </w:r>
      <w:r w:rsidR="007C4431" w:rsidRPr="008E708F">
        <w:rPr>
          <w:rFonts w:ascii="Times New Roman" w:hAnsi="Times New Roman"/>
        </w:rPr>
        <w:tab/>
        <w:t>L</w:t>
      </w:r>
      <w:r w:rsidR="009675E7" w:rsidRPr="008E708F">
        <w:rPr>
          <w:rFonts w:ascii="Times New Roman" w:hAnsi="Times New Roman"/>
        </w:rPr>
        <w:t>a mission s’est déroulée dans la période du 05 Novembre au 05 Décembre 2013</w:t>
      </w:r>
      <w:r w:rsidR="005468AB" w:rsidRPr="008E708F">
        <w:rPr>
          <w:rFonts w:ascii="Times New Roman" w:hAnsi="Times New Roman"/>
        </w:rPr>
        <w:t xml:space="preserve">, la visite des villages d’Etoro et d’Obaba ayant eu lieu du 21 au 26 Novembre. L’évaluation dans son ensemble </w:t>
      </w:r>
      <w:r w:rsidR="009675E7" w:rsidRPr="008E708F">
        <w:rPr>
          <w:rFonts w:ascii="Times New Roman" w:hAnsi="Times New Roman"/>
        </w:rPr>
        <w:t xml:space="preserve">a été organisée autour de trois </w:t>
      </w:r>
      <w:r w:rsidR="00923AF4" w:rsidRPr="008E708F">
        <w:rPr>
          <w:rFonts w:ascii="Times New Roman" w:hAnsi="Times New Roman"/>
        </w:rPr>
        <w:t xml:space="preserve">principales </w:t>
      </w:r>
      <w:r w:rsidR="00DA6621" w:rsidRPr="008E708F">
        <w:rPr>
          <w:rFonts w:ascii="Times New Roman" w:hAnsi="Times New Roman"/>
        </w:rPr>
        <w:t>phases</w:t>
      </w:r>
      <w:r w:rsidR="009675E7" w:rsidRPr="008E708F">
        <w:rPr>
          <w:rFonts w:ascii="Times New Roman" w:hAnsi="Times New Roman"/>
        </w:rPr>
        <w:t xml:space="preserve">, à l’intérieur d’une dynamique plus cumulative que successive. </w:t>
      </w:r>
      <w:r w:rsidR="00923AF4" w:rsidRPr="008E708F">
        <w:rPr>
          <w:rFonts w:ascii="Times New Roman" w:hAnsi="Times New Roman"/>
          <w:b/>
          <w:i/>
        </w:rPr>
        <w:t xml:space="preserve">La </w:t>
      </w:r>
      <w:r w:rsidR="007C4431" w:rsidRPr="008E708F">
        <w:rPr>
          <w:rFonts w:ascii="Times New Roman" w:hAnsi="Times New Roman"/>
          <w:b/>
          <w:i/>
        </w:rPr>
        <w:t>première phase</w:t>
      </w:r>
      <w:r w:rsidR="007C4431" w:rsidRPr="008E708F">
        <w:rPr>
          <w:rFonts w:ascii="Times New Roman" w:hAnsi="Times New Roman"/>
        </w:rPr>
        <w:t xml:space="preserve"> de la mission </w:t>
      </w:r>
      <w:r w:rsidR="004900F8" w:rsidRPr="008E708F">
        <w:rPr>
          <w:rFonts w:ascii="Times New Roman" w:hAnsi="Times New Roman"/>
        </w:rPr>
        <w:t xml:space="preserve">a consisté </w:t>
      </w:r>
      <w:r w:rsidR="007C4431" w:rsidRPr="008E708F">
        <w:rPr>
          <w:rFonts w:ascii="Times New Roman" w:hAnsi="Times New Roman"/>
        </w:rPr>
        <w:t xml:space="preserve">en une revue des documents de base du Projet. </w:t>
      </w:r>
      <w:r w:rsidR="007C4431" w:rsidRPr="008E708F">
        <w:rPr>
          <w:rFonts w:ascii="Times New Roman" w:hAnsi="Times New Roman"/>
          <w:b/>
          <w:i/>
        </w:rPr>
        <w:t xml:space="preserve">La deuxième </w:t>
      </w:r>
      <w:r w:rsidR="007C4431" w:rsidRPr="008E708F">
        <w:rPr>
          <w:rFonts w:ascii="Times New Roman" w:hAnsi="Times New Roman"/>
        </w:rPr>
        <w:t>en des entretiens avec les acteurs et les parties prenantes, d’une part, en des visites de réalisations, d’autre part</w:t>
      </w:r>
      <w:r w:rsidR="009E4650" w:rsidRPr="008E708F">
        <w:rPr>
          <w:rFonts w:ascii="Times New Roman" w:hAnsi="Times New Roman"/>
        </w:rPr>
        <w:t xml:space="preserve">. </w:t>
      </w:r>
      <w:r w:rsidR="007C4431" w:rsidRPr="008E708F">
        <w:rPr>
          <w:rFonts w:ascii="Times New Roman" w:hAnsi="Times New Roman"/>
          <w:b/>
          <w:i/>
        </w:rPr>
        <w:t>La troisième</w:t>
      </w:r>
      <w:r w:rsidR="009E4650" w:rsidRPr="008E708F">
        <w:rPr>
          <w:rFonts w:ascii="Times New Roman" w:hAnsi="Times New Roman"/>
          <w:b/>
          <w:i/>
        </w:rPr>
        <w:t>, enfin</w:t>
      </w:r>
      <w:r w:rsidR="009E4650" w:rsidRPr="008E708F">
        <w:rPr>
          <w:rFonts w:ascii="Times New Roman" w:hAnsi="Times New Roman"/>
        </w:rPr>
        <w:t>, a</w:t>
      </w:r>
      <w:r w:rsidR="007C4431" w:rsidRPr="008E708F">
        <w:rPr>
          <w:rFonts w:ascii="Times New Roman" w:hAnsi="Times New Roman"/>
        </w:rPr>
        <w:t xml:space="preserve"> consist</w:t>
      </w:r>
      <w:r w:rsidR="009E4650" w:rsidRPr="008E708F">
        <w:rPr>
          <w:rFonts w:ascii="Times New Roman" w:hAnsi="Times New Roman"/>
        </w:rPr>
        <w:t>é</w:t>
      </w:r>
      <w:r w:rsidR="007C4431" w:rsidRPr="008E708F">
        <w:rPr>
          <w:rFonts w:ascii="Times New Roman" w:hAnsi="Times New Roman"/>
        </w:rPr>
        <w:t>, dans la suite de la collecte de données secondaires et primaires, et de leur exploitation, à analyser cette matière accumulée et à rédiger le</w:t>
      </w:r>
      <w:r w:rsidR="009E4650" w:rsidRPr="008E708F">
        <w:rPr>
          <w:rFonts w:ascii="Times New Roman" w:hAnsi="Times New Roman"/>
        </w:rPr>
        <w:t>s</w:t>
      </w:r>
      <w:r w:rsidR="007C4431" w:rsidRPr="008E708F">
        <w:rPr>
          <w:rFonts w:ascii="Times New Roman" w:hAnsi="Times New Roman"/>
        </w:rPr>
        <w:t xml:space="preserve"> rapport</w:t>
      </w:r>
      <w:r w:rsidR="009E4650" w:rsidRPr="008E708F">
        <w:rPr>
          <w:rFonts w:ascii="Times New Roman" w:hAnsi="Times New Roman"/>
        </w:rPr>
        <w:t>s</w:t>
      </w:r>
      <w:r w:rsidR="007C4431" w:rsidRPr="008E708F">
        <w:rPr>
          <w:rFonts w:ascii="Times New Roman" w:hAnsi="Times New Roman"/>
        </w:rPr>
        <w:t xml:space="preserve">. </w:t>
      </w:r>
      <w:r w:rsidR="009E4650" w:rsidRPr="008E708F">
        <w:rPr>
          <w:rFonts w:ascii="Times New Roman" w:hAnsi="Times New Roman"/>
        </w:rPr>
        <w:t>L</w:t>
      </w:r>
      <w:r w:rsidR="007C4431" w:rsidRPr="008E708F">
        <w:rPr>
          <w:rFonts w:ascii="Times New Roman" w:hAnsi="Times New Roman"/>
        </w:rPr>
        <w:t xml:space="preserve">a mission </w:t>
      </w:r>
      <w:r w:rsidR="004900F8" w:rsidRPr="008E708F">
        <w:rPr>
          <w:rFonts w:ascii="Times New Roman" w:hAnsi="Times New Roman"/>
        </w:rPr>
        <w:t>a débuté</w:t>
      </w:r>
      <w:r w:rsidR="007C4431" w:rsidRPr="008E708F">
        <w:rPr>
          <w:rFonts w:ascii="Times New Roman" w:hAnsi="Times New Roman"/>
        </w:rPr>
        <w:t xml:space="preserve"> avec une séance de </w:t>
      </w:r>
      <w:r w:rsidR="007C4431" w:rsidRPr="008E708F">
        <w:rPr>
          <w:rFonts w:ascii="Times New Roman" w:hAnsi="Times New Roman"/>
          <w:b/>
          <w:i/>
        </w:rPr>
        <w:t>briefing</w:t>
      </w:r>
      <w:r w:rsidR="007C4431" w:rsidRPr="008E708F">
        <w:rPr>
          <w:rFonts w:ascii="Times New Roman" w:hAnsi="Times New Roman"/>
        </w:rPr>
        <w:t xml:space="preserve"> et s</w:t>
      </w:r>
      <w:r w:rsidR="004900F8" w:rsidRPr="008E708F">
        <w:rPr>
          <w:rFonts w:ascii="Times New Roman" w:hAnsi="Times New Roman"/>
        </w:rPr>
        <w:t xml:space="preserve">’est terminée </w:t>
      </w:r>
      <w:r w:rsidR="007C4431" w:rsidRPr="008E708F">
        <w:rPr>
          <w:rFonts w:ascii="Times New Roman" w:hAnsi="Times New Roman"/>
        </w:rPr>
        <w:t xml:space="preserve">par une séance de </w:t>
      </w:r>
      <w:r w:rsidR="007C4431" w:rsidRPr="008E708F">
        <w:rPr>
          <w:rFonts w:ascii="Times New Roman" w:hAnsi="Times New Roman"/>
          <w:b/>
          <w:i/>
        </w:rPr>
        <w:t>débriefing</w:t>
      </w:r>
      <w:r w:rsidR="007C4431" w:rsidRPr="008E708F">
        <w:rPr>
          <w:rFonts w:ascii="Times New Roman" w:hAnsi="Times New Roman"/>
        </w:rPr>
        <w:t xml:space="preserve">. L’une et l’autre </w:t>
      </w:r>
      <w:r w:rsidR="004900F8" w:rsidRPr="008E708F">
        <w:rPr>
          <w:rFonts w:ascii="Times New Roman" w:hAnsi="Times New Roman"/>
        </w:rPr>
        <w:t xml:space="preserve">ont permis, respectivement, </w:t>
      </w:r>
      <w:r w:rsidR="007C4431" w:rsidRPr="008E708F">
        <w:rPr>
          <w:rFonts w:ascii="Times New Roman" w:hAnsi="Times New Roman"/>
        </w:rPr>
        <w:t xml:space="preserve">au Commanditaire de préciser la commande, et au Consultant de partager ses constations intermédiaires et de recueillir les premiers commentaires </w:t>
      </w:r>
      <w:r w:rsidR="004900F8" w:rsidRPr="008E708F">
        <w:rPr>
          <w:rFonts w:ascii="Times New Roman" w:hAnsi="Times New Roman"/>
        </w:rPr>
        <w:t>des parties avant d’avancer dans la rédaction des rapports</w:t>
      </w:r>
      <w:r w:rsidR="007C4431" w:rsidRPr="008E708F">
        <w:rPr>
          <w:rFonts w:ascii="Times New Roman" w:hAnsi="Times New Roman"/>
        </w:rPr>
        <w:t>.</w:t>
      </w:r>
    </w:p>
    <w:p w:rsidR="007C4431" w:rsidRPr="008E708F" w:rsidRDefault="007C4431" w:rsidP="00E64881">
      <w:pPr>
        <w:spacing w:line="240" w:lineRule="exact"/>
        <w:ind w:firstLine="0"/>
        <w:rPr>
          <w:rFonts w:ascii="Times New Roman" w:hAnsi="Times New Roman"/>
        </w:rPr>
      </w:pPr>
    </w:p>
    <w:p w:rsidR="007A6A54" w:rsidRPr="008E708F" w:rsidRDefault="003A4DDD" w:rsidP="00910C87">
      <w:pPr>
        <w:pStyle w:val="Titre2"/>
        <w:numPr>
          <w:ilvl w:val="0"/>
          <w:numId w:val="5"/>
        </w:numPr>
        <w:pBdr>
          <w:bottom w:val="none" w:sz="0" w:space="0" w:color="auto"/>
        </w:pBdr>
        <w:tabs>
          <w:tab w:val="left" w:pos="709"/>
        </w:tabs>
        <w:spacing w:before="0" w:after="0" w:line="240" w:lineRule="exact"/>
        <w:rPr>
          <w:rFonts w:ascii="Times New Roman" w:hAnsi="Times New Roman"/>
          <w:b/>
          <w:color w:val="auto"/>
        </w:rPr>
      </w:pPr>
      <w:bookmarkStart w:id="11" w:name="_Toc375146442"/>
      <w:r w:rsidRPr="008E708F">
        <w:rPr>
          <w:rFonts w:ascii="Times New Roman" w:hAnsi="Times New Roman"/>
          <w:b/>
          <w:color w:val="auto"/>
        </w:rPr>
        <w:t xml:space="preserve">Contraintes et </w:t>
      </w:r>
      <w:r w:rsidR="00B16DA3" w:rsidRPr="008E708F">
        <w:rPr>
          <w:rFonts w:ascii="Times New Roman" w:hAnsi="Times New Roman"/>
          <w:b/>
          <w:color w:val="auto"/>
        </w:rPr>
        <w:t>remédiation</w:t>
      </w:r>
      <w:r w:rsidRPr="008E708F">
        <w:rPr>
          <w:rFonts w:ascii="Times New Roman" w:hAnsi="Times New Roman"/>
          <w:b/>
          <w:color w:val="auto"/>
        </w:rPr>
        <w:t>s</w:t>
      </w:r>
      <w:bookmarkEnd w:id="11"/>
    </w:p>
    <w:p w:rsidR="002E1F05" w:rsidRPr="008E708F" w:rsidRDefault="009D213C" w:rsidP="00E64881">
      <w:pPr>
        <w:spacing w:line="240" w:lineRule="exact"/>
        <w:ind w:firstLine="0"/>
        <w:jc w:val="both"/>
        <w:rPr>
          <w:rFonts w:ascii="Times New Roman" w:hAnsi="Times New Roman"/>
        </w:rPr>
      </w:pPr>
      <w:r w:rsidRPr="008E708F">
        <w:rPr>
          <w:rFonts w:ascii="Times New Roman" w:hAnsi="Times New Roman"/>
        </w:rPr>
        <w:t>7.</w:t>
      </w:r>
      <w:r w:rsidR="00516416" w:rsidRPr="008E708F">
        <w:rPr>
          <w:rFonts w:ascii="Times New Roman" w:hAnsi="Times New Roman"/>
        </w:rPr>
        <w:tab/>
      </w:r>
      <w:r w:rsidR="003157CB" w:rsidRPr="008E708F">
        <w:rPr>
          <w:rFonts w:ascii="Times New Roman" w:hAnsi="Times New Roman"/>
        </w:rPr>
        <w:t xml:space="preserve">Le document de projet dont la matrice des résultats et des ressources tient lieu de référentiel à toute évaluation, n’existe pas dans le cas du projet des villages du Millénaire, dans la mesure </w:t>
      </w:r>
      <w:r w:rsidR="0037773F" w:rsidRPr="008E708F">
        <w:rPr>
          <w:rFonts w:ascii="Times New Roman" w:hAnsi="Times New Roman"/>
        </w:rPr>
        <w:t xml:space="preserve">où </w:t>
      </w:r>
      <w:r w:rsidR="003157CB" w:rsidRPr="008E708F">
        <w:rPr>
          <w:rFonts w:ascii="Times New Roman" w:hAnsi="Times New Roman"/>
        </w:rPr>
        <w:t>le draft disponible n’a pas été formellement signé entre les parties, précisément le Gouvernement de la République du Congo et le Programme des Nations Unies pour le Développement.</w:t>
      </w:r>
      <w:r w:rsidR="00AE069B" w:rsidRPr="008E708F">
        <w:rPr>
          <w:rFonts w:ascii="Times New Roman" w:hAnsi="Times New Roman"/>
        </w:rPr>
        <w:t xml:space="preserve"> </w:t>
      </w:r>
      <w:r w:rsidR="003157CB" w:rsidRPr="008E708F">
        <w:rPr>
          <w:rFonts w:ascii="Times New Roman" w:hAnsi="Times New Roman"/>
        </w:rPr>
        <w:t>En l’a</w:t>
      </w:r>
      <w:r w:rsidR="00516416" w:rsidRPr="008E708F">
        <w:rPr>
          <w:rFonts w:ascii="Times New Roman" w:hAnsi="Times New Roman"/>
        </w:rPr>
        <w:t>bsence d</w:t>
      </w:r>
      <w:r w:rsidR="00105F58" w:rsidRPr="008E708F">
        <w:rPr>
          <w:rFonts w:ascii="Times New Roman" w:hAnsi="Times New Roman"/>
        </w:rPr>
        <w:t>e tels références, l’évaluation s’est rabattue su</w:t>
      </w:r>
      <w:r w:rsidR="006E3F58" w:rsidRPr="008E708F">
        <w:rPr>
          <w:rFonts w:ascii="Times New Roman" w:hAnsi="Times New Roman"/>
        </w:rPr>
        <w:t xml:space="preserve">r les plans de travail annuels, pour reconstituer un cadre </w:t>
      </w:r>
      <w:r w:rsidR="006E3F58" w:rsidRPr="008E708F">
        <w:rPr>
          <w:rFonts w:ascii="Times New Roman" w:hAnsi="Times New Roman"/>
        </w:rPr>
        <w:lastRenderedPageBreak/>
        <w:t xml:space="preserve">d’objectifs et de stratégies auquel confronter les réalisations du projet </w:t>
      </w:r>
      <w:r w:rsidR="0037773F" w:rsidRPr="008E708F">
        <w:rPr>
          <w:rFonts w:ascii="Times New Roman" w:hAnsi="Times New Roman"/>
        </w:rPr>
        <w:t xml:space="preserve">pour pouvoir </w:t>
      </w:r>
      <w:r w:rsidR="006E3F58" w:rsidRPr="008E708F">
        <w:rPr>
          <w:rFonts w:ascii="Times New Roman" w:hAnsi="Times New Roman"/>
        </w:rPr>
        <w:t>déterminer ses niveaux de performances.</w:t>
      </w:r>
    </w:p>
    <w:p w:rsidR="00516416" w:rsidRPr="008E708F" w:rsidRDefault="00516416" w:rsidP="00E64881">
      <w:pPr>
        <w:tabs>
          <w:tab w:val="left" w:pos="709"/>
        </w:tabs>
        <w:spacing w:line="240" w:lineRule="exact"/>
        <w:ind w:firstLine="0"/>
        <w:rPr>
          <w:rFonts w:ascii="Times New Roman" w:hAnsi="Times New Roman"/>
        </w:rPr>
      </w:pPr>
    </w:p>
    <w:p w:rsidR="00AE12A5" w:rsidRPr="008E708F" w:rsidRDefault="002E1F05" w:rsidP="00910C87">
      <w:pPr>
        <w:pStyle w:val="Titre1"/>
        <w:numPr>
          <w:ilvl w:val="0"/>
          <w:numId w:val="4"/>
        </w:numPr>
        <w:pBdr>
          <w:bottom w:val="none" w:sz="0" w:space="0" w:color="auto"/>
        </w:pBdr>
        <w:spacing w:before="0" w:after="0" w:line="240" w:lineRule="exact"/>
        <w:rPr>
          <w:rFonts w:ascii="Times New Roman" w:hAnsi="Times New Roman"/>
          <w:color w:val="auto"/>
          <w:sz w:val="28"/>
          <w:szCs w:val="28"/>
        </w:rPr>
      </w:pPr>
      <w:bookmarkStart w:id="12" w:name="_Toc375146443"/>
      <w:r w:rsidRPr="008E708F">
        <w:rPr>
          <w:rFonts w:ascii="Times New Roman" w:hAnsi="Times New Roman"/>
          <w:color w:val="auto"/>
          <w:sz w:val="28"/>
          <w:szCs w:val="28"/>
        </w:rPr>
        <w:t>Contexte</w:t>
      </w:r>
      <w:bookmarkEnd w:id="12"/>
    </w:p>
    <w:p w:rsidR="002E1F05" w:rsidRPr="008E708F" w:rsidRDefault="002E1F05" w:rsidP="00E64881">
      <w:pPr>
        <w:spacing w:line="240" w:lineRule="exact"/>
        <w:ind w:firstLine="0"/>
        <w:rPr>
          <w:rFonts w:ascii="Times New Roman" w:hAnsi="Times New Roman"/>
        </w:rPr>
      </w:pPr>
    </w:p>
    <w:p w:rsidR="002E1F05" w:rsidRPr="008E708F" w:rsidRDefault="002E1F05"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3" w:name="_Toc375146444"/>
      <w:r w:rsidRPr="008E708F">
        <w:rPr>
          <w:rFonts w:ascii="Times New Roman" w:hAnsi="Times New Roman"/>
          <w:b/>
          <w:color w:val="auto"/>
        </w:rPr>
        <w:t>Contexte de développement du Pays</w:t>
      </w:r>
      <w:bookmarkEnd w:id="13"/>
    </w:p>
    <w:p w:rsidR="002F0092" w:rsidRPr="008E708F" w:rsidRDefault="002F0092" w:rsidP="002F0092">
      <w:pPr>
        <w:tabs>
          <w:tab w:val="left" w:pos="709"/>
        </w:tabs>
        <w:spacing w:line="240" w:lineRule="exact"/>
        <w:ind w:firstLine="0"/>
        <w:jc w:val="both"/>
        <w:rPr>
          <w:rFonts w:ascii="Times New Roman" w:hAnsi="Times New Roman"/>
        </w:rPr>
      </w:pPr>
      <w:r w:rsidRPr="008E708F">
        <w:rPr>
          <w:rFonts w:ascii="Times New Roman" w:hAnsi="Times New Roman"/>
        </w:rPr>
        <w:t>8.</w:t>
      </w:r>
      <w:r w:rsidRPr="008E708F">
        <w:rPr>
          <w:rFonts w:ascii="Times New Roman" w:hAnsi="Times New Roman"/>
        </w:rPr>
        <w:tab/>
        <w:t>La République du Congo couvre une superficie de 342 000 km</w:t>
      </w:r>
      <w:r w:rsidRPr="008E708F">
        <w:rPr>
          <w:rFonts w:ascii="Times New Roman" w:hAnsi="Times New Roman"/>
          <w:vertAlign w:val="superscript"/>
        </w:rPr>
        <w:t>2</w:t>
      </w:r>
      <w:r w:rsidRPr="008E708F">
        <w:rPr>
          <w:rFonts w:ascii="Times New Roman" w:hAnsi="Times New Roman"/>
        </w:rPr>
        <w:t>. D’après les résultats du RGPH 2007 et de l’ECOM 2, la population congolaise croît de 2,7% en moyenne annuelle et est estimée à 4 085 422 d’habitants en 2011 (ECOM 2), contre 3 551 500 habitants en 2005 (ECOM 1).</w:t>
      </w:r>
    </w:p>
    <w:p w:rsidR="002F0092" w:rsidRPr="008E708F" w:rsidRDefault="002F0092" w:rsidP="002F0092">
      <w:pPr>
        <w:tabs>
          <w:tab w:val="left" w:pos="2100"/>
        </w:tabs>
        <w:spacing w:line="240" w:lineRule="exact"/>
        <w:jc w:val="both"/>
        <w:rPr>
          <w:rFonts w:ascii="Times New Roman" w:hAnsi="Times New Roman"/>
        </w:rPr>
      </w:pPr>
    </w:p>
    <w:p w:rsidR="002F0092" w:rsidRPr="008E708F" w:rsidRDefault="002F0092" w:rsidP="002F0092">
      <w:pPr>
        <w:tabs>
          <w:tab w:val="left" w:pos="709"/>
        </w:tabs>
        <w:spacing w:line="240" w:lineRule="exact"/>
        <w:ind w:firstLine="0"/>
        <w:jc w:val="both"/>
        <w:rPr>
          <w:rFonts w:ascii="Times New Roman" w:hAnsi="Times New Roman"/>
        </w:rPr>
      </w:pPr>
      <w:r w:rsidRPr="008E708F">
        <w:rPr>
          <w:rFonts w:ascii="Times New Roman" w:hAnsi="Times New Roman"/>
        </w:rPr>
        <w:t>9.</w:t>
      </w:r>
      <w:r w:rsidRPr="008E708F">
        <w:rPr>
          <w:rFonts w:ascii="Times New Roman" w:hAnsi="Times New Roman"/>
        </w:rPr>
        <w:tab/>
        <w:t>Sur le plan économique, le Congo connaît depuis 2005 une situation très favorable du fait de l’envolée du prix du pétrole, qui constitue son principal produit d’exportation. Les revenus pétroliers ont augmenté de 100 % entre 2004 et 2005, puis de 50 % entre 2005 et 2006. La croissance économique, après s’être établie à 3,6 % en 2004,  a ainsi atteint 7,7 % en 2005 et 6,4 % en 2006, avant de connaître un recul (-1,3 %) dû à une forte baisse de la production pétrolière en 2007. Elle est, depuis, repartie à la hausse, et est estimée à 5,8% pour l’année 2013.</w:t>
      </w:r>
    </w:p>
    <w:p w:rsidR="002F0092" w:rsidRPr="008E708F" w:rsidRDefault="002F0092" w:rsidP="002F0092">
      <w:pPr>
        <w:tabs>
          <w:tab w:val="left" w:pos="2100"/>
        </w:tabs>
        <w:spacing w:line="240" w:lineRule="exact"/>
        <w:jc w:val="both"/>
        <w:rPr>
          <w:rFonts w:ascii="Times New Roman" w:hAnsi="Times New Roman"/>
        </w:rPr>
      </w:pPr>
    </w:p>
    <w:p w:rsidR="002F0092" w:rsidRPr="008E708F" w:rsidRDefault="002F0092" w:rsidP="002F0092">
      <w:pPr>
        <w:tabs>
          <w:tab w:val="left" w:pos="709"/>
        </w:tabs>
        <w:spacing w:line="240" w:lineRule="exact"/>
        <w:ind w:firstLine="0"/>
        <w:jc w:val="both"/>
        <w:rPr>
          <w:rFonts w:ascii="Times New Roman" w:hAnsi="Times New Roman"/>
        </w:rPr>
      </w:pPr>
      <w:r w:rsidRPr="008E708F">
        <w:rPr>
          <w:rFonts w:ascii="Times New Roman" w:hAnsi="Times New Roman"/>
        </w:rPr>
        <w:t>10.</w:t>
      </w:r>
      <w:r w:rsidRPr="008E708F">
        <w:rPr>
          <w:rFonts w:ascii="Times New Roman" w:hAnsi="Times New Roman"/>
        </w:rPr>
        <w:tab/>
        <w:t xml:space="preserve">L’économie congolaise est restée tributaire du secteur pétrolier en raison de la faible diversification de sa base productive et du faible effet d’entraînement que ce secteur exerce sur le reste de l’économie. En conséquence, l’augmentation du revenu par tête a peu d’effet sur la réduction de la pauvreté dont l’incidence est estimée à </w:t>
      </w:r>
      <w:r w:rsidR="003578E2" w:rsidRPr="008E708F">
        <w:rPr>
          <w:rFonts w:ascii="Times New Roman" w:hAnsi="Times New Roman"/>
        </w:rPr>
        <w:t>46,</w:t>
      </w:r>
      <w:r w:rsidR="008F6582" w:rsidRPr="008E708F">
        <w:rPr>
          <w:rFonts w:ascii="Times New Roman" w:hAnsi="Times New Roman"/>
        </w:rPr>
        <w:t>7</w:t>
      </w:r>
      <w:r w:rsidRPr="008E708F">
        <w:rPr>
          <w:rFonts w:ascii="Times New Roman" w:hAnsi="Times New Roman"/>
        </w:rPr>
        <w:t>% de la po</w:t>
      </w:r>
      <w:r w:rsidR="003578E2" w:rsidRPr="008E708F">
        <w:rPr>
          <w:rFonts w:ascii="Times New Roman" w:hAnsi="Times New Roman"/>
        </w:rPr>
        <w:t>pulation en 2011</w:t>
      </w:r>
      <w:r w:rsidRPr="008E708F">
        <w:rPr>
          <w:rFonts w:ascii="Times New Roman" w:hAnsi="Times New Roman"/>
        </w:rPr>
        <w:t>, selon l’Enquête Congola</w:t>
      </w:r>
      <w:r w:rsidR="003578E2" w:rsidRPr="008E708F">
        <w:rPr>
          <w:rFonts w:ascii="Times New Roman" w:hAnsi="Times New Roman"/>
        </w:rPr>
        <w:t>ise auprès des Ménages (ECOM 2011</w:t>
      </w:r>
      <w:r w:rsidRPr="008E708F">
        <w:rPr>
          <w:rFonts w:ascii="Times New Roman" w:hAnsi="Times New Roman"/>
        </w:rPr>
        <w:t>).</w:t>
      </w:r>
    </w:p>
    <w:p w:rsidR="002F0092" w:rsidRPr="008E708F" w:rsidRDefault="002F0092" w:rsidP="002F0092">
      <w:pPr>
        <w:tabs>
          <w:tab w:val="left" w:pos="709"/>
        </w:tabs>
        <w:spacing w:line="240" w:lineRule="exact"/>
        <w:ind w:firstLine="0"/>
        <w:jc w:val="both"/>
        <w:rPr>
          <w:rFonts w:ascii="Times New Roman" w:hAnsi="Times New Roman"/>
        </w:rPr>
      </w:pPr>
      <w:r w:rsidRPr="008E708F">
        <w:rPr>
          <w:rFonts w:ascii="Times New Roman" w:hAnsi="Times New Roman"/>
        </w:rPr>
        <w:tab/>
      </w:r>
    </w:p>
    <w:p w:rsidR="002F0092" w:rsidRPr="008E708F" w:rsidRDefault="002F0092" w:rsidP="002F0092">
      <w:pPr>
        <w:tabs>
          <w:tab w:val="left" w:pos="709"/>
        </w:tabs>
        <w:spacing w:line="240" w:lineRule="exact"/>
        <w:ind w:firstLine="0"/>
        <w:jc w:val="both"/>
        <w:rPr>
          <w:rFonts w:ascii="Times New Roman" w:hAnsi="Times New Roman"/>
        </w:rPr>
      </w:pPr>
      <w:r w:rsidRPr="008E708F">
        <w:rPr>
          <w:rFonts w:ascii="Times New Roman" w:hAnsi="Times New Roman"/>
        </w:rPr>
        <w:t>11.</w:t>
      </w:r>
      <w:r w:rsidRPr="008E708F">
        <w:rPr>
          <w:rFonts w:ascii="Times New Roman" w:hAnsi="Times New Roman"/>
        </w:rPr>
        <w:tab/>
        <w:t>Au sens plus large du développement humain, les conditions de vie des Congolais contrastent avec les potentialités économiques énormes dont le pays dispose. Les enquêtes auprès des ménages pour le suivi et l’évaluation de la pauvreté, réalisées en 20</w:t>
      </w:r>
      <w:r w:rsidR="008F6582" w:rsidRPr="008E708F">
        <w:rPr>
          <w:rFonts w:ascii="Times New Roman" w:hAnsi="Times New Roman"/>
        </w:rPr>
        <w:t>11</w:t>
      </w:r>
      <w:r w:rsidRPr="008E708F">
        <w:rPr>
          <w:rFonts w:ascii="Times New Roman" w:hAnsi="Times New Roman"/>
        </w:rPr>
        <w:t>, avaient permis de relever l’existence de fortes inégalités de revenu et d’accès des populations aux services sociaux de base de qualité entre le milieu rural et le milieu urbain</w:t>
      </w:r>
      <w:r w:rsidR="00670824" w:rsidRPr="008E708F">
        <w:rPr>
          <w:rFonts w:ascii="Times New Roman" w:hAnsi="Times New Roman"/>
        </w:rPr>
        <w:t> : s</w:t>
      </w:r>
      <w:r w:rsidRPr="008E708F">
        <w:rPr>
          <w:rFonts w:ascii="Times New Roman" w:hAnsi="Times New Roman"/>
        </w:rPr>
        <w:t xml:space="preserve">euil de pauvreté (58% </w:t>
      </w:r>
      <w:r w:rsidR="00670824" w:rsidRPr="008E708F">
        <w:rPr>
          <w:rFonts w:ascii="Times New Roman" w:hAnsi="Times New Roman"/>
        </w:rPr>
        <w:t xml:space="preserve">en milieu rural, </w:t>
      </w:r>
      <w:r w:rsidRPr="008E708F">
        <w:rPr>
          <w:rFonts w:ascii="Times New Roman" w:hAnsi="Times New Roman"/>
        </w:rPr>
        <w:t>contre 44,6%</w:t>
      </w:r>
      <w:r w:rsidR="008F6582" w:rsidRPr="008E708F">
        <w:rPr>
          <w:rFonts w:ascii="Times New Roman" w:hAnsi="Times New Roman"/>
        </w:rPr>
        <w:t xml:space="preserve"> en milieu urbain</w:t>
      </w:r>
      <w:r w:rsidRPr="008E708F">
        <w:rPr>
          <w:rFonts w:ascii="Times New Roman" w:hAnsi="Times New Roman"/>
        </w:rPr>
        <w:t>)</w:t>
      </w:r>
      <w:r w:rsidR="00670824" w:rsidRPr="008E708F">
        <w:rPr>
          <w:rFonts w:ascii="Times New Roman" w:hAnsi="Times New Roman"/>
        </w:rPr>
        <w:t xml:space="preserve"> ; accès </w:t>
      </w:r>
      <w:r w:rsidRPr="008E708F">
        <w:rPr>
          <w:rFonts w:ascii="Times New Roman" w:hAnsi="Times New Roman"/>
        </w:rPr>
        <w:t>à l’eau potable (</w:t>
      </w:r>
      <w:r w:rsidR="008F6582" w:rsidRPr="008E708F">
        <w:rPr>
          <w:rFonts w:ascii="Times New Roman" w:hAnsi="Times New Roman"/>
        </w:rPr>
        <w:t>42,2</w:t>
      </w:r>
      <w:r w:rsidRPr="008E708F">
        <w:rPr>
          <w:rFonts w:ascii="Times New Roman" w:hAnsi="Times New Roman"/>
        </w:rPr>
        <w:t>%</w:t>
      </w:r>
      <w:r w:rsidR="00670824" w:rsidRPr="008E708F">
        <w:rPr>
          <w:rFonts w:ascii="Times New Roman" w:hAnsi="Times New Roman"/>
        </w:rPr>
        <w:t xml:space="preserve"> en milieu urbain, </w:t>
      </w:r>
      <w:r w:rsidRPr="008E708F">
        <w:rPr>
          <w:rFonts w:ascii="Times New Roman" w:hAnsi="Times New Roman"/>
        </w:rPr>
        <w:t>contre 9</w:t>
      </w:r>
      <w:r w:rsidR="008F6582" w:rsidRPr="008E708F">
        <w:rPr>
          <w:rFonts w:ascii="Times New Roman" w:hAnsi="Times New Roman"/>
        </w:rPr>
        <w:t>0</w:t>
      </w:r>
      <w:r w:rsidRPr="008E708F">
        <w:rPr>
          <w:rFonts w:ascii="Times New Roman" w:hAnsi="Times New Roman"/>
        </w:rPr>
        <w:t>,</w:t>
      </w:r>
      <w:r w:rsidR="008F6582" w:rsidRPr="008E708F">
        <w:rPr>
          <w:rFonts w:ascii="Times New Roman" w:hAnsi="Times New Roman"/>
        </w:rPr>
        <w:t>5</w:t>
      </w:r>
      <w:r w:rsidRPr="008E708F">
        <w:rPr>
          <w:rFonts w:ascii="Times New Roman" w:hAnsi="Times New Roman"/>
        </w:rPr>
        <w:t>%</w:t>
      </w:r>
      <w:r w:rsidR="00670824" w:rsidRPr="008E708F">
        <w:rPr>
          <w:rFonts w:ascii="Times New Roman" w:hAnsi="Times New Roman"/>
        </w:rPr>
        <w:t xml:space="preserve"> en ville) ; accès </w:t>
      </w:r>
      <w:r w:rsidRPr="008E708F">
        <w:rPr>
          <w:rFonts w:ascii="Times New Roman" w:hAnsi="Times New Roman"/>
        </w:rPr>
        <w:t>à un système d’assainissement adéquat (</w:t>
      </w:r>
      <w:r w:rsidR="008E71D3" w:rsidRPr="008E708F">
        <w:rPr>
          <w:rFonts w:ascii="Times New Roman" w:hAnsi="Times New Roman"/>
        </w:rPr>
        <w:t>1,5% en zone rurale, contre 15,4% en ville</w:t>
      </w:r>
      <w:r w:rsidRPr="008E708F">
        <w:rPr>
          <w:rFonts w:ascii="Times New Roman" w:hAnsi="Times New Roman"/>
        </w:rPr>
        <w:t>)</w:t>
      </w:r>
      <w:r w:rsidR="00670824" w:rsidRPr="008E708F">
        <w:rPr>
          <w:rFonts w:ascii="Times New Roman" w:hAnsi="Times New Roman"/>
        </w:rPr>
        <w:t xml:space="preserve"> ; accès </w:t>
      </w:r>
      <w:r w:rsidRPr="008E708F">
        <w:rPr>
          <w:rFonts w:ascii="Times New Roman" w:hAnsi="Times New Roman"/>
        </w:rPr>
        <w:t>à l’éducation (</w:t>
      </w:r>
      <w:r w:rsidR="008F6582" w:rsidRPr="008E708F">
        <w:rPr>
          <w:rFonts w:ascii="Times New Roman" w:hAnsi="Times New Roman"/>
        </w:rPr>
        <w:t>42</w:t>
      </w:r>
      <w:r w:rsidRPr="008E708F">
        <w:rPr>
          <w:rFonts w:ascii="Times New Roman" w:hAnsi="Times New Roman"/>
        </w:rPr>
        <w:t>,</w:t>
      </w:r>
      <w:r w:rsidR="008F6582" w:rsidRPr="008E708F">
        <w:rPr>
          <w:rFonts w:ascii="Times New Roman" w:hAnsi="Times New Roman"/>
        </w:rPr>
        <w:t>5</w:t>
      </w:r>
      <w:r w:rsidRPr="008E708F">
        <w:rPr>
          <w:rFonts w:ascii="Times New Roman" w:hAnsi="Times New Roman"/>
        </w:rPr>
        <w:t>%</w:t>
      </w:r>
      <w:r w:rsidR="00670824" w:rsidRPr="008E708F">
        <w:rPr>
          <w:rFonts w:ascii="Times New Roman" w:hAnsi="Times New Roman"/>
        </w:rPr>
        <w:t xml:space="preserve"> en milieu rural,</w:t>
      </w:r>
      <w:r w:rsidRPr="008E708F">
        <w:rPr>
          <w:rFonts w:ascii="Times New Roman" w:hAnsi="Times New Roman"/>
        </w:rPr>
        <w:t xml:space="preserve"> contre </w:t>
      </w:r>
      <w:r w:rsidR="008F6582" w:rsidRPr="008E708F">
        <w:rPr>
          <w:rFonts w:ascii="Times New Roman" w:hAnsi="Times New Roman"/>
        </w:rPr>
        <w:t>84</w:t>
      </w:r>
      <w:r w:rsidRPr="008E708F">
        <w:rPr>
          <w:rFonts w:ascii="Times New Roman" w:hAnsi="Times New Roman"/>
        </w:rPr>
        <w:t>,</w:t>
      </w:r>
      <w:r w:rsidR="008F6582" w:rsidRPr="008E708F">
        <w:rPr>
          <w:rFonts w:ascii="Times New Roman" w:hAnsi="Times New Roman"/>
        </w:rPr>
        <w:t>7%</w:t>
      </w:r>
      <w:r w:rsidR="00670824" w:rsidRPr="008E708F">
        <w:rPr>
          <w:rFonts w:ascii="Times New Roman" w:hAnsi="Times New Roman"/>
        </w:rPr>
        <w:t xml:space="preserve"> en zone urbaine) ; </w:t>
      </w:r>
      <w:r w:rsidR="002D06EE" w:rsidRPr="008E708F">
        <w:rPr>
          <w:rFonts w:ascii="Times New Roman" w:hAnsi="Times New Roman"/>
        </w:rPr>
        <w:t>accès aux soins de santé de qualité</w:t>
      </w:r>
      <w:r w:rsidR="002D06EE" w:rsidRPr="008E708F">
        <w:rPr>
          <w:rFonts w:ascii="Times New Roman" w:hAnsi="Times New Roman"/>
        </w:rPr>
        <w:tab/>
        <w:t xml:space="preserve"> (46,5% en zone rurale, contre 75,2% en milieu urbain) ; </w:t>
      </w:r>
      <w:r w:rsidR="00670824" w:rsidRPr="008E708F">
        <w:rPr>
          <w:rFonts w:ascii="Times New Roman" w:hAnsi="Times New Roman"/>
        </w:rPr>
        <w:t xml:space="preserve">accès </w:t>
      </w:r>
      <w:r w:rsidR="008F6582" w:rsidRPr="008E708F">
        <w:rPr>
          <w:rFonts w:ascii="Times New Roman" w:hAnsi="Times New Roman"/>
        </w:rPr>
        <w:t xml:space="preserve">à l’électricité (12% </w:t>
      </w:r>
      <w:r w:rsidR="00670824" w:rsidRPr="008E708F">
        <w:rPr>
          <w:rFonts w:ascii="Times New Roman" w:hAnsi="Times New Roman"/>
        </w:rPr>
        <w:t xml:space="preserve">en zone rurale </w:t>
      </w:r>
      <w:r w:rsidR="008F6582" w:rsidRPr="008E708F">
        <w:rPr>
          <w:rFonts w:ascii="Times New Roman" w:hAnsi="Times New Roman"/>
        </w:rPr>
        <w:t xml:space="preserve">contre </w:t>
      </w:r>
      <w:r w:rsidRPr="008E708F">
        <w:rPr>
          <w:rFonts w:ascii="Times New Roman" w:hAnsi="Times New Roman"/>
        </w:rPr>
        <w:t>5</w:t>
      </w:r>
      <w:r w:rsidR="008F6582" w:rsidRPr="008E708F">
        <w:rPr>
          <w:rFonts w:ascii="Times New Roman" w:hAnsi="Times New Roman"/>
        </w:rPr>
        <w:t>9</w:t>
      </w:r>
      <w:r w:rsidRPr="008E708F">
        <w:rPr>
          <w:rFonts w:ascii="Times New Roman" w:hAnsi="Times New Roman"/>
        </w:rPr>
        <w:t>%</w:t>
      </w:r>
      <w:r w:rsidR="00670824" w:rsidRPr="008E708F">
        <w:rPr>
          <w:rFonts w:ascii="Times New Roman" w:hAnsi="Times New Roman"/>
        </w:rPr>
        <w:t xml:space="preserve"> en milieu urbain</w:t>
      </w:r>
      <w:r w:rsidRPr="008E708F">
        <w:rPr>
          <w:rFonts w:ascii="Times New Roman" w:hAnsi="Times New Roman"/>
        </w:rPr>
        <w:t>).</w:t>
      </w:r>
    </w:p>
    <w:p w:rsidR="008F6582" w:rsidRPr="008E708F" w:rsidRDefault="008F6582" w:rsidP="00E64881">
      <w:pPr>
        <w:tabs>
          <w:tab w:val="left" w:pos="709"/>
        </w:tabs>
        <w:spacing w:line="240" w:lineRule="exact"/>
        <w:ind w:firstLine="0"/>
        <w:jc w:val="both"/>
        <w:rPr>
          <w:rFonts w:ascii="Times New Roman" w:hAnsi="Times New Roman"/>
        </w:rPr>
      </w:pPr>
    </w:p>
    <w:p w:rsidR="003A4DDD" w:rsidRPr="008E708F" w:rsidRDefault="003A4DDD"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4" w:name="_Toc375146445"/>
      <w:r w:rsidRPr="008E708F">
        <w:rPr>
          <w:rFonts w:ascii="Times New Roman" w:hAnsi="Times New Roman"/>
          <w:b/>
          <w:color w:val="auto"/>
        </w:rPr>
        <w:t xml:space="preserve">Contexte </w:t>
      </w:r>
      <w:r w:rsidR="002D0CF1" w:rsidRPr="008E708F">
        <w:rPr>
          <w:rFonts w:ascii="Times New Roman" w:hAnsi="Times New Roman"/>
          <w:b/>
          <w:color w:val="auto"/>
        </w:rPr>
        <w:t>local</w:t>
      </w:r>
      <w:bookmarkEnd w:id="14"/>
    </w:p>
    <w:p w:rsidR="00D8571F" w:rsidRPr="008E708F" w:rsidRDefault="008900F1" w:rsidP="00B472D1">
      <w:pPr>
        <w:spacing w:line="240" w:lineRule="exact"/>
        <w:ind w:firstLine="0"/>
        <w:jc w:val="both"/>
        <w:rPr>
          <w:rFonts w:ascii="Times New Roman" w:hAnsi="Times New Roman"/>
        </w:rPr>
      </w:pPr>
      <w:r w:rsidRPr="008E708F">
        <w:rPr>
          <w:rFonts w:ascii="Times New Roman" w:hAnsi="Times New Roman"/>
        </w:rPr>
        <w:t>12.</w:t>
      </w:r>
      <w:r w:rsidR="00B472D1" w:rsidRPr="008E708F">
        <w:rPr>
          <w:rFonts w:ascii="Times New Roman" w:hAnsi="Times New Roman"/>
        </w:rPr>
        <w:tab/>
      </w:r>
      <w:r w:rsidR="00D8571F" w:rsidRPr="008E708F">
        <w:rPr>
          <w:rFonts w:ascii="Times New Roman" w:hAnsi="Times New Roman"/>
        </w:rPr>
        <w:t>L’enquête menée à l’échelle nationale a révélé que l’incidence de la pauvreté était plus forte dans les zones rurales que dans les zones urbaines. Selon cette étude, 49,2% des pauvres vivent dans les zones rurales contre 44,9% dans les zones urbaines (Ministère du Plan, 2006). Ainsi, la situation des OMD à Etoro et Obaba est d’évidence plus critique que dans les villes. En effet, le contexte du département de Gamboma, d</w:t>
      </w:r>
      <w:r w:rsidR="003F7B11" w:rsidRPr="008E708F">
        <w:rPr>
          <w:rFonts w:ascii="Times New Roman" w:hAnsi="Times New Roman"/>
        </w:rPr>
        <w:t xml:space="preserve">ont </w:t>
      </w:r>
      <w:r w:rsidR="00D8571F" w:rsidRPr="008E708F">
        <w:rPr>
          <w:rFonts w:ascii="Times New Roman" w:hAnsi="Times New Roman"/>
        </w:rPr>
        <w:t>font partie les villages Etoro et Obaba, se caractérise par une situation socio-économique marquée par la précarité et la médiocrité des services publics, en dépit d</w:t>
      </w:r>
      <w:r w:rsidR="003F7B11" w:rsidRPr="008E708F">
        <w:rPr>
          <w:rFonts w:ascii="Times New Roman" w:hAnsi="Times New Roman"/>
        </w:rPr>
        <w:t xml:space="preserve">es </w:t>
      </w:r>
      <w:r w:rsidR="00D8571F" w:rsidRPr="008E708F">
        <w:rPr>
          <w:rFonts w:ascii="Times New Roman" w:hAnsi="Times New Roman"/>
        </w:rPr>
        <w:t>importantes potentialités agricoles et halieutiques dont regorge le département. Un des problèmes majeurs que posent ces villages est leur relatif enclavement</w:t>
      </w:r>
      <w:r w:rsidR="00AE069B" w:rsidRPr="008E708F">
        <w:rPr>
          <w:rFonts w:ascii="Times New Roman" w:hAnsi="Times New Roman"/>
        </w:rPr>
        <w:t>,</w:t>
      </w:r>
      <w:r w:rsidR="00D8571F" w:rsidRPr="008E708F">
        <w:rPr>
          <w:rFonts w:ascii="Times New Roman" w:hAnsi="Times New Roman"/>
        </w:rPr>
        <w:t xml:space="preserve"> </w:t>
      </w:r>
      <w:r w:rsidR="003F7B11" w:rsidRPr="008E708F">
        <w:rPr>
          <w:rFonts w:ascii="Times New Roman" w:hAnsi="Times New Roman"/>
        </w:rPr>
        <w:t xml:space="preserve">qui leur vaut entre autres contraintes un renchérissement des </w:t>
      </w:r>
      <w:r w:rsidR="00D8571F" w:rsidRPr="008E708F">
        <w:rPr>
          <w:rFonts w:ascii="Times New Roman" w:hAnsi="Times New Roman"/>
        </w:rPr>
        <w:t>coûts</w:t>
      </w:r>
      <w:r w:rsidR="003F7B11" w:rsidRPr="008E708F">
        <w:rPr>
          <w:rFonts w:ascii="Times New Roman" w:hAnsi="Times New Roman"/>
        </w:rPr>
        <w:t>, en commençant par les coûts</w:t>
      </w:r>
      <w:r w:rsidR="00D8571F" w:rsidRPr="008E708F">
        <w:rPr>
          <w:rFonts w:ascii="Times New Roman" w:hAnsi="Times New Roman"/>
        </w:rPr>
        <w:t xml:space="preserve"> de transport.</w:t>
      </w:r>
    </w:p>
    <w:p w:rsidR="00B472D1" w:rsidRPr="008E708F" w:rsidRDefault="00B472D1" w:rsidP="00B472D1">
      <w:pPr>
        <w:spacing w:line="240" w:lineRule="exact"/>
        <w:ind w:firstLine="0"/>
        <w:jc w:val="both"/>
        <w:rPr>
          <w:rFonts w:ascii="Times New Roman" w:hAnsi="Times New Roman"/>
        </w:rPr>
      </w:pPr>
    </w:p>
    <w:p w:rsidR="00D8571F" w:rsidRPr="008E708F" w:rsidRDefault="008900F1" w:rsidP="00B472D1">
      <w:pPr>
        <w:spacing w:line="240" w:lineRule="exact"/>
        <w:ind w:firstLine="0"/>
        <w:jc w:val="both"/>
        <w:rPr>
          <w:rFonts w:ascii="Times New Roman" w:hAnsi="Times New Roman"/>
        </w:rPr>
      </w:pPr>
      <w:r w:rsidRPr="008E708F">
        <w:rPr>
          <w:rFonts w:ascii="Times New Roman" w:hAnsi="Times New Roman"/>
        </w:rPr>
        <w:t>13.</w:t>
      </w:r>
      <w:r w:rsidR="00B472D1" w:rsidRPr="008E708F">
        <w:rPr>
          <w:rFonts w:ascii="Times New Roman" w:hAnsi="Times New Roman"/>
        </w:rPr>
        <w:tab/>
      </w:r>
      <w:r w:rsidR="00D8571F" w:rsidRPr="008E708F">
        <w:rPr>
          <w:rFonts w:ascii="Times New Roman" w:hAnsi="Times New Roman"/>
        </w:rPr>
        <w:t>L’étude diagnostique, réalisée dans ces deux villages, met en évidence l’état de délabrement très avancé des infrastructures sociales et permet d’</w:t>
      </w:r>
      <w:r w:rsidR="003F7B11" w:rsidRPr="008E708F">
        <w:rPr>
          <w:rFonts w:ascii="Times New Roman" w:hAnsi="Times New Roman"/>
        </w:rPr>
        <w:t xml:space="preserve">y </w:t>
      </w:r>
      <w:r w:rsidR="00D8571F" w:rsidRPr="008E708F">
        <w:rPr>
          <w:rFonts w:ascii="Times New Roman" w:hAnsi="Times New Roman"/>
        </w:rPr>
        <w:t>appréh</w:t>
      </w:r>
      <w:r w:rsidR="003F7B11" w:rsidRPr="008E708F">
        <w:rPr>
          <w:rFonts w:ascii="Times New Roman" w:hAnsi="Times New Roman"/>
        </w:rPr>
        <w:t>ender la situation des OMD</w:t>
      </w:r>
      <w:r w:rsidR="00D8571F" w:rsidRPr="008E708F">
        <w:rPr>
          <w:rFonts w:ascii="Times New Roman" w:hAnsi="Times New Roman"/>
        </w:rPr>
        <w:t xml:space="preserve">. Cette enquête révèle que la pauvreté évolue selon une courbe en cloche renversée : très importante parmi les jeunes adultes (75,0% avant 30 ans) et 83,3% après 45 ans et plus, en passant par 59,3% parmi les chefs de ménages du groupe 30 à 44 ans. Le revenu des ménages est très faible. Alors que 50% de chefs de ménages ont un revenu journalier par tête de 185 FCFA (revenu médian), 70% des ménages perçoivent un revenu inférieur à 1 dollar, soit 500 FCFA (seuil de pauvreté) et 80% ont un revenu inférieur à deux dollars. </w:t>
      </w:r>
    </w:p>
    <w:p w:rsidR="00D8571F" w:rsidRPr="008E708F" w:rsidRDefault="00D8571F" w:rsidP="00B472D1">
      <w:pPr>
        <w:spacing w:line="240" w:lineRule="exact"/>
        <w:ind w:firstLine="0"/>
        <w:jc w:val="both"/>
        <w:rPr>
          <w:rFonts w:ascii="Times New Roman" w:hAnsi="Times New Roman"/>
        </w:rPr>
      </w:pPr>
    </w:p>
    <w:p w:rsidR="00D8571F" w:rsidRPr="008E708F" w:rsidRDefault="008900F1" w:rsidP="00B472D1">
      <w:pPr>
        <w:spacing w:line="240" w:lineRule="exact"/>
        <w:ind w:firstLine="0"/>
        <w:jc w:val="both"/>
        <w:rPr>
          <w:rFonts w:ascii="Times New Roman" w:hAnsi="Times New Roman"/>
        </w:rPr>
      </w:pPr>
      <w:r w:rsidRPr="008E708F">
        <w:rPr>
          <w:rFonts w:ascii="Times New Roman" w:hAnsi="Times New Roman"/>
        </w:rPr>
        <w:t>14.</w:t>
      </w:r>
      <w:r w:rsidR="00B472D1" w:rsidRPr="008E708F">
        <w:rPr>
          <w:rFonts w:ascii="Times New Roman" w:hAnsi="Times New Roman"/>
        </w:rPr>
        <w:tab/>
      </w:r>
      <w:r w:rsidR="00D8571F" w:rsidRPr="008E708F">
        <w:rPr>
          <w:rFonts w:ascii="Times New Roman" w:hAnsi="Times New Roman"/>
        </w:rPr>
        <w:t xml:space="preserve">La situation n’est guère satisfaisante en ce qui concerne l’accès aux services sociaux de base. S’agissant de l’accès aux services de santé, les difficultés éprouvées pour faire face aux soins de santé des membres du ménage </w:t>
      </w:r>
      <w:r w:rsidR="003F7B11" w:rsidRPr="008E708F">
        <w:rPr>
          <w:rFonts w:ascii="Times New Roman" w:hAnsi="Times New Roman"/>
        </w:rPr>
        <w:t>sont réelles. Aussi, p</w:t>
      </w:r>
      <w:r w:rsidR="00D8571F" w:rsidRPr="008E708F">
        <w:rPr>
          <w:rFonts w:ascii="Times New Roman" w:hAnsi="Times New Roman"/>
        </w:rPr>
        <w:t xml:space="preserve">rès de 10% de la population préfère </w:t>
      </w:r>
      <w:r w:rsidR="00803874" w:rsidRPr="008E708F">
        <w:rPr>
          <w:rFonts w:ascii="Times New Roman" w:hAnsi="Times New Roman"/>
        </w:rPr>
        <w:t xml:space="preserve">recourir </w:t>
      </w:r>
      <w:r w:rsidR="00D8571F" w:rsidRPr="008E708F">
        <w:rPr>
          <w:rFonts w:ascii="Times New Roman" w:hAnsi="Times New Roman"/>
        </w:rPr>
        <w:t>au</w:t>
      </w:r>
      <w:r w:rsidR="00803874" w:rsidRPr="008E708F">
        <w:rPr>
          <w:rFonts w:ascii="Times New Roman" w:hAnsi="Times New Roman"/>
        </w:rPr>
        <w:t>x</w:t>
      </w:r>
      <w:r w:rsidR="00D8571F" w:rsidRPr="008E708F">
        <w:rPr>
          <w:rFonts w:ascii="Times New Roman" w:hAnsi="Times New Roman"/>
        </w:rPr>
        <w:t xml:space="preserve"> tradi</w:t>
      </w:r>
      <w:r w:rsidR="00803874" w:rsidRPr="008E708F">
        <w:rPr>
          <w:rFonts w:ascii="Times New Roman" w:hAnsi="Times New Roman"/>
        </w:rPr>
        <w:t xml:space="preserve"> </w:t>
      </w:r>
      <w:r w:rsidR="00B472D1" w:rsidRPr="008E708F">
        <w:rPr>
          <w:rFonts w:ascii="Times New Roman" w:hAnsi="Times New Roman"/>
        </w:rPr>
        <w:t>thérapeute</w:t>
      </w:r>
      <w:r w:rsidR="00803874" w:rsidRPr="008E708F">
        <w:rPr>
          <w:rFonts w:ascii="Times New Roman" w:hAnsi="Times New Roman"/>
        </w:rPr>
        <w:t>s</w:t>
      </w:r>
      <w:r w:rsidR="00D8571F" w:rsidRPr="008E708F">
        <w:rPr>
          <w:rFonts w:ascii="Times New Roman" w:hAnsi="Times New Roman"/>
        </w:rPr>
        <w:t xml:space="preserve">. L’information sur le VIH/SIDA est encore peu vulgarisée : 21,4% des personnes ont une connaissance médiocre du VIH/SIDA et 14, 29% ont une connaissance très médiocre. 35,6% </w:t>
      </w:r>
      <w:r w:rsidR="00D8571F" w:rsidRPr="008E708F">
        <w:rPr>
          <w:rFonts w:ascii="Times New Roman" w:hAnsi="Times New Roman"/>
        </w:rPr>
        <w:lastRenderedPageBreak/>
        <w:t xml:space="preserve">d’individus courent le risque de contamination. A Etoro et Obaba, 72% de personnes sont privées d’eau potable contre 58% en Afrique subsaharienne, selon les estimations de l’OMS (2005). La situation de l’éducation est aussi catastrophique du fait des mauvaises conditions </w:t>
      </w:r>
      <w:r w:rsidR="00803874" w:rsidRPr="008E708F">
        <w:rPr>
          <w:rFonts w:ascii="Times New Roman" w:hAnsi="Times New Roman"/>
        </w:rPr>
        <w:t>de scolarisation qui prévalaient avant le projet</w:t>
      </w:r>
      <w:r w:rsidR="00D8571F" w:rsidRPr="008E708F">
        <w:rPr>
          <w:rFonts w:ascii="Times New Roman" w:hAnsi="Times New Roman"/>
        </w:rPr>
        <w:t xml:space="preserve">, </w:t>
      </w:r>
      <w:r w:rsidR="00803874" w:rsidRPr="008E708F">
        <w:rPr>
          <w:rFonts w:ascii="Times New Roman" w:hAnsi="Times New Roman"/>
        </w:rPr>
        <w:t xml:space="preserve">notamment des locaux insuffisants, une </w:t>
      </w:r>
      <w:r w:rsidR="00D8571F" w:rsidRPr="008E708F">
        <w:rPr>
          <w:rFonts w:ascii="Times New Roman" w:hAnsi="Times New Roman"/>
        </w:rPr>
        <w:t>pénurie des enseignants et d</w:t>
      </w:r>
      <w:r w:rsidR="00803874" w:rsidRPr="008E708F">
        <w:rPr>
          <w:rFonts w:ascii="Times New Roman" w:hAnsi="Times New Roman"/>
        </w:rPr>
        <w:t>e matériel didactique</w:t>
      </w:r>
      <w:r w:rsidR="00D8571F" w:rsidRPr="008E708F">
        <w:rPr>
          <w:rFonts w:ascii="Times New Roman" w:hAnsi="Times New Roman"/>
        </w:rPr>
        <w:t>,</w:t>
      </w:r>
      <w:r w:rsidR="00803874" w:rsidRPr="008E708F">
        <w:rPr>
          <w:rFonts w:ascii="Times New Roman" w:hAnsi="Times New Roman"/>
        </w:rPr>
        <w:t xml:space="preserve"> le tout </w:t>
      </w:r>
      <w:r w:rsidR="00D8571F" w:rsidRPr="008E708F">
        <w:rPr>
          <w:rFonts w:ascii="Times New Roman" w:hAnsi="Times New Roman"/>
        </w:rPr>
        <w:t xml:space="preserve">causant des taux de déperdition </w:t>
      </w:r>
      <w:r w:rsidR="00803874" w:rsidRPr="008E708F">
        <w:rPr>
          <w:rFonts w:ascii="Times New Roman" w:hAnsi="Times New Roman"/>
        </w:rPr>
        <w:t xml:space="preserve">importants </w:t>
      </w:r>
      <w:r w:rsidR="00D8571F" w:rsidRPr="008E708F">
        <w:rPr>
          <w:rFonts w:ascii="Times New Roman" w:hAnsi="Times New Roman"/>
        </w:rPr>
        <w:t xml:space="preserve">(78,78% pour les garçons et de 90,63% pour les filles). La </w:t>
      </w:r>
      <w:r w:rsidR="00803874" w:rsidRPr="008E708F">
        <w:rPr>
          <w:rFonts w:ascii="Times New Roman" w:hAnsi="Times New Roman"/>
        </w:rPr>
        <w:t>situation de l’habitat n’est pas meilleure.</w:t>
      </w:r>
    </w:p>
    <w:p w:rsidR="00D8571F" w:rsidRPr="008E708F" w:rsidRDefault="00D8571F" w:rsidP="00B472D1">
      <w:pPr>
        <w:spacing w:line="240" w:lineRule="exact"/>
        <w:ind w:firstLine="0"/>
        <w:jc w:val="both"/>
        <w:rPr>
          <w:rFonts w:ascii="Times New Roman" w:hAnsi="Times New Roman"/>
        </w:rPr>
      </w:pPr>
    </w:p>
    <w:p w:rsidR="003A4DDD" w:rsidRPr="008E708F" w:rsidRDefault="008900F1" w:rsidP="00B472D1">
      <w:pPr>
        <w:spacing w:line="240" w:lineRule="exact"/>
        <w:ind w:firstLine="0"/>
        <w:jc w:val="both"/>
        <w:rPr>
          <w:rFonts w:ascii="Times New Roman" w:hAnsi="Times New Roman"/>
        </w:rPr>
      </w:pPr>
      <w:r w:rsidRPr="008E708F">
        <w:rPr>
          <w:rFonts w:ascii="Times New Roman" w:hAnsi="Times New Roman"/>
        </w:rPr>
        <w:t>15.</w:t>
      </w:r>
      <w:r w:rsidRPr="008E708F">
        <w:rPr>
          <w:rFonts w:ascii="Times New Roman" w:hAnsi="Times New Roman"/>
        </w:rPr>
        <w:tab/>
      </w:r>
      <w:r w:rsidR="007F536A" w:rsidRPr="008E708F">
        <w:rPr>
          <w:rFonts w:ascii="Times New Roman" w:hAnsi="Times New Roman"/>
        </w:rPr>
        <w:t>C</w:t>
      </w:r>
      <w:r w:rsidR="00D8571F" w:rsidRPr="008E708F">
        <w:rPr>
          <w:rFonts w:ascii="Times New Roman" w:hAnsi="Times New Roman"/>
        </w:rPr>
        <w:t>e tableau</w:t>
      </w:r>
      <w:r w:rsidR="007F536A" w:rsidRPr="008E708F">
        <w:rPr>
          <w:rFonts w:ascii="Times New Roman" w:hAnsi="Times New Roman"/>
        </w:rPr>
        <w:t xml:space="preserve"> appelait des efforts particuliers en direction des </w:t>
      </w:r>
      <w:r w:rsidR="00D8571F" w:rsidRPr="008E708F">
        <w:rPr>
          <w:rFonts w:ascii="Times New Roman" w:hAnsi="Times New Roman"/>
        </w:rPr>
        <w:t>O</w:t>
      </w:r>
      <w:r w:rsidR="007F536A" w:rsidRPr="008E708F">
        <w:rPr>
          <w:rFonts w:ascii="Times New Roman" w:hAnsi="Times New Roman"/>
        </w:rPr>
        <w:t>bjectifs du Millénaire pour le Développement. Aussi, les agences des SNU, sous le leadership du Programme des Nations Unies pour le Développement</w:t>
      </w:r>
      <w:r w:rsidR="00D8571F" w:rsidRPr="008E708F">
        <w:rPr>
          <w:rFonts w:ascii="Times New Roman" w:hAnsi="Times New Roman"/>
        </w:rPr>
        <w:t xml:space="preserve">, </w:t>
      </w:r>
      <w:r w:rsidR="007F536A" w:rsidRPr="008E708F">
        <w:rPr>
          <w:rFonts w:ascii="Times New Roman" w:hAnsi="Times New Roman"/>
        </w:rPr>
        <w:t>ont décidé de se joindre au gouvernement à l’intérieur d’une stratégie multi acteurs inscrite dans le cadre du concept des villages du millénaire</w:t>
      </w:r>
      <w:r w:rsidR="00C13693" w:rsidRPr="008E708F">
        <w:rPr>
          <w:rFonts w:ascii="Times New Roman" w:hAnsi="Times New Roman"/>
        </w:rPr>
        <w:t xml:space="preserve"> lancée à Etoro et Obaba comme expérience pilote à répliquer plus tard après maturité dans d’autres espaces ruraux du pays.</w:t>
      </w:r>
    </w:p>
    <w:p w:rsidR="00D8571F" w:rsidRPr="008E708F" w:rsidRDefault="00D8571F" w:rsidP="00D8571F">
      <w:pPr>
        <w:spacing w:line="240" w:lineRule="exact"/>
        <w:ind w:firstLine="0"/>
        <w:rPr>
          <w:rFonts w:ascii="Times New Roman" w:hAnsi="Times New Roman"/>
        </w:rPr>
      </w:pPr>
    </w:p>
    <w:p w:rsidR="00AE12A5" w:rsidRPr="008E708F" w:rsidRDefault="002E1F05" w:rsidP="00910C87">
      <w:pPr>
        <w:pStyle w:val="Titre1"/>
        <w:numPr>
          <w:ilvl w:val="0"/>
          <w:numId w:val="4"/>
        </w:numPr>
        <w:pBdr>
          <w:bottom w:val="none" w:sz="0" w:space="0" w:color="auto"/>
        </w:pBdr>
        <w:spacing w:before="0" w:after="0" w:line="240" w:lineRule="exact"/>
        <w:rPr>
          <w:rFonts w:ascii="Times New Roman" w:hAnsi="Times New Roman"/>
          <w:color w:val="auto"/>
          <w:sz w:val="28"/>
          <w:szCs w:val="28"/>
        </w:rPr>
      </w:pPr>
      <w:bookmarkStart w:id="15" w:name="_Toc375146446"/>
      <w:r w:rsidRPr="008E708F">
        <w:rPr>
          <w:rFonts w:ascii="Times New Roman" w:hAnsi="Times New Roman"/>
          <w:color w:val="auto"/>
          <w:sz w:val="28"/>
          <w:szCs w:val="28"/>
        </w:rPr>
        <w:t>Concept du projet</w:t>
      </w:r>
      <w:bookmarkEnd w:id="15"/>
    </w:p>
    <w:p w:rsidR="00FB000B" w:rsidRPr="008E708F" w:rsidRDefault="00FB000B" w:rsidP="00E64881">
      <w:pPr>
        <w:spacing w:line="240" w:lineRule="exact"/>
        <w:ind w:firstLine="0"/>
        <w:rPr>
          <w:rFonts w:ascii="Times New Roman" w:hAnsi="Times New Roman"/>
        </w:rPr>
      </w:pPr>
    </w:p>
    <w:p w:rsidR="002E1F05" w:rsidRPr="008E708F" w:rsidRDefault="002E1F05"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6" w:name="_Toc375146447"/>
      <w:r w:rsidRPr="008E708F">
        <w:rPr>
          <w:rFonts w:ascii="Times New Roman" w:hAnsi="Times New Roman"/>
          <w:b/>
          <w:color w:val="auto"/>
        </w:rPr>
        <w:t>Objectifs</w:t>
      </w:r>
      <w:bookmarkEnd w:id="16"/>
    </w:p>
    <w:p w:rsidR="00191777" w:rsidRPr="008E708F" w:rsidRDefault="008900F1" w:rsidP="00E64881">
      <w:pPr>
        <w:spacing w:line="240" w:lineRule="exact"/>
        <w:ind w:firstLine="0"/>
        <w:jc w:val="both"/>
        <w:rPr>
          <w:rFonts w:ascii="Times New Roman" w:hAnsi="Times New Roman"/>
        </w:rPr>
      </w:pPr>
      <w:r w:rsidRPr="008E708F">
        <w:rPr>
          <w:rFonts w:ascii="Times New Roman" w:hAnsi="Times New Roman"/>
        </w:rPr>
        <w:t>16</w:t>
      </w:r>
      <w:r w:rsidR="008E7F43" w:rsidRPr="008E708F">
        <w:rPr>
          <w:rFonts w:ascii="Times New Roman" w:hAnsi="Times New Roman"/>
        </w:rPr>
        <w:t>.</w:t>
      </w:r>
      <w:r w:rsidR="00191777" w:rsidRPr="008E708F">
        <w:rPr>
          <w:rFonts w:ascii="Times New Roman" w:hAnsi="Times New Roman"/>
        </w:rPr>
        <w:tab/>
        <w:t xml:space="preserve">L’objectif global du projet est de contribuer à l’amélioration des conditions de vie des populations et à l’accélération des progrès vers </w:t>
      </w:r>
      <w:r w:rsidR="00C07B61" w:rsidRPr="008E708F">
        <w:rPr>
          <w:rFonts w:ascii="Times New Roman" w:hAnsi="Times New Roman"/>
        </w:rPr>
        <w:t>l</w:t>
      </w:r>
      <w:r w:rsidR="00D2478D" w:rsidRPr="008E708F">
        <w:rPr>
          <w:rFonts w:ascii="Times New Roman" w:hAnsi="Times New Roman"/>
        </w:rPr>
        <w:t>es OMD dans les village</w:t>
      </w:r>
      <w:r w:rsidR="00E16FFB" w:rsidRPr="008E708F">
        <w:rPr>
          <w:rFonts w:ascii="Times New Roman" w:hAnsi="Times New Roman"/>
        </w:rPr>
        <w:t>s d’Etoro et d’Obaba</w:t>
      </w:r>
      <w:r w:rsidR="00191777" w:rsidRPr="008E708F">
        <w:rPr>
          <w:rFonts w:ascii="Times New Roman" w:hAnsi="Times New Roman"/>
        </w:rPr>
        <w:t>.</w:t>
      </w:r>
      <w:r w:rsidR="00DC3111" w:rsidRPr="008E708F">
        <w:rPr>
          <w:rFonts w:ascii="Times New Roman" w:hAnsi="Times New Roman"/>
        </w:rPr>
        <w:t xml:space="preserve"> Les principaux résultats</w:t>
      </w:r>
      <w:r w:rsidR="00703A8F" w:rsidRPr="008E708F">
        <w:rPr>
          <w:rFonts w:ascii="Times New Roman" w:hAnsi="Times New Roman"/>
        </w:rPr>
        <w:t xml:space="preserve"> </w:t>
      </w:r>
      <w:r w:rsidR="00DC3111" w:rsidRPr="008E708F">
        <w:rPr>
          <w:rFonts w:ascii="Times New Roman" w:hAnsi="Times New Roman"/>
        </w:rPr>
        <w:t>attendus</w:t>
      </w:r>
      <w:r w:rsidR="00703A8F" w:rsidRPr="008E708F">
        <w:rPr>
          <w:rFonts w:ascii="Times New Roman" w:hAnsi="Times New Roman"/>
        </w:rPr>
        <w:t xml:space="preserve"> </w:t>
      </w:r>
      <w:r w:rsidR="00DC3111" w:rsidRPr="008E708F">
        <w:rPr>
          <w:rFonts w:ascii="Times New Roman" w:hAnsi="Times New Roman"/>
        </w:rPr>
        <w:t>sont</w:t>
      </w:r>
      <w:r w:rsidR="00191777" w:rsidRPr="008E708F">
        <w:rPr>
          <w:rFonts w:ascii="Times New Roman" w:hAnsi="Times New Roman"/>
        </w:rPr>
        <w:t>: (i) l</w:t>
      </w:r>
      <w:r w:rsidR="00E16FFB" w:rsidRPr="008E708F">
        <w:rPr>
          <w:rFonts w:ascii="Times New Roman" w:hAnsi="Times New Roman"/>
        </w:rPr>
        <w:t xml:space="preserve">’accès des </w:t>
      </w:r>
      <w:r w:rsidR="00191777" w:rsidRPr="008E708F">
        <w:rPr>
          <w:rFonts w:ascii="Times New Roman" w:hAnsi="Times New Roman"/>
        </w:rPr>
        <w:t>populations à l’eau potable</w:t>
      </w:r>
      <w:r w:rsidR="00E16FFB" w:rsidRPr="008E708F">
        <w:rPr>
          <w:rFonts w:ascii="Times New Roman" w:hAnsi="Times New Roman"/>
        </w:rPr>
        <w:t xml:space="preserve"> est amélioré</w:t>
      </w:r>
      <w:r w:rsidR="00191777" w:rsidRPr="008E708F">
        <w:rPr>
          <w:rFonts w:ascii="Times New Roman" w:hAnsi="Times New Roman"/>
        </w:rPr>
        <w:t xml:space="preserve"> ; (ii) </w:t>
      </w:r>
      <w:r w:rsidR="00E16FFB" w:rsidRPr="008E708F">
        <w:rPr>
          <w:rFonts w:ascii="Times New Roman" w:hAnsi="Times New Roman"/>
        </w:rPr>
        <w:t>l’accès des populations à la santé est amélioré</w:t>
      </w:r>
      <w:r w:rsidR="00191777" w:rsidRPr="008E708F">
        <w:rPr>
          <w:rFonts w:ascii="Times New Roman" w:hAnsi="Times New Roman"/>
        </w:rPr>
        <w:t xml:space="preserve"> ; (iii) </w:t>
      </w:r>
      <w:r w:rsidR="00E16FFB" w:rsidRPr="008E708F">
        <w:rPr>
          <w:rFonts w:ascii="Times New Roman" w:hAnsi="Times New Roman"/>
        </w:rPr>
        <w:t xml:space="preserve">les ménages et les infrastructures sociales sont alimentés à l’énergie solaire ; (iv) </w:t>
      </w:r>
      <w:r w:rsidR="00191777" w:rsidRPr="008E708F">
        <w:rPr>
          <w:rFonts w:ascii="Times New Roman" w:hAnsi="Times New Roman"/>
        </w:rPr>
        <w:t>des services de prévention sont disponibles pour lutter contre le VIH/SIDA ; (</w:t>
      </w:r>
      <w:r w:rsidR="00DC3111" w:rsidRPr="008E708F">
        <w:rPr>
          <w:rFonts w:ascii="Times New Roman" w:hAnsi="Times New Roman"/>
        </w:rPr>
        <w:t>v</w:t>
      </w:r>
      <w:r w:rsidR="00191777" w:rsidRPr="008E708F">
        <w:rPr>
          <w:rFonts w:ascii="Times New Roman" w:hAnsi="Times New Roman"/>
        </w:rPr>
        <w:t xml:space="preserve">) </w:t>
      </w:r>
      <w:r w:rsidR="00E16FFB" w:rsidRPr="008E708F">
        <w:rPr>
          <w:rFonts w:ascii="Times New Roman" w:hAnsi="Times New Roman"/>
        </w:rPr>
        <w:t xml:space="preserve">Un Centre polyvalent est disponible pour servir d’incubateur à des activités génératrices de revenus, </w:t>
      </w:r>
      <w:r w:rsidR="00C13693" w:rsidRPr="008E708F">
        <w:rPr>
          <w:rFonts w:ascii="Times New Roman" w:hAnsi="Times New Roman"/>
        </w:rPr>
        <w:t xml:space="preserve">ainsi qu’aux initiatives culturelles, juridiques et d’IEC en faveur du genre, des droits humains </w:t>
      </w:r>
      <w:r w:rsidR="00191777" w:rsidRPr="008E708F">
        <w:rPr>
          <w:rFonts w:ascii="Times New Roman" w:hAnsi="Times New Roman"/>
        </w:rPr>
        <w:t>(v</w:t>
      </w:r>
      <w:r w:rsidR="00E16FFB" w:rsidRPr="008E708F">
        <w:rPr>
          <w:rFonts w:ascii="Times New Roman" w:hAnsi="Times New Roman"/>
        </w:rPr>
        <w:t>i</w:t>
      </w:r>
      <w:r w:rsidR="00191777" w:rsidRPr="008E708F">
        <w:rPr>
          <w:rFonts w:ascii="Times New Roman" w:hAnsi="Times New Roman"/>
        </w:rPr>
        <w:t xml:space="preserve">) les </w:t>
      </w:r>
      <w:r w:rsidR="00E16FFB" w:rsidRPr="008E708F">
        <w:rPr>
          <w:rFonts w:ascii="Times New Roman" w:hAnsi="Times New Roman"/>
        </w:rPr>
        <w:t>cadres de gestion des activités communautaires sont opérationnels.</w:t>
      </w:r>
    </w:p>
    <w:p w:rsidR="00FB000B" w:rsidRPr="008E708F" w:rsidRDefault="00FB000B" w:rsidP="00E64881">
      <w:pPr>
        <w:spacing w:line="240" w:lineRule="exact"/>
        <w:ind w:firstLine="0"/>
        <w:rPr>
          <w:rFonts w:ascii="Times New Roman" w:hAnsi="Times New Roman"/>
        </w:rPr>
      </w:pPr>
    </w:p>
    <w:p w:rsidR="002E1F05" w:rsidRPr="008E708F" w:rsidRDefault="002E1F05"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7" w:name="_Toc375146448"/>
      <w:r w:rsidRPr="008E708F">
        <w:rPr>
          <w:rFonts w:ascii="Times New Roman" w:hAnsi="Times New Roman"/>
          <w:b/>
          <w:color w:val="auto"/>
        </w:rPr>
        <w:t>Stratégies</w:t>
      </w:r>
      <w:bookmarkEnd w:id="17"/>
    </w:p>
    <w:p w:rsidR="00FB000B" w:rsidRPr="008E708F" w:rsidRDefault="008900F1" w:rsidP="00E64881">
      <w:pPr>
        <w:spacing w:line="240" w:lineRule="exact"/>
        <w:ind w:firstLine="0"/>
        <w:rPr>
          <w:rFonts w:ascii="Times New Roman" w:hAnsi="Times New Roman"/>
        </w:rPr>
      </w:pPr>
      <w:r w:rsidRPr="008E708F">
        <w:rPr>
          <w:rFonts w:ascii="Times New Roman" w:hAnsi="Times New Roman"/>
        </w:rPr>
        <w:t>17</w:t>
      </w:r>
      <w:r w:rsidR="008E7F43" w:rsidRPr="008E708F">
        <w:rPr>
          <w:rFonts w:ascii="Times New Roman" w:hAnsi="Times New Roman"/>
        </w:rPr>
        <w:t>.</w:t>
      </w:r>
      <w:r w:rsidR="008E7F43" w:rsidRPr="008E708F">
        <w:rPr>
          <w:rFonts w:ascii="Times New Roman" w:hAnsi="Times New Roman"/>
        </w:rPr>
        <w:tab/>
      </w:r>
      <w:r w:rsidR="00706B92" w:rsidRPr="008E708F">
        <w:rPr>
          <w:rFonts w:ascii="Times New Roman" w:hAnsi="Times New Roman"/>
        </w:rPr>
        <w:t xml:space="preserve">Les stratégies </w:t>
      </w:r>
      <w:r w:rsidR="003578E2" w:rsidRPr="008E708F">
        <w:rPr>
          <w:rFonts w:ascii="Times New Roman" w:hAnsi="Times New Roman"/>
        </w:rPr>
        <w:t xml:space="preserve">pour la réalisation </w:t>
      </w:r>
      <w:r w:rsidR="00706B92" w:rsidRPr="008E708F">
        <w:rPr>
          <w:rFonts w:ascii="Times New Roman" w:hAnsi="Times New Roman"/>
        </w:rPr>
        <w:t xml:space="preserve">de ces résultats sont </w:t>
      </w:r>
      <w:r w:rsidR="00DC3111" w:rsidRPr="008E708F">
        <w:rPr>
          <w:rFonts w:ascii="Times New Roman" w:hAnsi="Times New Roman"/>
        </w:rPr>
        <w:t>le</w:t>
      </w:r>
      <w:r w:rsidR="00706B92" w:rsidRPr="008E708F">
        <w:rPr>
          <w:rFonts w:ascii="Times New Roman" w:hAnsi="Times New Roman"/>
        </w:rPr>
        <w:t>s</w:t>
      </w:r>
      <w:r w:rsidR="00DC3111" w:rsidRPr="008E708F">
        <w:rPr>
          <w:rFonts w:ascii="Times New Roman" w:hAnsi="Times New Roman"/>
        </w:rPr>
        <w:t xml:space="preserve"> s</w:t>
      </w:r>
      <w:r w:rsidR="00706B92" w:rsidRPr="008E708F">
        <w:rPr>
          <w:rFonts w:ascii="Times New Roman" w:hAnsi="Times New Roman"/>
        </w:rPr>
        <w:t>ui</w:t>
      </w:r>
      <w:r w:rsidR="00DC3111" w:rsidRPr="008E708F">
        <w:rPr>
          <w:rFonts w:ascii="Times New Roman" w:hAnsi="Times New Roman"/>
        </w:rPr>
        <w:t>van</w:t>
      </w:r>
      <w:r w:rsidR="00706B92" w:rsidRPr="008E708F">
        <w:rPr>
          <w:rFonts w:ascii="Times New Roman" w:hAnsi="Times New Roman"/>
        </w:rPr>
        <w:t>t</w:t>
      </w:r>
      <w:r w:rsidR="00DC3111" w:rsidRPr="008E708F">
        <w:rPr>
          <w:rFonts w:ascii="Times New Roman" w:hAnsi="Times New Roman"/>
        </w:rPr>
        <w:t>es</w:t>
      </w:r>
      <w:r w:rsidR="00706B92" w:rsidRPr="008E708F">
        <w:rPr>
          <w:rFonts w:ascii="Times New Roman" w:hAnsi="Times New Roman"/>
        </w:rPr>
        <w:t> :</w:t>
      </w:r>
    </w:p>
    <w:p w:rsidR="00706B92" w:rsidRPr="008E708F" w:rsidRDefault="00706B92" w:rsidP="007E6C12">
      <w:pPr>
        <w:pStyle w:val="Paragraphedeliste"/>
        <w:numPr>
          <w:ilvl w:val="0"/>
          <w:numId w:val="16"/>
        </w:numPr>
        <w:spacing w:line="240" w:lineRule="exact"/>
        <w:rPr>
          <w:rFonts w:ascii="Times New Roman" w:hAnsi="Times New Roman"/>
        </w:rPr>
      </w:pPr>
      <w:r w:rsidRPr="008E708F">
        <w:rPr>
          <w:rFonts w:ascii="Times New Roman" w:hAnsi="Times New Roman"/>
        </w:rPr>
        <w:t>Constructions d’infrastru</w:t>
      </w:r>
      <w:r w:rsidR="00B053C5" w:rsidRPr="008E708F">
        <w:rPr>
          <w:rFonts w:ascii="Times New Roman" w:hAnsi="Times New Roman"/>
        </w:rPr>
        <w:t>ctures collectives de base</w:t>
      </w:r>
    </w:p>
    <w:p w:rsidR="00706B92" w:rsidRPr="008E708F" w:rsidRDefault="00706B92" w:rsidP="007E6C12">
      <w:pPr>
        <w:pStyle w:val="Paragraphedeliste"/>
        <w:numPr>
          <w:ilvl w:val="0"/>
          <w:numId w:val="16"/>
        </w:numPr>
        <w:spacing w:line="240" w:lineRule="exact"/>
        <w:rPr>
          <w:rFonts w:ascii="Times New Roman" w:hAnsi="Times New Roman"/>
        </w:rPr>
      </w:pPr>
      <w:r w:rsidRPr="008E708F">
        <w:rPr>
          <w:rFonts w:ascii="Times New Roman" w:hAnsi="Times New Roman"/>
        </w:rPr>
        <w:t>Appui au développement de capacités communautaires de mobilisation sociale et de gestion des infrastructures</w:t>
      </w:r>
    </w:p>
    <w:p w:rsidR="00706B92" w:rsidRPr="008E708F" w:rsidRDefault="006F0A70" w:rsidP="00DC3111">
      <w:pPr>
        <w:pStyle w:val="Paragraphedeliste"/>
        <w:numPr>
          <w:ilvl w:val="0"/>
          <w:numId w:val="16"/>
        </w:numPr>
        <w:spacing w:line="240" w:lineRule="exact"/>
        <w:jc w:val="both"/>
        <w:rPr>
          <w:rFonts w:ascii="Times New Roman" w:hAnsi="Times New Roman"/>
        </w:rPr>
      </w:pPr>
      <w:r w:rsidRPr="008E708F">
        <w:rPr>
          <w:rFonts w:ascii="Times New Roman" w:hAnsi="Times New Roman"/>
        </w:rPr>
        <w:t>A</w:t>
      </w:r>
      <w:r w:rsidR="00706B92" w:rsidRPr="008E708F">
        <w:rPr>
          <w:rFonts w:ascii="Times New Roman" w:hAnsi="Times New Roman"/>
        </w:rPr>
        <w:t>ppui aux activités génératrices de revenus</w:t>
      </w:r>
      <w:r w:rsidRPr="008E708F">
        <w:rPr>
          <w:rFonts w:ascii="Times New Roman" w:hAnsi="Times New Roman"/>
        </w:rPr>
        <w:t xml:space="preserve"> par la fourniture de matériel de production, l’encadrement technique et une offre de services de micro</w:t>
      </w:r>
      <w:r w:rsidR="00DC3111" w:rsidRPr="008E708F">
        <w:rPr>
          <w:rFonts w:ascii="Times New Roman" w:hAnsi="Times New Roman"/>
        </w:rPr>
        <w:t>-</w:t>
      </w:r>
      <w:r w:rsidRPr="008E708F">
        <w:rPr>
          <w:rFonts w:ascii="Times New Roman" w:hAnsi="Times New Roman"/>
        </w:rPr>
        <w:t>finance</w:t>
      </w:r>
    </w:p>
    <w:p w:rsidR="00B053C5" w:rsidRPr="008E708F" w:rsidRDefault="00B053C5" w:rsidP="007E6C12">
      <w:pPr>
        <w:pStyle w:val="Paragraphedeliste"/>
        <w:numPr>
          <w:ilvl w:val="0"/>
          <w:numId w:val="16"/>
        </w:numPr>
        <w:spacing w:line="240" w:lineRule="exact"/>
        <w:rPr>
          <w:rFonts w:ascii="Times New Roman" w:hAnsi="Times New Roman"/>
        </w:rPr>
      </w:pPr>
      <w:r w:rsidRPr="008E708F">
        <w:rPr>
          <w:rFonts w:ascii="Times New Roman" w:hAnsi="Times New Roman"/>
        </w:rPr>
        <w:t>Formations thématiques</w:t>
      </w:r>
    </w:p>
    <w:p w:rsidR="003578E2" w:rsidRPr="008E708F" w:rsidRDefault="003578E2" w:rsidP="003578E2">
      <w:pPr>
        <w:pStyle w:val="Paragraphedeliste"/>
        <w:numPr>
          <w:ilvl w:val="0"/>
          <w:numId w:val="16"/>
        </w:numPr>
        <w:rPr>
          <w:rFonts w:ascii="Times New Roman" w:hAnsi="Times New Roman"/>
        </w:rPr>
      </w:pPr>
      <w:r w:rsidRPr="008E708F">
        <w:rPr>
          <w:rFonts w:ascii="Times New Roman" w:hAnsi="Times New Roman"/>
        </w:rPr>
        <w:t>Développement de synergies et de complémentarités avec les programmes et projets financés par le Gouvernement, le secteur privé, les partenaires au développement et les communautés (y compris des partenariats Public/Privé/Communautés soutenus par des cartographies des interventions dans les zones couvertes)</w:t>
      </w:r>
    </w:p>
    <w:p w:rsidR="003578E2" w:rsidRPr="008E708F" w:rsidRDefault="003578E2" w:rsidP="003578E2">
      <w:pPr>
        <w:pStyle w:val="Paragraphedeliste"/>
        <w:numPr>
          <w:ilvl w:val="0"/>
          <w:numId w:val="16"/>
        </w:numPr>
        <w:rPr>
          <w:rFonts w:ascii="Times New Roman" w:hAnsi="Times New Roman"/>
        </w:rPr>
      </w:pPr>
      <w:r w:rsidRPr="008E708F">
        <w:rPr>
          <w:rFonts w:ascii="Times New Roman" w:hAnsi="Times New Roman"/>
        </w:rPr>
        <w:t>Alignement des interventions du projet sur les priorités locales.</w:t>
      </w:r>
    </w:p>
    <w:p w:rsidR="00FB000B" w:rsidRPr="008E708F" w:rsidRDefault="00FB000B" w:rsidP="00E64881">
      <w:pPr>
        <w:spacing w:line="240" w:lineRule="exact"/>
        <w:ind w:firstLine="0"/>
        <w:rPr>
          <w:rFonts w:ascii="Times New Roman" w:hAnsi="Times New Roman"/>
        </w:rPr>
      </w:pPr>
    </w:p>
    <w:p w:rsidR="002E1F05" w:rsidRPr="008E708F" w:rsidRDefault="002E1F05"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8" w:name="_Toc375146449"/>
      <w:r w:rsidRPr="008E708F">
        <w:rPr>
          <w:rFonts w:ascii="Times New Roman" w:hAnsi="Times New Roman"/>
          <w:b/>
          <w:color w:val="auto"/>
        </w:rPr>
        <w:t>Cadre institutionnel de mise en œuvre</w:t>
      </w:r>
      <w:bookmarkEnd w:id="18"/>
    </w:p>
    <w:p w:rsidR="00CF0576" w:rsidRPr="008E708F" w:rsidRDefault="008E7F43" w:rsidP="00E64881">
      <w:pPr>
        <w:spacing w:line="240" w:lineRule="exact"/>
        <w:ind w:firstLine="0"/>
        <w:jc w:val="both"/>
        <w:rPr>
          <w:rFonts w:ascii="Times New Roman" w:hAnsi="Times New Roman"/>
        </w:rPr>
      </w:pPr>
      <w:r w:rsidRPr="008E708F">
        <w:rPr>
          <w:rFonts w:ascii="Times New Roman" w:hAnsi="Times New Roman"/>
        </w:rPr>
        <w:t>1</w:t>
      </w:r>
      <w:r w:rsidR="008900F1" w:rsidRPr="008E708F">
        <w:rPr>
          <w:rFonts w:ascii="Times New Roman" w:hAnsi="Times New Roman"/>
        </w:rPr>
        <w:t>8</w:t>
      </w:r>
      <w:r w:rsidRPr="008E708F">
        <w:rPr>
          <w:rFonts w:ascii="Times New Roman" w:hAnsi="Times New Roman"/>
        </w:rPr>
        <w:t>.</w:t>
      </w:r>
      <w:r w:rsidR="00191777" w:rsidRPr="008E708F">
        <w:rPr>
          <w:rFonts w:ascii="Times New Roman" w:hAnsi="Times New Roman"/>
        </w:rPr>
        <w:tab/>
      </w:r>
      <w:r w:rsidR="00CF0576" w:rsidRPr="008E708F">
        <w:rPr>
          <w:rFonts w:ascii="Times New Roman" w:hAnsi="Times New Roman"/>
        </w:rPr>
        <w:t>Selon l</w:t>
      </w:r>
      <w:r w:rsidR="003578E2" w:rsidRPr="008E708F">
        <w:rPr>
          <w:rFonts w:ascii="Times New Roman" w:hAnsi="Times New Roman"/>
        </w:rPr>
        <w:t>a version préliminaire du</w:t>
      </w:r>
      <w:r w:rsidR="00CF0576" w:rsidRPr="008E708F">
        <w:rPr>
          <w:rFonts w:ascii="Times New Roman" w:hAnsi="Times New Roman"/>
        </w:rPr>
        <w:t xml:space="preserve"> Document de projet, le projet devait être mis en œuvre sous exécution nationale par le Ministère chargé de l</w:t>
      </w:r>
      <w:r w:rsidR="003578E2" w:rsidRPr="008E708F">
        <w:rPr>
          <w:rFonts w:ascii="Times New Roman" w:hAnsi="Times New Roman"/>
        </w:rPr>
        <w:t>’Aménagement du Territoire</w:t>
      </w:r>
      <w:r w:rsidR="00CF0576" w:rsidRPr="008E708F">
        <w:rPr>
          <w:rFonts w:ascii="Times New Roman" w:hAnsi="Times New Roman"/>
        </w:rPr>
        <w:t>. Un Comité de pilotage autour de cette administration et d’autres administrations parties prenantes, ainsi que des partenaires engagés dans le projet et des représentants de la société civile, dev</w:t>
      </w:r>
      <w:r w:rsidR="00DC3111" w:rsidRPr="008E708F">
        <w:rPr>
          <w:rFonts w:ascii="Times New Roman" w:hAnsi="Times New Roman"/>
        </w:rPr>
        <w:t>r</w:t>
      </w:r>
      <w:r w:rsidR="00CF0576" w:rsidRPr="008E708F">
        <w:rPr>
          <w:rFonts w:ascii="Times New Roman" w:hAnsi="Times New Roman"/>
        </w:rPr>
        <w:t>ait assurer la guidance stratégique du projet. Le Comité de pilotage dev</w:t>
      </w:r>
      <w:r w:rsidR="00DC3111" w:rsidRPr="008E708F">
        <w:rPr>
          <w:rFonts w:ascii="Times New Roman" w:hAnsi="Times New Roman"/>
        </w:rPr>
        <w:t>r</w:t>
      </w:r>
      <w:r w:rsidR="00CF0576" w:rsidRPr="008E708F">
        <w:rPr>
          <w:rFonts w:ascii="Times New Roman" w:hAnsi="Times New Roman"/>
        </w:rPr>
        <w:t>ait se réunir une fois par trimestre. Une unité de gestion opérationnelle dev</w:t>
      </w:r>
      <w:r w:rsidR="00DC3111" w:rsidRPr="008E708F">
        <w:rPr>
          <w:rFonts w:ascii="Times New Roman" w:hAnsi="Times New Roman"/>
        </w:rPr>
        <w:t>r</w:t>
      </w:r>
      <w:r w:rsidR="00CF0576" w:rsidRPr="008E708F">
        <w:rPr>
          <w:rFonts w:ascii="Times New Roman" w:hAnsi="Times New Roman"/>
        </w:rPr>
        <w:t>ait être mise en place par le Ministère chargé de l</w:t>
      </w:r>
      <w:r w:rsidR="003578E2" w:rsidRPr="008E708F">
        <w:rPr>
          <w:rFonts w:ascii="Times New Roman" w:hAnsi="Times New Roman"/>
        </w:rPr>
        <w:t>’Aménagement du Territoire</w:t>
      </w:r>
      <w:r w:rsidR="00CF0576" w:rsidRPr="008E708F">
        <w:rPr>
          <w:rFonts w:ascii="Times New Roman" w:hAnsi="Times New Roman"/>
        </w:rPr>
        <w:t>, et comprendre un Coordonnateur, un responsable financier et un chargé du Suivi-évaluation, recrutés, ainsi que d’autres personnels techniques et de soutie</w:t>
      </w:r>
      <w:r w:rsidR="00DC3111" w:rsidRPr="008E708F">
        <w:rPr>
          <w:rFonts w:ascii="Times New Roman" w:hAnsi="Times New Roman"/>
        </w:rPr>
        <w:t>n</w:t>
      </w:r>
      <w:r w:rsidR="00CF0576" w:rsidRPr="008E708F">
        <w:rPr>
          <w:rFonts w:ascii="Times New Roman" w:hAnsi="Times New Roman"/>
        </w:rPr>
        <w:t xml:space="preserve"> mis à disposition par l’Etat.</w:t>
      </w:r>
      <w:r w:rsidR="006179F1" w:rsidRPr="008E708F">
        <w:rPr>
          <w:rFonts w:ascii="Times New Roman" w:hAnsi="Times New Roman"/>
        </w:rPr>
        <w:t xml:space="preserve"> De fait, en lieu et place de ce dispositif prévisionnel, le </w:t>
      </w:r>
      <w:r w:rsidR="003578E2" w:rsidRPr="008E708F">
        <w:rPr>
          <w:rFonts w:ascii="Times New Roman" w:hAnsi="Times New Roman"/>
        </w:rPr>
        <w:t xml:space="preserve">document de projet n’ayant finalement pas été signé et les ressources étant restées modiques, le </w:t>
      </w:r>
      <w:r w:rsidR="006179F1" w:rsidRPr="008E708F">
        <w:rPr>
          <w:rFonts w:ascii="Times New Roman" w:hAnsi="Times New Roman"/>
        </w:rPr>
        <w:t>projet a plutôt été directement exécuté par le PNUD, à travers l’Unité Pauvreté.</w:t>
      </w:r>
    </w:p>
    <w:p w:rsidR="00CF0576" w:rsidRPr="008E708F" w:rsidRDefault="00CF0576" w:rsidP="00E64881">
      <w:pPr>
        <w:spacing w:line="240" w:lineRule="exact"/>
        <w:ind w:firstLine="0"/>
        <w:jc w:val="both"/>
        <w:rPr>
          <w:rFonts w:ascii="Times New Roman" w:hAnsi="Times New Roman"/>
        </w:rPr>
      </w:pPr>
    </w:p>
    <w:p w:rsidR="002E1F05" w:rsidRPr="008E708F" w:rsidRDefault="002E1F05"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19" w:name="_Toc375146450"/>
      <w:r w:rsidRPr="008E708F">
        <w:rPr>
          <w:rFonts w:ascii="Times New Roman" w:hAnsi="Times New Roman"/>
          <w:b/>
          <w:color w:val="auto"/>
        </w:rPr>
        <w:t>Cadre budgétaire</w:t>
      </w:r>
      <w:bookmarkEnd w:id="19"/>
    </w:p>
    <w:p w:rsidR="009A7148" w:rsidRPr="008E708F" w:rsidRDefault="008900F1" w:rsidP="00E64881">
      <w:pPr>
        <w:spacing w:line="240" w:lineRule="exact"/>
        <w:ind w:firstLine="0"/>
        <w:jc w:val="both"/>
        <w:rPr>
          <w:rFonts w:ascii="Times New Roman" w:hAnsi="Times New Roman"/>
        </w:rPr>
      </w:pPr>
      <w:r w:rsidRPr="008E708F">
        <w:rPr>
          <w:rFonts w:ascii="Times New Roman" w:hAnsi="Times New Roman"/>
        </w:rPr>
        <w:t>19</w:t>
      </w:r>
      <w:r w:rsidR="008E7F43" w:rsidRPr="008E708F">
        <w:rPr>
          <w:rFonts w:ascii="Times New Roman" w:hAnsi="Times New Roman"/>
        </w:rPr>
        <w:t>.</w:t>
      </w:r>
      <w:r w:rsidR="009A7148" w:rsidRPr="008E708F">
        <w:rPr>
          <w:rFonts w:ascii="Times New Roman" w:hAnsi="Times New Roman"/>
        </w:rPr>
        <w:tab/>
        <w:t xml:space="preserve">Les ressources étaient évaluées, conceptuellement, </w:t>
      </w:r>
      <w:r w:rsidRPr="008E708F">
        <w:rPr>
          <w:rFonts w:ascii="Times New Roman" w:hAnsi="Times New Roman"/>
        </w:rPr>
        <w:t xml:space="preserve">dans le </w:t>
      </w:r>
      <w:r w:rsidR="003578E2" w:rsidRPr="008E708F">
        <w:rPr>
          <w:rFonts w:ascii="Times New Roman" w:hAnsi="Times New Roman"/>
        </w:rPr>
        <w:t xml:space="preserve">tout premier draft du document de projet </w:t>
      </w:r>
      <w:r w:rsidRPr="008E708F">
        <w:rPr>
          <w:rFonts w:ascii="Times New Roman" w:hAnsi="Times New Roman"/>
        </w:rPr>
        <w:t xml:space="preserve">non endossé </w:t>
      </w:r>
      <w:r w:rsidR="009A7148" w:rsidRPr="008E708F">
        <w:rPr>
          <w:rFonts w:ascii="Times New Roman" w:hAnsi="Times New Roman"/>
        </w:rPr>
        <w:t xml:space="preserve">à </w:t>
      </w:r>
      <w:r w:rsidR="003578E2" w:rsidRPr="008E708F">
        <w:rPr>
          <w:rFonts w:ascii="Times New Roman" w:hAnsi="Times New Roman"/>
        </w:rPr>
        <w:t xml:space="preserve">17 millions de dollar des Etats Unis d’Amérique. Dans une version actualisée de ce document toujours non signée, le budget a été ramené à </w:t>
      </w:r>
      <w:r w:rsidR="009A7148" w:rsidRPr="008E708F">
        <w:rPr>
          <w:rFonts w:ascii="Times New Roman" w:hAnsi="Times New Roman"/>
        </w:rPr>
        <w:t>13 millions de dollar, répartis comme suit</w:t>
      </w:r>
    </w:p>
    <w:p w:rsidR="009A7148" w:rsidRPr="008E708F" w:rsidRDefault="009A7148" w:rsidP="007E6C12">
      <w:pPr>
        <w:pStyle w:val="Paragraphedeliste"/>
        <w:numPr>
          <w:ilvl w:val="0"/>
          <w:numId w:val="26"/>
        </w:numPr>
        <w:spacing w:line="240" w:lineRule="exact"/>
        <w:jc w:val="both"/>
        <w:rPr>
          <w:rFonts w:ascii="Times New Roman" w:hAnsi="Times New Roman"/>
        </w:rPr>
      </w:pPr>
      <w:r w:rsidRPr="008E708F">
        <w:rPr>
          <w:rFonts w:ascii="Times New Roman" w:hAnsi="Times New Roman"/>
        </w:rPr>
        <w:t>Gouvernement : 8 000 000</w:t>
      </w:r>
    </w:p>
    <w:p w:rsidR="009A7148" w:rsidRPr="008E708F" w:rsidRDefault="009A7148" w:rsidP="007E6C12">
      <w:pPr>
        <w:pStyle w:val="Paragraphedeliste"/>
        <w:numPr>
          <w:ilvl w:val="0"/>
          <w:numId w:val="26"/>
        </w:numPr>
        <w:spacing w:line="240" w:lineRule="exact"/>
        <w:jc w:val="both"/>
        <w:rPr>
          <w:rFonts w:ascii="Times New Roman" w:hAnsi="Times New Roman"/>
        </w:rPr>
      </w:pPr>
      <w:r w:rsidRPr="008E708F">
        <w:rPr>
          <w:rFonts w:ascii="Times New Roman" w:hAnsi="Times New Roman"/>
        </w:rPr>
        <w:t>Système des Nations Unies : 3 000 000</w:t>
      </w:r>
    </w:p>
    <w:p w:rsidR="009A7148" w:rsidRPr="008E708F" w:rsidRDefault="009A7148" w:rsidP="007E6C12">
      <w:pPr>
        <w:pStyle w:val="Paragraphedeliste"/>
        <w:numPr>
          <w:ilvl w:val="0"/>
          <w:numId w:val="26"/>
        </w:numPr>
        <w:spacing w:line="240" w:lineRule="exact"/>
        <w:jc w:val="both"/>
        <w:rPr>
          <w:rFonts w:ascii="Times New Roman" w:hAnsi="Times New Roman"/>
        </w:rPr>
      </w:pPr>
      <w:r w:rsidRPr="008E708F">
        <w:rPr>
          <w:rFonts w:ascii="Times New Roman" w:hAnsi="Times New Roman"/>
        </w:rPr>
        <w:t>Secteur privé : 1 500 000</w:t>
      </w:r>
    </w:p>
    <w:p w:rsidR="009A7148" w:rsidRPr="008E708F" w:rsidRDefault="009A7148" w:rsidP="007E6C12">
      <w:pPr>
        <w:pStyle w:val="Paragraphedeliste"/>
        <w:numPr>
          <w:ilvl w:val="0"/>
          <w:numId w:val="26"/>
        </w:numPr>
        <w:spacing w:line="240" w:lineRule="exact"/>
        <w:jc w:val="both"/>
        <w:rPr>
          <w:rFonts w:ascii="Times New Roman" w:hAnsi="Times New Roman"/>
        </w:rPr>
      </w:pPr>
      <w:r w:rsidRPr="008E708F">
        <w:rPr>
          <w:rFonts w:ascii="Times New Roman" w:hAnsi="Times New Roman"/>
        </w:rPr>
        <w:lastRenderedPageBreak/>
        <w:t>Bénéficiaires : 500 000</w:t>
      </w:r>
    </w:p>
    <w:p w:rsidR="009A7148" w:rsidRPr="008E708F" w:rsidRDefault="009A7148" w:rsidP="00E64881">
      <w:pPr>
        <w:spacing w:line="240" w:lineRule="exact"/>
        <w:ind w:firstLine="0"/>
        <w:jc w:val="both"/>
        <w:rPr>
          <w:rFonts w:ascii="Times New Roman" w:hAnsi="Times New Roman"/>
        </w:rPr>
      </w:pPr>
    </w:p>
    <w:p w:rsidR="00726172" w:rsidRPr="008E708F" w:rsidRDefault="008900F1" w:rsidP="006179F1">
      <w:pPr>
        <w:spacing w:line="240" w:lineRule="exact"/>
        <w:ind w:firstLine="0"/>
        <w:jc w:val="both"/>
        <w:rPr>
          <w:rFonts w:ascii="Times New Roman" w:hAnsi="Times New Roman"/>
        </w:rPr>
      </w:pPr>
      <w:r w:rsidRPr="008E708F">
        <w:rPr>
          <w:rFonts w:ascii="Times New Roman" w:hAnsi="Times New Roman"/>
        </w:rPr>
        <w:t>20.</w:t>
      </w:r>
      <w:r w:rsidR="004958FA" w:rsidRPr="008E708F">
        <w:rPr>
          <w:rFonts w:ascii="Times New Roman" w:hAnsi="Times New Roman"/>
        </w:rPr>
        <w:tab/>
      </w:r>
      <w:r w:rsidR="009A7148" w:rsidRPr="008E708F">
        <w:rPr>
          <w:rFonts w:ascii="Times New Roman" w:hAnsi="Times New Roman"/>
        </w:rPr>
        <w:t>Dans la réalité, les interventions du projet des villages du millénaire dans les deux villages d’Etoro et d’Obaba ont été financées par les contributions gouvernementales et les apports des ag</w:t>
      </w:r>
      <w:r w:rsidR="006179F1" w:rsidRPr="008E708F">
        <w:rPr>
          <w:rFonts w:ascii="Times New Roman" w:hAnsi="Times New Roman"/>
        </w:rPr>
        <w:t>ences du SNU, notamment le PNUD</w:t>
      </w:r>
      <w:r w:rsidR="009A7148" w:rsidRPr="008E708F">
        <w:rPr>
          <w:rFonts w:ascii="Times New Roman" w:hAnsi="Times New Roman"/>
        </w:rPr>
        <w:t>.</w:t>
      </w:r>
    </w:p>
    <w:p w:rsidR="00191777" w:rsidRPr="008E708F" w:rsidRDefault="00191777" w:rsidP="00E64881">
      <w:pPr>
        <w:spacing w:line="240" w:lineRule="exact"/>
        <w:ind w:firstLine="0"/>
        <w:jc w:val="both"/>
        <w:rPr>
          <w:rFonts w:ascii="Times New Roman" w:hAnsi="Times New Roman"/>
        </w:rPr>
      </w:pPr>
    </w:p>
    <w:p w:rsidR="002E1F05" w:rsidRPr="008E708F" w:rsidRDefault="00073B21" w:rsidP="00910C87">
      <w:pPr>
        <w:pStyle w:val="Titre1"/>
        <w:numPr>
          <w:ilvl w:val="0"/>
          <w:numId w:val="4"/>
        </w:numPr>
        <w:pBdr>
          <w:bottom w:val="none" w:sz="0" w:space="0" w:color="auto"/>
        </w:pBdr>
        <w:spacing w:before="0" w:after="0" w:line="240" w:lineRule="exact"/>
        <w:rPr>
          <w:rFonts w:ascii="Times New Roman" w:hAnsi="Times New Roman"/>
          <w:color w:val="auto"/>
          <w:sz w:val="28"/>
          <w:szCs w:val="28"/>
        </w:rPr>
      </w:pPr>
      <w:bookmarkStart w:id="20" w:name="_Toc375146451"/>
      <w:r w:rsidRPr="008E708F">
        <w:rPr>
          <w:rFonts w:ascii="Times New Roman" w:hAnsi="Times New Roman"/>
          <w:color w:val="auto"/>
          <w:sz w:val="28"/>
          <w:szCs w:val="28"/>
        </w:rPr>
        <w:t>Résultats de l’Evaluation</w:t>
      </w:r>
      <w:bookmarkEnd w:id="20"/>
    </w:p>
    <w:p w:rsidR="00FB000B" w:rsidRPr="008E708F" w:rsidRDefault="00FB000B" w:rsidP="00E64881">
      <w:pPr>
        <w:spacing w:line="240" w:lineRule="exact"/>
        <w:ind w:firstLine="0"/>
        <w:rPr>
          <w:rFonts w:ascii="Times New Roman" w:hAnsi="Times New Roman"/>
        </w:rPr>
      </w:pPr>
    </w:p>
    <w:p w:rsidR="00B8136E" w:rsidRPr="008E708F" w:rsidRDefault="00B8136E"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1" w:name="_Toc375146452"/>
      <w:r w:rsidRPr="008E708F">
        <w:rPr>
          <w:rFonts w:ascii="Times New Roman" w:hAnsi="Times New Roman"/>
          <w:b/>
          <w:color w:val="auto"/>
        </w:rPr>
        <w:t>Pertinence</w:t>
      </w:r>
      <w:bookmarkEnd w:id="21"/>
    </w:p>
    <w:p w:rsidR="00AB048E" w:rsidRPr="008E708F" w:rsidRDefault="008900F1" w:rsidP="00E64881">
      <w:pPr>
        <w:spacing w:line="240" w:lineRule="exact"/>
        <w:ind w:firstLine="0"/>
        <w:jc w:val="both"/>
        <w:rPr>
          <w:rFonts w:ascii="Times New Roman" w:hAnsi="Times New Roman"/>
        </w:rPr>
      </w:pPr>
      <w:r w:rsidRPr="008E708F">
        <w:rPr>
          <w:rFonts w:ascii="Times New Roman" w:hAnsi="Times New Roman"/>
        </w:rPr>
        <w:t>21</w:t>
      </w:r>
      <w:r w:rsidR="008E7F43" w:rsidRPr="008E708F">
        <w:rPr>
          <w:rFonts w:ascii="Times New Roman" w:hAnsi="Times New Roman"/>
        </w:rPr>
        <w:t>.</w:t>
      </w:r>
      <w:r w:rsidR="00B61A9F" w:rsidRPr="008E708F">
        <w:rPr>
          <w:rFonts w:ascii="Times New Roman" w:hAnsi="Times New Roman"/>
        </w:rPr>
        <w:tab/>
        <w:t>Le Document de Stratégie de Réduction de la Pauvreté</w:t>
      </w:r>
      <w:r w:rsidR="00F279B3" w:rsidRPr="008E708F">
        <w:rPr>
          <w:rFonts w:ascii="Times New Roman" w:hAnsi="Times New Roman"/>
        </w:rPr>
        <w:t xml:space="preserve"> 2008-2010</w:t>
      </w:r>
      <w:r w:rsidR="00B61A9F" w:rsidRPr="008E708F">
        <w:rPr>
          <w:rFonts w:ascii="Times New Roman" w:hAnsi="Times New Roman"/>
        </w:rPr>
        <w:t>, référentiel des politiques nationales de développement</w:t>
      </w:r>
      <w:r w:rsidR="00F279B3" w:rsidRPr="008E708F">
        <w:rPr>
          <w:rFonts w:ascii="Times New Roman" w:hAnsi="Times New Roman"/>
        </w:rPr>
        <w:t>,</w:t>
      </w:r>
      <w:r w:rsidR="00B61A9F" w:rsidRPr="008E708F">
        <w:rPr>
          <w:rFonts w:ascii="Times New Roman" w:hAnsi="Times New Roman"/>
        </w:rPr>
        <w:t xml:space="preserve"> </w:t>
      </w:r>
      <w:r w:rsidR="00F279B3" w:rsidRPr="008E708F">
        <w:rPr>
          <w:rFonts w:ascii="Times New Roman" w:hAnsi="Times New Roman"/>
        </w:rPr>
        <w:t xml:space="preserve">pour la période susmentionnée, </w:t>
      </w:r>
      <w:r w:rsidR="00B61A9F" w:rsidRPr="008E708F">
        <w:rPr>
          <w:rFonts w:ascii="Times New Roman" w:hAnsi="Times New Roman"/>
        </w:rPr>
        <w:t xml:space="preserve">intègre les objectifs poursuivis par les Villages du Millénaires. </w:t>
      </w:r>
      <w:r w:rsidR="004958FA" w:rsidRPr="008E708F">
        <w:rPr>
          <w:rFonts w:ascii="Times New Roman" w:hAnsi="Times New Roman"/>
        </w:rPr>
        <w:t>Le Congo dispose également d’</w:t>
      </w:r>
      <w:r w:rsidR="00B61A9F" w:rsidRPr="008E708F">
        <w:rPr>
          <w:rFonts w:ascii="Times New Roman" w:hAnsi="Times New Roman"/>
        </w:rPr>
        <w:t xml:space="preserve">un Plan OMD </w:t>
      </w:r>
      <w:r w:rsidR="00D03F05" w:rsidRPr="008E708F">
        <w:rPr>
          <w:rFonts w:ascii="Times New Roman" w:hAnsi="Times New Roman"/>
        </w:rPr>
        <w:t>budgétisé</w:t>
      </w:r>
      <w:r w:rsidR="00B61A9F" w:rsidRPr="008E708F">
        <w:rPr>
          <w:rFonts w:ascii="Times New Roman" w:hAnsi="Times New Roman"/>
        </w:rPr>
        <w:t xml:space="preserve">. </w:t>
      </w:r>
      <w:r w:rsidR="005603B3" w:rsidRPr="008E708F">
        <w:rPr>
          <w:rFonts w:ascii="Times New Roman" w:hAnsi="Times New Roman"/>
        </w:rPr>
        <w:t xml:space="preserve">Les </w:t>
      </w:r>
      <w:r w:rsidR="00D3032D" w:rsidRPr="008E708F">
        <w:rPr>
          <w:rFonts w:ascii="Times New Roman" w:hAnsi="Times New Roman"/>
        </w:rPr>
        <w:t>Villages du Millénaire</w:t>
      </w:r>
      <w:r w:rsidR="005603B3" w:rsidRPr="008E708F">
        <w:rPr>
          <w:rFonts w:ascii="Times New Roman" w:hAnsi="Times New Roman"/>
        </w:rPr>
        <w:t xml:space="preserve"> sont bien en</w:t>
      </w:r>
      <w:r w:rsidR="003D2B5A" w:rsidRPr="008E708F">
        <w:rPr>
          <w:rFonts w:ascii="Times New Roman" w:hAnsi="Times New Roman"/>
        </w:rPr>
        <w:t xml:space="preserve"> phase avec les cinq piliers du</w:t>
      </w:r>
      <w:r w:rsidR="005603B3" w:rsidRPr="008E708F">
        <w:rPr>
          <w:rFonts w:ascii="Times New Roman" w:hAnsi="Times New Roman"/>
        </w:rPr>
        <w:t xml:space="preserve"> DSCERP</w:t>
      </w:r>
      <w:r w:rsidR="00F279B3" w:rsidRPr="008E708F">
        <w:rPr>
          <w:rFonts w:ascii="Times New Roman" w:hAnsi="Times New Roman"/>
        </w:rPr>
        <w:t xml:space="preserve"> 2012-2016</w:t>
      </w:r>
      <w:r w:rsidR="003D2B5A" w:rsidRPr="008E708F">
        <w:rPr>
          <w:rFonts w:ascii="Times New Roman" w:hAnsi="Times New Roman"/>
        </w:rPr>
        <w:t> : gouvernance, croissance, infrastructures, développement social et inclusion, et développement équilibré</w:t>
      </w:r>
      <w:r w:rsidR="00C13693" w:rsidRPr="008E708F">
        <w:rPr>
          <w:rFonts w:ascii="Times New Roman" w:hAnsi="Times New Roman"/>
        </w:rPr>
        <w:t xml:space="preserve"> </w:t>
      </w:r>
      <w:r w:rsidR="003D2B5A" w:rsidRPr="008E708F">
        <w:rPr>
          <w:rFonts w:ascii="Times New Roman" w:hAnsi="Times New Roman"/>
        </w:rPr>
        <w:t>et durable.</w:t>
      </w:r>
      <w:r w:rsidR="00BF2614" w:rsidRPr="008E708F">
        <w:rPr>
          <w:rFonts w:ascii="Times New Roman" w:hAnsi="Times New Roman"/>
        </w:rPr>
        <w:t xml:space="preserve"> </w:t>
      </w:r>
      <w:r w:rsidR="00B61A9F" w:rsidRPr="008E708F">
        <w:rPr>
          <w:rFonts w:ascii="Times New Roman" w:hAnsi="Times New Roman"/>
        </w:rPr>
        <w:t xml:space="preserve">Enfin, dans son Schéma National d’Aménagement du Territoire, le pays retient le principe de villages centres pour structurer l’espace rural et y impulser </w:t>
      </w:r>
      <w:r w:rsidR="00AF3D68" w:rsidRPr="008E708F">
        <w:rPr>
          <w:rFonts w:ascii="Times New Roman" w:hAnsi="Times New Roman"/>
        </w:rPr>
        <w:t>un</w:t>
      </w:r>
      <w:r w:rsidR="00B61A9F" w:rsidRPr="008E708F">
        <w:rPr>
          <w:rFonts w:ascii="Times New Roman" w:hAnsi="Times New Roman"/>
        </w:rPr>
        <w:t xml:space="preserve"> développement local</w:t>
      </w:r>
      <w:r w:rsidR="00AF3D68" w:rsidRPr="008E708F">
        <w:rPr>
          <w:rFonts w:ascii="Times New Roman" w:hAnsi="Times New Roman"/>
        </w:rPr>
        <w:t xml:space="preserve"> à partir de là</w:t>
      </w:r>
      <w:r w:rsidR="00B61A9F" w:rsidRPr="008E708F">
        <w:rPr>
          <w:rFonts w:ascii="Times New Roman" w:hAnsi="Times New Roman"/>
        </w:rPr>
        <w:t>.</w:t>
      </w:r>
      <w:r w:rsidR="00BF2614" w:rsidRPr="008E708F">
        <w:rPr>
          <w:rFonts w:ascii="Times New Roman" w:hAnsi="Times New Roman"/>
        </w:rPr>
        <w:t xml:space="preserve"> </w:t>
      </w:r>
      <w:r w:rsidR="004958FA" w:rsidRPr="008E708F">
        <w:rPr>
          <w:rFonts w:ascii="Times New Roman" w:hAnsi="Times New Roman"/>
        </w:rPr>
        <w:t>C</w:t>
      </w:r>
      <w:r w:rsidR="00D03F05" w:rsidRPr="008E708F">
        <w:rPr>
          <w:rFonts w:ascii="Times New Roman" w:hAnsi="Times New Roman"/>
        </w:rPr>
        <w:t xml:space="preserve">es </w:t>
      </w:r>
      <w:r w:rsidR="004958FA" w:rsidRPr="008E708F">
        <w:rPr>
          <w:rFonts w:ascii="Times New Roman" w:hAnsi="Times New Roman"/>
        </w:rPr>
        <w:t xml:space="preserve">différents </w:t>
      </w:r>
      <w:r w:rsidR="00D03F05" w:rsidRPr="008E708F">
        <w:rPr>
          <w:rFonts w:ascii="Times New Roman" w:hAnsi="Times New Roman"/>
        </w:rPr>
        <w:t>alignements</w:t>
      </w:r>
      <w:r w:rsidR="004958FA" w:rsidRPr="008E708F">
        <w:rPr>
          <w:rFonts w:ascii="Times New Roman" w:hAnsi="Times New Roman"/>
        </w:rPr>
        <w:t xml:space="preserve"> font donc, au total</w:t>
      </w:r>
      <w:r w:rsidR="00BF2614" w:rsidRPr="008E708F">
        <w:rPr>
          <w:rFonts w:ascii="Times New Roman" w:hAnsi="Times New Roman"/>
        </w:rPr>
        <w:t>,</w:t>
      </w:r>
      <w:r w:rsidR="004958FA" w:rsidRPr="008E708F">
        <w:rPr>
          <w:rFonts w:ascii="Times New Roman" w:hAnsi="Times New Roman"/>
        </w:rPr>
        <w:t xml:space="preserve"> que </w:t>
      </w:r>
      <w:r w:rsidR="00D03F05" w:rsidRPr="008E708F">
        <w:rPr>
          <w:rFonts w:ascii="Times New Roman" w:hAnsi="Times New Roman"/>
        </w:rPr>
        <w:t>le</w:t>
      </w:r>
      <w:r w:rsidR="004958FA" w:rsidRPr="008E708F">
        <w:rPr>
          <w:rFonts w:ascii="Times New Roman" w:hAnsi="Times New Roman"/>
        </w:rPr>
        <w:t>s</w:t>
      </w:r>
      <w:r w:rsidR="00D03F05" w:rsidRPr="008E708F">
        <w:rPr>
          <w:rFonts w:ascii="Times New Roman" w:hAnsi="Times New Roman"/>
        </w:rPr>
        <w:t xml:space="preserve"> V</w:t>
      </w:r>
      <w:r w:rsidR="004958FA" w:rsidRPr="008E708F">
        <w:rPr>
          <w:rFonts w:ascii="Times New Roman" w:hAnsi="Times New Roman"/>
        </w:rPr>
        <w:t xml:space="preserve">illages du </w:t>
      </w:r>
      <w:r w:rsidR="00D03F05" w:rsidRPr="008E708F">
        <w:rPr>
          <w:rFonts w:ascii="Times New Roman" w:hAnsi="Times New Roman"/>
        </w:rPr>
        <w:t>M</w:t>
      </w:r>
      <w:r w:rsidR="004958FA" w:rsidRPr="008E708F">
        <w:rPr>
          <w:rFonts w:ascii="Times New Roman" w:hAnsi="Times New Roman"/>
        </w:rPr>
        <w:t xml:space="preserve">illénaire </w:t>
      </w:r>
      <w:r w:rsidR="00D03F05" w:rsidRPr="008E708F">
        <w:rPr>
          <w:rFonts w:ascii="Times New Roman" w:hAnsi="Times New Roman"/>
        </w:rPr>
        <w:t>montrent un</w:t>
      </w:r>
      <w:r w:rsidR="004958FA" w:rsidRPr="008E708F">
        <w:rPr>
          <w:rFonts w:ascii="Times New Roman" w:hAnsi="Times New Roman"/>
        </w:rPr>
        <w:t>e</w:t>
      </w:r>
      <w:r w:rsidR="00D03F05" w:rsidRPr="008E708F">
        <w:rPr>
          <w:rFonts w:ascii="Times New Roman" w:hAnsi="Times New Roman"/>
        </w:rPr>
        <w:t xml:space="preserve"> bon</w:t>
      </w:r>
      <w:r w:rsidR="004958FA" w:rsidRPr="008E708F">
        <w:rPr>
          <w:rFonts w:ascii="Times New Roman" w:hAnsi="Times New Roman"/>
        </w:rPr>
        <w:t xml:space="preserve">ne </w:t>
      </w:r>
      <w:r w:rsidR="00D03F05" w:rsidRPr="008E708F">
        <w:rPr>
          <w:rFonts w:ascii="Times New Roman" w:hAnsi="Times New Roman"/>
        </w:rPr>
        <w:t>pertinence stratégique</w:t>
      </w:r>
      <w:r w:rsidR="004958FA" w:rsidRPr="008E708F">
        <w:rPr>
          <w:rFonts w:ascii="Times New Roman" w:hAnsi="Times New Roman"/>
        </w:rPr>
        <w:t>, c’est-à-dire concourent à la réalisation des priorités retenues par le pays dans la planification stratégique de son développement</w:t>
      </w:r>
      <w:r w:rsidR="00D03F05" w:rsidRPr="008E708F">
        <w:rPr>
          <w:rFonts w:ascii="Times New Roman" w:hAnsi="Times New Roman"/>
        </w:rPr>
        <w:t>.</w:t>
      </w:r>
    </w:p>
    <w:p w:rsidR="00AB048E" w:rsidRPr="008E708F" w:rsidRDefault="00AB048E" w:rsidP="00E64881">
      <w:pPr>
        <w:spacing w:line="240" w:lineRule="exact"/>
        <w:ind w:firstLine="0"/>
        <w:jc w:val="both"/>
        <w:rPr>
          <w:rFonts w:ascii="Times New Roman" w:hAnsi="Times New Roman"/>
        </w:rPr>
      </w:pPr>
    </w:p>
    <w:p w:rsidR="00B61A9F" w:rsidRPr="008E708F" w:rsidRDefault="008E7F43" w:rsidP="00E64881">
      <w:pPr>
        <w:spacing w:line="240" w:lineRule="exact"/>
        <w:ind w:firstLine="0"/>
        <w:jc w:val="both"/>
        <w:rPr>
          <w:rFonts w:ascii="Times New Roman" w:hAnsi="Times New Roman"/>
        </w:rPr>
      </w:pPr>
      <w:r w:rsidRPr="008E708F">
        <w:rPr>
          <w:rFonts w:ascii="Times New Roman" w:hAnsi="Times New Roman"/>
        </w:rPr>
        <w:t>2</w:t>
      </w:r>
      <w:r w:rsidR="008900F1" w:rsidRPr="008E708F">
        <w:rPr>
          <w:rFonts w:ascii="Times New Roman" w:hAnsi="Times New Roman"/>
        </w:rPr>
        <w:t>2</w:t>
      </w:r>
      <w:r w:rsidRPr="008E708F">
        <w:rPr>
          <w:rFonts w:ascii="Times New Roman" w:hAnsi="Times New Roman"/>
        </w:rPr>
        <w:t>.</w:t>
      </w:r>
      <w:r w:rsidR="00AB048E" w:rsidRPr="008E708F">
        <w:rPr>
          <w:rFonts w:ascii="Times New Roman" w:hAnsi="Times New Roman"/>
        </w:rPr>
        <w:tab/>
      </w:r>
      <w:r w:rsidR="00AF52EE" w:rsidRPr="008E708F">
        <w:rPr>
          <w:rFonts w:ascii="Times New Roman" w:hAnsi="Times New Roman"/>
        </w:rPr>
        <w:t xml:space="preserve">Du côté du SNU, les </w:t>
      </w:r>
      <w:r w:rsidR="00D3032D" w:rsidRPr="008E708F">
        <w:rPr>
          <w:rFonts w:ascii="Times New Roman" w:hAnsi="Times New Roman"/>
        </w:rPr>
        <w:t>Villages du Millénaire</w:t>
      </w:r>
      <w:r w:rsidR="00AF52EE" w:rsidRPr="008E708F">
        <w:rPr>
          <w:rFonts w:ascii="Times New Roman" w:hAnsi="Times New Roman"/>
        </w:rPr>
        <w:t xml:space="preserve"> sont inscrits dans l’UNDAF 2009-2013, à la dema</w:t>
      </w:r>
      <w:r w:rsidR="00AF3D68" w:rsidRPr="008E708F">
        <w:rPr>
          <w:rFonts w:ascii="Times New Roman" w:hAnsi="Times New Roman"/>
        </w:rPr>
        <w:t>nde d’ailleurs du Gouvernement, et servent l’effet libellé comme suit : «</w:t>
      </w:r>
      <w:r w:rsidR="00AF3D68" w:rsidRPr="008E708F">
        <w:rPr>
          <w:rFonts w:ascii="Times New Roman" w:hAnsi="Times New Roman"/>
          <w:i/>
        </w:rPr>
        <w:t>D’ici 2013, les populations ont un accès équitable à des services sociaux de qualité en matière de santé, éducation, eau et assainissement, protection sociale, VIH/sida et les utilisent</w:t>
      </w:r>
      <w:r w:rsidR="00AF3D68" w:rsidRPr="008E708F">
        <w:rPr>
          <w:rFonts w:ascii="Times New Roman" w:hAnsi="Times New Roman"/>
        </w:rPr>
        <w:t> ». </w:t>
      </w:r>
      <w:r w:rsidR="00AF52EE" w:rsidRPr="008E708F">
        <w:rPr>
          <w:rFonts w:ascii="Times New Roman" w:hAnsi="Times New Roman"/>
        </w:rPr>
        <w:t xml:space="preserve">Dans le </w:t>
      </w:r>
      <w:r w:rsidR="00AF3D68" w:rsidRPr="008E708F">
        <w:rPr>
          <w:rFonts w:ascii="Times New Roman" w:hAnsi="Times New Roman"/>
        </w:rPr>
        <w:t>Programme</w:t>
      </w:r>
      <w:r w:rsidR="00AF52EE" w:rsidRPr="008E708F">
        <w:rPr>
          <w:rFonts w:ascii="Times New Roman" w:hAnsi="Times New Roman"/>
        </w:rPr>
        <w:t xml:space="preserve"> Pays du PNUD, ils sont articulés sur l’effet</w:t>
      </w:r>
      <w:r w:rsidR="00AB048E" w:rsidRPr="008E708F">
        <w:rPr>
          <w:rFonts w:ascii="Times New Roman" w:hAnsi="Times New Roman"/>
        </w:rPr>
        <w:t xml:space="preserve"> intitulé : « </w:t>
      </w:r>
      <w:r w:rsidR="00AB048E" w:rsidRPr="008E708F">
        <w:rPr>
          <w:rFonts w:ascii="Times New Roman" w:hAnsi="Times New Roman"/>
          <w:i/>
        </w:rPr>
        <w:t>Les capacités de développement local et de gestion communautaire sont renforcées</w:t>
      </w:r>
      <w:r w:rsidR="00AB048E" w:rsidRPr="008E708F">
        <w:rPr>
          <w:rFonts w:ascii="Times New Roman" w:hAnsi="Times New Roman"/>
        </w:rPr>
        <w:t> ».</w:t>
      </w:r>
    </w:p>
    <w:p w:rsidR="00DE2B01" w:rsidRPr="008E708F" w:rsidRDefault="00DE2B01" w:rsidP="00E64881">
      <w:pPr>
        <w:spacing w:line="240" w:lineRule="exact"/>
        <w:ind w:firstLine="0"/>
        <w:jc w:val="both"/>
        <w:rPr>
          <w:rFonts w:ascii="Times New Roman" w:hAnsi="Times New Roman"/>
        </w:rPr>
      </w:pPr>
    </w:p>
    <w:p w:rsidR="00AF52EE" w:rsidRPr="008E708F" w:rsidRDefault="008900F1" w:rsidP="00E64881">
      <w:pPr>
        <w:spacing w:line="240" w:lineRule="exact"/>
        <w:ind w:firstLine="0"/>
        <w:jc w:val="both"/>
        <w:rPr>
          <w:rFonts w:ascii="Times New Roman" w:hAnsi="Times New Roman"/>
        </w:rPr>
      </w:pPr>
      <w:r w:rsidRPr="008E708F">
        <w:rPr>
          <w:rFonts w:ascii="Times New Roman" w:hAnsi="Times New Roman"/>
        </w:rPr>
        <w:t>23</w:t>
      </w:r>
      <w:r w:rsidR="008E7F43" w:rsidRPr="008E708F">
        <w:rPr>
          <w:rFonts w:ascii="Times New Roman" w:hAnsi="Times New Roman"/>
        </w:rPr>
        <w:t>.</w:t>
      </w:r>
      <w:r w:rsidR="00AF52EE" w:rsidRPr="008E708F">
        <w:rPr>
          <w:rFonts w:ascii="Times New Roman" w:hAnsi="Times New Roman"/>
        </w:rPr>
        <w:tab/>
      </w:r>
      <w:r w:rsidR="00D03F05" w:rsidRPr="008E708F">
        <w:rPr>
          <w:rFonts w:ascii="Times New Roman" w:hAnsi="Times New Roman"/>
        </w:rPr>
        <w:t xml:space="preserve">Au niveau opérationnel aussi il y a pertinence, car </w:t>
      </w:r>
      <w:r w:rsidR="00767706" w:rsidRPr="008E708F">
        <w:rPr>
          <w:rFonts w:ascii="Times New Roman" w:hAnsi="Times New Roman"/>
        </w:rPr>
        <w:t xml:space="preserve">Il est constant que les ouvrages mis en place par le projet contribuent bien à faciliter l’accès </w:t>
      </w:r>
      <w:r w:rsidR="004958FA" w:rsidRPr="008E708F">
        <w:rPr>
          <w:rFonts w:ascii="Times New Roman" w:hAnsi="Times New Roman"/>
        </w:rPr>
        <w:t>des populations ciblées aux services sociaux de base, l’eau, la santé et l’éducation, notamment. Il s’efforce également de promouvoir des a</w:t>
      </w:r>
      <w:r w:rsidR="00767706" w:rsidRPr="008E708F">
        <w:rPr>
          <w:rFonts w:ascii="Times New Roman" w:hAnsi="Times New Roman"/>
        </w:rPr>
        <w:t xml:space="preserve">ctivités </w:t>
      </w:r>
      <w:r w:rsidR="004958FA" w:rsidRPr="008E708F">
        <w:rPr>
          <w:rFonts w:ascii="Times New Roman" w:hAnsi="Times New Roman"/>
        </w:rPr>
        <w:t xml:space="preserve">économiques </w:t>
      </w:r>
      <w:r w:rsidR="003013D1" w:rsidRPr="008E708F">
        <w:rPr>
          <w:rFonts w:ascii="Times New Roman" w:hAnsi="Times New Roman"/>
        </w:rPr>
        <w:t>qui devraient contribuer à améliorer le profil de développement humain des localités concernées.</w:t>
      </w:r>
    </w:p>
    <w:p w:rsidR="00131BA2" w:rsidRPr="008E708F" w:rsidRDefault="00131BA2" w:rsidP="00E64881">
      <w:pPr>
        <w:spacing w:line="240" w:lineRule="exact"/>
        <w:ind w:firstLine="0"/>
        <w:jc w:val="both"/>
        <w:rPr>
          <w:rFonts w:ascii="Times New Roman" w:hAnsi="Times New Roman"/>
        </w:rPr>
      </w:pPr>
    </w:p>
    <w:p w:rsidR="003013D1" w:rsidRPr="008E708F" w:rsidRDefault="008900F1" w:rsidP="00E64881">
      <w:pPr>
        <w:spacing w:line="240" w:lineRule="exact"/>
        <w:ind w:firstLine="0"/>
        <w:jc w:val="both"/>
        <w:rPr>
          <w:rFonts w:ascii="Times New Roman" w:hAnsi="Times New Roman"/>
        </w:rPr>
      </w:pPr>
      <w:r w:rsidRPr="008E708F">
        <w:rPr>
          <w:rFonts w:ascii="Times New Roman" w:hAnsi="Times New Roman"/>
        </w:rPr>
        <w:t>24</w:t>
      </w:r>
      <w:r w:rsidR="008E7F43" w:rsidRPr="008E708F">
        <w:rPr>
          <w:rFonts w:ascii="Times New Roman" w:hAnsi="Times New Roman"/>
        </w:rPr>
        <w:t>.</w:t>
      </w:r>
      <w:r w:rsidR="008E7F43" w:rsidRPr="008E708F">
        <w:rPr>
          <w:rFonts w:ascii="Times New Roman" w:hAnsi="Times New Roman"/>
        </w:rPr>
        <w:tab/>
      </w:r>
      <w:r w:rsidR="00131BA2" w:rsidRPr="008E708F">
        <w:rPr>
          <w:rFonts w:ascii="Times New Roman" w:hAnsi="Times New Roman"/>
        </w:rPr>
        <w:t xml:space="preserve">La pertinence </w:t>
      </w:r>
      <w:r w:rsidR="003013D1" w:rsidRPr="008E708F">
        <w:rPr>
          <w:rFonts w:ascii="Times New Roman" w:hAnsi="Times New Roman"/>
        </w:rPr>
        <w:t xml:space="preserve">opérationnelle </w:t>
      </w:r>
      <w:r w:rsidR="00131BA2" w:rsidRPr="008E708F">
        <w:rPr>
          <w:rFonts w:ascii="Times New Roman" w:hAnsi="Times New Roman"/>
        </w:rPr>
        <w:t xml:space="preserve">est toutefois, d’une certaine manière, </w:t>
      </w:r>
      <w:r w:rsidR="003013D1" w:rsidRPr="008E708F">
        <w:rPr>
          <w:rFonts w:ascii="Times New Roman" w:hAnsi="Times New Roman"/>
        </w:rPr>
        <w:t>relativement contrariée à certains égards :</w:t>
      </w:r>
    </w:p>
    <w:p w:rsidR="003013D1" w:rsidRPr="008E708F" w:rsidRDefault="003013D1" w:rsidP="007E6C12">
      <w:pPr>
        <w:pStyle w:val="Paragraphedeliste"/>
        <w:numPr>
          <w:ilvl w:val="0"/>
          <w:numId w:val="27"/>
        </w:numPr>
        <w:spacing w:line="240" w:lineRule="exact"/>
        <w:jc w:val="both"/>
        <w:rPr>
          <w:rFonts w:ascii="Times New Roman" w:hAnsi="Times New Roman"/>
        </w:rPr>
      </w:pPr>
      <w:r w:rsidRPr="008E708F">
        <w:rPr>
          <w:rFonts w:ascii="Times New Roman" w:hAnsi="Times New Roman"/>
        </w:rPr>
        <w:t>Le choix de deux villages situés dans le même district et appartenant au même groupe ethnolinguistique est questionné par les autorités étatiques déconcentrées qui estiment que dans l’esprit d’une politique de décentralisation, plus d’équilibre géographique aurait été atteint en choisissant deux districts et deux groupes ethniques différents dans le département.</w:t>
      </w:r>
    </w:p>
    <w:p w:rsidR="00131BA2" w:rsidRPr="008E708F" w:rsidRDefault="003013D1" w:rsidP="007E6C12">
      <w:pPr>
        <w:pStyle w:val="Paragraphedeliste"/>
        <w:numPr>
          <w:ilvl w:val="0"/>
          <w:numId w:val="27"/>
        </w:numPr>
        <w:spacing w:line="240" w:lineRule="exact"/>
        <w:jc w:val="both"/>
        <w:rPr>
          <w:rFonts w:ascii="Times New Roman" w:hAnsi="Times New Roman"/>
        </w:rPr>
      </w:pPr>
      <w:r w:rsidRPr="008E708F">
        <w:rPr>
          <w:rFonts w:ascii="Times New Roman" w:hAnsi="Times New Roman"/>
        </w:rPr>
        <w:t>L</w:t>
      </w:r>
      <w:r w:rsidR="004827FF" w:rsidRPr="008E708F">
        <w:rPr>
          <w:rFonts w:ascii="Times New Roman" w:hAnsi="Times New Roman"/>
        </w:rPr>
        <w:t>es solutions techniques qu</w:t>
      </w:r>
      <w:r w:rsidRPr="008E708F">
        <w:rPr>
          <w:rFonts w:ascii="Times New Roman" w:hAnsi="Times New Roman"/>
        </w:rPr>
        <w:t>e renferme</w:t>
      </w:r>
      <w:r w:rsidR="00131147" w:rsidRPr="008E708F">
        <w:rPr>
          <w:rFonts w:ascii="Times New Roman" w:hAnsi="Times New Roman"/>
        </w:rPr>
        <w:t>nt</w:t>
      </w:r>
      <w:r w:rsidRPr="008E708F">
        <w:rPr>
          <w:rFonts w:ascii="Times New Roman" w:hAnsi="Times New Roman"/>
        </w:rPr>
        <w:t xml:space="preserve"> certaines infrastructure</w:t>
      </w:r>
      <w:r w:rsidR="00131147" w:rsidRPr="008E708F">
        <w:rPr>
          <w:rFonts w:ascii="Times New Roman" w:hAnsi="Times New Roman"/>
        </w:rPr>
        <w:t>s</w:t>
      </w:r>
      <w:r w:rsidRPr="008E708F">
        <w:rPr>
          <w:rFonts w:ascii="Times New Roman" w:hAnsi="Times New Roman"/>
        </w:rPr>
        <w:t xml:space="preserve"> ne sont pas entièrement </w:t>
      </w:r>
      <w:r w:rsidR="004827FF" w:rsidRPr="008E708F">
        <w:rPr>
          <w:rFonts w:ascii="Times New Roman" w:hAnsi="Times New Roman"/>
        </w:rPr>
        <w:t>judicieuses</w:t>
      </w:r>
      <w:r w:rsidRPr="008E708F">
        <w:rPr>
          <w:rFonts w:ascii="Times New Roman" w:hAnsi="Times New Roman"/>
        </w:rPr>
        <w:t> : le manque de système de back</w:t>
      </w:r>
      <w:r w:rsidR="00131147" w:rsidRPr="008E708F">
        <w:rPr>
          <w:rFonts w:ascii="Times New Roman" w:hAnsi="Times New Roman"/>
        </w:rPr>
        <w:t>up</w:t>
      </w:r>
      <w:r w:rsidRPr="008E708F">
        <w:rPr>
          <w:rFonts w:ascii="Times New Roman" w:hAnsi="Times New Roman"/>
        </w:rPr>
        <w:t xml:space="preserve"> ne permet au</w:t>
      </w:r>
      <w:r w:rsidR="00B92CB7" w:rsidRPr="008E708F">
        <w:rPr>
          <w:rFonts w:ascii="Times New Roman" w:hAnsi="Times New Roman"/>
        </w:rPr>
        <w:t xml:space="preserve">x deux </w:t>
      </w:r>
      <w:r w:rsidRPr="008E708F">
        <w:rPr>
          <w:rFonts w:ascii="Times New Roman" w:hAnsi="Times New Roman"/>
        </w:rPr>
        <w:t>forage</w:t>
      </w:r>
      <w:r w:rsidR="00B92CB7" w:rsidRPr="008E708F">
        <w:rPr>
          <w:rFonts w:ascii="Times New Roman" w:hAnsi="Times New Roman"/>
        </w:rPr>
        <w:t>s installés à Etoro et Obaba</w:t>
      </w:r>
      <w:r w:rsidRPr="008E708F">
        <w:rPr>
          <w:rFonts w:ascii="Times New Roman" w:hAnsi="Times New Roman"/>
        </w:rPr>
        <w:t xml:space="preserve"> d’être fonctionnel</w:t>
      </w:r>
      <w:r w:rsidR="00B92CB7" w:rsidRPr="008E708F">
        <w:rPr>
          <w:rFonts w:ascii="Times New Roman" w:hAnsi="Times New Roman"/>
        </w:rPr>
        <w:t>s</w:t>
      </w:r>
      <w:r w:rsidRPr="008E708F">
        <w:rPr>
          <w:rFonts w:ascii="Times New Roman" w:hAnsi="Times New Roman"/>
        </w:rPr>
        <w:t xml:space="preserve"> en l’absence d’ensoleillement suffisant, et </w:t>
      </w:r>
      <w:r w:rsidR="00B92CB7" w:rsidRPr="008E708F">
        <w:rPr>
          <w:rFonts w:ascii="Times New Roman" w:hAnsi="Times New Roman"/>
        </w:rPr>
        <w:t>l’équipement de l’école d’Etoro n’est pas to</w:t>
      </w:r>
      <w:r w:rsidR="00015186" w:rsidRPr="008E708F">
        <w:rPr>
          <w:rFonts w:ascii="Times New Roman" w:hAnsi="Times New Roman"/>
        </w:rPr>
        <w:t>ut</w:t>
      </w:r>
      <w:r w:rsidR="00B92CB7" w:rsidRPr="008E708F">
        <w:rPr>
          <w:rFonts w:ascii="Times New Roman" w:hAnsi="Times New Roman"/>
        </w:rPr>
        <w:t xml:space="preserve"> à fait adéquat (manque d’armoires de rangement et de bureaux au niveau des classes et du bloc administratif, pendant qu’un </w:t>
      </w:r>
      <w:r w:rsidR="00131147" w:rsidRPr="008E708F">
        <w:rPr>
          <w:rFonts w:ascii="Times New Roman" w:hAnsi="Times New Roman"/>
        </w:rPr>
        <w:t xml:space="preserve">important surplus de tables-bancs acquis dans le cadre du projet est en </w:t>
      </w:r>
      <w:r w:rsidR="00B92CB7" w:rsidRPr="008E708F">
        <w:rPr>
          <w:rFonts w:ascii="Times New Roman" w:hAnsi="Times New Roman"/>
        </w:rPr>
        <w:t>train de se dégrader progressivement dans l’école)</w:t>
      </w:r>
      <w:r w:rsidR="004827FF" w:rsidRPr="008E708F">
        <w:rPr>
          <w:rFonts w:ascii="Times New Roman" w:hAnsi="Times New Roman"/>
        </w:rPr>
        <w:t>.</w:t>
      </w:r>
    </w:p>
    <w:p w:rsidR="00B61A9F" w:rsidRPr="008E708F" w:rsidRDefault="00B61A9F" w:rsidP="00E64881">
      <w:pPr>
        <w:spacing w:line="240" w:lineRule="exact"/>
        <w:ind w:firstLine="0"/>
        <w:rPr>
          <w:rFonts w:ascii="Times New Roman" w:hAnsi="Times New Roman"/>
        </w:rPr>
      </w:pPr>
    </w:p>
    <w:p w:rsidR="00B8136E" w:rsidRPr="008E708F" w:rsidRDefault="00B8136E"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2" w:name="_Toc375146453"/>
      <w:r w:rsidRPr="008E708F">
        <w:rPr>
          <w:rFonts w:ascii="Times New Roman" w:hAnsi="Times New Roman"/>
          <w:b/>
          <w:color w:val="auto"/>
        </w:rPr>
        <w:t>Efficacité</w:t>
      </w:r>
      <w:bookmarkEnd w:id="22"/>
    </w:p>
    <w:p w:rsidR="00C96A30" w:rsidRPr="008E708F" w:rsidRDefault="00C96A30" w:rsidP="00C96A30">
      <w:pPr>
        <w:pStyle w:val="Titre3"/>
        <w:numPr>
          <w:ilvl w:val="2"/>
          <w:numId w:val="4"/>
        </w:numPr>
        <w:pBdr>
          <w:bottom w:val="none" w:sz="0" w:space="0" w:color="auto"/>
        </w:pBdr>
        <w:spacing w:line="240" w:lineRule="exact"/>
        <w:rPr>
          <w:rFonts w:ascii="Times New Roman" w:hAnsi="Times New Roman"/>
          <w:b/>
          <w:color w:val="auto"/>
          <w:sz w:val="22"/>
          <w:szCs w:val="22"/>
        </w:rPr>
      </w:pPr>
      <w:bookmarkStart w:id="23" w:name="_Toc375146454"/>
      <w:r w:rsidRPr="008E708F">
        <w:rPr>
          <w:rFonts w:ascii="Times New Roman" w:hAnsi="Times New Roman"/>
          <w:b/>
          <w:color w:val="auto"/>
          <w:sz w:val="22"/>
          <w:szCs w:val="22"/>
        </w:rPr>
        <w:t xml:space="preserve">Performances du projet au regard des </w:t>
      </w:r>
      <w:r w:rsidRPr="008E708F">
        <w:rPr>
          <w:rFonts w:ascii="Times New Roman" w:hAnsi="Times New Roman"/>
          <w:b/>
          <w:color w:val="auto"/>
          <w:sz w:val="22"/>
          <w:szCs w:val="22"/>
          <w:lang w:val="fr-FR"/>
        </w:rPr>
        <w:t>produits attendus</w:t>
      </w:r>
      <w:bookmarkEnd w:id="23"/>
    </w:p>
    <w:p w:rsidR="00D3032D" w:rsidRPr="008E708F" w:rsidRDefault="00D3032D" w:rsidP="00015186">
      <w:pPr>
        <w:spacing w:line="240" w:lineRule="exact"/>
        <w:ind w:firstLine="0"/>
        <w:jc w:val="both"/>
        <w:rPr>
          <w:rFonts w:ascii="Times New Roman" w:hAnsi="Times New Roman"/>
          <w:b/>
          <w:i/>
        </w:rPr>
      </w:pPr>
    </w:p>
    <w:p w:rsidR="00015186" w:rsidRPr="008E708F" w:rsidRDefault="00015186" w:rsidP="00015186">
      <w:pPr>
        <w:spacing w:line="240" w:lineRule="exact"/>
        <w:ind w:firstLine="0"/>
        <w:jc w:val="both"/>
        <w:rPr>
          <w:rFonts w:ascii="Times New Roman" w:hAnsi="Times New Roman"/>
          <w:b/>
          <w:i/>
        </w:rPr>
      </w:pPr>
      <w:r w:rsidRPr="008E708F">
        <w:rPr>
          <w:rFonts w:ascii="Times New Roman" w:hAnsi="Times New Roman"/>
          <w:b/>
          <w:i/>
        </w:rPr>
        <w:t xml:space="preserve">Produit 1 : </w:t>
      </w:r>
      <w:r w:rsidR="00601174" w:rsidRPr="008E708F">
        <w:rPr>
          <w:rFonts w:ascii="Times New Roman" w:hAnsi="Times New Roman"/>
          <w:b/>
          <w:i/>
        </w:rPr>
        <w:t xml:space="preserve">Adoption du </w:t>
      </w:r>
      <w:r w:rsidR="007B37B4" w:rsidRPr="008E708F">
        <w:rPr>
          <w:rFonts w:ascii="Times New Roman" w:hAnsi="Times New Roman"/>
          <w:b/>
          <w:i/>
        </w:rPr>
        <w:t xml:space="preserve">projet de </w:t>
      </w:r>
      <w:r w:rsidR="00601174" w:rsidRPr="008E708F">
        <w:rPr>
          <w:rFonts w:ascii="Times New Roman" w:hAnsi="Times New Roman"/>
          <w:b/>
          <w:i/>
        </w:rPr>
        <w:t>document de projet</w:t>
      </w:r>
    </w:p>
    <w:p w:rsidR="0039651C" w:rsidRPr="008E708F" w:rsidRDefault="008900F1" w:rsidP="00015186">
      <w:pPr>
        <w:spacing w:line="240" w:lineRule="exact"/>
        <w:ind w:firstLine="0"/>
        <w:jc w:val="both"/>
        <w:rPr>
          <w:rFonts w:ascii="Times New Roman" w:hAnsi="Times New Roman"/>
        </w:rPr>
      </w:pPr>
      <w:r w:rsidRPr="008E708F">
        <w:rPr>
          <w:rFonts w:ascii="Times New Roman" w:hAnsi="Times New Roman"/>
        </w:rPr>
        <w:t>25.</w:t>
      </w:r>
      <w:r w:rsidR="008F2CC7" w:rsidRPr="008E708F">
        <w:rPr>
          <w:rFonts w:ascii="Times New Roman" w:hAnsi="Times New Roman"/>
        </w:rPr>
        <w:tab/>
      </w:r>
      <w:r w:rsidR="00015186" w:rsidRPr="008E708F">
        <w:rPr>
          <w:rFonts w:ascii="Times New Roman" w:hAnsi="Times New Roman"/>
        </w:rPr>
        <w:t>Le Document de Projet Villages du Millénaire n'a jamais été approuvé. Précisément, le PNUD avait apporté un appui technique et financier à l'élaboration d</w:t>
      </w:r>
      <w:r w:rsidR="008F2CC7" w:rsidRPr="008E708F">
        <w:rPr>
          <w:rFonts w:ascii="Times New Roman" w:hAnsi="Times New Roman"/>
        </w:rPr>
        <w:t>’un</w:t>
      </w:r>
      <w:r w:rsidR="00015186" w:rsidRPr="008E708F">
        <w:rPr>
          <w:rFonts w:ascii="Times New Roman" w:hAnsi="Times New Roman"/>
        </w:rPr>
        <w:t xml:space="preserve"> projet en collaboration avec le Gouvernement</w:t>
      </w:r>
      <w:r w:rsidR="008F2CC7" w:rsidRPr="008E708F">
        <w:rPr>
          <w:rFonts w:ascii="Times New Roman" w:hAnsi="Times New Roman"/>
        </w:rPr>
        <w:t xml:space="preserve">, à travers la </w:t>
      </w:r>
      <w:r w:rsidR="00015186" w:rsidRPr="008E708F">
        <w:rPr>
          <w:rFonts w:ascii="Times New Roman" w:hAnsi="Times New Roman"/>
        </w:rPr>
        <w:t>Direct</w:t>
      </w:r>
      <w:r w:rsidR="008F2CC7" w:rsidRPr="008E708F">
        <w:rPr>
          <w:rFonts w:ascii="Times New Roman" w:hAnsi="Times New Roman"/>
        </w:rPr>
        <w:t xml:space="preserve">ion </w:t>
      </w:r>
      <w:r w:rsidR="00015186" w:rsidRPr="008E708F">
        <w:rPr>
          <w:rFonts w:ascii="Times New Roman" w:hAnsi="Times New Roman"/>
        </w:rPr>
        <w:t>Général</w:t>
      </w:r>
      <w:r w:rsidR="008F2CC7" w:rsidRPr="008E708F">
        <w:rPr>
          <w:rFonts w:ascii="Times New Roman" w:hAnsi="Times New Roman"/>
        </w:rPr>
        <w:t>e</w:t>
      </w:r>
      <w:r w:rsidR="00015186" w:rsidRPr="008E708F">
        <w:rPr>
          <w:rFonts w:ascii="Times New Roman" w:hAnsi="Times New Roman"/>
        </w:rPr>
        <w:t xml:space="preserve"> de l'Aménagement du Territoire/Ministère du </w:t>
      </w:r>
      <w:r w:rsidR="008F2CC7" w:rsidRPr="008E708F">
        <w:rPr>
          <w:rFonts w:ascii="Times New Roman" w:hAnsi="Times New Roman"/>
        </w:rPr>
        <w:t>P</w:t>
      </w:r>
      <w:r w:rsidR="00015186" w:rsidRPr="008E708F">
        <w:rPr>
          <w:rFonts w:ascii="Times New Roman" w:hAnsi="Times New Roman"/>
        </w:rPr>
        <w:t>lan</w:t>
      </w:r>
      <w:r w:rsidR="008F2CC7" w:rsidRPr="008E708F">
        <w:rPr>
          <w:rFonts w:ascii="Times New Roman" w:hAnsi="Times New Roman"/>
        </w:rPr>
        <w:t>, ainsi que d</w:t>
      </w:r>
      <w:r w:rsidR="00015186" w:rsidRPr="008E708F">
        <w:rPr>
          <w:rFonts w:ascii="Times New Roman" w:hAnsi="Times New Roman"/>
        </w:rPr>
        <w:t xml:space="preserve">'autres partenaires.  </w:t>
      </w:r>
      <w:r w:rsidR="008F2CC7" w:rsidRPr="008E708F">
        <w:rPr>
          <w:rFonts w:ascii="Times New Roman" w:hAnsi="Times New Roman"/>
        </w:rPr>
        <w:t xml:space="preserve">Conformément aux procédures </w:t>
      </w:r>
      <w:r w:rsidR="00C13693" w:rsidRPr="008E708F">
        <w:rPr>
          <w:rFonts w:ascii="Times New Roman" w:hAnsi="Times New Roman"/>
        </w:rPr>
        <w:t>e</w:t>
      </w:r>
      <w:r w:rsidR="008F2CC7" w:rsidRPr="008E708F">
        <w:rPr>
          <w:rFonts w:ascii="Times New Roman" w:hAnsi="Times New Roman"/>
        </w:rPr>
        <w:t>n la matière, u</w:t>
      </w:r>
      <w:r w:rsidR="00015186" w:rsidRPr="008E708F">
        <w:rPr>
          <w:rFonts w:ascii="Times New Roman" w:hAnsi="Times New Roman"/>
        </w:rPr>
        <w:t>n Comité Local d'Examen du Projet (CLEP)  devait</w:t>
      </w:r>
      <w:r w:rsidR="007B37B4" w:rsidRPr="008E708F">
        <w:rPr>
          <w:rFonts w:ascii="Times New Roman" w:hAnsi="Times New Roman"/>
        </w:rPr>
        <w:t xml:space="preserve"> </w:t>
      </w:r>
      <w:r w:rsidR="00015186" w:rsidRPr="008E708F">
        <w:rPr>
          <w:rFonts w:ascii="Times New Roman" w:hAnsi="Times New Roman"/>
        </w:rPr>
        <w:t>être organisé par le Ministère du Plan</w:t>
      </w:r>
      <w:r w:rsidR="008F2CC7" w:rsidRPr="008E708F">
        <w:rPr>
          <w:rFonts w:ascii="Times New Roman" w:hAnsi="Times New Roman"/>
        </w:rPr>
        <w:t>, en</w:t>
      </w:r>
      <w:r w:rsidR="007B37B4" w:rsidRPr="008E708F">
        <w:rPr>
          <w:rFonts w:ascii="Times New Roman" w:hAnsi="Times New Roman"/>
        </w:rPr>
        <w:t xml:space="preserve"> </w:t>
      </w:r>
      <w:r w:rsidR="008F2CC7" w:rsidRPr="008E708F">
        <w:rPr>
          <w:rFonts w:ascii="Times New Roman" w:hAnsi="Times New Roman"/>
        </w:rPr>
        <w:t xml:space="preserve">rapport avec </w:t>
      </w:r>
      <w:r w:rsidR="00015186" w:rsidRPr="008E708F">
        <w:rPr>
          <w:rFonts w:ascii="Times New Roman" w:hAnsi="Times New Roman"/>
        </w:rPr>
        <w:t>le PNUD</w:t>
      </w:r>
      <w:r w:rsidR="008F2CC7" w:rsidRPr="008E708F">
        <w:rPr>
          <w:rFonts w:ascii="Times New Roman" w:hAnsi="Times New Roman"/>
        </w:rPr>
        <w:t xml:space="preserve">, </w:t>
      </w:r>
      <w:r w:rsidR="007B37B4" w:rsidRPr="008E708F">
        <w:rPr>
          <w:rFonts w:ascii="Times New Roman" w:hAnsi="Times New Roman"/>
        </w:rPr>
        <w:t xml:space="preserve">pour </w:t>
      </w:r>
      <w:r w:rsidR="008F2CC7" w:rsidRPr="008E708F">
        <w:rPr>
          <w:rFonts w:ascii="Times New Roman" w:hAnsi="Times New Roman"/>
        </w:rPr>
        <w:t>procéder à l’</w:t>
      </w:r>
      <w:r w:rsidR="00015186" w:rsidRPr="008E708F">
        <w:rPr>
          <w:rFonts w:ascii="Times New Roman" w:hAnsi="Times New Roman"/>
        </w:rPr>
        <w:t xml:space="preserve">approbation du </w:t>
      </w:r>
      <w:r w:rsidR="008F2CC7" w:rsidRPr="008E708F">
        <w:rPr>
          <w:rFonts w:ascii="Times New Roman" w:hAnsi="Times New Roman"/>
        </w:rPr>
        <w:t>projet comme d</w:t>
      </w:r>
      <w:r w:rsidR="00015186" w:rsidRPr="008E708F">
        <w:rPr>
          <w:rFonts w:ascii="Times New Roman" w:hAnsi="Times New Roman"/>
        </w:rPr>
        <w:t>ocument</w:t>
      </w:r>
      <w:r w:rsidR="008F2CC7" w:rsidRPr="008E708F">
        <w:rPr>
          <w:rFonts w:ascii="Times New Roman" w:hAnsi="Times New Roman"/>
        </w:rPr>
        <w:t xml:space="preserve"> du projet des Villages du Millénaire</w:t>
      </w:r>
      <w:r w:rsidR="00015186" w:rsidRPr="008E708F">
        <w:rPr>
          <w:rFonts w:ascii="Times New Roman" w:hAnsi="Times New Roman"/>
        </w:rPr>
        <w:t xml:space="preserve">. </w:t>
      </w:r>
      <w:r w:rsidR="008F2CC7" w:rsidRPr="008E708F">
        <w:rPr>
          <w:rFonts w:ascii="Times New Roman" w:hAnsi="Times New Roman"/>
        </w:rPr>
        <w:t xml:space="preserve">Plusieurs activités de plaidoyer inscrites dans différents exercices n’ayant pas permis d’obtenir la tenue de ce CLEP, le document de projet n’est à ce jour pas adopté. </w:t>
      </w:r>
      <w:r w:rsidR="00601174" w:rsidRPr="008E708F">
        <w:rPr>
          <w:rFonts w:ascii="Times New Roman" w:hAnsi="Times New Roman"/>
        </w:rPr>
        <w:t xml:space="preserve">Une actualisation du </w:t>
      </w:r>
      <w:r w:rsidR="00C13693" w:rsidRPr="008E708F">
        <w:rPr>
          <w:rFonts w:ascii="Times New Roman" w:hAnsi="Times New Roman"/>
        </w:rPr>
        <w:t xml:space="preserve">draft </w:t>
      </w:r>
      <w:r w:rsidR="00601174" w:rsidRPr="008E708F">
        <w:rPr>
          <w:rFonts w:ascii="Times New Roman" w:hAnsi="Times New Roman"/>
        </w:rPr>
        <w:t xml:space="preserve">initial a </w:t>
      </w:r>
      <w:r w:rsidR="00601174" w:rsidRPr="008E708F">
        <w:rPr>
          <w:rFonts w:ascii="Times New Roman" w:hAnsi="Times New Roman"/>
        </w:rPr>
        <w:lastRenderedPageBreak/>
        <w:t>même été réalisée en 2012 à la demande du Ministère chargé du Plan, sans toutefoi</w:t>
      </w:r>
      <w:r w:rsidR="0039651C" w:rsidRPr="008E708F">
        <w:rPr>
          <w:rFonts w:ascii="Times New Roman" w:hAnsi="Times New Roman"/>
        </w:rPr>
        <w:t>s pouvoir générer de signature.</w:t>
      </w:r>
    </w:p>
    <w:p w:rsidR="0039651C" w:rsidRPr="008E708F" w:rsidRDefault="0039651C" w:rsidP="00015186">
      <w:pPr>
        <w:spacing w:line="240" w:lineRule="exact"/>
        <w:ind w:firstLine="0"/>
        <w:jc w:val="both"/>
        <w:rPr>
          <w:rFonts w:ascii="Times New Roman" w:hAnsi="Times New Roman"/>
        </w:rPr>
      </w:pPr>
    </w:p>
    <w:p w:rsidR="00015186" w:rsidRPr="008E708F" w:rsidRDefault="008900F1" w:rsidP="00015186">
      <w:pPr>
        <w:spacing w:line="240" w:lineRule="exact"/>
        <w:ind w:firstLine="0"/>
        <w:jc w:val="both"/>
        <w:rPr>
          <w:rFonts w:ascii="Times New Roman" w:hAnsi="Times New Roman"/>
        </w:rPr>
      </w:pPr>
      <w:r w:rsidRPr="008E708F">
        <w:rPr>
          <w:rFonts w:ascii="Times New Roman" w:hAnsi="Times New Roman"/>
        </w:rPr>
        <w:t>26.</w:t>
      </w:r>
      <w:r w:rsidR="0039651C" w:rsidRPr="008E708F">
        <w:rPr>
          <w:rFonts w:ascii="Times New Roman" w:hAnsi="Times New Roman"/>
        </w:rPr>
        <w:tab/>
      </w:r>
      <w:r w:rsidR="008F2CC7" w:rsidRPr="008E708F">
        <w:rPr>
          <w:rFonts w:ascii="Times New Roman" w:hAnsi="Times New Roman"/>
        </w:rPr>
        <w:t>Cette situation n’est pas clairement expliquée par les parties, et ressort d’autant plus surprenante qu</w:t>
      </w:r>
      <w:r w:rsidR="00601174" w:rsidRPr="008E708F">
        <w:rPr>
          <w:rFonts w:ascii="Times New Roman" w:hAnsi="Times New Roman"/>
        </w:rPr>
        <w:t xml:space="preserve">’elles </w:t>
      </w:r>
      <w:r w:rsidR="008F2CC7" w:rsidRPr="008E708F">
        <w:rPr>
          <w:rFonts w:ascii="Times New Roman" w:hAnsi="Times New Roman"/>
        </w:rPr>
        <w:t>ont régulièrement financé</w:t>
      </w:r>
      <w:r w:rsidR="007B37B4" w:rsidRPr="008E708F">
        <w:rPr>
          <w:rFonts w:ascii="Times New Roman" w:hAnsi="Times New Roman"/>
        </w:rPr>
        <w:t xml:space="preserve"> </w:t>
      </w:r>
      <w:r w:rsidR="008F2CC7" w:rsidRPr="008E708F">
        <w:rPr>
          <w:rFonts w:ascii="Times New Roman" w:hAnsi="Times New Roman"/>
        </w:rPr>
        <w:t>le projet depuis 2009.</w:t>
      </w:r>
      <w:r w:rsidR="00601174" w:rsidRPr="008E708F">
        <w:rPr>
          <w:rFonts w:ascii="Times New Roman" w:hAnsi="Times New Roman"/>
        </w:rPr>
        <w:t xml:space="preserve"> Tout au plus peut-on présumer que du côté gouvernemental, sans doute la réflexion en cours sur l’opérationnalisation du concept de</w:t>
      </w:r>
      <w:r w:rsidR="00064C84" w:rsidRPr="008E708F">
        <w:rPr>
          <w:rFonts w:ascii="Times New Roman" w:hAnsi="Times New Roman"/>
        </w:rPr>
        <w:t>s</w:t>
      </w:r>
      <w:r w:rsidR="00601174" w:rsidRPr="008E708F">
        <w:rPr>
          <w:rFonts w:ascii="Times New Roman" w:hAnsi="Times New Roman"/>
        </w:rPr>
        <w:t xml:space="preserve"> « </w:t>
      </w:r>
      <w:r w:rsidR="00064C84" w:rsidRPr="008E708F">
        <w:rPr>
          <w:rFonts w:ascii="Times New Roman" w:hAnsi="Times New Roman"/>
        </w:rPr>
        <w:t xml:space="preserve">nouveaux </w:t>
      </w:r>
      <w:r w:rsidR="00601174" w:rsidRPr="008E708F">
        <w:rPr>
          <w:rFonts w:ascii="Times New Roman" w:hAnsi="Times New Roman"/>
        </w:rPr>
        <w:t>village</w:t>
      </w:r>
      <w:r w:rsidR="00064C84" w:rsidRPr="008E708F">
        <w:rPr>
          <w:rFonts w:ascii="Times New Roman" w:hAnsi="Times New Roman"/>
        </w:rPr>
        <w:t>s</w:t>
      </w:r>
      <w:r w:rsidR="00601174" w:rsidRPr="008E708F">
        <w:rPr>
          <w:rFonts w:ascii="Times New Roman" w:hAnsi="Times New Roman"/>
        </w:rPr>
        <w:t xml:space="preserve"> agricole</w:t>
      </w:r>
      <w:r w:rsidR="00064C84" w:rsidRPr="008E708F">
        <w:rPr>
          <w:rFonts w:ascii="Times New Roman" w:hAnsi="Times New Roman"/>
        </w:rPr>
        <w:t>s</w:t>
      </w:r>
      <w:r w:rsidR="00601174" w:rsidRPr="008E708F">
        <w:rPr>
          <w:rFonts w:ascii="Times New Roman" w:hAnsi="Times New Roman"/>
        </w:rPr>
        <w:t xml:space="preserve"> », dont les </w:t>
      </w:r>
      <w:r w:rsidR="00C13693" w:rsidRPr="008E708F">
        <w:rPr>
          <w:rFonts w:ascii="Times New Roman" w:hAnsi="Times New Roman"/>
        </w:rPr>
        <w:t>études de faisabilité</w:t>
      </w:r>
      <w:r w:rsidR="00601174" w:rsidRPr="008E708F">
        <w:rPr>
          <w:rFonts w:ascii="Times New Roman" w:hAnsi="Times New Roman"/>
        </w:rPr>
        <w:t xml:space="preserve"> sont à réaliser dans le cadre du projet, jointe aux lenteurs dans l’avancement des </w:t>
      </w:r>
      <w:r w:rsidR="00D3032D" w:rsidRPr="008E708F">
        <w:rPr>
          <w:rFonts w:ascii="Times New Roman" w:hAnsi="Times New Roman"/>
        </w:rPr>
        <w:t>Villages du Millénaire</w:t>
      </w:r>
      <w:r w:rsidR="00601174" w:rsidRPr="008E708F">
        <w:rPr>
          <w:rFonts w:ascii="Times New Roman" w:hAnsi="Times New Roman"/>
        </w:rPr>
        <w:t xml:space="preserve">, </w:t>
      </w:r>
      <w:r w:rsidR="00080DCD" w:rsidRPr="008E708F">
        <w:rPr>
          <w:rFonts w:ascii="Times New Roman" w:hAnsi="Times New Roman"/>
        </w:rPr>
        <w:t xml:space="preserve">a </w:t>
      </w:r>
      <w:r w:rsidR="00601174" w:rsidRPr="008E708F">
        <w:rPr>
          <w:rFonts w:ascii="Times New Roman" w:hAnsi="Times New Roman"/>
        </w:rPr>
        <w:t>pouss</w:t>
      </w:r>
      <w:r w:rsidR="00080DCD" w:rsidRPr="008E708F">
        <w:rPr>
          <w:rFonts w:ascii="Times New Roman" w:hAnsi="Times New Roman"/>
        </w:rPr>
        <w:t>é</w:t>
      </w:r>
      <w:r w:rsidR="00601174" w:rsidRPr="008E708F">
        <w:rPr>
          <w:rFonts w:ascii="Times New Roman" w:hAnsi="Times New Roman"/>
        </w:rPr>
        <w:t xml:space="preserve"> la partie nationale à </w:t>
      </w:r>
      <w:r w:rsidR="00080DCD" w:rsidRPr="008E708F">
        <w:rPr>
          <w:rFonts w:ascii="Times New Roman" w:hAnsi="Times New Roman"/>
        </w:rPr>
        <w:t xml:space="preserve">vouloir </w:t>
      </w:r>
      <w:r w:rsidR="00601174" w:rsidRPr="008E708F">
        <w:rPr>
          <w:rFonts w:ascii="Times New Roman" w:hAnsi="Times New Roman"/>
        </w:rPr>
        <w:t>donner</w:t>
      </w:r>
      <w:r w:rsidR="00064C84" w:rsidRPr="008E708F">
        <w:rPr>
          <w:rFonts w:ascii="Times New Roman" w:hAnsi="Times New Roman"/>
        </w:rPr>
        <w:t xml:space="preserve"> du temps au temps.</w:t>
      </w:r>
    </w:p>
    <w:p w:rsidR="008F2CC7" w:rsidRPr="008E708F" w:rsidRDefault="008F2CC7" w:rsidP="00015186">
      <w:pPr>
        <w:spacing w:line="240" w:lineRule="exact"/>
        <w:ind w:firstLine="0"/>
        <w:jc w:val="both"/>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8F2CC7" w:rsidRPr="008E708F" w:rsidTr="00744CEE">
        <w:tc>
          <w:tcPr>
            <w:tcW w:w="3217" w:type="dxa"/>
            <w:gridSpan w:val="4"/>
            <w:shd w:val="clear" w:color="auto" w:fill="auto"/>
            <w:vAlign w:val="center"/>
          </w:tcPr>
          <w:p w:rsidR="008F2CC7" w:rsidRPr="008E708F" w:rsidRDefault="008F2CC7"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8F2CC7" w:rsidRPr="008E708F" w:rsidRDefault="008F2CC7"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8F2CC7" w:rsidRPr="008E708F" w:rsidRDefault="008F2CC7" w:rsidP="00744CEE">
            <w:pPr>
              <w:spacing w:line="240" w:lineRule="exact"/>
              <w:rPr>
                <w:rFonts w:ascii="Times New Roman" w:hAnsi="Times New Roman"/>
                <w:sz w:val="20"/>
                <w:szCs w:val="20"/>
              </w:rPr>
            </w:pPr>
            <w:r w:rsidRPr="008E708F">
              <w:rPr>
                <w:rFonts w:ascii="Times New Roman" w:hAnsi="Times New Roman"/>
                <w:sz w:val="20"/>
                <w:szCs w:val="20"/>
              </w:rPr>
              <w:t>Produit 1.</w:t>
            </w:r>
          </w:p>
        </w:tc>
        <w:tc>
          <w:tcPr>
            <w:tcW w:w="1416" w:type="dxa"/>
            <w:gridSpan w:val="3"/>
            <w:shd w:val="clear" w:color="auto" w:fill="auto"/>
            <w:vAlign w:val="center"/>
          </w:tcPr>
          <w:p w:rsidR="008F2CC7" w:rsidRPr="008E708F" w:rsidRDefault="008F2CC7"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8F2CC7" w:rsidRPr="008E708F" w:rsidRDefault="008F2CC7"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70" w:type="dxa"/>
            <w:vMerge w:val="restart"/>
            <w:shd w:val="clear" w:color="auto" w:fill="auto"/>
            <w:vAlign w:val="center"/>
          </w:tcPr>
          <w:p w:rsidR="008F2CC7" w:rsidRPr="008E708F" w:rsidRDefault="008F2CC7" w:rsidP="00744CEE">
            <w:pPr>
              <w:spacing w:line="240" w:lineRule="exact"/>
              <w:rPr>
                <w:rFonts w:ascii="Times New Roman" w:hAnsi="Times New Roman"/>
                <w:sz w:val="20"/>
                <w:szCs w:val="20"/>
              </w:rPr>
            </w:pPr>
            <w:r w:rsidRPr="008E708F">
              <w:rPr>
                <w:rFonts w:ascii="Times New Roman" w:hAnsi="Times New Roman"/>
                <w:sz w:val="20"/>
                <w:szCs w:val="20"/>
              </w:rPr>
              <w:t>Réalisations observées</w:t>
            </w:r>
          </w:p>
        </w:tc>
        <w:tc>
          <w:tcPr>
            <w:tcW w:w="1158" w:type="dxa"/>
            <w:gridSpan w:val="3"/>
            <w:shd w:val="clear" w:color="auto" w:fill="auto"/>
            <w:vAlign w:val="center"/>
          </w:tcPr>
          <w:p w:rsidR="008F2CC7" w:rsidRPr="008E708F" w:rsidRDefault="008F2CC7" w:rsidP="00744CEE">
            <w:pPr>
              <w:spacing w:line="240" w:lineRule="exact"/>
              <w:jc w:val="center"/>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469"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3170" w:type="dxa"/>
            <w:vMerge/>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380"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1801" w:type="dxa"/>
            <w:vMerge w:val="restart"/>
            <w:shd w:val="clear" w:color="auto" w:fill="auto"/>
            <w:vAlign w:val="center"/>
          </w:tcPr>
          <w:p w:rsidR="008F2CC7" w:rsidRPr="008E708F" w:rsidRDefault="008F2CC7" w:rsidP="00744CEE">
            <w:pPr>
              <w:spacing w:line="240" w:lineRule="exact"/>
              <w:ind w:firstLine="0"/>
              <w:rPr>
                <w:rFonts w:ascii="Times New Roman" w:hAnsi="Times New Roman"/>
                <w:sz w:val="20"/>
                <w:szCs w:val="20"/>
              </w:rPr>
            </w:pPr>
            <w:r w:rsidRPr="008E708F">
              <w:rPr>
                <w:rFonts w:ascii="Times New Roman" w:hAnsi="Times New Roman"/>
                <w:sz w:val="20"/>
                <w:szCs w:val="20"/>
              </w:rPr>
              <w:t>Document de projet disponible mais non signé par le Gouvernement et le PNUD</w:t>
            </w:r>
          </w:p>
        </w:tc>
        <w:tc>
          <w:tcPr>
            <w:tcW w:w="469" w:type="dxa"/>
            <w:vMerge w:val="restart"/>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482" w:type="dxa"/>
            <w:vMerge w:val="restart"/>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465" w:type="dxa"/>
            <w:vMerge w:val="restart"/>
            <w:shd w:val="clear" w:color="auto" w:fill="C00000"/>
            <w:vAlign w:val="center"/>
          </w:tcPr>
          <w:p w:rsidR="008F2CC7" w:rsidRPr="008E708F" w:rsidRDefault="008F2CC7" w:rsidP="00744CEE">
            <w:pPr>
              <w:spacing w:line="240" w:lineRule="exact"/>
              <w:rPr>
                <w:rFonts w:ascii="Times New Roman" w:hAnsi="Times New Roman"/>
                <w:sz w:val="20"/>
                <w:szCs w:val="20"/>
              </w:rPr>
            </w:pPr>
          </w:p>
        </w:tc>
        <w:tc>
          <w:tcPr>
            <w:tcW w:w="2662" w:type="dxa"/>
            <w:shd w:val="clear" w:color="auto" w:fill="auto"/>
            <w:vAlign w:val="center"/>
          </w:tcPr>
          <w:p w:rsidR="008F2CC7" w:rsidRPr="008E708F" w:rsidRDefault="00C546FD" w:rsidP="00744CEE">
            <w:pPr>
              <w:spacing w:line="240" w:lineRule="exact"/>
              <w:ind w:firstLine="0"/>
              <w:rPr>
                <w:rFonts w:ascii="Times New Roman" w:hAnsi="Times New Roman"/>
                <w:sz w:val="20"/>
                <w:szCs w:val="20"/>
              </w:rPr>
            </w:pPr>
            <w:r w:rsidRPr="008E708F">
              <w:rPr>
                <w:rFonts w:ascii="Times New Roman" w:hAnsi="Times New Roman"/>
                <w:sz w:val="20"/>
                <w:szCs w:val="20"/>
              </w:rPr>
              <w:t>Projet de document de projet disponible</w:t>
            </w:r>
          </w:p>
        </w:tc>
        <w:tc>
          <w:tcPr>
            <w:tcW w:w="3170" w:type="dxa"/>
            <w:shd w:val="clear" w:color="auto" w:fill="auto"/>
            <w:vAlign w:val="center"/>
          </w:tcPr>
          <w:p w:rsidR="008F2CC7" w:rsidRPr="008E708F" w:rsidRDefault="00C546FD"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Elaboration du p</w:t>
            </w:r>
            <w:r w:rsidR="008F2CC7" w:rsidRPr="008E708F">
              <w:rPr>
                <w:rFonts w:ascii="Times New Roman" w:hAnsi="Times New Roman"/>
                <w:sz w:val="20"/>
                <w:szCs w:val="20"/>
              </w:rPr>
              <w:t xml:space="preserve">rojet de document </w:t>
            </w:r>
            <w:r w:rsidRPr="008E708F">
              <w:rPr>
                <w:rFonts w:ascii="Times New Roman" w:hAnsi="Times New Roman"/>
                <w:sz w:val="20"/>
                <w:szCs w:val="20"/>
              </w:rPr>
              <w:t>de projet/</w:t>
            </w:r>
            <w:r w:rsidR="00D3032D" w:rsidRPr="008E708F">
              <w:rPr>
                <w:rFonts w:ascii="Times New Roman" w:hAnsi="Times New Roman"/>
                <w:sz w:val="20"/>
                <w:szCs w:val="20"/>
              </w:rPr>
              <w:t>Villages du Millénaire</w:t>
            </w:r>
            <w:r w:rsidRPr="008E708F">
              <w:rPr>
                <w:rFonts w:ascii="Times New Roman" w:hAnsi="Times New Roman"/>
                <w:sz w:val="20"/>
                <w:szCs w:val="20"/>
              </w:rPr>
              <w:t>/</w:t>
            </w:r>
          </w:p>
        </w:tc>
        <w:tc>
          <w:tcPr>
            <w:tcW w:w="380" w:type="dxa"/>
            <w:shd w:val="clear" w:color="auto" w:fill="00B050"/>
            <w:vAlign w:val="center"/>
          </w:tcPr>
          <w:p w:rsidR="008F2CC7" w:rsidRPr="008E708F" w:rsidRDefault="008F2CC7" w:rsidP="00744CEE">
            <w:pPr>
              <w:spacing w:line="240" w:lineRule="exact"/>
              <w:rPr>
                <w:rFonts w:ascii="Times New Roman" w:hAnsi="Times New Roman"/>
                <w:sz w:val="20"/>
                <w:szCs w:val="20"/>
              </w:rPr>
            </w:pPr>
          </w:p>
        </w:tc>
        <w:tc>
          <w:tcPr>
            <w:tcW w:w="405" w:type="dxa"/>
            <w:shd w:val="clear" w:color="auto" w:fill="auto"/>
            <w:vAlign w:val="center"/>
          </w:tcPr>
          <w:p w:rsidR="008F2CC7" w:rsidRPr="008E708F" w:rsidRDefault="008F2CC7" w:rsidP="00744CEE">
            <w:pPr>
              <w:spacing w:line="240" w:lineRule="exact"/>
              <w:rPr>
                <w:rFonts w:ascii="Times New Roman" w:hAnsi="Times New Roman"/>
                <w:sz w:val="20"/>
                <w:szCs w:val="20"/>
              </w:rPr>
            </w:pPr>
          </w:p>
        </w:tc>
        <w:tc>
          <w:tcPr>
            <w:tcW w:w="373" w:type="dxa"/>
            <w:shd w:val="clear" w:color="auto" w:fill="auto"/>
            <w:vAlign w:val="center"/>
          </w:tcPr>
          <w:p w:rsidR="008F2CC7" w:rsidRPr="008E708F" w:rsidRDefault="008F2CC7"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C546FD" w:rsidRPr="008E708F" w:rsidRDefault="00C546FD" w:rsidP="00744CEE">
            <w:pPr>
              <w:spacing w:line="240" w:lineRule="exact"/>
              <w:rPr>
                <w:rFonts w:ascii="Times New Roman" w:hAnsi="Times New Roman"/>
                <w:sz w:val="20"/>
                <w:szCs w:val="20"/>
              </w:rPr>
            </w:pPr>
          </w:p>
        </w:tc>
        <w:tc>
          <w:tcPr>
            <w:tcW w:w="469" w:type="dxa"/>
            <w:vMerge/>
            <w:shd w:val="clear" w:color="auto" w:fill="auto"/>
            <w:vAlign w:val="center"/>
          </w:tcPr>
          <w:p w:rsidR="00C546FD" w:rsidRPr="008E708F" w:rsidRDefault="00C546FD" w:rsidP="00744CEE">
            <w:pPr>
              <w:spacing w:line="240" w:lineRule="exact"/>
              <w:rPr>
                <w:rFonts w:ascii="Times New Roman" w:hAnsi="Times New Roman"/>
                <w:sz w:val="20"/>
                <w:szCs w:val="20"/>
              </w:rPr>
            </w:pPr>
          </w:p>
        </w:tc>
        <w:tc>
          <w:tcPr>
            <w:tcW w:w="482" w:type="dxa"/>
            <w:vMerge/>
            <w:shd w:val="clear" w:color="auto" w:fill="auto"/>
            <w:vAlign w:val="center"/>
          </w:tcPr>
          <w:p w:rsidR="00C546FD" w:rsidRPr="008E708F" w:rsidRDefault="00C546FD" w:rsidP="00744CEE">
            <w:pPr>
              <w:spacing w:line="240" w:lineRule="exact"/>
              <w:rPr>
                <w:rFonts w:ascii="Times New Roman" w:hAnsi="Times New Roman"/>
                <w:sz w:val="20"/>
                <w:szCs w:val="20"/>
              </w:rPr>
            </w:pPr>
          </w:p>
        </w:tc>
        <w:tc>
          <w:tcPr>
            <w:tcW w:w="465" w:type="dxa"/>
            <w:vMerge/>
            <w:shd w:val="clear" w:color="auto" w:fill="C00000"/>
            <w:vAlign w:val="center"/>
          </w:tcPr>
          <w:p w:rsidR="00C546FD" w:rsidRPr="008E708F" w:rsidRDefault="00C546FD" w:rsidP="00744CEE">
            <w:pPr>
              <w:spacing w:line="240" w:lineRule="exact"/>
              <w:rPr>
                <w:rFonts w:ascii="Times New Roman" w:hAnsi="Times New Roman"/>
                <w:sz w:val="20"/>
                <w:szCs w:val="20"/>
              </w:rPr>
            </w:pPr>
          </w:p>
        </w:tc>
        <w:tc>
          <w:tcPr>
            <w:tcW w:w="2662" w:type="dxa"/>
            <w:shd w:val="clear" w:color="auto" w:fill="auto"/>
            <w:vAlign w:val="center"/>
          </w:tcPr>
          <w:p w:rsidR="00C546FD" w:rsidRPr="008E708F" w:rsidRDefault="00C546FD" w:rsidP="00744CEE">
            <w:pPr>
              <w:spacing w:line="240" w:lineRule="exact"/>
              <w:ind w:firstLine="0"/>
              <w:rPr>
                <w:rFonts w:ascii="Times New Roman" w:hAnsi="Times New Roman"/>
                <w:sz w:val="20"/>
                <w:szCs w:val="20"/>
              </w:rPr>
            </w:pPr>
            <w:r w:rsidRPr="008E708F">
              <w:rPr>
                <w:rFonts w:ascii="Times New Roman" w:hAnsi="Times New Roman"/>
                <w:sz w:val="20"/>
                <w:szCs w:val="20"/>
              </w:rPr>
              <w:t>CLEP réuni pour adoption du projet de document de projet</w:t>
            </w:r>
          </w:p>
        </w:tc>
        <w:tc>
          <w:tcPr>
            <w:tcW w:w="3170" w:type="dxa"/>
            <w:shd w:val="clear" w:color="auto" w:fill="auto"/>
            <w:vAlign w:val="center"/>
          </w:tcPr>
          <w:p w:rsidR="00C546FD" w:rsidRPr="008E708F" w:rsidRDefault="00C546FD"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Activités de plaidoyer programmées et exécutées</w:t>
            </w:r>
          </w:p>
        </w:tc>
        <w:tc>
          <w:tcPr>
            <w:tcW w:w="380" w:type="dxa"/>
            <w:shd w:val="clear" w:color="auto" w:fill="00B050"/>
            <w:vAlign w:val="center"/>
          </w:tcPr>
          <w:p w:rsidR="00C546FD" w:rsidRPr="008E708F" w:rsidRDefault="00C546FD" w:rsidP="00744CEE">
            <w:pPr>
              <w:spacing w:line="240" w:lineRule="exact"/>
              <w:rPr>
                <w:rFonts w:ascii="Times New Roman" w:hAnsi="Times New Roman"/>
                <w:sz w:val="20"/>
                <w:szCs w:val="20"/>
              </w:rPr>
            </w:pPr>
          </w:p>
        </w:tc>
        <w:tc>
          <w:tcPr>
            <w:tcW w:w="405" w:type="dxa"/>
            <w:shd w:val="clear" w:color="auto" w:fill="auto"/>
            <w:vAlign w:val="center"/>
          </w:tcPr>
          <w:p w:rsidR="00C546FD" w:rsidRPr="008E708F" w:rsidRDefault="00C546FD" w:rsidP="00744CEE">
            <w:pPr>
              <w:spacing w:line="240" w:lineRule="exact"/>
              <w:rPr>
                <w:rFonts w:ascii="Times New Roman" w:hAnsi="Times New Roman"/>
                <w:sz w:val="20"/>
                <w:szCs w:val="20"/>
              </w:rPr>
            </w:pPr>
          </w:p>
        </w:tc>
        <w:tc>
          <w:tcPr>
            <w:tcW w:w="373" w:type="dxa"/>
            <w:shd w:val="clear" w:color="auto" w:fill="auto"/>
            <w:vAlign w:val="center"/>
          </w:tcPr>
          <w:p w:rsidR="00C546FD" w:rsidRPr="008E708F" w:rsidRDefault="00C546FD" w:rsidP="00744CEE">
            <w:pPr>
              <w:spacing w:line="240" w:lineRule="exact"/>
              <w:rPr>
                <w:rFonts w:ascii="Times New Roman" w:hAnsi="Times New Roman"/>
                <w:sz w:val="20"/>
                <w:szCs w:val="20"/>
              </w:rPr>
            </w:pPr>
          </w:p>
        </w:tc>
      </w:tr>
    </w:tbl>
    <w:p w:rsidR="00015186" w:rsidRPr="008E708F" w:rsidRDefault="00015186" w:rsidP="00E64881">
      <w:pPr>
        <w:spacing w:line="240" w:lineRule="exact"/>
        <w:ind w:firstLine="0"/>
        <w:rPr>
          <w:rFonts w:ascii="Times New Roman" w:hAnsi="Times New Roman"/>
        </w:rPr>
      </w:pPr>
    </w:p>
    <w:p w:rsidR="00A67B3A" w:rsidRPr="008E708F" w:rsidRDefault="00A67B3A" w:rsidP="00E64881">
      <w:pPr>
        <w:spacing w:line="240" w:lineRule="exact"/>
        <w:ind w:firstLine="0"/>
        <w:jc w:val="both"/>
        <w:rPr>
          <w:rFonts w:ascii="Times New Roman" w:hAnsi="Times New Roman"/>
          <w:b/>
          <w:i/>
        </w:rPr>
      </w:pPr>
      <w:r w:rsidRPr="008E708F">
        <w:rPr>
          <w:rFonts w:ascii="Times New Roman" w:hAnsi="Times New Roman"/>
          <w:b/>
          <w:i/>
        </w:rPr>
        <w:t xml:space="preserve">Produit </w:t>
      </w:r>
      <w:r w:rsidR="00C546FD" w:rsidRPr="008E708F">
        <w:rPr>
          <w:rFonts w:ascii="Times New Roman" w:hAnsi="Times New Roman"/>
          <w:b/>
          <w:i/>
        </w:rPr>
        <w:t>2</w:t>
      </w:r>
      <w:r w:rsidRPr="008E708F">
        <w:rPr>
          <w:rFonts w:ascii="Times New Roman" w:hAnsi="Times New Roman"/>
          <w:b/>
          <w:i/>
        </w:rPr>
        <w:t xml:space="preserve"> : </w:t>
      </w:r>
      <w:r w:rsidR="00C75E68" w:rsidRPr="008E708F">
        <w:rPr>
          <w:rFonts w:ascii="Times New Roman" w:hAnsi="Times New Roman"/>
          <w:b/>
          <w:i/>
        </w:rPr>
        <w:t>Mise en place de capacités d’o</w:t>
      </w:r>
      <w:r w:rsidR="001A3481" w:rsidRPr="008E708F">
        <w:rPr>
          <w:rFonts w:ascii="Times New Roman" w:hAnsi="Times New Roman"/>
          <w:b/>
          <w:i/>
        </w:rPr>
        <w:t>ffre de services d’eau potable</w:t>
      </w:r>
    </w:p>
    <w:p w:rsidR="00904549" w:rsidRPr="008E708F" w:rsidRDefault="008900F1" w:rsidP="00E64881">
      <w:pPr>
        <w:spacing w:line="240" w:lineRule="exact"/>
        <w:ind w:firstLine="0"/>
        <w:jc w:val="both"/>
        <w:rPr>
          <w:rFonts w:ascii="Times New Roman" w:hAnsi="Times New Roman"/>
        </w:rPr>
      </w:pPr>
      <w:r w:rsidRPr="008E708F">
        <w:rPr>
          <w:rFonts w:ascii="Times New Roman" w:hAnsi="Times New Roman"/>
        </w:rPr>
        <w:t>27</w:t>
      </w:r>
      <w:r w:rsidR="008E7F43" w:rsidRPr="008E708F">
        <w:rPr>
          <w:rFonts w:ascii="Times New Roman" w:hAnsi="Times New Roman"/>
        </w:rPr>
        <w:t>.</w:t>
      </w:r>
      <w:r w:rsidR="00A34EF0" w:rsidRPr="008E708F">
        <w:rPr>
          <w:rFonts w:ascii="Times New Roman" w:hAnsi="Times New Roman"/>
        </w:rPr>
        <w:tab/>
        <w:t>Au titre d</w:t>
      </w:r>
      <w:r w:rsidR="004F79A8" w:rsidRPr="008E708F">
        <w:rPr>
          <w:rFonts w:ascii="Times New Roman" w:hAnsi="Times New Roman"/>
        </w:rPr>
        <w:t>e</w:t>
      </w:r>
      <w:r w:rsidR="00A34EF0" w:rsidRPr="008E708F">
        <w:rPr>
          <w:rFonts w:ascii="Times New Roman" w:hAnsi="Times New Roman"/>
        </w:rPr>
        <w:t xml:space="preserve"> l’accès à l’eau potable, </w:t>
      </w:r>
      <w:r w:rsidR="004F79A8" w:rsidRPr="008E708F">
        <w:rPr>
          <w:rFonts w:ascii="Times New Roman" w:hAnsi="Times New Roman"/>
        </w:rPr>
        <w:t xml:space="preserve">les villages d’Etoro et d’Obaba disposent chacun, </w:t>
      </w:r>
      <w:r w:rsidR="00A34EF0" w:rsidRPr="008E708F">
        <w:rPr>
          <w:rFonts w:ascii="Times New Roman" w:hAnsi="Times New Roman"/>
        </w:rPr>
        <w:t xml:space="preserve">du fait du projet « Villages du Millénaire », </w:t>
      </w:r>
      <w:r w:rsidR="007B37B4" w:rsidRPr="008E708F">
        <w:rPr>
          <w:rFonts w:ascii="Times New Roman" w:hAnsi="Times New Roman"/>
        </w:rPr>
        <w:t>d’</w:t>
      </w:r>
      <w:r w:rsidR="00A34EF0" w:rsidRPr="008E708F">
        <w:rPr>
          <w:rFonts w:ascii="Times New Roman" w:hAnsi="Times New Roman"/>
        </w:rPr>
        <w:t xml:space="preserve">un forage hydraulique et </w:t>
      </w:r>
      <w:r w:rsidR="007B37B4" w:rsidRPr="008E708F">
        <w:rPr>
          <w:rFonts w:ascii="Times New Roman" w:hAnsi="Times New Roman"/>
        </w:rPr>
        <w:t>d’</w:t>
      </w:r>
      <w:r w:rsidR="00A34EF0" w:rsidRPr="008E708F">
        <w:rPr>
          <w:rFonts w:ascii="Times New Roman" w:hAnsi="Times New Roman"/>
        </w:rPr>
        <w:t xml:space="preserve">un réseau de distribution articulé sur trois points de service qui sont des bornes fontaines ouvertes à tous selon des modalités arrêtées et gérées dans le cadre d’un Comité dit de Gestion </w:t>
      </w:r>
      <w:r w:rsidR="004F79A8" w:rsidRPr="008E708F">
        <w:rPr>
          <w:rFonts w:ascii="Times New Roman" w:hAnsi="Times New Roman"/>
        </w:rPr>
        <w:t xml:space="preserve">pour le Développement Communautaire </w:t>
      </w:r>
      <w:r w:rsidR="00A34EF0" w:rsidRPr="008E708F">
        <w:rPr>
          <w:rFonts w:ascii="Times New Roman" w:hAnsi="Times New Roman"/>
        </w:rPr>
        <w:t>(C</w:t>
      </w:r>
      <w:r w:rsidR="004F79A8" w:rsidRPr="008E708F">
        <w:rPr>
          <w:rFonts w:ascii="Times New Roman" w:hAnsi="Times New Roman"/>
        </w:rPr>
        <w:t>GDC</w:t>
      </w:r>
      <w:r w:rsidR="00A34EF0" w:rsidRPr="008E708F">
        <w:rPr>
          <w:rFonts w:ascii="Times New Roman" w:hAnsi="Times New Roman"/>
        </w:rPr>
        <w:t>). Du point de vue de ses caractéristiques techniques, l’ouvrage</w:t>
      </w:r>
      <w:r w:rsidR="00F23F08" w:rsidRPr="008E708F">
        <w:rPr>
          <w:rFonts w:ascii="Times New Roman" w:hAnsi="Times New Roman"/>
        </w:rPr>
        <w:t xml:space="preserve"> est </w:t>
      </w:r>
      <w:r w:rsidR="00A34EF0" w:rsidRPr="008E708F">
        <w:rPr>
          <w:rFonts w:ascii="Times New Roman" w:hAnsi="Times New Roman"/>
        </w:rPr>
        <w:t>alimenté par une source d’énergie solaire</w:t>
      </w:r>
      <w:r w:rsidR="00F23F08" w:rsidRPr="008E708F">
        <w:rPr>
          <w:rFonts w:ascii="Times New Roman" w:hAnsi="Times New Roman"/>
        </w:rPr>
        <w:t xml:space="preserve"> mais ne </w:t>
      </w:r>
      <w:r w:rsidR="00904549" w:rsidRPr="008E708F">
        <w:rPr>
          <w:rFonts w:ascii="Times New Roman" w:hAnsi="Times New Roman"/>
        </w:rPr>
        <w:t xml:space="preserve">dispose </w:t>
      </w:r>
      <w:r w:rsidR="004F79A8" w:rsidRPr="008E708F">
        <w:rPr>
          <w:rFonts w:ascii="Times New Roman" w:hAnsi="Times New Roman"/>
        </w:rPr>
        <w:t xml:space="preserve">pas </w:t>
      </w:r>
      <w:r w:rsidR="00904549" w:rsidRPr="008E708F">
        <w:rPr>
          <w:rFonts w:ascii="Times New Roman" w:hAnsi="Times New Roman"/>
        </w:rPr>
        <w:t>d’une capacité de</w:t>
      </w:r>
      <w:r w:rsidR="00DD5981" w:rsidRPr="008E708F">
        <w:rPr>
          <w:rFonts w:ascii="Times New Roman" w:hAnsi="Times New Roman"/>
        </w:rPr>
        <w:t xml:space="preserve"> backup qui le mettrait à l’abri de</w:t>
      </w:r>
      <w:r w:rsidR="004F79A8" w:rsidRPr="008E708F">
        <w:rPr>
          <w:rFonts w:ascii="Times New Roman" w:hAnsi="Times New Roman"/>
        </w:rPr>
        <w:t xml:space="preserve"> ruptures dues à </w:t>
      </w:r>
      <w:r w:rsidR="00DD5981" w:rsidRPr="008E708F">
        <w:rPr>
          <w:rFonts w:ascii="Times New Roman" w:hAnsi="Times New Roman"/>
        </w:rPr>
        <w:t>l’absence momentané d’ensoleillement.</w:t>
      </w:r>
    </w:p>
    <w:p w:rsidR="00DD5981" w:rsidRPr="008E708F" w:rsidRDefault="00DD5981" w:rsidP="00E64881">
      <w:pPr>
        <w:spacing w:line="240" w:lineRule="exact"/>
        <w:ind w:firstLine="0"/>
        <w:jc w:val="both"/>
        <w:rPr>
          <w:rFonts w:ascii="Times New Roman" w:hAnsi="Times New Roman"/>
        </w:rPr>
      </w:pPr>
    </w:p>
    <w:p w:rsidR="00904549" w:rsidRPr="008E708F" w:rsidRDefault="008900F1" w:rsidP="00E64881">
      <w:pPr>
        <w:spacing w:line="240" w:lineRule="exact"/>
        <w:ind w:firstLine="0"/>
        <w:jc w:val="both"/>
        <w:rPr>
          <w:rFonts w:ascii="Times New Roman" w:hAnsi="Times New Roman"/>
        </w:rPr>
      </w:pPr>
      <w:r w:rsidRPr="008E708F">
        <w:rPr>
          <w:rFonts w:ascii="Times New Roman" w:hAnsi="Times New Roman"/>
        </w:rPr>
        <w:t>28</w:t>
      </w:r>
      <w:r w:rsidR="008E7F43" w:rsidRPr="008E708F">
        <w:rPr>
          <w:rFonts w:ascii="Times New Roman" w:hAnsi="Times New Roman"/>
        </w:rPr>
        <w:t>.</w:t>
      </w:r>
      <w:r w:rsidR="00904549" w:rsidRPr="008E708F">
        <w:rPr>
          <w:rFonts w:ascii="Times New Roman" w:hAnsi="Times New Roman"/>
        </w:rPr>
        <w:tab/>
        <w:t>Ces caractéristiques techniques ne sont pas sans induire des contraintes d’exploitation qui se répercutent sous forme de gêne non négligeable sur l’accès réel au service. La source d’énergie solaire étant en usage direct sans possibilité de stockage, l’ouvrage reste non fonctionnel lorsqu’il n’y a pas</w:t>
      </w:r>
      <w:r w:rsidR="004F79A8" w:rsidRPr="008E708F">
        <w:rPr>
          <w:rFonts w:ascii="Times New Roman" w:hAnsi="Times New Roman"/>
        </w:rPr>
        <w:t>, ou pas suffisamment d</w:t>
      </w:r>
      <w:r w:rsidR="00904549" w:rsidRPr="008E708F">
        <w:rPr>
          <w:rFonts w:ascii="Times New Roman" w:hAnsi="Times New Roman"/>
        </w:rPr>
        <w:t>’ensoleillement</w:t>
      </w:r>
      <w:r w:rsidR="004F79A8" w:rsidRPr="008E708F">
        <w:rPr>
          <w:rFonts w:ascii="Times New Roman" w:hAnsi="Times New Roman"/>
        </w:rPr>
        <w:t xml:space="preserve">. </w:t>
      </w:r>
      <w:r w:rsidR="00904549" w:rsidRPr="008E708F">
        <w:rPr>
          <w:rFonts w:ascii="Times New Roman" w:hAnsi="Times New Roman"/>
        </w:rPr>
        <w:t>Une autre difficulté importante sur l</w:t>
      </w:r>
      <w:r w:rsidR="00541E1A" w:rsidRPr="008E708F">
        <w:rPr>
          <w:rFonts w:ascii="Times New Roman" w:hAnsi="Times New Roman"/>
        </w:rPr>
        <w:t xml:space="preserve">es </w:t>
      </w:r>
      <w:r w:rsidR="00904549" w:rsidRPr="008E708F">
        <w:rPr>
          <w:rFonts w:ascii="Times New Roman" w:hAnsi="Times New Roman"/>
        </w:rPr>
        <w:t>ouvrage</w:t>
      </w:r>
      <w:r w:rsidR="00541E1A" w:rsidRPr="008E708F">
        <w:rPr>
          <w:rFonts w:ascii="Times New Roman" w:hAnsi="Times New Roman"/>
        </w:rPr>
        <w:t>s</w:t>
      </w:r>
      <w:r w:rsidR="00904549" w:rsidRPr="008E708F">
        <w:rPr>
          <w:rFonts w:ascii="Times New Roman" w:hAnsi="Times New Roman"/>
        </w:rPr>
        <w:t xml:space="preserve"> est relative à </w:t>
      </w:r>
      <w:r w:rsidR="00541E1A" w:rsidRPr="008E708F">
        <w:rPr>
          <w:rFonts w:ascii="Times New Roman" w:hAnsi="Times New Roman"/>
        </w:rPr>
        <w:t>leur relatif sous-</w:t>
      </w:r>
      <w:r w:rsidR="00904549" w:rsidRPr="008E708F">
        <w:rPr>
          <w:rFonts w:ascii="Times New Roman" w:hAnsi="Times New Roman"/>
        </w:rPr>
        <w:t xml:space="preserve">dimensionnement </w:t>
      </w:r>
      <w:r w:rsidR="00541E1A" w:rsidRPr="008E708F">
        <w:rPr>
          <w:rFonts w:ascii="Times New Roman" w:hAnsi="Times New Roman"/>
        </w:rPr>
        <w:t>qui ne permet pas une desserte toujours satisfaisante. A Obaba, l’alimentation du Centre de santé est encore fragilisée par une rupture de canalisation qui tarde à être réparée, alors que l’ouvrage est toujours sous garantie du maître d’œuvre.</w:t>
      </w:r>
    </w:p>
    <w:p w:rsidR="00904549" w:rsidRPr="008E708F" w:rsidRDefault="00904549" w:rsidP="00E64881">
      <w:pPr>
        <w:spacing w:line="240" w:lineRule="exact"/>
        <w:ind w:firstLine="0"/>
        <w:jc w:val="both"/>
        <w:rPr>
          <w:rFonts w:ascii="Times New Roman" w:hAnsi="Times New Roman"/>
        </w:rPr>
      </w:pPr>
    </w:p>
    <w:p w:rsidR="00904549" w:rsidRPr="008E708F" w:rsidRDefault="008900F1" w:rsidP="00E64881">
      <w:pPr>
        <w:spacing w:line="240" w:lineRule="exact"/>
        <w:ind w:firstLine="0"/>
        <w:jc w:val="both"/>
        <w:rPr>
          <w:rFonts w:ascii="Times New Roman" w:hAnsi="Times New Roman"/>
        </w:rPr>
      </w:pPr>
      <w:r w:rsidRPr="008E708F">
        <w:rPr>
          <w:rFonts w:ascii="Times New Roman" w:hAnsi="Times New Roman"/>
        </w:rPr>
        <w:t>29</w:t>
      </w:r>
      <w:r w:rsidR="008E7F43" w:rsidRPr="008E708F">
        <w:rPr>
          <w:rFonts w:ascii="Times New Roman" w:hAnsi="Times New Roman"/>
        </w:rPr>
        <w:t>.</w:t>
      </w:r>
      <w:r w:rsidR="00904549" w:rsidRPr="008E708F">
        <w:rPr>
          <w:rFonts w:ascii="Times New Roman" w:hAnsi="Times New Roman"/>
        </w:rPr>
        <w:tab/>
        <w:t>Au total, l’installation d</w:t>
      </w:r>
      <w:r w:rsidR="00541E1A" w:rsidRPr="008E708F">
        <w:rPr>
          <w:rFonts w:ascii="Times New Roman" w:hAnsi="Times New Roman"/>
        </w:rPr>
        <w:t xml:space="preserve">e </w:t>
      </w:r>
      <w:r w:rsidR="00904549" w:rsidRPr="008E708F">
        <w:rPr>
          <w:rFonts w:ascii="Times New Roman" w:hAnsi="Times New Roman"/>
        </w:rPr>
        <w:t>forage</w:t>
      </w:r>
      <w:r w:rsidR="00541E1A" w:rsidRPr="008E708F">
        <w:rPr>
          <w:rFonts w:ascii="Times New Roman" w:hAnsi="Times New Roman"/>
        </w:rPr>
        <w:t>s</w:t>
      </w:r>
      <w:r w:rsidR="00904549" w:rsidRPr="008E708F">
        <w:rPr>
          <w:rFonts w:ascii="Times New Roman" w:hAnsi="Times New Roman"/>
        </w:rPr>
        <w:t xml:space="preserve"> et d</w:t>
      </w:r>
      <w:r w:rsidR="00541E1A" w:rsidRPr="008E708F">
        <w:rPr>
          <w:rFonts w:ascii="Times New Roman" w:hAnsi="Times New Roman"/>
        </w:rPr>
        <w:t xml:space="preserve">e </w:t>
      </w:r>
      <w:r w:rsidR="00904549" w:rsidRPr="008E708F">
        <w:rPr>
          <w:rFonts w:ascii="Times New Roman" w:hAnsi="Times New Roman"/>
        </w:rPr>
        <w:t>réseau</w:t>
      </w:r>
      <w:r w:rsidR="00541E1A" w:rsidRPr="008E708F">
        <w:rPr>
          <w:rFonts w:ascii="Times New Roman" w:hAnsi="Times New Roman"/>
        </w:rPr>
        <w:t>x</w:t>
      </w:r>
      <w:r w:rsidR="00904549" w:rsidRPr="008E708F">
        <w:rPr>
          <w:rFonts w:ascii="Times New Roman" w:hAnsi="Times New Roman"/>
        </w:rPr>
        <w:t xml:space="preserve"> de distribution </w:t>
      </w:r>
      <w:r w:rsidR="00541E1A" w:rsidRPr="008E708F">
        <w:rPr>
          <w:rFonts w:ascii="Times New Roman" w:hAnsi="Times New Roman"/>
        </w:rPr>
        <w:t xml:space="preserve">a effectivement créé un </w:t>
      </w:r>
      <w:r w:rsidR="00904549" w:rsidRPr="008E708F">
        <w:rPr>
          <w:rFonts w:ascii="Times New Roman" w:hAnsi="Times New Roman"/>
        </w:rPr>
        <w:t>accès à une source d’eau potable dans le</w:t>
      </w:r>
      <w:r w:rsidR="00541E1A" w:rsidRPr="008E708F">
        <w:rPr>
          <w:rFonts w:ascii="Times New Roman" w:hAnsi="Times New Roman"/>
        </w:rPr>
        <w:t>s</w:t>
      </w:r>
      <w:r w:rsidR="007B37B4" w:rsidRPr="008E708F">
        <w:rPr>
          <w:rFonts w:ascii="Times New Roman" w:hAnsi="Times New Roman"/>
        </w:rPr>
        <w:t xml:space="preserve"> </w:t>
      </w:r>
      <w:r w:rsidR="00541E1A" w:rsidRPr="008E708F">
        <w:rPr>
          <w:rFonts w:ascii="Times New Roman" w:hAnsi="Times New Roman"/>
        </w:rPr>
        <w:t xml:space="preserve">deux </w:t>
      </w:r>
      <w:r w:rsidR="00904549" w:rsidRPr="008E708F">
        <w:rPr>
          <w:rFonts w:ascii="Times New Roman" w:hAnsi="Times New Roman"/>
        </w:rPr>
        <w:t>village</w:t>
      </w:r>
      <w:r w:rsidR="00541E1A" w:rsidRPr="008E708F">
        <w:rPr>
          <w:rFonts w:ascii="Times New Roman" w:hAnsi="Times New Roman"/>
        </w:rPr>
        <w:t>s du District de Gamboma</w:t>
      </w:r>
      <w:r w:rsidR="00904549" w:rsidRPr="008E708F">
        <w:rPr>
          <w:rFonts w:ascii="Times New Roman" w:hAnsi="Times New Roman"/>
        </w:rPr>
        <w:t>. Toutefois, les limites intrinsèques de l’ouvrage font qu’il ne garantit encore qu’un accès intermittent</w:t>
      </w:r>
      <w:r w:rsidR="00C522AC" w:rsidRPr="008E708F">
        <w:rPr>
          <w:rFonts w:ascii="Times New Roman" w:hAnsi="Times New Roman"/>
        </w:rPr>
        <w:t xml:space="preserve"> à la ressource</w:t>
      </w:r>
      <w:r w:rsidR="00904549" w:rsidRPr="008E708F">
        <w:rPr>
          <w:rFonts w:ascii="Times New Roman" w:hAnsi="Times New Roman"/>
        </w:rPr>
        <w:t>. De</w:t>
      </w:r>
      <w:r w:rsidR="00F23F08" w:rsidRPr="008E708F">
        <w:rPr>
          <w:rFonts w:ascii="Times New Roman" w:hAnsi="Times New Roman"/>
        </w:rPr>
        <w:t xml:space="preserve">s </w:t>
      </w:r>
      <w:r w:rsidR="00904549" w:rsidRPr="008E708F">
        <w:rPr>
          <w:rFonts w:ascii="Times New Roman" w:hAnsi="Times New Roman"/>
        </w:rPr>
        <w:t>période</w:t>
      </w:r>
      <w:r w:rsidR="0018024C" w:rsidRPr="008E708F">
        <w:rPr>
          <w:rFonts w:ascii="Times New Roman" w:hAnsi="Times New Roman"/>
        </w:rPr>
        <w:t>s</w:t>
      </w:r>
      <w:r w:rsidR="00904549" w:rsidRPr="008E708F">
        <w:rPr>
          <w:rFonts w:ascii="Times New Roman" w:hAnsi="Times New Roman"/>
        </w:rPr>
        <w:t xml:space="preserve"> de rupture</w:t>
      </w:r>
      <w:r w:rsidR="0018024C" w:rsidRPr="008E708F">
        <w:rPr>
          <w:rFonts w:ascii="Times New Roman" w:hAnsi="Times New Roman"/>
        </w:rPr>
        <w:t xml:space="preserve">, dues à l’absence d’énergie ou au tarissement des capacités </w:t>
      </w:r>
      <w:r w:rsidR="00541E1A" w:rsidRPr="008E708F">
        <w:rPr>
          <w:rFonts w:ascii="Times New Roman" w:hAnsi="Times New Roman"/>
        </w:rPr>
        <w:t xml:space="preserve">de stockage </w:t>
      </w:r>
      <w:r w:rsidR="0018024C" w:rsidRPr="008E708F">
        <w:rPr>
          <w:rFonts w:ascii="Times New Roman" w:hAnsi="Times New Roman"/>
        </w:rPr>
        <w:t>du forage,</w:t>
      </w:r>
      <w:r w:rsidR="007B37B4" w:rsidRPr="008E708F">
        <w:rPr>
          <w:rFonts w:ascii="Times New Roman" w:hAnsi="Times New Roman"/>
        </w:rPr>
        <w:t xml:space="preserve"> </w:t>
      </w:r>
      <w:r w:rsidR="0051391F" w:rsidRPr="008E708F">
        <w:rPr>
          <w:rFonts w:ascii="Times New Roman" w:hAnsi="Times New Roman"/>
        </w:rPr>
        <w:t>existent</w:t>
      </w:r>
      <w:r w:rsidR="00904549" w:rsidRPr="008E708F">
        <w:rPr>
          <w:rFonts w:ascii="Times New Roman" w:hAnsi="Times New Roman"/>
        </w:rPr>
        <w:t xml:space="preserve">, </w:t>
      </w:r>
      <w:r w:rsidR="0051391F" w:rsidRPr="008E708F">
        <w:rPr>
          <w:rFonts w:ascii="Times New Roman" w:hAnsi="Times New Roman"/>
        </w:rPr>
        <w:t xml:space="preserve">qui exposent les </w:t>
      </w:r>
      <w:r w:rsidR="00904549" w:rsidRPr="008E708F">
        <w:rPr>
          <w:rFonts w:ascii="Times New Roman" w:hAnsi="Times New Roman"/>
        </w:rPr>
        <w:t xml:space="preserve">populations </w:t>
      </w:r>
      <w:r w:rsidR="0051391F" w:rsidRPr="008E708F">
        <w:rPr>
          <w:rFonts w:ascii="Times New Roman" w:hAnsi="Times New Roman"/>
        </w:rPr>
        <w:t xml:space="preserve">à un </w:t>
      </w:r>
      <w:r w:rsidR="00904549" w:rsidRPr="008E708F">
        <w:rPr>
          <w:rFonts w:ascii="Times New Roman" w:hAnsi="Times New Roman"/>
        </w:rPr>
        <w:t>retour</w:t>
      </w:r>
      <w:r w:rsidR="0051391F" w:rsidRPr="008E708F">
        <w:rPr>
          <w:rFonts w:ascii="Times New Roman" w:hAnsi="Times New Roman"/>
        </w:rPr>
        <w:t xml:space="preserve"> à </w:t>
      </w:r>
      <w:r w:rsidR="00904549" w:rsidRPr="008E708F">
        <w:rPr>
          <w:rFonts w:ascii="Times New Roman" w:hAnsi="Times New Roman"/>
        </w:rPr>
        <w:t xml:space="preserve">l’eau </w:t>
      </w:r>
      <w:r w:rsidR="0051391F" w:rsidRPr="008E708F">
        <w:rPr>
          <w:rFonts w:ascii="Times New Roman" w:hAnsi="Times New Roman"/>
        </w:rPr>
        <w:t xml:space="preserve">de </w:t>
      </w:r>
      <w:r w:rsidR="00904549" w:rsidRPr="008E708F">
        <w:rPr>
          <w:rFonts w:ascii="Times New Roman" w:hAnsi="Times New Roman"/>
        </w:rPr>
        <w:t>rivière.</w:t>
      </w:r>
    </w:p>
    <w:p w:rsidR="00A67B3A" w:rsidRPr="008E708F" w:rsidRDefault="00A67B3A" w:rsidP="00E64881">
      <w:pPr>
        <w:spacing w:line="240" w:lineRule="exact"/>
        <w:ind w:firstLine="0"/>
        <w:rPr>
          <w:rFonts w:ascii="Times New Roman" w:hAnsi="Times New Roman"/>
        </w:rPr>
      </w:pPr>
    </w:p>
    <w:p w:rsidR="00A34EF0" w:rsidRPr="008E708F" w:rsidRDefault="00A67B3A" w:rsidP="00E64881">
      <w:pPr>
        <w:spacing w:line="240" w:lineRule="exact"/>
        <w:ind w:firstLine="0"/>
        <w:rPr>
          <w:rFonts w:ascii="Times New Roman" w:hAnsi="Times New Roman"/>
        </w:rPr>
      </w:pPr>
      <w:r w:rsidRPr="008E708F">
        <w:rPr>
          <w:rFonts w:ascii="Times New Roman" w:hAnsi="Times New Roman"/>
        </w:rPr>
        <w:t>Tableau </w:t>
      </w:r>
      <w:r w:rsidR="0054728E" w:rsidRPr="008E708F">
        <w:rPr>
          <w:rFonts w:ascii="Times New Roman" w:hAnsi="Times New Roman"/>
        </w:rPr>
        <w:t xml:space="preserve">1 </w:t>
      </w:r>
      <w:r w:rsidRPr="008E708F">
        <w:rPr>
          <w:rFonts w:ascii="Times New Roman" w:hAnsi="Times New Roman"/>
        </w:rPr>
        <w:t>: Performance en matière d’accès à l’eau potable</w:t>
      </w:r>
    </w:p>
    <w:p w:rsidR="00A67B3A" w:rsidRPr="008E708F" w:rsidRDefault="00A67B3A" w:rsidP="00E64881">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56"/>
        <w:gridCol w:w="473"/>
        <w:gridCol w:w="451"/>
        <w:gridCol w:w="2521"/>
        <w:gridCol w:w="3086"/>
        <w:gridCol w:w="376"/>
        <w:gridCol w:w="404"/>
        <w:gridCol w:w="369"/>
      </w:tblGrid>
      <w:tr w:rsidR="00D56E5B" w:rsidRPr="008E708F" w:rsidTr="00744CEE">
        <w:tc>
          <w:tcPr>
            <w:tcW w:w="3451" w:type="dxa"/>
            <w:gridSpan w:val="4"/>
            <w:shd w:val="clear" w:color="auto" w:fill="auto"/>
            <w:vAlign w:val="center"/>
          </w:tcPr>
          <w:p w:rsidR="00D56E5B" w:rsidRPr="008E708F" w:rsidRDefault="00D56E5B"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756" w:type="dxa"/>
            <w:gridSpan w:val="5"/>
            <w:shd w:val="clear" w:color="auto" w:fill="auto"/>
            <w:vAlign w:val="center"/>
          </w:tcPr>
          <w:p w:rsidR="00D56E5B" w:rsidRPr="008E708F" w:rsidRDefault="00D56E5B"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2071" w:type="dxa"/>
            <w:vMerge w:val="restart"/>
            <w:shd w:val="clear" w:color="auto" w:fill="auto"/>
            <w:vAlign w:val="center"/>
          </w:tcPr>
          <w:p w:rsidR="00403108" w:rsidRPr="008E708F" w:rsidRDefault="00403108" w:rsidP="00744CEE">
            <w:pPr>
              <w:spacing w:line="240" w:lineRule="exact"/>
              <w:rPr>
                <w:rFonts w:ascii="Times New Roman" w:hAnsi="Times New Roman"/>
                <w:sz w:val="20"/>
                <w:szCs w:val="20"/>
              </w:rPr>
            </w:pPr>
            <w:r w:rsidRPr="008E708F">
              <w:rPr>
                <w:rFonts w:ascii="Times New Roman" w:hAnsi="Times New Roman"/>
                <w:sz w:val="20"/>
                <w:szCs w:val="20"/>
              </w:rPr>
              <w:t>Produit 1.</w:t>
            </w:r>
          </w:p>
        </w:tc>
        <w:tc>
          <w:tcPr>
            <w:tcW w:w="1380" w:type="dxa"/>
            <w:gridSpan w:val="3"/>
            <w:shd w:val="clear" w:color="auto" w:fill="auto"/>
            <w:vAlign w:val="center"/>
          </w:tcPr>
          <w:p w:rsidR="00403108" w:rsidRPr="008E708F" w:rsidRDefault="00403108"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521" w:type="dxa"/>
            <w:vMerge w:val="restart"/>
            <w:shd w:val="clear" w:color="auto" w:fill="auto"/>
            <w:vAlign w:val="center"/>
          </w:tcPr>
          <w:p w:rsidR="00403108" w:rsidRPr="008E708F" w:rsidRDefault="00403108"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086" w:type="dxa"/>
            <w:vMerge w:val="restart"/>
            <w:shd w:val="clear" w:color="auto" w:fill="auto"/>
            <w:vAlign w:val="center"/>
          </w:tcPr>
          <w:p w:rsidR="00403108" w:rsidRPr="008E708F" w:rsidRDefault="00403108" w:rsidP="00744CEE">
            <w:pPr>
              <w:spacing w:line="240" w:lineRule="exact"/>
              <w:rPr>
                <w:rFonts w:ascii="Times New Roman" w:hAnsi="Times New Roman"/>
                <w:sz w:val="20"/>
                <w:szCs w:val="20"/>
              </w:rPr>
            </w:pPr>
            <w:r w:rsidRPr="008E708F">
              <w:rPr>
                <w:rFonts w:ascii="Times New Roman" w:hAnsi="Times New Roman"/>
                <w:sz w:val="20"/>
                <w:szCs w:val="20"/>
              </w:rPr>
              <w:t>Réalis</w:t>
            </w:r>
            <w:r w:rsidR="003161D1" w:rsidRPr="008E708F">
              <w:rPr>
                <w:rFonts w:ascii="Times New Roman" w:hAnsi="Times New Roman"/>
                <w:sz w:val="20"/>
                <w:szCs w:val="20"/>
              </w:rPr>
              <w:t>ations</w:t>
            </w:r>
            <w:r w:rsidRPr="008E708F">
              <w:rPr>
                <w:rFonts w:ascii="Times New Roman" w:hAnsi="Times New Roman"/>
                <w:sz w:val="20"/>
                <w:szCs w:val="20"/>
              </w:rPr>
              <w:t xml:space="preserve"> observées</w:t>
            </w:r>
          </w:p>
        </w:tc>
        <w:tc>
          <w:tcPr>
            <w:tcW w:w="1149" w:type="dxa"/>
            <w:gridSpan w:val="3"/>
            <w:shd w:val="clear" w:color="auto" w:fill="auto"/>
            <w:vAlign w:val="center"/>
          </w:tcPr>
          <w:p w:rsidR="00403108" w:rsidRPr="008E708F" w:rsidRDefault="00403108" w:rsidP="00744CEE">
            <w:pPr>
              <w:spacing w:line="240" w:lineRule="exact"/>
              <w:jc w:val="center"/>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2071" w:type="dxa"/>
            <w:vMerge/>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456"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73"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51"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521" w:type="dxa"/>
            <w:vMerge/>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3086" w:type="dxa"/>
            <w:vMerge/>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376"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4"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69" w:type="dxa"/>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2071" w:type="dxa"/>
            <w:vMerge w:val="restart"/>
            <w:shd w:val="clear" w:color="auto" w:fill="auto"/>
            <w:vAlign w:val="center"/>
          </w:tcPr>
          <w:p w:rsidR="00042829" w:rsidRPr="008E708F" w:rsidRDefault="00C75E68"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 de capacités d’offre de services d’eau potable à Etoro et Obaba: 02 fora</w:t>
            </w:r>
            <w:r w:rsidR="00012644" w:rsidRPr="008E708F">
              <w:rPr>
                <w:rFonts w:ascii="Times New Roman" w:hAnsi="Times New Roman"/>
                <w:sz w:val="20"/>
                <w:szCs w:val="20"/>
              </w:rPr>
              <w:t>ges et réseaux de distribution d’eau potable</w:t>
            </w:r>
          </w:p>
        </w:tc>
        <w:tc>
          <w:tcPr>
            <w:tcW w:w="456" w:type="dxa"/>
            <w:vMerge w:val="restart"/>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473" w:type="dxa"/>
            <w:vMerge w:val="restart"/>
            <w:shd w:val="clear" w:color="auto" w:fill="BFBFBF"/>
            <w:vAlign w:val="center"/>
          </w:tcPr>
          <w:p w:rsidR="00403108" w:rsidRPr="008E708F" w:rsidRDefault="00403108" w:rsidP="00744CEE">
            <w:pPr>
              <w:spacing w:line="240" w:lineRule="exact"/>
              <w:rPr>
                <w:rFonts w:ascii="Times New Roman" w:hAnsi="Times New Roman"/>
                <w:sz w:val="20"/>
                <w:szCs w:val="20"/>
              </w:rPr>
            </w:pPr>
          </w:p>
        </w:tc>
        <w:tc>
          <w:tcPr>
            <w:tcW w:w="451" w:type="dxa"/>
            <w:vMerge w:val="restart"/>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2521" w:type="dxa"/>
            <w:vMerge w:val="restart"/>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Construction d’un forage et d’un réseau de distribution hydrauliques à </w:t>
            </w:r>
            <w:r w:rsidR="00541E1A" w:rsidRPr="008E708F">
              <w:rPr>
                <w:rFonts w:ascii="Times New Roman" w:hAnsi="Times New Roman"/>
                <w:sz w:val="20"/>
                <w:szCs w:val="20"/>
              </w:rPr>
              <w:t>Etoro</w:t>
            </w:r>
          </w:p>
        </w:tc>
        <w:tc>
          <w:tcPr>
            <w:tcW w:w="3086" w:type="dxa"/>
            <w:shd w:val="clear" w:color="auto" w:fill="auto"/>
            <w:vAlign w:val="center"/>
          </w:tcPr>
          <w:p w:rsidR="00403108" w:rsidRPr="008E708F" w:rsidRDefault="00403108"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Etude de faisabilité du forage et du réseau réalisée et les options techniques identifiées</w:t>
            </w:r>
          </w:p>
        </w:tc>
        <w:tc>
          <w:tcPr>
            <w:tcW w:w="376" w:type="dxa"/>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404" w:type="dxa"/>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369" w:type="dxa"/>
            <w:shd w:val="clear" w:color="auto" w:fill="C00000"/>
            <w:vAlign w:val="center"/>
          </w:tcPr>
          <w:p w:rsidR="00403108" w:rsidRPr="008E708F" w:rsidRDefault="00403108" w:rsidP="00744CEE">
            <w:pPr>
              <w:spacing w:line="240" w:lineRule="exact"/>
              <w:rPr>
                <w:rFonts w:ascii="Times New Roman" w:hAnsi="Times New Roman"/>
                <w:sz w:val="20"/>
                <w:szCs w:val="20"/>
              </w:rPr>
            </w:pPr>
          </w:p>
        </w:tc>
      </w:tr>
      <w:tr w:rsidR="00744CEE" w:rsidRPr="008E708F" w:rsidTr="00744CEE">
        <w:tc>
          <w:tcPr>
            <w:tcW w:w="2071" w:type="dxa"/>
            <w:vMerge/>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p>
        </w:tc>
        <w:tc>
          <w:tcPr>
            <w:tcW w:w="456" w:type="dxa"/>
            <w:vMerge/>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473" w:type="dxa"/>
            <w:vMerge/>
            <w:shd w:val="clear" w:color="auto" w:fill="BFBFBF"/>
            <w:vAlign w:val="center"/>
          </w:tcPr>
          <w:p w:rsidR="00403108" w:rsidRPr="008E708F" w:rsidRDefault="00403108" w:rsidP="00744CEE">
            <w:pPr>
              <w:spacing w:line="240" w:lineRule="exact"/>
              <w:rPr>
                <w:rFonts w:ascii="Times New Roman" w:hAnsi="Times New Roman"/>
                <w:sz w:val="20"/>
                <w:szCs w:val="20"/>
              </w:rPr>
            </w:pPr>
          </w:p>
        </w:tc>
        <w:tc>
          <w:tcPr>
            <w:tcW w:w="451" w:type="dxa"/>
            <w:vMerge/>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2521" w:type="dxa"/>
            <w:vMerge/>
            <w:shd w:val="clear" w:color="auto" w:fill="auto"/>
            <w:vAlign w:val="center"/>
          </w:tcPr>
          <w:p w:rsidR="00403108" w:rsidRPr="008E708F" w:rsidRDefault="00403108" w:rsidP="00744CEE">
            <w:pPr>
              <w:spacing w:line="240" w:lineRule="exact"/>
              <w:ind w:firstLine="0"/>
              <w:rPr>
                <w:rFonts w:ascii="Times New Roman" w:hAnsi="Times New Roman"/>
                <w:sz w:val="20"/>
                <w:szCs w:val="20"/>
              </w:rPr>
            </w:pPr>
          </w:p>
        </w:tc>
        <w:tc>
          <w:tcPr>
            <w:tcW w:w="3086" w:type="dxa"/>
            <w:shd w:val="clear" w:color="auto" w:fill="auto"/>
            <w:vAlign w:val="center"/>
          </w:tcPr>
          <w:p w:rsidR="00403108" w:rsidRPr="008E708F" w:rsidRDefault="00B4017E"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Construction d’un f</w:t>
            </w:r>
            <w:r w:rsidR="00403108" w:rsidRPr="008E708F">
              <w:rPr>
                <w:rFonts w:ascii="Times New Roman" w:hAnsi="Times New Roman"/>
                <w:sz w:val="20"/>
                <w:szCs w:val="20"/>
              </w:rPr>
              <w:t xml:space="preserve">orage </w:t>
            </w:r>
            <w:r w:rsidRPr="008E708F">
              <w:rPr>
                <w:rFonts w:ascii="Times New Roman" w:hAnsi="Times New Roman"/>
                <w:sz w:val="20"/>
                <w:szCs w:val="20"/>
              </w:rPr>
              <w:t>alimenté au solaire mais sans backup</w:t>
            </w:r>
          </w:p>
          <w:p w:rsidR="00403108" w:rsidRPr="008E708F" w:rsidRDefault="00B4017E"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 xml:space="preserve">Installation d’une capacité de transport desservant </w:t>
            </w:r>
            <w:r w:rsidR="00A34EF0" w:rsidRPr="008E708F">
              <w:rPr>
                <w:rFonts w:ascii="Times New Roman" w:hAnsi="Times New Roman"/>
                <w:sz w:val="20"/>
                <w:szCs w:val="20"/>
              </w:rPr>
              <w:t>03</w:t>
            </w:r>
            <w:r w:rsidR="00403108" w:rsidRPr="008E708F">
              <w:rPr>
                <w:rFonts w:ascii="Times New Roman" w:hAnsi="Times New Roman"/>
                <w:sz w:val="20"/>
                <w:szCs w:val="20"/>
              </w:rPr>
              <w:t>trois points d’eau</w:t>
            </w:r>
          </w:p>
        </w:tc>
        <w:tc>
          <w:tcPr>
            <w:tcW w:w="376" w:type="dxa"/>
            <w:shd w:val="clear" w:color="auto" w:fill="92D050"/>
            <w:vAlign w:val="center"/>
          </w:tcPr>
          <w:p w:rsidR="00403108" w:rsidRPr="008E708F" w:rsidRDefault="00403108" w:rsidP="00744CEE">
            <w:pPr>
              <w:spacing w:line="240" w:lineRule="exact"/>
              <w:rPr>
                <w:rFonts w:ascii="Times New Roman" w:hAnsi="Times New Roman"/>
                <w:sz w:val="20"/>
                <w:szCs w:val="20"/>
              </w:rPr>
            </w:pPr>
          </w:p>
        </w:tc>
        <w:tc>
          <w:tcPr>
            <w:tcW w:w="404" w:type="dxa"/>
            <w:shd w:val="clear" w:color="auto" w:fill="auto"/>
            <w:vAlign w:val="center"/>
          </w:tcPr>
          <w:p w:rsidR="00403108" w:rsidRPr="008E708F" w:rsidRDefault="00403108" w:rsidP="00744CEE">
            <w:pPr>
              <w:spacing w:line="240" w:lineRule="exact"/>
              <w:rPr>
                <w:rFonts w:ascii="Times New Roman" w:hAnsi="Times New Roman"/>
                <w:sz w:val="20"/>
                <w:szCs w:val="20"/>
              </w:rPr>
            </w:pPr>
          </w:p>
        </w:tc>
        <w:tc>
          <w:tcPr>
            <w:tcW w:w="369" w:type="dxa"/>
            <w:vAlign w:val="center"/>
          </w:tcPr>
          <w:p w:rsidR="00403108" w:rsidRPr="008E708F" w:rsidRDefault="00403108" w:rsidP="00744CEE">
            <w:pPr>
              <w:spacing w:line="240" w:lineRule="exact"/>
              <w:rPr>
                <w:rFonts w:ascii="Times New Roman" w:hAnsi="Times New Roman"/>
                <w:sz w:val="20"/>
                <w:szCs w:val="20"/>
              </w:rPr>
            </w:pPr>
          </w:p>
        </w:tc>
      </w:tr>
      <w:tr w:rsidR="00744CEE" w:rsidRPr="008E708F" w:rsidTr="00744CEE">
        <w:tc>
          <w:tcPr>
            <w:tcW w:w="2071"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456"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473" w:type="dxa"/>
            <w:vMerge/>
            <w:shd w:val="clear" w:color="auto" w:fill="BFBFBF"/>
            <w:vAlign w:val="center"/>
          </w:tcPr>
          <w:p w:rsidR="00B4017E" w:rsidRPr="008E708F" w:rsidRDefault="00B4017E" w:rsidP="00744CEE">
            <w:pPr>
              <w:spacing w:line="240" w:lineRule="exact"/>
              <w:rPr>
                <w:rFonts w:ascii="Times New Roman" w:hAnsi="Times New Roman"/>
                <w:sz w:val="20"/>
                <w:szCs w:val="20"/>
              </w:rPr>
            </w:pPr>
          </w:p>
        </w:tc>
        <w:tc>
          <w:tcPr>
            <w:tcW w:w="451"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2521" w:type="dxa"/>
            <w:vMerge w:val="restart"/>
            <w:shd w:val="clear" w:color="auto" w:fill="auto"/>
            <w:vAlign w:val="center"/>
          </w:tcPr>
          <w:p w:rsidR="00B4017E" w:rsidRPr="008E708F" w:rsidRDefault="00B4017E"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Construction d’un forage et d’un réseau de distribution hydrauliques à </w:t>
            </w:r>
            <w:r w:rsidR="00012644" w:rsidRPr="008E708F">
              <w:rPr>
                <w:rFonts w:ascii="Times New Roman" w:hAnsi="Times New Roman"/>
                <w:sz w:val="20"/>
                <w:szCs w:val="20"/>
              </w:rPr>
              <w:t>Obaba</w:t>
            </w:r>
          </w:p>
        </w:tc>
        <w:tc>
          <w:tcPr>
            <w:tcW w:w="3086" w:type="dxa"/>
            <w:shd w:val="clear" w:color="auto" w:fill="auto"/>
            <w:vAlign w:val="center"/>
          </w:tcPr>
          <w:p w:rsidR="00B4017E" w:rsidRPr="008E708F" w:rsidRDefault="00B4017E"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Etude de faisabilité du forage et du réseau réalisée et les options techniques identifiées</w:t>
            </w:r>
          </w:p>
        </w:tc>
        <w:tc>
          <w:tcPr>
            <w:tcW w:w="376" w:type="dxa"/>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404" w:type="dxa"/>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369" w:type="dxa"/>
            <w:shd w:val="clear" w:color="auto" w:fill="C00000"/>
            <w:vAlign w:val="center"/>
          </w:tcPr>
          <w:p w:rsidR="00B4017E" w:rsidRPr="008E708F" w:rsidRDefault="00B4017E" w:rsidP="00744CEE">
            <w:pPr>
              <w:spacing w:line="240" w:lineRule="exact"/>
              <w:rPr>
                <w:rFonts w:ascii="Times New Roman" w:hAnsi="Times New Roman"/>
                <w:sz w:val="20"/>
                <w:szCs w:val="20"/>
              </w:rPr>
            </w:pPr>
          </w:p>
        </w:tc>
      </w:tr>
      <w:tr w:rsidR="00744CEE" w:rsidRPr="008E708F" w:rsidTr="00744CEE">
        <w:tc>
          <w:tcPr>
            <w:tcW w:w="2071"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456"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473" w:type="dxa"/>
            <w:vMerge/>
            <w:shd w:val="clear" w:color="auto" w:fill="BFBFBF"/>
            <w:vAlign w:val="center"/>
          </w:tcPr>
          <w:p w:rsidR="00B4017E" w:rsidRPr="008E708F" w:rsidRDefault="00B4017E" w:rsidP="00744CEE">
            <w:pPr>
              <w:spacing w:line="240" w:lineRule="exact"/>
              <w:rPr>
                <w:rFonts w:ascii="Times New Roman" w:hAnsi="Times New Roman"/>
                <w:sz w:val="20"/>
                <w:szCs w:val="20"/>
              </w:rPr>
            </w:pPr>
          </w:p>
        </w:tc>
        <w:tc>
          <w:tcPr>
            <w:tcW w:w="451"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2521" w:type="dxa"/>
            <w:vMerge/>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3086" w:type="dxa"/>
            <w:shd w:val="clear" w:color="auto" w:fill="auto"/>
            <w:vAlign w:val="center"/>
          </w:tcPr>
          <w:p w:rsidR="00B4017E" w:rsidRPr="008E708F" w:rsidRDefault="00B4017E"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Construction d’un forage alimenté au solaire mais sans backup</w:t>
            </w:r>
          </w:p>
          <w:p w:rsidR="00B4017E" w:rsidRPr="008E708F" w:rsidRDefault="00B4017E" w:rsidP="00744CEE">
            <w:pPr>
              <w:pStyle w:val="Paragraphedeliste"/>
              <w:numPr>
                <w:ilvl w:val="0"/>
                <w:numId w:val="3"/>
              </w:numPr>
              <w:shd w:val="clear" w:color="auto" w:fill="FFFFFF"/>
              <w:spacing w:line="240" w:lineRule="exact"/>
              <w:rPr>
                <w:rFonts w:ascii="Times New Roman" w:hAnsi="Times New Roman"/>
                <w:sz w:val="20"/>
                <w:szCs w:val="20"/>
              </w:rPr>
            </w:pPr>
            <w:r w:rsidRPr="008E708F">
              <w:rPr>
                <w:rFonts w:ascii="Times New Roman" w:hAnsi="Times New Roman"/>
                <w:sz w:val="20"/>
                <w:szCs w:val="20"/>
              </w:rPr>
              <w:t>Installation d’une capacité de transport desservant 03trois points d’eau</w:t>
            </w:r>
          </w:p>
        </w:tc>
        <w:tc>
          <w:tcPr>
            <w:tcW w:w="376" w:type="dxa"/>
            <w:shd w:val="clear" w:color="auto" w:fill="92D050"/>
            <w:vAlign w:val="center"/>
          </w:tcPr>
          <w:p w:rsidR="00B4017E" w:rsidRPr="008E708F" w:rsidRDefault="00B4017E" w:rsidP="00744CEE">
            <w:pPr>
              <w:spacing w:line="240" w:lineRule="exact"/>
              <w:rPr>
                <w:rFonts w:ascii="Times New Roman" w:hAnsi="Times New Roman"/>
                <w:sz w:val="20"/>
                <w:szCs w:val="20"/>
              </w:rPr>
            </w:pPr>
          </w:p>
        </w:tc>
        <w:tc>
          <w:tcPr>
            <w:tcW w:w="404" w:type="dxa"/>
            <w:shd w:val="clear" w:color="auto" w:fill="auto"/>
            <w:vAlign w:val="center"/>
          </w:tcPr>
          <w:p w:rsidR="00B4017E" w:rsidRPr="008E708F" w:rsidRDefault="00B4017E" w:rsidP="00744CEE">
            <w:pPr>
              <w:spacing w:line="240" w:lineRule="exact"/>
              <w:rPr>
                <w:rFonts w:ascii="Times New Roman" w:hAnsi="Times New Roman"/>
                <w:sz w:val="20"/>
                <w:szCs w:val="20"/>
              </w:rPr>
            </w:pPr>
          </w:p>
        </w:tc>
        <w:tc>
          <w:tcPr>
            <w:tcW w:w="369" w:type="dxa"/>
            <w:shd w:val="clear" w:color="auto" w:fill="auto"/>
            <w:vAlign w:val="center"/>
          </w:tcPr>
          <w:p w:rsidR="00B4017E" w:rsidRPr="008E708F" w:rsidRDefault="00B4017E" w:rsidP="00744CEE">
            <w:pPr>
              <w:spacing w:line="240" w:lineRule="exact"/>
              <w:rPr>
                <w:rFonts w:ascii="Times New Roman" w:hAnsi="Times New Roman"/>
                <w:sz w:val="20"/>
                <w:szCs w:val="20"/>
              </w:rPr>
            </w:pPr>
          </w:p>
        </w:tc>
      </w:tr>
    </w:tbl>
    <w:p w:rsidR="00D56E5B" w:rsidRPr="008E708F" w:rsidRDefault="00D56E5B" w:rsidP="00E64881">
      <w:pPr>
        <w:spacing w:line="240" w:lineRule="exact"/>
        <w:ind w:firstLine="0"/>
        <w:rPr>
          <w:rFonts w:ascii="Times New Roman" w:hAnsi="Times New Roman"/>
        </w:rPr>
      </w:pPr>
    </w:p>
    <w:p w:rsidR="00D56E5B" w:rsidRPr="008E708F" w:rsidRDefault="00A67B3A" w:rsidP="00E64881">
      <w:pPr>
        <w:spacing w:line="240" w:lineRule="exact"/>
        <w:ind w:firstLine="0"/>
        <w:rPr>
          <w:rFonts w:ascii="Times New Roman" w:hAnsi="Times New Roman"/>
          <w:b/>
          <w:i/>
        </w:rPr>
      </w:pPr>
      <w:r w:rsidRPr="008E708F">
        <w:rPr>
          <w:rFonts w:ascii="Times New Roman" w:hAnsi="Times New Roman"/>
          <w:b/>
          <w:i/>
        </w:rPr>
        <w:t xml:space="preserve">Produit </w:t>
      </w:r>
      <w:r w:rsidR="0012182F" w:rsidRPr="008E708F">
        <w:rPr>
          <w:rFonts w:ascii="Times New Roman" w:hAnsi="Times New Roman"/>
          <w:b/>
          <w:i/>
        </w:rPr>
        <w:t>3</w:t>
      </w:r>
      <w:r w:rsidRPr="008E708F">
        <w:rPr>
          <w:rFonts w:ascii="Times New Roman" w:hAnsi="Times New Roman"/>
          <w:b/>
          <w:i/>
        </w:rPr>
        <w:t xml:space="preserve"> : </w:t>
      </w:r>
      <w:r w:rsidR="00C75E68" w:rsidRPr="008E708F">
        <w:rPr>
          <w:rFonts w:ascii="Times New Roman" w:hAnsi="Times New Roman"/>
          <w:b/>
          <w:i/>
        </w:rPr>
        <w:t>Mise en place de capacités d’o</w:t>
      </w:r>
      <w:r w:rsidR="001A3481" w:rsidRPr="008E708F">
        <w:rPr>
          <w:rFonts w:ascii="Times New Roman" w:hAnsi="Times New Roman"/>
          <w:b/>
          <w:i/>
        </w:rPr>
        <w:t>ffre de s</w:t>
      </w:r>
      <w:r w:rsidRPr="008E708F">
        <w:rPr>
          <w:rFonts w:ascii="Times New Roman" w:hAnsi="Times New Roman"/>
          <w:b/>
          <w:i/>
        </w:rPr>
        <w:t>ervices de santé de base</w:t>
      </w:r>
    </w:p>
    <w:p w:rsidR="00B16CD9" w:rsidRPr="008E708F" w:rsidRDefault="008900F1" w:rsidP="00E64881">
      <w:pPr>
        <w:spacing w:line="240" w:lineRule="exact"/>
        <w:ind w:firstLine="0"/>
        <w:jc w:val="both"/>
        <w:rPr>
          <w:rFonts w:ascii="Times New Roman" w:hAnsi="Times New Roman"/>
        </w:rPr>
      </w:pPr>
      <w:r w:rsidRPr="008E708F">
        <w:rPr>
          <w:rFonts w:ascii="Times New Roman" w:hAnsi="Times New Roman"/>
        </w:rPr>
        <w:t>30</w:t>
      </w:r>
      <w:r w:rsidR="008E7F43" w:rsidRPr="008E708F">
        <w:rPr>
          <w:rFonts w:ascii="Times New Roman" w:hAnsi="Times New Roman"/>
        </w:rPr>
        <w:t>.</w:t>
      </w:r>
      <w:r w:rsidR="00A67B3A" w:rsidRPr="008E708F">
        <w:rPr>
          <w:rFonts w:ascii="Times New Roman" w:hAnsi="Times New Roman"/>
        </w:rPr>
        <w:tab/>
      </w:r>
      <w:r w:rsidR="0012182F" w:rsidRPr="008E708F">
        <w:rPr>
          <w:rFonts w:ascii="Times New Roman" w:hAnsi="Times New Roman"/>
        </w:rPr>
        <w:t>Le projet a e</w:t>
      </w:r>
      <w:r w:rsidR="00A67B3A" w:rsidRPr="008E708F">
        <w:rPr>
          <w:rFonts w:ascii="Times New Roman" w:hAnsi="Times New Roman"/>
        </w:rPr>
        <w:t xml:space="preserve">ffectivement construit </w:t>
      </w:r>
      <w:r w:rsidR="0012182F" w:rsidRPr="008E708F">
        <w:rPr>
          <w:rFonts w:ascii="Times New Roman" w:hAnsi="Times New Roman"/>
        </w:rPr>
        <w:t xml:space="preserve">un Centre de Santé Intégré (CSI) </w:t>
      </w:r>
      <w:r w:rsidR="00A67B3A" w:rsidRPr="008E708F">
        <w:rPr>
          <w:rFonts w:ascii="Times New Roman" w:hAnsi="Times New Roman"/>
        </w:rPr>
        <w:t xml:space="preserve">à </w:t>
      </w:r>
      <w:r w:rsidR="0012182F" w:rsidRPr="008E708F">
        <w:rPr>
          <w:rFonts w:ascii="Times New Roman" w:hAnsi="Times New Roman"/>
        </w:rPr>
        <w:t xml:space="preserve">Obaba, tandis que l’équipement a été </w:t>
      </w:r>
      <w:r w:rsidR="00F279B3" w:rsidRPr="008E708F">
        <w:rPr>
          <w:rFonts w:ascii="Times New Roman" w:hAnsi="Times New Roman"/>
        </w:rPr>
        <w:t xml:space="preserve">apporté l’OMS, l’UNFPA et, dans une moindre mesure, par la Fondation Génération Avenir, dans </w:t>
      </w:r>
      <w:r w:rsidR="0012182F" w:rsidRPr="008E708F">
        <w:rPr>
          <w:rFonts w:ascii="Times New Roman" w:hAnsi="Times New Roman"/>
        </w:rPr>
        <w:t>le cadre d</w:t>
      </w:r>
      <w:r w:rsidR="00F279B3" w:rsidRPr="008E708F">
        <w:rPr>
          <w:rFonts w:ascii="Times New Roman" w:hAnsi="Times New Roman"/>
        </w:rPr>
        <w:t>es synergies inter agences et partenaires</w:t>
      </w:r>
      <w:r w:rsidR="0012182F" w:rsidRPr="008E708F">
        <w:rPr>
          <w:rFonts w:ascii="Times New Roman" w:hAnsi="Times New Roman"/>
        </w:rPr>
        <w:t xml:space="preserve">. </w:t>
      </w:r>
      <w:r w:rsidR="00205E6E" w:rsidRPr="008E708F">
        <w:rPr>
          <w:rFonts w:ascii="Times New Roman" w:hAnsi="Times New Roman"/>
        </w:rPr>
        <w:t xml:space="preserve">Le Centre est bien inséré dans la carte sanitaire du département de Gamboma, </w:t>
      </w:r>
      <w:r w:rsidR="001A4B5C" w:rsidRPr="008E708F">
        <w:rPr>
          <w:rFonts w:ascii="Times New Roman" w:hAnsi="Times New Roman"/>
        </w:rPr>
        <w:t xml:space="preserve">dont l’une des </w:t>
      </w:r>
      <w:r w:rsidR="00205E6E" w:rsidRPr="008E708F">
        <w:rPr>
          <w:rFonts w:ascii="Times New Roman" w:hAnsi="Times New Roman"/>
        </w:rPr>
        <w:t>Circonscription</w:t>
      </w:r>
      <w:r w:rsidR="001A4B5C" w:rsidRPr="008E708F">
        <w:rPr>
          <w:rFonts w:ascii="Times New Roman" w:hAnsi="Times New Roman"/>
        </w:rPr>
        <w:t>s</w:t>
      </w:r>
      <w:r w:rsidR="00205E6E" w:rsidRPr="008E708F">
        <w:rPr>
          <w:rFonts w:ascii="Times New Roman" w:hAnsi="Times New Roman"/>
        </w:rPr>
        <w:t xml:space="preserve"> Socio Sanitaire</w:t>
      </w:r>
      <w:r w:rsidR="001A4B5C" w:rsidRPr="008E708F">
        <w:rPr>
          <w:rFonts w:ascii="Times New Roman" w:hAnsi="Times New Roman"/>
        </w:rPr>
        <w:t xml:space="preserve">s </w:t>
      </w:r>
      <w:r w:rsidR="00205E6E" w:rsidRPr="008E708F">
        <w:rPr>
          <w:rFonts w:ascii="Times New Roman" w:hAnsi="Times New Roman"/>
        </w:rPr>
        <w:t>y a affecté un</w:t>
      </w:r>
      <w:r w:rsidR="00395CD1" w:rsidRPr="008E708F">
        <w:rPr>
          <w:rFonts w:ascii="Times New Roman" w:hAnsi="Times New Roman"/>
        </w:rPr>
        <w:t xml:space="preserve"> infirmier d’Etat </w:t>
      </w:r>
      <w:r w:rsidR="00205E6E" w:rsidRPr="008E708F">
        <w:rPr>
          <w:rFonts w:ascii="Times New Roman" w:hAnsi="Times New Roman"/>
        </w:rPr>
        <w:t>chef de poste</w:t>
      </w:r>
      <w:r w:rsidR="00395CD1" w:rsidRPr="008E708F">
        <w:rPr>
          <w:rFonts w:ascii="Times New Roman" w:hAnsi="Times New Roman"/>
        </w:rPr>
        <w:t xml:space="preserve">, tandis qu’un agent communautaire de santé formé par l’OMS fait office de matrone. </w:t>
      </w:r>
      <w:r w:rsidR="00B16CD9" w:rsidRPr="008E708F">
        <w:rPr>
          <w:rFonts w:ascii="Times New Roman" w:hAnsi="Times New Roman"/>
        </w:rPr>
        <w:t xml:space="preserve">Les médicaments sont rendus disponibles, en partie, </w:t>
      </w:r>
      <w:r w:rsidR="00395CD1" w:rsidRPr="008E708F">
        <w:rPr>
          <w:rFonts w:ascii="Times New Roman" w:hAnsi="Times New Roman"/>
        </w:rPr>
        <w:t xml:space="preserve">par la Circonscription Socio Sanitaire, pour une autre, </w:t>
      </w:r>
      <w:r w:rsidR="00B16CD9" w:rsidRPr="008E708F">
        <w:rPr>
          <w:rFonts w:ascii="Times New Roman" w:hAnsi="Times New Roman"/>
        </w:rPr>
        <w:t xml:space="preserve">grâce à une politique de recouvrement partiel des coûts </w:t>
      </w:r>
      <w:r w:rsidR="00791477" w:rsidRPr="008E708F">
        <w:rPr>
          <w:rFonts w:ascii="Times New Roman" w:hAnsi="Times New Roman"/>
        </w:rPr>
        <w:t xml:space="preserve">ancrée </w:t>
      </w:r>
      <w:r w:rsidR="00B16CD9" w:rsidRPr="008E708F">
        <w:rPr>
          <w:rFonts w:ascii="Times New Roman" w:hAnsi="Times New Roman"/>
        </w:rPr>
        <w:t>dans le cadre de l’Initiative dite de Bamako</w:t>
      </w:r>
      <w:r w:rsidR="00395CD1" w:rsidRPr="008E708F">
        <w:rPr>
          <w:rFonts w:ascii="Times New Roman" w:hAnsi="Times New Roman"/>
        </w:rPr>
        <w:t>.</w:t>
      </w:r>
    </w:p>
    <w:p w:rsidR="00B16CD9" w:rsidRPr="008E708F" w:rsidRDefault="00B16CD9" w:rsidP="00E64881">
      <w:pPr>
        <w:spacing w:line="240" w:lineRule="exact"/>
        <w:ind w:firstLine="0"/>
        <w:jc w:val="both"/>
        <w:rPr>
          <w:rFonts w:ascii="Times New Roman" w:hAnsi="Times New Roman"/>
        </w:rPr>
      </w:pPr>
    </w:p>
    <w:p w:rsidR="009E63D4" w:rsidRPr="008E708F" w:rsidRDefault="008E7F43" w:rsidP="00E64881">
      <w:pPr>
        <w:spacing w:line="240" w:lineRule="exact"/>
        <w:ind w:firstLine="0"/>
        <w:jc w:val="both"/>
        <w:rPr>
          <w:rFonts w:ascii="Times New Roman" w:hAnsi="Times New Roman"/>
        </w:rPr>
      </w:pPr>
      <w:r w:rsidRPr="008E708F">
        <w:rPr>
          <w:rFonts w:ascii="Times New Roman" w:hAnsi="Times New Roman"/>
        </w:rPr>
        <w:t>31.</w:t>
      </w:r>
      <w:r w:rsidR="009E63D4" w:rsidRPr="008E708F">
        <w:rPr>
          <w:rFonts w:ascii="Times New Roman" w:hAnsi="Times New Roman"/>
        </w:rPr>
        <w:tab/>
      </w:r>
      <w:r w:rsidR="006A6BEF" w:rsidRPr="008E708F">
        <w:rPr>
          <w:rFonts w:ascii="Times New Roman" w:hAnsi="Times New Roman"/>
        </w:rPr>
        <w:t>Sur le plan technique, le Centre est une infrastructure robuste, dotée des équipements pertinents de l’avis des autorités médicales locales, disposant même de quatre  lits d’hospitalisation et d’une salle d’accouchement d’un bon standing. Si l’infrastructure initial</w:t>
      </w:r>
      <w:r w:rsidR="00AA6AD5" w:rsidRPr="008E708F">
        <w:rPr>
          <w:rFonts w:ascii="Times New Roman" w:hAnsi="Times New Roman"/>
        </w:rPr>
        <w:t>e</w:t>
      </w:r>
      <w:r w:rsidR="006A6BEF" w:rsidRPr="008E708F">
        <w:rPr>
          <w:rFonts w:ascii="Times New Roman" w:hAnsi="Times New Roman"/>
        </w:rPr>
        <w:t xml:space="preserve"> à la diligence du projet ne comprend pas des locaux résidentiels pour le personnel, cette lacune est en voie d’être réparée par l’Etat : le chantier de la résidence du Centre était très avancé au passage de la mission. Le seul problème infrastructurel observé est lié à l’incinérateur des déchets médicaux effectivement construit mais non utilisé, le personnel n’ayant pas été formé à l’utiliser.</w:t>
      </w:r>
    </w:p>
    <w:p w:rsidR="00573D4F" w:rsidRPr="008E708F" w:rsidRDefault="00573D4F" w:rsidP="00E64881">
      <w:pPr>
        <w:spacing w:line="240" w:lineRule="exact"/>
        <w:ind w:firstLine="0"/>
        <w:jc w:val="both"/>
        <w:rPr>
          <w:rFonts w:ascii="Times New Roman" w:hAnsi="Times New Roman"/>
        </w:rPr>
      </w:pPr>
    </w:p>
    <w:p w:rsidR="00573D4F" w:rsidRPr="008E708F" w:rsidRDefault="008900F1" w:rsidP="00573D4F">
      <w:pPr>
        <w:spacing w:line="240" w:lineRule="exact"/>
        <w:ind w:firstLine="0"/>
        <w:jc w:val="both"/>
        <w:rPr>
          <w:rFonts w:ascii="Times New Roman" w:hAnsi="Times New Roman"/>
        </w:rPr>
      </w:pPr>
      <w:r w:rsidRPr="008E708F">
        <w:rPr>
          <w:rFonts w:ascii="Times New Roman" w:hAnsi="Times New Roman"/>
        </w:rPr>
        <w:t>32</w:t>
      </w:r>
      <w:r w:rsidR="00573D4F" w:rsidRPr="008E708F">
        <w:rPr>
          <w:rFonts w:ascii="Times New Roman" w:hAnsi="Times New Roman"/>
        </w:rPr>
        <w:t>.</w:t>
      </w:r>
      <w:r w:rsidR="00573D4F" w:rsidRPr="008E708F">
        <w:rPr>
          <w:rFonts w:ascii="Times New Roman" w:hAnsi="Times New Roman"/>
        </w:rPr>
        <w:tab/>
        <w:t>Sur le plan de la couverture, le Centre de Santé Intégré d’Obaba polarise un total de 16 hameaux en plus du village central d’Obaba, soit de 3 700 habitants. L’aire de santé potentiellement couverte s’étend tout</w:t>
      </w:r>
      <w:r w:rsidR="001E703F" w:rsidRPr="008E708F">
        <w:rPr>
          <w:rFonts w:ascii="Times New Roman" w:hAnsi="Times New Roman"/>
        </w:rPr>
        <w:t>efois</w:t>
      </w:r>
      <w:r w:rsidR="00573D4F" w:rsidRPr="008E708F">
        <w:rPr>
          <w:rFonts w:ascii="Times New Roman" w:hAnsi="Times New Roman"/>
        </w:rPr>
        <w:t xml:space="preserve"> au-delà, couvrant </w:t>
      </w:r>
      <w:r w:rsidR="001E703F" w:rsidRPr="008E708F">
        <w:rPr>
          <w:rFonts w:ascii="Times New Roman" w:hAnsi="Times New Roman"/>
        </w:rPr>
        <w:t xml:space="preserve">un ensemble de </w:t>
      </w:r>
      <w:r w:rsidR="00573D4F" w:rsidRPr="008E708F">
        <w:rPr>
          <w:rFonts w:ascii="Times New Roman" w:hAnsi="Times New Roman"/>
        </w:rPr>
        <w:t>28 villages et une population de 8 742 habitants. D’ailleurs quatre poste</w:t>
      </w:r>
      <w:r w:rsidR="00AA6AD5" w:rsidRPr="008E708F">
        <w:rPr>
          <w:rFonts w:ascii="Times New Roman" w:hAnsi="Times New Roman"/>
        </w:rPr>
        <w:t>s</w:t>
      </w:r>
      <w:r w:rsidR="00573D4F" w:rsidRPr="008E708F">
        <w:rPr>
          <w:rFonts w:ascii="Times New Roman" w:hAnsi="Times New Roman"/>
        </w:rPr>
        <w:t xml:space="preserve"> de santé se trouvent déjà dans l’aire de santé qui dispose ainsi d’un centre de référence de proximité. Le recouvrement partiel des coûts se traduit par l’acquittement, volontaire, par les ménages, de droits d’inscription fixé à 500 FCFA, qui fonctionnent comme un abonnement définitif et donne droit à une décote sur le prix de la consultation et du traitement qui var</w:t>
      </w:r>
      <w:r w:rsidR="005348FE" w:rsidRPr="008E708F">
        <w:rPr>
          <w:rFonts w:ascii="Times New Roman" w:hAnsi="Times New Roman"/>
        </w:rPr>
        <w:t>ie entre 1000 F et 3.000 F.</w:t>
      </w:r>
    </w:p>
    <w:p w:rsidR="00573D4F" w:rsidRPr="008E708F" w:rsidRDefault="00573D4F" w:rsidP="00E64881">
      <w:pPr>
        <w:spacing w:line="240" w:lineRule="exact"/>
        <w:ind w:firstLine="0"/>
        <w:jc w:val="both"/>
        <w:rPr>
          <w:rFonts w:ascii="Times New Roman" w:hAnsi="Times New Roman"/>
        </w:rPr>
      </w:pPr>
    </w:p>
    <w:p w:rsidR="0002003D" w:rsidRPr="008E708F" w:rsidRDefault="008900F1" w:rsidP="00E64881">
      <w:pPr>
        <w:spacing w:line="240" w:lineRule="exact"/>
        <w:ind w:firstLine="0"/>
        <w:jc w:val="both"/>
        <w:rPr>
          <w:rFonts w:ascii="Times New Roman" w:hAnsi="Times New Roman"/>
        </w:rPr>
      </w:pPr>
      <w:r w:rsidRPr="008E708F">
        <w:rPr>
          <w:rFonts w:ascii="Times New Roman" w:hAnsi="Times New Roman"/>
        </w:rPr>
        <w:t>33</w:t>
      </w:r>
      <w:r w:rsidR="008E7F43" w:rsidRPr="008E708F">
        <w:rPr>
          <w:rFonts w:ascii="Times New Roman" w:hAnsi="Times New Roman"/>
        </w:rPr>
        <w:t>.</w:t>
      </w:r>
      <w:r w:rsidR="001914EE" w:rsidRPr="008E708F">
        <w:rPr>
          <w:rFonts w:ascii="Times New Roman" w:hAnsi="Times New Roman"/>
        </w:rPr>
        <w:tab/>
      </w:r>
      <w:r w:rsidR="00573D4F" w:rsidRPr="008E708F">
        <w:rPr>
          <w:rFonts w:ascii="Times New Roman" w:hAnsi="Times New Roman"/>
        </w:rPr>
        <w:t>A Etoro, le projet des Villages du Millénaire n’est pas directement intervenu sur la fourniture d’un service de santé. Il a seulement fourni des intrants externes qui influencent toutefois de manière importante la qualité même des services sanitaires. En effet, le projet a électrifié le Centre de Santé</w:t>
      </w:r>
      <w:r w:rsidR="00DC4030" w:rsidRPr="008E708F">
        <w:rPr>
          <w:rFonts w:ascii="Times New Roman" w:hAnsi="Times New Roman"/>
        </w:rPr>
        <w:t xml:space="preserve">, y compris le logement du personnel, ce qui impacte notablement les conditions de travail et de service aux usagers. Le centre a également été raccordé au nouveau réseau d’eau potable et améliore ainsi son service aux usagers. </w:t>
      </w:r>
    </w:p>
    <w:p w:rsidR="0002003D" w:rsidRPr="008E708F" w:rsidRDefault="0002003D" w:rsidP="00E64881">
      <w:pPr>
        <w:spacing w:line="240" w:lineRule="exact"/>
        <w:ind w:firstLine="0"/>
        <w:jc w:val="both"/>
        <w:rPr>
          <w:rFonts w:ascii="Times New Roman" w:hAnsi="Times New Roman"/>
        </w:rPr>
      </w:pPr>
    </w:p>
    <w:p w:rsidR="00786A43" w:rsidRPr="008E708F" w:rsidRDefault="008900F1" w:rsidP="00E64881">
      <w:pPr>
        <w:spacing w:line="240" w:lineRule="exact"/>
        <w:ind w:firstLine="0"/>
        <w:jc w:val="both"/>
        <w:rPr>
          <w:rFonts w:ascii="Times New Roman" w:hAnsi="Times New Roman"/>
        </w:rPr>
      </w:pPr>
      <w:r w:rsidRPr="008E708F">
        <w:rPr>
          <w:rFonts w:ascii="Times New Roman" w:hAnsi="Times New Roman"/>
        </w:rPr>
        <w:t>34.</w:t>
      </w:r>
      <w:r w:rsidR="0002003D" w:rsidRPr="008E708F">
        <w:rPr>
          <w:rFonts w:ascii="Times New Roman" w:hAnsi="Times New Roman"/>
        </w:rPr>
        <w:tab/>
        <w:t>Au regard de</w:t>
      </w:r>
      <w:r w:rsidR="001E703F" w:rsidRPr="008E708F">
        <w:rPr>
          <w:rFonts w:ascii="Times New Roman" w:hAnsi="Times New Roman"/>
        </w:rPr>
        <w:t>s</w:t>
      </w:r>
      <w:r w:rsidR="0002003D" w:rsidRPr="008E708F">
        <w:rPr>
          <w:rFonts w:ascii="Times New Roman" w:hAnsi="Times New Roman"/>
        </w:rPr>
        <w:t xml:space="preserve"> standards en matière de Centres de Santé Intégrés</w:t>
      </w:r>
      <w:r w:rsidR="001E4A86" w:rsidRPr="008E708F">
        <w:rPr>
          <w:rFonts w:ascii="Times New Roman" w:hAnsi="Times New Roman"/>
        </w:rPr>
        <w:t>,</w:t>
      </w:r>
      <w:r w:rsidR="0002003D" w:rsidRPr="008E708F">
        <w:rPr>
          <w:rFonts w:ascii="Times New Roman" w:hAnsi="Times New Roman"/>
        </w:rPr>
        <w:t xml:space="preserve"> le CSI d’Obaba est parfaitement conforme. Une aire de santé d’au moins 2 500 habitants étant requise pour l’implantation d’un CSI, celui d’Obaba satisfait entièrement cette exigence avec une population polarisée de 8 742 personnes. </w:t>
      </w:r>
      <w:r w:rsidR="00786A43" w:rsidRPr="008E708F">
        <w:rPr>
          <w:rFonts w:ascii="Times New Roman" w:hAnsi="Times New Roman"/>
        </w:rPr>
        <w:t>Ce niveau de polarisation est toutefois à relativiser en tenant compte de l’enc</w:t>
      </w:r>
      <w:r w:rsidR="00AA6AD5" w:rsidRPr="008E708F">
        <w:rPr>
          <w:rFonts w:ascii="Times New Roman" w:hAnsi="Times New Roman"/>
        </w:rPr>
        <w:t>l</w:t>
      </w:r>
      <w:r w:rsidR="00786A43" w:rsidRPr="008E708F">
        <w:rPr>
          <w:rFonts w:ascii="Times New Roman" w:hAnsi="Times New Roman"/>
        </w:rPr>
        <w:t>avement de la zone, qui constitue un facteur de dissuasion de la fréquentation. Les autorités déterminent d’ailleurs à l’intérieur de l’aire de santé formelle, un bassin de proximité à l’intérieur d’un rayon de 5 kilomètres, dans l</w:t>
      </w:r>
      <w:r w:rsidR="00AA6AD5" w:rsidRPr="008E708F">
        <w:rPr>
          <w:rFonts w:ascii="Times New Roman" w:hAnsi="Times New Roman"/>
        </w:rPr>
        <w:t>e</w:t>
      </w:r>
      <w:r w:rsidR="001E703F" w:rsidRPr="008E708F">
        <w:rPr>
          <w:rFonts w:ascii="Times New Roman" w:hAnsi="Times New Roman"/>
        </w:rPr>
        <w:t>quel</w:t>
      </w:r>
      <w:r w:rsidR="00786A43" w:rsidRPr="008E708F">
        <w:rPr>
          <w:rFonts w:ascii="Times New Roman" w:hAnsi="Times New Roman"/>
        </w:rPr>
        <w:t xml:space="preserve"> le taux de fréquentation est plus élevé.</w:t>
      </w:r>
    </w:p>
    <w:p w:rsidR="00487383" w:rsidRPr="008E708F" w:rsidRDefault="00487383" w:rsidP="00E64881">
      <w:pPr>
        <w:spacing w:line="240" w:lineRule="exact"/>
        <w:ind w:firstLine="0"/>
        <w:jc w:val="both"/>
        <w:rPr>
          <w:rFonts w:ascii="Times New Roman" w:hAnsi="Times New Roman"/>
        </w:rPr>
      </w:pPr>
    </w:p>
    <w:p w:rsidR="00AB76B0" w:rsidRPr="008E708F" w:rsidRDefault="00AB76B0" w:rsidP="00E64881">
      <w:pPr>
        <w:spacing w:line="240" w:lineRule="exact"/>
        <w:ind w:firstLine="0"/>
        <w:rPr>
          <w:rFonts w:ascii="Times New Roman" w:hAnsi="Times New Roman"/>
          <w:sz w:val="20"/>
          <w:szCs w:val="20"/>
        </w:rPr>
      </w:pPr>
      <w:r w:rsidRPr="008E708F">
        <w:rPr>
          <w:rFonts w:ascii="Times New Roman" w:hAnsi="Times New Roman"/>
          <w:sz w:val="20"/>
          <w:szCs w:val="20"/>
        </w:rPr>
        <w:t>Tableau </w:t>
      </w:r>
      <w:r w:rsidR="0054728E" w:rsidRPr="008E708F">
        <w:rPr>
          <w:rFonts w:ascii="Times New Roman" w:hAnsi="Times New Roman"/>
          <w:sz w:val="20"/>
          <w:szCs w:val="20"/>
        </w:rPr>
        <w:t xml:space="preserve">2 </w:t>
      </w:r>
      <w:r w:rsidRPr="008E708F">
        <w:rPr>
          <w:rFonts w:ascii="Times New Roman" w:hAnsi="Times New Roman"/>
          <w:sz w:val="20"/>
          <w:szCs w:val="20"/>
        </w:rPr>
        <w:t>: Performance en matière d’accès à la santé</w:t>
      </w:r>
    </w:p>
    <w:p w:rsidR="00A67B3A" w:rsidRPr="008E708F" w:rsidRDefault="00A67B3A" w:rsidP="00E64881">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69"/>
        <w:gridCol w:w="482"/>
        <w:gridCol w:w="472"/>
        <w:gridCol w:w="2660"/>
        <w:gridCol w:w="3167"/>
        <w:gridCol w:w="380"/>
        <w:gridCol w:w="405"/>
        <w:gridCol w:w="373"/>
      </w:tblGrid>
      <w:tr w:rsidR="00D56E5B" w:rsidRPr="008E708F" w:rsidTr="00744CEE">
        <w:tc>
          <w:tcPr>
            <w:tcW w:w="3222" w:type="dxa"/>
            <w:gridSpan w:val="4"/>
            <w:shd w:val="clear" w:color="auto" w:fill="auto"/>
            <w:vAlign w:val="center"/>
          </w:tcPr>
          <w:p w:rsidR="00D56E5B" w:rsidRPr="008E708F" w:rsidRDefault="00D56E5B"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85" w:type="dxa"/>
            <w:gridSpan w:val="5"/>
            <w:shd w:val="clear" w:color="auto" w:fill="auto"/>
            <w:vAlign w:val="center"/>
          </w:tcPr>
          <w:p w:rsidR="00D56E5B" w:rsidRPr="008E708F" w:rsidRDefault="00D56E5B"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799" w:type="dxa"/>
            <w:vMerge w:val="restart"/>
            <w:shd w:val="clear" w:color="auto" w:fill="auto"/>
            <w:vAlign w:val="center"/>
          </w:tcPr>
          <w:p w:rsidR="00447C48" w:rsidRPr="008E708F" w:rsidRDefault="00447C48" w:rsidP="00744CEE">
            <w:pPr>
              <w:spacing w:line="240" w:lineRule="exact"/>
              <w:rPr>
                <w:rFonts w:ascii="Times New Roman" w:hAnsi="Times New Roman"/>
                <w:sz w:val="20"/>
                <w:szCs w:val="20"/>
              </w:rPr>
            </w:pPr>
            <w:r w:rsidRPr="008E708F">
              <w:rPr>
                <w:rFonts w:ascii="Times New Roman" w:hAnsi="Times New Roman"/>
                <w:sz w:val="20"/>
                <w:szCs w:val="20"/>
              </w:rPr>
              <w:t>Produit 3.</w:t>
            </w:r>
            <w:r w:rsidR="00C75E68" w:rsidRPr="008E708F">
              <w:rPr>
                <w:rFonts w:ascii="Times New Roman" w:hAnsi="Times New Roman"/>
                <w:sz w:val="20"/>
                <w:szCs w:val="20"/>
              </w:rPr>
              <w:t xml:space="preserve">Mise en place de capacités d’offre de </w:t>
            </w:r>
            <w:r w:rsidR="00C75E68" w:rsidRPr="008E708F">
              <w:rPr>
                <w:rFonts w:ascii="Times New Roman" w:hAnsi="Times New Roman"/>
                <w:sz w:val="20"/>
                <w:szCs w:val="20"/>
              </w:rPr>
              <w:lastRenderedPageBreak/>
              <w:t>services sanitaires</w:t>
            </w:r>
            <w:r w:rsidR="000A1F22" w:rsidRPr="008E708F">
              <w:rPr>
                <w:rFonts w:ascii="Times New Roman" w:hAnsi="Times New Roman"/>
                <w:sz w:val="20"/>
                <w:szCs w:val="20"/>
              </w:rPr>
              <w:t xml:space="preserve"> à Obaba et Etoro</w:t>
            </w:r>
          </w:p>
          <w:p w:rsidR="00447C48" w:rsidRPr="008E708F" w:rsidRDefault="00447C48" w:rsidP="00744CEE">
            <w:pPr>
              <w:spacing w:line="240" w:lineRule="exact"/>
              <w:rPr>
                <w:rFonts w:ascii="Times New Roman" w:hAnsi="Times New Roman"/>
                <w:sz w:val="20"/>
                <w:szCs w:val="20"/>
              </w:rPr>
            </w:pPr>
          </w:p>
        </w:tc>
        <w:tc>
          <w:tcPr>
            <w:tcW w:w="1423" w:type="dxa"/>
            <w:gridSpan w:val="3"/>
            <w:shd w:val="clear" w:color="auto" w:fill="auto"/>
            <w:vAlign w:val="center"/>
          </w:tcPr>
          <w:p w:rsidR="00447C48" w:rsidRPr="008E708F" w:rsidRDefault="00447C48" w:rsidP="00744CEE">
            <w:pPr>
              <w:spacing w:line="240" w:lineRule="exact"/>
              <w:rPr>
                <w:rFonts w:ascii="Times New Roman" w:hAnsi="Times New Roman"/>
                <w:sz w:val="20"/>
                <w:szCs w:val="20"/>
              </w:rPr>
            </w:pPr>
            <w:r w:rsidRPr="008E708F">
              <w:rPr>
                <w:rFonts w:ascii="Times New Roman" w:hAnsi="Times New Roman"/>
                <w:sz w:val="20"/>
                <w:szCs w:val="20"/>
              </w:rPr>
              <w:lastRenderedPageBreak/>
              <w:t>Rating</w:t>
            </w:r>
          </w:p>
        </w:tc>
        <w:tc>
          <w:tcPr>
            <w:tcW w:w="2660" w:type="dxa"/>
            <w:vMerge w:val="restart"/>
            <w:shd w:val="clear" w:color="auto" w:fill="auto"/>
            <w:vAlign w:val="center"/>
          </w:tcPr>
          <w:p w:rsidR="00447C48" w:rsidRPr="008E708F" w:rsidRDefault="00447C48"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67" w:type="dxa"/>
            <w:vMerge w:val="restart"/>
            <w:shd w:val="clear" w:color="auto" w:fill="auto"/>
            <w:vAlign w:val="center"/>
          </w:tcPr>
          <w:p w:rsidR="00447C48" w:rsidRPr="008E708F" w:rsidRDefault="00447C48" w:rsidP="00744CEE">
            <w:pPr>
              <w:spacing w:line="240" w:lineRule="exact"/>
              <w:rPr>
                <w:rFonts w:ascii="Times New Roman" w:hAnsi="Times New Roman"/>
                <w:sz w:val="20"/>
                <w:szCs w:val="20"/>
              </w:rPr>
            </w:pPr>
            <w:r w:rsidRPr="008E708F">
              <w:rPr>
                <w:rFonts w:ascii="Times New Roman" w:hAnsi="Times New Roman"/>
                <w:sz w:val="20"/>
                <w:szCs w:val="20"/>
              </w:rPr>
              <w:t>Réalisations observées</w:t>
            </w:r>
          </w:p>
        </w:tc>
        <w:tc>
          <w:tcPr>
            <w:tcW w:w="1158" w:type="dxa"/>
            <w:gridSpan w:val="3"/>
            <w:shd w:val="clear" w:color="auto" w:fill="auto"/>
            <w:vAlign w:val="center"/>
          </w:tcPr>
          <w:p w:rsidR="00447C48" w:rsidRPr="008E708F" w:rsidRDefault="00447C48"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799" w:type="dxa"/>
            <w:vMerge/>
            <w:shd w:val="clear" w:color="auto" w:fill="auto"/>
            <w:vAlign w:val="center"/>
          </w:tcPr>
          <w:p w:rsidR="00447C48" w:rsidRPr="008E708F" w:rsidRDefault="00447C48" w:rsidP="00744CEE">
            <w:pPr>
              <w:spacing w:line="240" w:lineRule="exact"/>
              <w:rPr>
                <w:rFonts w:ascii="Times New Roman" w:hAnsi="Times New Roman"/>
                <w:sz w:val="20"/>
                <w:szCs w:val="20"/>
              </w:rPr>
            </w:pPr>
          </w:p>
        </w:tc>
        <w:tc>
          <w:tcPr>
            <w:tcW w:w="469" w:type="dxa"/>
            <w:shd w:val="clear" w:color="auto" w:fill="auto"/>
            <w:vAlign w:val="center"/>
          </w:tcPr>
          <w:p w:rsidR="00447C48" w:rsidRPr="008E708F" w:rsidRDefault="000A1F22" w:rsidP="00744CEE">
            <w:pPr>
              <w:spacing w:line="240" w:lineRule="exact"/>
              <w:ind w:firstLine="0"/>
              <w:rPr>
                <w:rFonts w:ascii="Times New Roman" w:hAnsi="Times New Roman"/>
                <w:b/>
                <w:sz w:val="20"/>
                <w:szCs w:val="20"/>
              </w:rPr>
            </w:pPr>
            <w:r w:rsidRPr="008E708F">
              <w:rPr>
                <w:rFonts w:ascii="Times New Roman" w:hAnsi="Times New Roman"/>
                <w:b/>
                <w:sz w:val="20"/>
                <w:szCs w:val="20"/>
              </w:rPr>
              <w:t>E</w:t>
            </w:r>
          </w:p>
        </w:tc>
        <w:tc>
          <w:tcPr>
            <w:tcW w:w="482" w:type="dxa"/>
            <w:shd w:val="clear" w:color="auto" w:fill="auto"/>
            <w:vAlign w:val="center"/>
          </w:tcPr>
          <w:p w:rsidR="00447C48" w:rsidRPr="008E708F" w:rsidRDefault="000A1F22" w:rsidP="00744CEE">
            <w:pPr>
              <w:spacing w:line="240" w:lineRule="exact"/>
              <w:ind w:firstLine="0"/>
              <w:rPr>
                <w:rFonts w:ascii="Times New Roman" w:hAnsi="Times New Roman"/>
                <w:b/>
                <w:sz w:val="20"/>
                <w:szCs w:val="20"/>
              </w:rPr>
            </w:pPr>
            <w:r w:rsidRPr="008E708F">
              <w:rPr>
                <w:rFonts w:ascii="Times New Roman" w:hAnsi="Times New Roman"/>
                <w:b/>
                <w:sz w:val="20"/>
                <w:szCs w:val="20"/>
              </w:rPr>
              <w:t>M</w:t>
            </w:r>
          </w:p>
        </w:tc>
        <w:tc>
          <w:tcPr>
            <w:tcW w:w="472" w:type="dxa"/>
            <w:shd w:val="clear" w:color="auto" w:fill="auto"/>
            <w:vAlign w:val="center"/>
          </w:tcPr>
          <w:p w:rsidR="00447C48" w:rsidRPr="008E708F" w:rsidRDefault="000A1F22" w:rsidP="00744CEE">
            <w:pPr>
              <w:spacing w:line="240" w:lineRule="exact"/>
              <w:ind w:firstLine="0"/>
              <w:rPr>
                <w:rFonts w:ascii="Times New Roman" w:hAnsi="Times New Roman"/>
                <w:b/>
                <w:sz w:val="20"/>
                <w:szCs w:val="20"/>
              </w:rPr>
            </w:pPr>
            <w:r w:rsidRPr="008E708F">
              <w:rPr>
                <w:rFonts w:ascii="Times New Roman" w:hAnsi="Times New Roman"/>
                <w:b/>
                <w:sz w:val="20"/>
                <w:szCs w:val="20"/>
              </w:rPr>
              <w:t>F</w:t>
            </w:r>
          </w:p>
        </w:tc>
        <w:tc>
          <w:tcPr>
            <w:tcW w:w="2660" w:type="dxa"/>
            <w:vMerge/>
            <w:shd w:val="clear" w:color="auto" w:fill="auto"/>
            <w:vAlign w:val="center"/>
          </w:tcPr>
          <w:p w:rsidR="00447C48" w:rsidRPr="008E708F" w:rsidRDefault="00447C48" w:rsidP="00744CEE">
            <w:pPr>
              <w:spacing w:line="240" w:lineRule="exact"/>
              <w:rPr>
                <w:rFonts w:ascii="Times New Roman" w:hAnsi="Times New Roman"/>
                <w:sz w:val="20"/>
                <w:szCs w:val="20"/>
              </w:rPr>
            </w:pPr>
          </w:p>
        </w:tc>
        <w:tc>
          <w:tcPr>
            <w:tcW w:w="3167" w:type="dxa"/>
            <w:vMerge/>
            <w:shd w:val="clear" w:color="auto" w:fill="auto"/>
            <w:vAlign w:val="center"/>
          </w:tcPr>
          <w:p w:rsidR="00447C48" w:rsidRPr="008E708F" w:rsidRDefault="00447C48" w:rsidP="00744CEE">
            <w:pPr>
              <w:spacing w:line="240" w:lineRule="exact"/>
              <w:rPr>
                <w:rFonts w:ascii="Times New Roman" w:hAnsi="Times New Roman"/>
                <w:sz w:val="20"/>
                <w:szCs w:val="20"/>
              </w:rPr>
            </w:pPr>
          </w:p>
        </w:tc>
        <w:tc>
          <w:tcPr>
            <w:tcW w:w="380" w:type="dxa"/>
            <w:shd w:val="clear" w:color="auto" w:fill="auto"/>
            <w:vAlign w:val="center"/>
          </w:tcPr>
          <w:p w:rsidR="00447C48" w:rsidRPr="008E708F" w:rsidRDefault="00447C48"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447C48" w:rsidRPr="008E708F" w:rsidRDefault="00447C48"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447C48" w:rsidRPr="008E708F" w:rsidRDefault="00447C48"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1799"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69" w:type="dxa"/>
            <w:vMerge w:val="restart"/>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82" w:type="dxa"/>
            <w:vMerge w:val="restart"/>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72" w:type="dxa"/>
            <w:vMerge w:val="restart"/>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2660" w:type="dxa"/>
            <w:shd w:val="clear" w:color="auto" w:fill="auto"/>
            <w:vAlign w:val="center"/>
          </w:tcPr>
          <w:p w:rsidR="000A1F22" w:rsidRPr="008E708F" w:rsidRDefault="000A1F22"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Construction et équipement </w:t>
            </w:r>
            <w:r w:rsidRPr="008E708F">
              <w:rPr>
                <w:rFonts w:ascii="Times New Roman" w:hAnsi="Times New Roman"/>
                <w:sz w:val="20"/>
                <w:szCs w:val="20"/>
              </w:rPr>
              <w:lastRenderedPageBreak/>
              <w:t>d’un CSI à Obaba</w:t>
            </w:r>
          </w:p>
        </w:tc>
        <w:tc>
          <w:tcPr>
            <w:tcW w:w="3167" w:type="dxa"/>
            <w:shd w:val="clear" w:color="auto" w:fill="auto"/>
            <w:vAlign w:val="center"/>
          </w:tcPr>
          <w:p w:rsidR="000A1F22" w:rsidRPr="008E708F" w:rsidRDefault="000A1F22" w:rsidP="00744CEE">
            <w:pPr>
              <w:pStyle w:val="Paragraphedeliste"/>
              <w:numPr>
                <w:ilvl w:val="0"/>
                <w:numId w:val="11"/>
              </w:numPr>
              <w:shd w:val="clear" w:color="auto" w:fill="FFFFFF"/>
              <w:spacing w:line="240" w:lineRule="exact"/>
              <w:rPr>
                <w:rFonts w:ascii="Times New Roman" w:hAnsi="Times New Roman"/>
                <w:sz w:val="20"/>
                <w:szCs w:val="20"/>
              </w:rPr>
            </w:pPr>
            <w:r w:rsidRPr="008E708F">
              <w:rPr>
                <w:rFonts w:ascii="Times New Roman" w:hAnsi="Times New Roman"/>
                <w:sz w:val="20"/>
                <w:szCs w:val="20"/>
              </w:rPr>
              <w:lastRenderedPageBreak/>
              <w:t xml:space="preserve">Locaux du Centre de Santé </w:t>
            </w:r>
            <w:r w:rsidRPr="008E708F">
              <w:rPr>
                <w:rFonts w:ascii="Times New Roman" w:hAnsi="Times New Roman"/>
                <w:sz w:val="20"/>
                <w:szCs w:val="20"/>
              </w:rPr>
              <w:lastRenderedPageBreak/>
              <w:t>Intégré effectivement construits et équipés</w:t>
            </w:r>
          </w:p>
        </w:tc>
        <w:tc>
          <w:tcPr>
            <w:tcW w:w="380" w:type="dxa"/>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05"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373" w:type="dxa"/>
            <w:vAlign w:val="center"/>
          </w:tcPr>
          <w:p w:rsidR="000A1F22" w:rsidRPr="008E708F" w:rsidRDefault="000A1F22" w:rsidP="00744CEE">
            <w:pPr>
              <w:spacing w:line="240" w:lineRule="exact"/>
              <w:rPr>
                <w:rFonts w:ascii="Times New Roman" w:hAnsi="Times New Roman"/>
                <w:sz w:val="20"/>
                <w:szCs w:val="20"/>
              </w:rPr>
            </w:pPr>
          </w:p>
        </w:tc>
      </w:tr>
      <w:tr w:rsidR="00744CEE" w:rsidRPr="008E708F" w:rsidTr="00744CEE">
        <w:tc>
          <w:tcPr>
            <w:tcW w:w="1799"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69" w:type="dxa"/>
            <w:vMerge/>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8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7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2660" w:type="dxa"/>
            <w:shd w:val="clear" w:color="auto" w:fill="auto"/>
            <w:vAlign w:val="center"/>
          </w:tcPr>
          <w:p w:rsidR="000A1F22" w:rsidRPr="008E708F" w:rsidRDefault="000A1F22"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 du Personnel du CSI</w:t>
            </w:r>
          </w:p>
        </w:tc>
        <w:tc>
          <w:tcPr>
            <w:tcW w:w="3167" w:type="dxa"/>
            <w:shd w:val="clear" w:color="auto" w:fill="auto"/>
            <w:vAlign w:val="center"/>
          </w:tcPr>
          <w:p w:rsidR="000A1F22" w:rsidRPr="008E708F" w:rsidRDefault="000A1F22" w:rsidP="00744CEE">
            <w:pPr>
              <w:pStyle w:val="Paragraphedeliste"/>
              <w:numPr>
                <w:ilvl w:val="0"/>
                <w:numId w:val="11"/>
              </w:numPr>
              <w:spacing w:line="240" w:lineRule="exact"/>
              <w:rPr>
                <w:rFonts w:ascii="Times New Roman" w:hAnsi="Times New Roman"/>
                <w:sz w:val="20"/>
                <w:szCs w:val="20"/>
              </w:rPr>
            </w:pPr>
            <w:r w:rsidRPr="008E708F">
              <w:rPr>
                <w:rFonts w:ascii="Times New Roman" w:hAnsi="Times New Roman"/>
                <w:sz w:val="20"/>
                <w:szCs w:val="20"/>
              </w:rPr>
              <w:t>Un Infirmier chef de poste effectivement déployé par la Circonscription Socio Sanitaire </w:t>
            </w:r>
          </w:p>
          <w:p w:rsidR="000A1F22" w:rsidRPr="008E708F" w:rsidRDefault="000A1F22" w:rsidP="00744CEE">
            <w:pPr>
              <w:pStyle w:val="Paragraphedeliste"/>
              <w:numPr>
                <w:ilvl w:val="0"/>
                <w:numId w:val="11"/>
              </w:numPr>
              <w:spacing w:line="240" w:lineRule="exact"/>
              <w:rPr>
                <w:rFonts w:ascii="Times New Roman" w:hAnsi="Times New Roman"/>
                <w:sz w:val="20"/>
                <w:szCs w:val="20"/>
              </w:rPr>
            </w:pPr>
            <w:r w:rsidRPr="008E708F">
              <w:rPr>
                <w:rFonts w:ascii="Times New Roman" w:hAnsi="Times New Roman"/>
                <w:sz w:val="20"/>
                <w:szCs w:val="20"/>
              </w:rPr>
              <w:t>Un agent communautaire formé par l’OMS déployé comme matrone</w:t>
            </w:r>
          </w:p>
        </w:tc>
        <w:tc>
          <w:tcPr>
            <w:tcW w:w="380" w:type="dxa"/>
            <w:tcBorders>
              <w:bottom w:val="single" w:sz="4" w:space="0" w:color="auto"/>
            </w:tcBorders>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05"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373"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r>
      <w:tr w:rsidR="00744CEE" w:rsidRPr="008E708F" w:rsidTr="00744CEE">
        <w:tc>
          <w:tcPr>
            <w:tcW w:w="1799"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69" w:type="dxa"/>
            <w:vMerge/>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8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7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2660" w:type="dxa"/>
            <w:shd w:val="clear" w:color="auto" w:fill="auto"/>
            <w:vAlign w:val="center"/>
          </w:tcPr>
          <w:p w:rsidR="000A1F22" w:rsidRPr="008E708F" w:rsidRDefault="000A1F22" w:rsidP="00744CEE">
            <w:pPr>
              <w:spacing w:line="240" w:lineRule="exact"/>
              <w:ind w:firstLine="0"/>
              <w:rPr>
                <w:rFonts w:ascii="Times New Roman" w:hAnsi="Times New Roman"/>
                <w:sz w:val="20"/>
                <w:szCs w:val="20"/>
              </w:rPr>
            </w:pPr>
            <w:r w:rsidRPr="008E708F">
              <w:rPr>
                <w:rFonts w:ascii="Times New Roman" w:hAnsi="Times New Roman"/>
                <w:sz w:val="20"/>
                <w:szCs w:val="20"/>
              </w:rPr>
              <w:t>Dotation en médicaments de base</w:t>
            </w:r>
          </w:p>
        </w:tc>
        <w:tc>
          <w:tcPr>
            <w:tcW w:w="3167" w:type="dxa"/>
            <w:shd w:val="clear" w:color="auto" w:fill="auto"/>
            <w:vAlign w:val="center"/>
          </w:tcPr>
          <w:p w:rsidR="000A1F22" w:rsidRPr="008E708F" w:rsidRDefault="000A1F22" w:rsidP="00744CEE">
            <w:pPr>
              <w:pStyle w:val="Paragraphedeliste"/>
              <w:numPr>
                <w:ilvl w:val="0"/>
                <w:numId w:val="11"/>
              </w:numPr>
              <w:spacing w:line="240" w:lineRule="exact"/>
              <w:rPr>
                <w:rFonts w:ascii="Times New Roman" w:hAnsi="Times New Roman"/>
                <w:sz w:val="20"/>
                <w:szCs w:val="20"/>
              </w:rPr>
            </w:pPr>
            <w:r w:rsidRPr="008E708F">
              <w:rPr>
                <w:rFonts w:ascii="Times New Roman" w:hAnsi="Times New Roman"/>
                <w:sz w:val="20"/>
                <w:szCs w:val="20"/>
              </w:rPr>
              <w:t>Médicaments essentiels mis à disposition par la CSS et le CSI lui-même grâce sa politique tarifaire</w:t>
            </w:r>
          </w:p>
        </w:tc>
        <w:tc>
          <w:tcPr>
            <w:tcW w:w="380" w:type="dxa"/>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05"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373" w:type="dxa"/>
            <w:vAlign w:val="center"/>
          </w:tcPr>
          <w:p w:rsidR="000A1F22" w:rsidRPr="008E708F" w:rsidRDefault="000A1F22" w:rsidP="00744CEE">
            <w:pPr>
              <w:spacing w:line="240" w:lineRule="exact"/>
              <w:rPr>
                <w:rFonts w:ascii="Times New Roman" w:hAnsi="Times New Roman"/>
                <w:sz w:val="20"/>
                <w:szCs w:val="20"/>
              </w:rPr>
            </w:pPr>
          </w:p>
        </w:tc>
      </w:tr>
      <w:tr w:rsidR="00744CEE" w:rsidRPr="008E708F" w:rsidTr="00744CEE">
        <w:tc>
          <w:tcPr>
            <w:tcW w:w="1799"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69" w:type="dxa"/>
            <w:vMerge/>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8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7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2660" w:type="dxa"/>
            <w:shd w:val="clear" w:color="auto" w:fill="auto"/>
            <w:vAlign w:val="center"/>
          </w:tcPr>
          <w:p w:rsidR="000A1F22" w:rsidRPr="008E708F" w:rsidRDefault="000A1F22" w:rsidP="00744CEE">
            <w:pPr>
              <w:spacing w:line="240" w:lineRule="exact"/>
              <w:ind w:firstLine="0"/>
              <w:rPr>
                <w:rFonts w:ascii="Times New Roman" w:hAnsi="Times New Roman"/>
                <w:sz w:val="20"/>
                <w:szCs w:val="20"/>
              </w:rPr>
            </w:pPr>
            <w:r w:rsidRPr="008E708F">
              <w:rPr>
                <w:rFonts w:ascii="Times New Roman" w:hAnsi="Times New Roman"/>
                <w:sz w:val="20"/>
                <w:szCs w:val="20"/>
              </w:rPr>
              <w:t>Niveau de polarisation CSI conforme aux normes en vigueur</w:t>
            </w:r>
          </w:p>
        </w:tc>
        <w:tc>
          <w:tcPr>
            <w:tcW w:w="3167" w:type="dxa"/>
            <w:shd w:val="clear" w:color="auto" w:fill="auto"/>
            <w:vAlign w:val="center"/>
          </w:tcPr>
          <w:p w:rsidR="000A1F22" w:rsidRPr="008E708F" w:rsidRDefault="000A1F22" w:rsidP="00744CEE">
            <w:pPr>
              <w:pStyle w:val="Paragraphedeliste"/>
              <w:numPr>
                <w:ilvl w:val="0"/>
                <w:numId w:val="11"/>
              </w:numPr>
              <w:spacing w:line="240" w:lineRule="exact"/>
              <w:rPr>
                <w:rFonts w:ascii="Times New Roman" w:hAnsi="Times New Roman"/>
                <w:sz w:val="20"/>
                <w:szCs w:val="20"/>
              </w:rPr>
            </w:pPr>
            <w:r w:rsidRPr="008E708F">
              <w:rPr>
                <w:rFonts w:ascii="Times New Roman" w:hAnsi="Times New Roman"/>
                <w:sz w:val="20"/>
                <w:szCs w:val="20"/>
              </w:rPr>
              <w:t>Aire de santé de 8 742 habitants polarisée par le CSI d’Obaba, contre 2 500 habitants requis</w:t>
            </w:r>
          </w:p>
        </w:tc>
        <w:tc>
          <w:tcPr>
            <w:tcW w:w="380" w:type="dxa"/>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05"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373" w:type="dxa"/>
            <w:vAlign w:val="center"/>
          </w:tcPr>
          <w:p w:rsidR="000A1F22" w:rsidRPr="008E708F" w:rsidRDefault="000A1F22" w:rsidP="00744CEE">
            <w:pPr>
              <w:spacing w:line="240" w:lineRule="exact"/>
              <w:rPr>
                <w:rFonts w:ascii="Times New Roman" w:hAnsi="Times New Roman"/>
                <w:sz w:val="20"/>
                <w:szCs w:val="20"/>
              </w:rPr>
            </w:pPr>
          </w:p>
        </w:tc>
      </w:tr>
      <w:tr w:rsidR="00744CEE" w:rsidRPr="008E708F" w:rsidTr="00744CEE">
        <w:tc>
          <w:tcPr>
            <w:tcW w:w="1799"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69" w:type="dxa"/>
            <w:vMerge/>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8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472" w:type="dxa"/>
            <w:vMerge/>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2660" w:type="dxa"/>
            <w:shd w:val="clear" w:color="auto" w:fill="auto"/>
            <w:vAlign w:val="center"/>
          </w:tcPr>
          <w:p w:rsidR="000A1F22" w:rsidRPr="008E708F" w:rsidRDefault="000A1F22"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du CSI d’Etoro</w:t>
            </w:r>
          </w:p>
        </w:tc>
        <w:tc>
          <w:tcPr>
            <w:tcW w:w="3167" w:type="dxa"/>
            <w:shd w:val="clear" w:color="auto" w:fill="auto"/>
            <w:vAlign w:val="center"/>
          </w:tcPr>
          <w:p w:rsidR="000A1F22" w:rsidRPr="008E708F" w:rsidRDefault="000A1F22" w:rsidP="00744CEE">
            <w:pPr>
              <w:pStyle w:val="Paragraphedeliste"/>
              <w:numPr>
                <w:ilvl w:val="0"/>
                <w:numId w:val="11"/>
              </w:numPr>
              <w:spacing w:line="240" w:lineRule="exact"/>
              <w:rPr>
                <w:rFonts w:ascii="Times New Roman" w:hAnsi="Times New Roman"/>
                <w:sz w:val="20"/>
                <w:szCs w:val="20"/>
              </w:rPr>
            </w:pPr>
            <w:r w:rsidRPr="008E708F">
              <w:rPr>
                <w:rFonts w:ascii="Times New Roman" w:hAnsi="Times New Roman"/>
                <w:sz w:val="20"/>
                <w:szCs w:val="20"/>
              </w:rPr>
              <w:t>CSI d’Etoro effectivement électrifié au solaire, y compris le logement du personnel</w:t>
            </w:r>
          </w:p>
        </w:tc>
        <w:tc>
          <w:tcPr>
            <w:tcW w:w="380" w:type="dxa"/>
            <w:shd w:val="clear" w:color="auto" w:fill="00B050"/>
            <w:vAlign w:val="center"/>
          </w:tcPr>
          <w:p w:rsidR="000A1F22" w:rsidRPr="008E708F" w:rsidRDefault="000A1F22" w:rsidP="00744CEE">
            <w:pPr>
              <w:spacing w:line="240" w:lineRule="exact"/>
              <w:rPr>
                <w:rFonts w:ascii="Times New Roman" w:hAnsi="Times New Roman"/>
                <w:sz w:val="20"/>
                <w:szCs w:val="20"/>
              </w:rPr>
            </w:pPr>
          </w:p>
        </w:tc>
        <w:tc>
          <w:tcPr>
            <w:tcW w:w="405" w:type="dxa"/>
            <w:shd w:val="clear" w:color="auto" w:fill="auto"/>
            <w:vAlign w:val="center"/>
          </w:tcPr>
          <w:p w:rsidR="000A1F22" w:rsidRPr="008E708F" w:rsidRDefault="000A1F22" w:rsidP="00744CEE">
            <w:pPr>
              <w:spacing w:line="240" w:lineRule="exact"/>
              <w:rPr>
                <w:rFonts w:ascii="Times New Roman" w:hAnsi="Times New Roman"/>
                <w:sz w:val="20"/>
                <w:szCs w:val="20"/>
              </w:rPr>
            </w:pPr>
          </w:p>
        </w:tc>
        <w:tc>
          <w:tcPr>
            <w:tcW w:w="373" w:type="dxa"/>
            <w:vAlign w:val="center"/>
          </w:tcPr>
          <w:p w:rsidR="000A1F22" w:rsidRPr="008E708F" w:rsidRDefault="000A1F22" w:rsidP="00744CEE">
            <w:pPr>
              <w:spacing w:line="240" w:lineRule="exact"/>
              <w:rPr>
                <w:rFonts w:ascii="Times New Roman" w:hAnsi="Times New Roman"/>
                <w:sz w:val="20"/>
                <w:szCs w:val="20"/>
              </w:rPr>
            </w:pPr>
          </w:p>
        </w:tc>
      </w:tr>
    </w:tbl>
    <w:p w:rsidR="00D56E5B" w:rsidRPr="008E708F" w:rsidRDefault="00D56E5B" w:rsidP="00E64881">
      <w:pPr>
        <w:spacing w:line="240" w:lineRule="exact"/>
        <w:ind w:firstLine="0"/>
        <w:rPr>
          <w:rFonts w:ascii="Times New Roman" w:hAnsi="Times New Roman"/>
        </w:rPr>
      </w:pPr>
    </w:p>
    <w:p w:rsidR="00FA4AC8" w:rsidRPr="008E708F" w:rsidRDefault="009B0FDB" w:rsidP="00E64881">
      <w:pPr>
        <w:spacing w:line="240" w:lineRule="exact"/>
        <w:ind w:firstLine="0"/>
        <w:rPr>
          <w:rFonts w:ascii="Times New Roman" w:hAnsi="Times New Roman"/>
          <w:b/>
          <w:i/>
        </w:rPr>
      </w:pPr>
      <w:r w:rsidRPr="008E708F">
        <w:rPr>
          <w:rFonts w:ascii="Times New Roman" w:hAnsi="Times New Roman"/>
          <w:b/>
          <w:i/>
        </w:rPr>
        <w:t xml:space="preserve">Produit </w:t>
      </w:r>
      <w:r w:rsidR="001A3481" w:rsidRPr="008E708F">
        <w:rPr>
          <w:rFonts w:ascii="Times New Roman" w:hAnsi="Times New Roman"/>
          <w:b/>
          <w:i/>
        </w:rPr>
        <w:t>4</w:t>
      </w:r>
      <w:r w:rsidRPr="008E708F">
        <w:rPr>
          <w:rFonts w:ascii="Times New Roman" w:hAnsi="Times New Roman"/>
          <w:b/>
          <w:i/>
        </w:rPr>
        <w:t xml:space="preserve"> : </w:t>
      </w:r>
      <w:r w:rsidR="001A3481" w:rsidRPr="008E708F">
        <w:rPr>
          <w:rFonts w:ascii="Times New Roman" w:hAnsi="Times New Roman"/>
          <w:b/>
          <w:i/>
        </w:rPr>
        <w:t xml:space="preserve">Offre de </w:t>
      </w:r>
      <w:r w:rsidRPr="008E708F">
        <w:rPr>
          <w:rFonts w:ascii="Times New Roman" w:hAnsi="Times New Roman"/>
          <w:b/>
          <w:i/>
        </w:rPr>
        <w:t>service</w:t>
      </w:r>
      <w:r w:rsidR="00CD29EA" w:rsidRPr="008E708F">
        <w:rPr>
          <w:rFonts w:ascii="Times New Roman" w:hAnsi="Times New Roman"/>
          <w:b/>
          <w:i/>
        </w:rPr>
        <w:t>s</w:t>
      </w:r>
      <w:r w:rsidRPr="008E708F">
        <w:rPr>
          <w:rFonts w:ascii="Times New Roman" w:hAnsi="Times New Roman"/>
          <w:b/>
          <w:i/>
        </w:rPr>
        <w:t xml:space="preserve"> d’éducation</w:t>
      </w:r>
    </w:p>
    <w:p w:rsidR="001B40B7" w:rsidRPr="008E708F" w:rsidRDefault="008900F1" w:rsidP="00E64881">
      <w:pPr>
        <w:spacing w:line="240" w:lineRule="exact"/>
        <w:ind w:firstLine="0"/>
        <w:jc w:val="both"/>
        <w:rPr>
          <w:rFonts w:ascii="Times New Roman" w:hAnsi="Times New Roman"/>
        </w:rPr>
      </w:pPr>
      <w:r w:rsidRPr="008E708F">
        <w:rPr>
          <w:rFonts w:ascii="Times New Roman" w:hAnsi="Times New Roman"/>
        </w:rPr>
        <w:t>35</w:t>
      </w:r>
      <w:r w:rsidR="008E7F43" w:rsidRPr="008E708F">
        <w:rPr>
          <w:rFonts w:ascii="Times New Roman" w:hAnsi="Times New Roman"/>
        </w:rPr>
        <w:t>.</w:t>
      </w:r>
      <w:r w:rsidR="00924D7B" w:rsidRPr="008E708F">
        <w:rPr>
          <w:rFonts w:ascii="Times New Roman" w:hAnsi="Times New Roman"/>
        </w:rPr>
        <w:tab/>
      </w:r>
      <w:r w:rsidR="00CD29EA" w:rsidRPr="008E708F">
        <w:rPr>
          <w:rFonts w:ascii="Times New Roman" w:hAnsi="Times New Roman"/>
        </w:rPr>
        <w:t>Le projet des Villages du Millénaire a effectivement construit l’école primaire d’Etoro. I</w:t>
      </w:r>
      <w:r w:rsidR="001B40B7" w:rsidRPr="008E708F">
        <w:rPr>
          <w:rFonts w:ascii="Times New Roman" w:hAnsi="Times New Roman"/>
        </w:rPr>
        <w:t>l</w:t>
      </w:r>
      <w:r w:rsidR="00CD29EA" w:rsidRPr="008E708F">
        <w:rPr>
          <w:rFonts w:ascii="Times New Roman" w:hAnsi="Times New Roman"/>
        </w:rPr>
        <w:t xml:space="preserve"> s’agit d’un bâtiment d’un tenant abritant trois salles de classe et un local administratif. De l’avis des autorités éducatives locales, l’infrastructure est, globalement parlant</w:t>
      </w:r>
      <w:r w:rsidR="00AA6AD5" w:rsidRPr="008E708F">
        <w:rPr>
          <w:rFonts w:ascii="Times New Roman" w:hAnsi="Times New Roman"/>
        </w:rPr>
        <w:t>e</w:t>
      </w:r>
      <w:r w:rsidR="00CD29EA" w:rsidRPr="008E708F">
        <w:rPr>
          <w:rFonts w:ascii="Times New Roman" w:hAnsi="Times New Roman"/>
        </w:rPr>
        <w:t>, d’un bon standard technique et conforme au modèle d’infrastructures scolaires couramment installées dans l’environnement. Malgré tout</w:t>
      </w:r>
      <w:r w:rsidR="001B40B7" w:rsidRPr="008E708F">
        <w:rPr>
          <w:rFonts w:ascii="Times New Roman" w:hAnsi="Times New Roman"/>
        </w:rPr>
        <w:t>,</w:t>
      </w:r>
      <w:r w:rsidR="00CD29EA" w:rsidRPr="008E708F">
        <w:rPr>
          <w:rFonts w:ascii="Times New Roman" w:hAnsi="Times New Roman"/>
        </w:rPr>
        <w:t xml:space="preserve"> des limi</w:t>
      </w:r>
      <w:r w:rsidR="00F4394E" w:rsidRPr="008E708F">
        <w:rPr>
          <w:rFonts w:ascii="Times New Roman" w:hAnsi="Times New Roman"/>
        </w:rPr>
        <w:t>tations à la fonctionnalité pédago</w:t>
      </w:r>
      <w:r w:rsidR="00CD29EA" w:rsidRPr="008E708F">
        <w:rPr>
          <w:rFonts w:ascii="Times New Roman" w:hAnsi="Times New Roman"/>
        </w:rPr>
        <w:t xml:space="preserve">gique </w:t>
      </w:r>
      <w:r w:rsidR="00F4394E" w:rsidRPr="008E708F">
        <w:rPr>
          <w:rFonts w:ascii="Times New Roman" w:hAnsi="Times New Roman"/>
        </w:rPr>
        <w:t>ont été observées, liées en particulier à l’</w:t>
      </w:r>
      <w:r w:rsidR="001B40B7" w:rsidRPr="008E708F">
        <w:rPr>
          <w:rFonts w:ascii="Times New Roman" w:hAnsi="Times New Roman"/>
        </w:rPr>
        <w:t>équipement.</w:t>
      </w:r>
    </w:p>
    <w:p w:rsidR="001B40B7" w:rsidRPr="008E708F" w:rsidRDefault="001B40B7" w:rsidP="00E64881">
      <w:pPr>
        <w:spacing w:line="240" w:lineRule="exact"/>
        <w:ind w:firstLine="0"/>
        <w:jc w:val="both"/>
        <w:rPr>
          <w:rFonts w:ascii="Times New Roman" w:hAnsi="Times New Roman"/>
        </w:rPr>
      </w:pPr>
    </w:p>
    <w:p w:rsidR="001B40B7" w:rsidRPr="008E708F" w:rsidRDefault="008900F1" w:rsidP="00E64881">
      <w:pPr>
        <w:spacing w:line="240" w:lineRule="exact"/>
        <w:ind w:firstLine="0"/>
        <w:jc w:val="both"/>
        <w:rPr>
          <w:rFonts w:ascii="Times New Roman" w:hAnsi="Times New Roman"/>
        </w:rPr>
      </w:pPr>
      <w:r w:rsidRPr="008E708F">
        <w:rPr>
          <w:rFonts w:ascii="Times New Roman" w:hAnsi="Times New Roman"/>
        </w:rPr>
        <w:t>36.</w:t>
      </w:r>
      <w:r w:rsidR="001B40B7" w:rsidRPr="008E708F">
        <w:rPr>
          <w:rFonts w:ascii="Times New Roman" w:hAnsi="Times New Roman"/>
        </w:rPr>
        <w:tab/>
      </w:r>
      <w:r w:rsidR="00F4394E" w:rsidRPr="008E708F">
        <w:rPr>
          <w:rFonts w:ascii="Times New Roman" w:hAnsi="Times New Roman"/>
        </w:rPr>
        <w:t>Cette composante, prise en charge dans le cadre du partenariat avec la Fondation Génération Avenir, a été gérée de manière inadéquate. Le bloc administratif n’est pas équipé et la mission a trouvé les livres et autres supports didactiques posés à même le sol ou éparpillé</w:t>
      </w:r>
      <w:r w:rsidR="003A0E7F" w:rsidRPr="008E708F">
        <w:rPr>
          <w:rFonts w:ascii="Times New Roman" w:hAnsi="Times New Roman"/>
        </w:rPr>
        <w:t>s</w:t>
      </w:r>
      <w:r w:rsidR="00F4394E" w:rsidRPr="008E708F">
        <w:rPr>
          <w:rFonts w:ascii="Times New Roman" w:hAnsi="Times New Roman"/>
        </w:rPr>
        <w:t xml:space="preserve"> sur un lit en raphia. Les salles de classe ne disposent pas non plus de meubles de rangement ni de bureau pour l’enseignant. Dans le même temps, un stock de 400 tables-banc a été </w:t>
      </w:r>
      <w:r w:rsidR="00C96A30" w:rsidRPr="008E708F">
        <w:rPr>
          <w:rFonts w:ascii="Times New Roman" w:hAnsi="Times New Roman"/>
        </w:rPr>
        <w:t xml:space="preserve">livré à </w:t>
      </w:r>
      <w:r w:rsidR="00F4394E" w:rsidRPr="008E708F">
        <w:rPr>
          <w:rFonts w:ascii="Times New Roman" w:hAnsi="Times New Roman"/>
        </w:rPr>
        <w:t>l’établissement, excédant très largement ses besoins réels inférieur</w:t>
      </w:r>
      <w:r w:rsidR="003A0E7F" w:rsidRPr="008E708F">
        <w:rPr>
          <w:rFonts w:ascii="Times New Roman" w:hAnsi="Times New Roman"/>
        </w:rPr>
        <w:t>s</w:t>
      </w:r>
      <w:r w:rsidR="00F4394E" w:rsidRPr="008E708F">
        <w:rPr>
          <w:rFonts w:ascii="Times New Roman" w:hAnsi="Times New Roman"/>
        </w:rPr>
        <w:t xml:space="preserve"> à 100 unités. Cet excédent est toujours en train de se dégradé dans l’enceinte, conservé dans des conditions inappropriées. Une partie a bien été cédée aux écoles environnantes, mais toutes ne sont pas encore parvenues à enlever leur part. Une rationalisation de la composante </w:t>
      </w:r>
      <w:r w:rsidR="003A0E7F" w:rsidRPr="008E708F">
        <w:rPr>
          <w:rFonts w:ascii="Times New Roman" w:hAnsi="Times New Roman"/>
        </w:rPr>
        <w:t>« </w:t>
      </w:r>
      <w:r w:rsidR="00F4394E" w:rsidRPr="008E708F">
        <w:rPr>
          <w:rFonts w:ascii="Times New Roman" w:hAnsi="Times New Roman"/>
        </w:rPr>
        <w:t>équipement</w:t>
      </w:r>
      <w:r w:rsidR="003A0E7F" w:rsidRPr="008E708F">
        <w:rPr>
          <w:rFonts w:ascii="Times New Roman" w:hAnsi="Times New Roman"/>
        </w:rPr>
        <w:t> »</w:t>
      </w:r>
      <w:r w:rsidR="00F4394E" w:rsidRPr="008E708F">
        <w:rPr>
          <w:rFonts w:ascii="Times New Roman" w:hAnsi="Times New Roman"/>
        </w:rPr>
        <w:t xml:space="preserve"> aurait permis d’équiper le bloc administratif et les salles de classe en mobilier administratif </w:t>
      </w:r>
      <w:r w:rsidR="001B40B7" w:rsidRPr="008E708F">
        <w:rPr>
          <w:rFonts w:ascii="Times New Roman" w:hAnsi="Times New Roman"/>
        </w:rPr>
        <w:t>tout en évitant le trop plein de tables-bancs.</w:t>
      </w:r>
    </w:p>
    <w:p w:rsidR="001B40B7" w:rsidRPr="008E708F" w:rsidRDefault="001B40B7" w:rsidP="00E64881">
      <w:pPr>
        <w:spacing w:line="240" w:lineRule="exact"/>
        <w:ind w:firstLine="0"/>
        <w:jc w:val="both"/>
        <w:rPr>
          <w:rFonts w:ascii="Times New Roman" w:hAnsi="Times New Roman"/>
        </w:rPr>
      </w:pPr>
    </w:p>
    <w:p w:rsidR="00924D7B" w:rsidRPr="008E708F" w:rsidRDefault="008900F1" w:rsidP="00E64881">
      <w:pPr>
        <w:spacing w:line="240" w:lineRule="exact"/>
        <w:ind w:firstLine="0"/>
        <w:jc w:val="both"/>
        <w:rPr>
          <w:rFonts w:ascii="Times New Roman" w:hAnsi="Times New Roman"/>
        </w:rPr>
      </w:pPr>
      <w:r w:rsidRPr="008E708F">
        <w:rPr>
          <w:rFonts w:ascii="Times New Roman" w:hAnsi="Times New Roman"/>
        </w:rPr>
        <w:t>37.</w:t>
      </w:r>
      <w:r w:rsidR="001B40B7" w:rsidRPr="008E708F">
        <w:rPr>
          <w:rFonts w:ascii="Times New Roman" w:hAnsi="Times New Roman"/>
        </w:rPr>
        <w:tab/>
        <w:t>En ce qui concerne Obaba, il s’agit d’une réhabilitation. Les murs ont été réfectionnés et renduits de peinture. La tutelle administrative scolaire basée à Gamboma a exprimé sa satisfaction, non sans souler un problème de signalétique qui a failli empêcher d’accepter la réception de l’infrastructure réhabilitée. En effet, le panneau de renseignement technique sur la nature technique des travaux réalisés par le maître d’œuvre parlait de « construction » au lieu de « réhabilitation ».</w:t>
      </w:r>
    </w:p>
    <w:p w:rsidR="00FA4AC8" w:rsidRPr="008E708F" w:rsidRDefault="00FA4AC8" w:rsidP="00E64881">
      <w:pPr>
        <w:spacing w:line="240" w:lineRule="exact"/>
        <w:ind w:firstLine="0"/>
        <w:rPr>
          <w:rFonts w:ascii="Times New Roman" w:hAnsi="Times New Roman"/>
        </w:rPr>
      </w:pPr>
    </w:p>
    <w:p w:rsidR="00FA4AC8" w:rsidRPr="008E708F" w:rsidRDefault="00FA4AC8" w:rsidP="00E64881">
      <w:pPr>
        <w:spacing w:line="240" w:lineRule="exact"/>
        <w:ind w:firstLine="0"/>
        <w:rPr>
          <w:rFonts w:ascii="Times New Roman" w:hAnsi="Times New Roman"/>
          <w:sz w:val="20"/>
          <w:szCs w:val="20"/>
        </w:rPr>
      </w:pPr>
      <w:r w:rsidRPr="008E708F">
        <w:rPr>
          <w:rFonts w:ascii="Times New Roman" w:hAnsi="Times New Roman"/>
          <w:sz w:val="20"/>
          <w:szCs w:val="20"/>
        </w:rPr>
        <w:t>Tableau </w:t>
      </w:r>
      <w:r w:rsidR="0054728E" w:rsidRPr="008E708F">
        <w:rPr>
          <w:rFonts w:ascii="Times New Roman" w:hAnsi="Times New Roman"/>
          <w:sz w:val="20"/>
          <w:szCs w:val="20"/>
        </w:rPr>
        <w:t xml:space="preserve">4 </w:t>
      </w:r>
      <w:r w:rsidRPr="008E708F">
        <w:rPr>
          <w:rFonts w:ascii="Times New Roman" w:hAnsi="Times New Roman"/>
          <w:sz w:val="20"/>
          <w:szCs w:val="20"/>
        </w:rPr>
        <w:t xml:space="preserve">: Performance en matière de </w:t>
      </w:r>
      <w:r w:rsidR="00D65103" w:rsidRPr="008E708F">
        <w:rPr>
          <w:rFonts w:ascii="Times New Roman" w:hAnsi="Times New Roman"/>
          <w:sz w:val="20"/>
          <w:szCs w:val="20"/>
        </w:rPr>
        <w:t>réhabilitation scolaire</w:t>
      </w:r>
    </w:p>
    <w:p w:rsidR="00563A4F" w:rsidRPr="008E708F" w:rsidRDefault="00563A4F" w:rsidP="00E64881">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563A4F" w:rsidRPr="008E708F" w:rsidTr="00744CEE">
        <w:tc>
          <w:tcPr>
            <w:tcW w:w="3217" w:type="dxa"/>
            <w:gridSpan w:val="4"/>
            <w:shd w:val="clear" w:color="auto" w:fill="auto"/>
            <w:vAlign w:val="center"/>
          </w:tcPr>
          <w:p w:rsidR="00563A4F" w:rsidRPr="008E708F" w:rsidRDefault="00563A4F"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563A4F" w:rsidRPr="008E708F" w:rsidRDefault="00563A4F"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Produit 4.</w:t>
            </w:r>
          </w:p>
        </w:tc>
        <w:tc>
          <w:tcPr>
            <w:tcW w:w="1416" w:type="dxa"/>
            <w:gridSpan w:val="3"/>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70" w:type="dxa"/>
            <w:vMerge w:val="restart"/>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Réalis</w:t>
            </w:r>
            <w:r w:rsidR="00D00DD1" w:rsidRPr="008E708F">
              <w:rPr>
                <w:rFonts w:ascii="Times New Roman" w:hAnsi="Times New Roman"/>
                <w:sz w:val="20"/>
                <w:szCs w:val="20"/>
              </w:rPr>
              <w:t xml:space="preserve">ations </w:t>
            </w:r>
            <w:r w:rsidRPr="008E708F">
              <w:rPr>
                <w:rFonts w:ascii="Times New Roman" w:hAnsi="Times New Roman"/>
                <w:sz w:val="20"/>
                <w:szCs w:val="20"/>
              </w:rPr>
              <w:t>observées</w:t>
            </w:r>
          </w:p>
        </w:tc>
        <w:tc>
          <w:tcPr>
            <w:tcW w:w="1158" w:type="dxa"/>
            <w:gridSpan w:val="3"/>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469"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3170" w:type="dxa"/>
            <w:vMerge/>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380"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1801" w:type="dxa"/>
            <w:vMerge w:val="restart"/>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 de capacités d’offre de services éducatifs</w:t>
            </w:r>
          </w:p>
        </w:tc>
        <w:tc>
          <w:tcPr>
            <w:tcW w:w="469" w:type="dxa"/>
            <w:vMerge w:val="restart"/>
            <w:shd w:val="clear" w:color="auto" w:fill="00B050"/>
            <w:vAlign w:val="center"/>
          </w:tcPr>
          <w:p w:rsidR="00281D83" w:rsidRPr="008E708F" w:rsidRDefault="00281D83" w:rsidP="00744CEE">
            <w:pPr>
              <w:spacing w:line="240" w:lineRule="exact"/>
              <w:rPr>
                <w:rFonts w:ascii="Times New Roman" w:hAnsi="Times New Roman"/>
                <w:sz w:val="20"/>
                <w:szCs w:val="20"/>
              </w:rPr>
            </w:pPr>
          </w:p>
        </w:tc>
        <w:tc>
          <w:tcPr>
            <w:tcW w:w="482"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465"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2662"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Construction de l’école primaire d’Etoro </w:t>
            </w:r>
          </w:p>
        </w:tc>
        <w:tc>
          <w:tcPr>
            <w:tcW w:w="3170" w:type="dxa"/>
            <w:shd w:val="clear" w:color="auto" w:fill="auto"/>
            <w:vAlign w:val="center"/>
          </w:tcPr>
          <w:p w:rsidR="00281D83" w:rsidRPr="008E708F" w:rsidRDefault="00281D83" w:rsidP="00744CEE">
            <w:pPr>
              <w:pStyle w:val="Paragraphedeliste"/>
              <w:numPr>
                <w:ilvl w:val="0"/>
                <w:numId w:val="12"/>
              </w:numPr>
              <w:shd w:val="clear" w:color="auto" w:fill="FFFFFF"/>
              <w:spacing w:line="240" w:lineRule="exact"/>
              <w:rPr>
                <w:rFonts w:ascii="Times New Roman" w:hAnsi="Times New Roman"/>
                <w:sz w:val="20"/>
                <w:szCs w:val="20"/>
              </w:rPr>
            </w:pPr>
            <w:r w:rsidRPr="008E708F">
              <w:rPr>
                <w:rFonts w:ascii="Times New Roman" w:hAnsi="Times New Roman"/>
                <w:sz w:val="20"/>
                <w:szCs w:val="20"/>
              </w:rPr>
              <w:t>Ecole primaire d’Etoro effectivement construite et équipée</w:t>
            </w:r>
          </w:p>
        </w:tc>
        <w:tc>
          <w:tcPr>
            <w:tcW w:w="380" w:type="dxa"/>
            <w:shd w:val="clear" w:color="auto" w:fill="00B050"/>
            <w:vAlign w:val="center"/>
          </w:tcPr>
          <w:p w:rsidR="00281D83" w:rsidRPr="008E708F" w:rsidRDefault="00281D83" w:rsidP="00744CEE">
            <w:pPr>
              <w:spacing w:line="240" w:lineRule="exact"/>
              <w:rPr>
                <w:rFonts w:ascii="Times New Roman" w:hAnsi="Times New Roman"/>
                <w:sz w:val="20"/>
                <w:szCs w:val="20"/>
              </w:rPr>
            </w:pPr>
          </w:p>
        </w:tc>
        <w:tc>
          <w:tcPr>
            <w:tcW w:w="405"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373"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p>
        </w:tc>
        <w:tc>
          <w:tcPr>
            <w:tcW w:w="469" w:type="dxa"/>
            <w:vMerge/>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482"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465"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2662" w:type="dxa"/>
            <w:shd w:val="clear" w:color="auto" w:fill="auto"/>
            <w:vAlign w:val="center"/>
          </w:tcPr>
          <w:p w:rsidR="00281D83" w:rsidRPr="008E708F" w:rsidRDefault="00281D83" w:rsidP="00744CEE">
            <w:pPr>
              <w:spacing w:line="240" w:lineRule="exact"/>
              <w:ind w:firstLine="0"/>
              <w:rPr>
                <w:rFonts w:ascii="Times New Roman" w:hAnsi="Times New Roman"/>
                <w:sz w:val="20"/>
                <w:szCs w:val="20"/>
              </w:rPr>
            </w:pPr>
            <w:r w:rsidRPr="008E708F">
              <w:rPr>
                <w:rFonts w:ascii="Times New Roman" w:hAnsi="Times New Roman"/>
                <w:sz w:val="20"/>
                <w:szCs w:val="20"/>
              </w:rPr>
              <w:t>Réhabilitation de l’école primaire d’Obaba</w:t>
            </w:r>
          </w:p>
        </w:tc>
        <w:tc>
          <w:tcPr>
            <w:tcW w:w="3170" w:type="dxa"/>
            <w:shd w:val="clear" w:color="auto" w:fill="auto"/>
            <w:vAlign w:val="center"/>
          </w:tcPr>
          <w:p w:rsidR="00281D83" w:rsidRPr="008E708F" w:rsidRDefault="00281D83" w:rsidP="00744CEE">
            <w:pPr>
              <w:pStyle w:val="Paragraphedeliste"/>
              <w:numPr>
                <w:ilvl w:val="0"/>
                <w:numId w:val="12"/>
              </w:numPr>
              <w:shd w:val="clear" w:color="auto" w:fill="FFFFFF"/>
              <w:spacing w:line="240" w:lineRule="exact"/>
              <w:rPr>
                <w:rFonts w:ascii="Times New Roman" w:hAnsi="Times New Roman"/>
                <w:sz w:val="20"/>
                <w:szCs w:val="20"/>
              </w:rPr>
            </w:pPr>
            <w:r w:rsidRPr="008E708F">
              <w:rPr>
                <w:rFonts w:ascii="Times New Roman" w:hAnsi="Times New Roman"/>
                <w:sz w:val="20"/>
                <w:szCs w:val="20"/>
              </w:rPr>
              <w:t>Ecole primaire d’Obaba réhabilitée</w:t>
            </w:r>
          </w:p>
        </w:tc>
        <w:tc>
          <w:tcPr>
            <w:tcW w:w="380" w:type="dxa"/>
            <w:shd w:val="clear" w:color="auto" w:fill="00B050"/>
            <w:vAlign w:val="center"/>
          </w:tcPr>
          <w:p w:rsidR="00281D83" w:rsidRPr="008E708F" w:rsidRDefault="00281D83" w:rsidP="00744CEE">
            <w:pPr>
              <w:spacing w:line="240" w:lineRule="exact"/>
              <w:rPr>
                <w:rFonts w:ascii="Times New Roman" w:hAnsi="Times New Roman"/>
                <w:sz w:val="20"/>
                <w:szCs w:val="20"/>
              </w:rPr>
            </w:pPr>
          </w:p>
        </w:tc>
        <w:tc>
          <w:tcPr>
            <w:tcW w:w="405"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c>
          <w:tcPr>
            <w:tcW w:w="373" w:type="dxa"/>
            <w:shd w:val="clear" w:color="auto" w:fill="auto"/>
            <w:vAlign w:val="center"/>
          </w:tcPr>
          <w:p w:rsidR="00281D83" w:rsidRPr="008E708F" w:rsidRDefault="00281D83" w:rsidP="00744CEE">
            <w:pPr>
              <w:spacing w:line="240" w:lineRule="exact"/>
              <w:rPr>
                <w:rFonts w:ascii="Times New Roman" w:hAnsi="Times New Roman"/>
                <w:sz w:val="20"/>
                <w:szCs w:val="20"/>
              </w:rPr>
            </w:pPr>
          </w:p>
        </w:tc>
      </w:tr>
    </w:tbl>
    <w:p w:rsidR="00563A4F" w:rsidRPr="008E708F" w:rsidRDefault="00563A4F" w:rsidP="00E64881">
      <w:pPr>
        <w:spacing w:line="240" w:lineRule="exact"/>
        <w:ind w:firstLine="0"/>
        <w:rPr>
          <w:rFonts w:ascii="Times New Roman" w:hAnsi="Times New Roman"/>
        </w:rPr>
      </w:pPr>
    </w:p>
    <w:p w:rsidR="00CA6A05" w:rsidRPr="008E708F" w:rsidRDefault="005C4A34" w:rsidP="00E64881">
      <w:pPr>
        <w:spacing w:line="240" w:lineRule="exact"/>
        <w:ind w:firstLine="0"/>
        <w:rPr>
          <w:rFonts w:ascii="Times New Roman" w:hAnsi="Times New Roman"/>
          <w:b/>
          <w:i/>
        </w:rPr>
      </w:pPr>
      <w:r w:rsidRPr="008E708F">
        <w:rPr>
          <w:rFonts w:ascii="Times New Roman" w:hAnsi="Times New Roman"/>
          <w:b/>
          <w:i/>
        </w:rPr>
        <w:t xml:space="preserve">Produit 5 : </w:t>
      </w:r>
      <w:r w:rsidR="00CA6A05" w:rsidRPr="008E708F">
        <w:rPr>
          <w:rFonts w:ascii="Times New Roman" w:hAnsi="Times New Roman"/>
          <w:b/>
          <w:i/>
        </w:rPr>
        <w:t>Mise en place d</w:t>
      </w:r>
      <w:r w:rsidR="00C75E68" w:rsidRPr="008E708F">
        <w:rPr>
          <w:rFonts w:ascii="Times New Roman" w:hAnsi="Times New Roman"/>
          <w:b/>
          <w:i/>
        </w:rPr>
        <w:t>e</w:t>
      </w:r>
      <w:r w:rsidR="00CA6A05" w:rsidRPr="008E708F">
        <w:rPr>
          <w:rFonts w:ascii="Times New Roman" w:hAnsi="Times New Roman"/>
          <w:b/>
          <w:i/>
        </w:rPr>
        <w:t xml:space="preserve"> Centre</w:t>
      </w:r>
      <w:r w:rsidR="00C75E68" w:rsidRPr="008E708F">
        <w:rPr>
          <w:rFonts w:ascii="Times New Roman" w:hAnsi="Times New Roman"/>
          <w:b/>
          <w:i/>
        </w:rPr>
        <w:t>s</w:t>
      </w:r>
      <w:r w:rsidR="00CA6A05" w:rsidRPr="008E708F">
        <w:rPr>
          <w:rFonts w:ascii="Times New Roman" w:hAnsi="Times New Roman"/>
          <w:b/>
          <w:i/>
        </w:rPr>
        <w:t xml:space="preserve"> polyvalent</w:t>
      </w:r>
      <w:r w:rsidR="00C75E68" w:rsidRPr="008E708F">
        <w:rPr>
          <w:rFonts w:ascii="Times New Roman" w:hAnsi="Times New Roman"/>
          <w:b/>
          <w:i/>
        </w:rPr>
        <w:t>s</w:t>
      </w:r>
      <w:r w:rsidR="001A3481" w:rsidRPr="008E708F">
        <w:rPr>
          <w:rFonts w:ascii="Times New Roman" w:hAnsi="Times New Roman"/>
          <w:b/>
          <w:i/>
        </w:rPr>
        <w:t> : AGR, Culture, IEC/Genre-VIH-Droits humains</w:t>
      </w:r>
    </w:p>
    <w:p w:rsidR="00F3284F" w:rsidRPr="008E708F" w:rsidRDefault="00F3284F" w:rsidP="00F22FDF">
      <w:pPr>
        <w:spacing w:line="240" w:lineRule="exact"/>
        <w:ind w:firstLine="0"/>
        <w:jc w:val="both"/>
        <w:rPr>
          <w:rFonts w:ascii="Times New Roman" w:hAnsi="Times New Roman"/>
        </w:rPr>
      </w:pPr>
    </w:p>
    <w:p w:rsidR="00F3284F" w:rsidRPr="008E708F" w:rsidRDefault="00F3284F" w:rsidP="007E6C12">
      <w:pPr>
        <w:pStyle w:val="Paragraphedeliste"/>
        <w:numPr>
          <w:ilvl w:val="0"/>
          <w:numId w:val="29"/>
        </w:numPr>
        <w:spacing w:line="240" w:lineRule="exact"/>
        <w:jc w:val="both"/>
        <w:rPr>
          <w:rFonts w:ascii="Times New Roman" w:hAnsi="Times New Roman"/>
          <w:b/>
          <w:i/>
        </w:rPr>
      </w:pPr>
      <w:r w:rsidRPr="008E708F">
        <w:rPr>
          <w:rFonts w:ascii="Times New Roman" w:hAnsi="Times New Roman"/>
          <w:b/>
          <w:i/>
        </w:rPr>
        <w:t>Création des Centres</w:t>
      </w:r>
    </w:p>
    <w:p w:rsidR="00F22FDF" w:rsidRPr="008E708F" w:rsidRDefault="008900F1" w:rsidP="00F22FDF">
      <w:pPr>
        <w:spacing w:line="240" w:lineRule="exact"/>
        <w:ind w:firstLine="0"/>
        <w:jc w:val="both"/>
        <w:rPr>
          <w:rFonts w:ascii="Times New Roman" w:hAnsi="Times New Roman"/>
        </w:rPr>
      </w:pPr>
      <w:r w:rsidRPr="008E708F">
        <w:rPr>
          <w:rFonts w:ascii="Times New Roman" w:hAnsi="Times New Roman"/>
        </w:rPr>
        <w:lastRenderedPageBreak/>
        <w:t>38.</w:t>
      </w:r>
      <w:r w:rsidR="00F22FDF" w:rsidRPr="008E708F">
        <w:rPr>
          <w:rFonts w:ascii="Times New Roman" w:hAnsi="Times New Roman"/>
        </w:rPr>
        <w:tab/>
        <w:t>Le projet des Villages du Millénaires avait prévu de mettre en place dans chacun des deux villages du district de Gamboma un Centre Polyvalent devant servir d’incubateur pour la formation de compétences locales et l’accompagnement d’activités communautaires dans les domaines suivants : (i) Activités génératrices de revenus, (ii) Culture et actions juridiques, (iii) IEC sur le genre, les droits humains et la prévention du VIH/SIDA. Aucun des Centres n’est encore construit. En 2012, des échanges entre le PNUD et la Direction Générale de l’Aménagement, il a été décidé de ne plus construire qu’un seul centre, celui d’Obaba. Mais il n’a pas été construit, selon le rapport 2012, par ce que les ressources de contrepartie du gouvernement qui dev</w:t>
      </w:r>
      <w:r w:rsidR="003A0E7F" w:rsidRPr="008E708F">
        <w:rPr>
          <w:rFonts w:ascii="Times New Roman" w:hAnsi="Times New Roman"/>
        </w:rPr>
        <w:t>r</w:t>
      </w:r>
      <w:r w:rsidR="00F22FDF" w:rsidRPr="008E708F">
        <w:rPr>
          <w:rFonts w:ascii="Times New Roman" w:hAnsi="Times New Roman"/>
        </w:rPr>
        <w:t>aient le prendre en charge n’ont été disponible</w:t>
      </w:r>
      <w:r w:rsidR="003A0E7F" w:rsidRPr="008E708F">
        <w:rPr>
          <w:rFonts w:ascii="Times New Roman" w:hAnsi="Times New Roman"/>
        </w:rPr>
        <w:t>s</w:t>
      </w:r>
      <w:r w:rsidR="00F22FDF" w:rsidRPr="008E708F">
        <w:rPr>
          <w:rFonts w:ascii="Times New Roman" w:hAnsi="Times New Roman"/>
        </w:rPr>
        <w:t xml:space="preserve"> qu’en Novembre. </w:t>
      </w:r>
      <w:r w:rsidR="00F279B3" w:rsidRPr="008E708F">
        <w:rPr>
          <w:rFonts w:ascii="Times New Roman" w:hAnsi="Times New Roman"/>
        </w:rPr>
        <w:t>Finalement</w:t>
      </w:r>
      <w:r w:rsidR="00C96A30" w:rsidRPr="008E708F">
        <w:rPr>
          <w:rFonts w:ascii="Times New Roman" w:hAnsi="Times New Roman"/>
        </w:rPr>
        <w:t>,</w:t>
      </w:r>
      <w:r w:rsidR="00F279B3" w:rsidRPr="008E708F">
        <w:rPr>
          <w:rFonts w:ascii="Times New Roman" w:hAnsi="Times New Roman"/>
        </w:rPr>
        <w:t xml:space="preserve"> les centres ont été sortis du projet en 2013, suite à une lettre de mission du Ministre en charge de l’Aménagement du Territoire recommandant la réorientation du projet et donc des ressources disponibles vers la revitalisation de 15 nouveaux grands villages. </w:t>
      </w:r>
      <w:r w:rsidR="00F22FDF" w:rsidRPr="008E708F">
        <w:rPr>
          <w:rFonts w:ascii="Times New Roman" w:hAnsi="Times New Roman"/>
        </w:rPr>
        <w:t xml:space="preserve">Malgré tout, </w:t>
      </w:r>
      <w:r w:rsidR="00F3284F" w:rsidRPr="008E708F">
        <w:rPr>
          <w:rFonts w:ascii="Times New Roman" w:hAnsi="Times New Roman"/>
        </w:rPr>
        <w:t xml:space="preserve">certaines des </w:t>
      </w:r>
      <w:r w:rsidR="00F22FDF" w:rsidRPr="008E708F">
        <w:rPr>
          <w:rFonts w:ascii="Times New Roman" w:hAnsi="Times New Roman"/>
        </w:rPr>
        <w:t>activités qui dev</w:t>
      </w:r>
      <w:r w:rsidR="003A0E7F" w:rsidRPr="008E708F">
        <w:rPr>
          <w:rFonts w:ascii="Times New Roman" w:hAnsi="Times New Roman"/>
        </w:rPr>
        <w:t>r</w:t>
      </w:r>
      <w:r w:rsidR="00F22FDF" w:rsidRPr="008E708F">
        <w:rPr>
          <w:rFonts w:ascii="Times New Roman" w:hAnsi="Times New Roman"/>
        </w:rPr>
        <w:t xml:space="preserve">aient </w:t>
      </w:r>
      <w:r w:rsidR="00F3284F" w:rsidRPr="008E708F">
        <w:rPr>
          <w:rFonts w:ascii="Times New Roman" w:hAnsi="Times New Roman"/>
        </w:rPr>
        <w:t>être menées dans le cadre des Centres polyvalents ont été menées par ailleurs.</w:t>
      </w:r>
    </w:p>
    <w:p w:rsidR="00F22FDF" w:rsidRPr="008E708F" w:rsidRDefault="00F22FDF" w:rsidP="00E64881">
      <w:pPr>
        <w:spacing w:line="240" w:lineRule="exact"/>
        <w:ind w:firstLine="0"/>
        <w:rPr>
          <w:rFonts w:ascii="Times New Roman" w:hAnsi="Times New Roman"/>
        </w:rPr>
      </w:pPr>
    </w:p>
    <w:p w:rsidR="005C4A34" w:rsidRPr="008E708F" w:rsidRDefault="005C4A34" w:rsidP="007E6C12">
      <w:pPr>
        <w:pStyle w:val="Paragraphedeliste"/>
        <w:numPr>
          <w:ilvl w:val="0"/>
          <w:numId w:val="28"/>
        </w:numPr>
        <w:spacing w:line="240" w:lineRule="exact"/>
        <w:rPr>
          <w:rFonts w:ascii="Times New Roman" w:hAnsi="Times New Roman"/>
          <w:b/>
          <w:i/>
        </w:rPr>
      </w:pPr>
      <w:r w:rsidRPr="008E708F">
        <w:rPr>
          <w:rFonts w:ascii="Times New Roman" w:hAnsi="Times New Roman"/>
          <w:b/>
          <w:i/>
        </w:rPr>
        <w:t>Appui aux activités génératrices de revenus</w:t>
      </w:r>
    </w:p>
    <w:p w:rsidR="00673985" w:rsidRPr="008E708F" w:rsidRDefault="008900F1" w:rsidP="00E64881">
      <w:pPr>
        <w:spacing w:line="240" w:lineRule="exact"/>
        <w:ind w:firstLine="0"/>
        <w:jc w:val="both"/>
        <w:rPr>
          <w:rFonts w:ascii="Times New Roman" w:hAnsi="Times New Roman"/>
        </w:rPr>
      </w:pPr>
      <w:r w:rsidRPr="008E708F">
        <w:rPr>
          <w:rFonts w:ascii="Times New Roman" w:hAnsi="Times New Roman"/>
        </w:rPr>
        <w:t>39</w:t>
      </w:r>
      <w:r w:rsidR="008E7F43" w:rsidRPr="008E708F">
        <w:rPr>
          <w:rFonts w:ascii="Times New Roman" w:hAnsi="Times New Roman"/>
        </w:rPr>
        <w:t>.</w:t>
      </w:r>
      <w:r w:rsidR="005C4A34" w:rsidRPr="008E708F">
        <w:rPr>
          <w:rFonts w:ascii="Times New Roman" w:hAnsi="Times New Roman"/>
        </w:rPr>
        <w:tab/>
        <w:t>L</w:t>
      </w:r>
      <w:r w:rsidR="00597A0B" w:rsidRPr="008E708F">
        <w:rPr>
          <w:rFonts w:ascii="Times New Roman" w:hAnsi="Times New Roman"/>
        </w:rPr>
        <w:t xml:space="preserve">e projet a accompagné les populations d’Obaba et d’Etoro dans la mise en œuvre d’activités agricoles génératrices de revenus. </w:t>
      </w:r>
      <w:r w:rsidR="00673985" w:rsidRPr="008E708F">
        <w:rPr>
          <w:rFonts w:ascii="Times New Roman" w:hAnsi="Times New Roman"/>
        </w:rPr>
        <w:t>Il a mis à disposition du matériel aratoire, des semences et des produits phytosanitaires, en plus de l’encadrement concédé à un technicien de la société A</w:t>
      </w:r>
      <w:r w:rsidR="005B26DD" w:rsidRPr="008E708F">
        <w:rPr>
          <w:rFonts w:ascii="Times New Roman" w:hAnsi="Times New Roman"/>
        </w:rPr>
        <w:t>GRICONGO</w:t>
      </w:r>
      <w:r w:rsidR="00673985" w:rsidRPr="008E708F">
        <w:rPr>
          <w:rFonts w:ascii="Times New Roman" w:hAnsi="Times New Roman"/>
        </w:rPr>
        <w:t>. E</w:t>
      </w:r>
      <w:r w:rsidR="00597A0B" w:rsidRPr="008E708F">
        <w:rPr>
          <w:rFonts w:ascii="Times New Roman" w:hAnsi="Times New Roman"/>
        </w:rPr>
        <w:t xml:space="preserve">n 2010, sur la base des relevés fournis par le chargé </w:t>
      </w:r>
      <w:r w:rsidR="003A0E7F" w:rsidRPr="008E708F">
        <w:rPr>
          <w:rFonts w:ascii="Times New Roman" w:hAnsi="Times New Roman"/>
        </w:rPr>
        <w:t>d</w:t>
      </w:r>
      <w:r w:rsidR="00597A0B" w:rsidRPr="008E708F">
        <w:rPr>
          <w:rFonts w:ascii="Times New Roman" w:hAnsi="Times New Roman"/>
        </w:rPr>
        <w:t xml:space="preserve">u suivi, par ailleurs Coordonnateur du Centre de la Femme et de la Fille de Gamboma, 09 ha et 07 ha ont été emblavées dans les deux localités, respectivement. </w:t>
      </w:r>
      <w:r w:rsidR="004F6174" w:rsidRPr="008E708F">
        <w:rPr>
          <w:rFonts w:ascii="Times New Roman" w:hAnsi="Times New Roman"/>
        </w:rPr>
        <w:t xml:space="preserve">Entre autres, 81 </w:t>
      </w:r>
      <w:r w:rsidR="00597A0B" w:rsidRPr="008E708F">
        <w:rPr>
          <w:rFonts w:ascii="Times New Roman" w:hAnsi="Times New Roman"/>
        </w:rPr>
        <w:t>sacs de maïs</w:t>
      </w:r>
      <w:r w:rsidR="004F6174" w:rsidRPr="008E708F">
        <w:rPr>
          <w:rFonts w:ascii="Times New Roman" w:hAnsi="Times New Roman"/>
        </w:rPr>
        <w:t xml:space="preserve"> ont été produits, répartis en</w:t>
      </w:r>
      <w:r w:rsidR="00C96A30" w:rsidRPr="008E708F">
        <w:rPr>
          <w:rFonts w:ascii="Times New Roman" w:hAnsi="Times New Roman"/>
        </w:rPr>
        <w:t>tre</w:t>
      </w:r>
      <w:r w:rsidR="004F6174" w:rsidRPr="008E708F">
        <w:rPr>
          <w:rFonts w:ascii="Times New Roman" w:hAnsi="Times New Roman"/>
        </w:rPr>
        <w:t xml:space="preserve"> 56 à Obaba et 25 à Etoro. Mais cette expérience s’est heurtée à des problèmes de commercialisation.</w:t>
      </w:r>
    </w:p>
    <w:p w:rsidR="00673985" w:rsidRPr="008E708F" w:rsidRDefault="00673985" w:rsidP="00E64881">
      <w:pPr>
        <w:spacing w:line="240" w:lineRule="exact"/>
        <w:ind w:firstLine="0"/>
        <w:jc w:val="both"/>
        <w:rPr>
          <w:rFonts w:ascii="Times New Roman" w:hAnsi="Times New Roman"/>
        </w:rPr>
      </w:pPr>
    </w:p>
    <w:p w:rsidR="004F6174" w:rsidRPr="008E708F" w:rsidRDefault="008900F1" w:rsidP="00E64881">
      <w:pPr>
        <w:spacing w:line="240" w:lineRule="exact"/>
        <w:ind w:firstLine="0"/>
        <w:jc w:val="both"/>
        <w:rPr>
          <w:rFonts w:ascii="Times New Roman" w:hAnsi="Times New Roman"/>
        </w:rPr>
      </w:pPr>
      <w:r w:rsidRPr="008E708F">
        <w:rPr>
          <w:rFonts w:ascii="Times New Roman" w:hAnsi="Times New Roman"/>
        </w:rPr>
        <w:t>40.</w:t>
      </w:r>
      <w:r w:rsidR="00673985" w:rsidRPr="008E708F">
        <w:rPr>
          <w:rFonts w:ascii="Times New Roman" w:hAnsi="Times New Roman"/>
        </w:rPr>
        <w:tab/>
        <w:t>P</w:t>
      </w:r>
      <w:r w:rsidR="004F6174" w:rsidRPr="008E708F">
        <w:rPr>
          <w:rFonts w:ascii="Times New Roman" w:hAnsi="Times New Roman"/>
        </w:rPr>
        <w:t>ris</w:t>
      </w:r>
      <w:r w:rsidR="00673985" w:rsidRPr="008E708F">
        <w:rPr>
          <w:rFonts w:ascii="Times New Roman" w:hAnsi="Times New Roman"/>
        </w:rPr>
        <w:t>e</w:t>
      </w:r>
      <w:r w:rsidR="004F6174" w:rsidRPr="008E708F">
        <w:rPr>
          <w:rFonts w:ascii="Times New Roman" w:hAnsi="Times New Roman"/>
        </w:rPr>
        <w:t xml:space="preserve"> en charge par le projet et réalisée à Brazzaville, </w:t>
      </w:r>
      <w:r w:rsidR="00673985" w:rsidRPr="008E708F">
        <w:rPr>
          <w:rFonts w:ascii="Times New Roman" w:hAnsi="Times New Roman"/>
        </w:rPr>
        <w:t>la commercialisation n’a pas donné lieu à rétribution des b</w:t>
      </w:r>
      <w:r w:rsidR="004F6174" w:rsidRPr="008E708F">
        <w:rPr>
          <w:rFonts w:ascii="Times New Roman" w:hAnsi="Times New Roman"/>
        </w:rPr>
        <w:t>énéficiaires</w:t>
      </w:r>
      <w:r w:rsidR="00673985" w:rsidRPr="008E708F">
        <w:rPr>
          <w:rFonts w:ascii="Times New Roman" w:hAnsi="Times New Roman"/>
        </w:rPr>
        <w:t xml:space="preserve"> qui, aujourd’hui encore interpellent toit représentant du projet venant les voir sur ce qu’il est advenu de leur réco</w:t>
      </w:r>
      <w:r w:rsidR="00AC7183" w:rsidRPr="008E708F">
        <w:rPr>
          <w:rFonts w:ascii="Times New Roman" w:hAnsi="Times New Roman"/>
        </w:rPr>
        <w:t>l</w:t>
      </w:r>
      <w:r w:rsidR="00673985" w:rsidRPr="008E708F">
        <w:rPr>
          <w:rFonts w:ascii="Times New Roman" w:hAnsi="Times New Roman"/>
        </w:rPr>
        <w:t>te</w:t>
      </w:r>
      <w:r w:rsidR="004F6174" w:rsidRPr="008E708F">
        <w:rPr>
          <w:rFonts w:ascii="Times New Roman" w:hAnsi="Times New Roman"/>
        </w:rPr>
        <w:t>.  Du côté de l’encadrement du projet, l’on considère que des avanies importantes sur le produit ont finalement empêché son écoulement. En tout état de cause cette expérience est restée assez douloureuses dans la mémoire des bénéficiaires. Une deuxième tentative avec comme encadreur technique le chef du secteur agricole de Gamboma n’a pas été un succès de production. Le technicien rencontré fait état d’un échec dû à un manque manifeste de moti</w:t>
      </w:r>
      <w:r w:rsidR="00673985" w:rsidRPr="008E708F">
        <w:rPr>
          <w:rFonts w:ascii="Times New Roman" w:hAnsi="Times New Roman"/>
        </w:rPr>
        <w:t>v</w:t>
      </w:r>
      <w:r w:rsidR="004F6174" w:rsidRPr="008E708F">
        <w:rPr>
          <w:rFonts w:ascii="Times New Roman" w:hAnsi="Times New Roman"/>
        </w:rPr>
        <w:t>ation de la part des bénéfi</w:t>
      </w:r>
      <w:r w:rsidR="00673985" w:rsidRPr="008E708F">
        <w:rPr>
          <w:rFonts w:ascii="Times New Roman" w:hAnsi="Times New Roman"/>
        </w:rPr>
        <w:t>ci</w:t>
      </w:r>
      <w:r w:rsidR="004F6174" w:rsidRPr="008E708F">
        <w:rPr>
          <w:rFonts w:ascii="Times New Roman" w:hAnsi="Times New Roman"/>
        </w:rPr>
        <w:t>aires.</w:t>
      </w:r>
      <w:r w:rsidR="0099563A" w:rsidRPr="008E708F">
        <w:rPr>
          <w:rFonts w:ascii="Times New Roman" w:hAnsi="Times New Roman"/>
        </w:rPr>
        <w:t xml:space="preserve"> Aujourd’hui, dans les deux villages, les jeunes ont déjà aménagé des enclos pour entreprendre des activités d’élevage au sujet desquels le projet s’est engagé à fournir les reproducteurs, mais </w:t>
      </w:r>
      <w:r w:rsidR="00A05576" w:rsidRPr="008E708F">
        <w:rPr>
          <w:rFonts w:ascii="Times New Roman" w:hAnsi="Times New Roman"/>
        </w:rPr>
        <w:t>ne l’a pas encore fa</w:t>
      </w:r>
      <w:r w:rsidR="0099563A" w:rsidRPr="008E708F">
        <w:rPr>
          <w:rFonts w:ascii="Times New Roman" w:hAnsi="Times New Roman"/>
        </w:rPr>
        <w:t>it pour le moment.</w:t>
      </w:r>
    </w:p>
    <w:p w:rsidR="004F6174" w:rsidRPr="008E708F" w:rsidRDefault="004F6174" w:rsidP="00E64881">
      <w:pPr>
        <w:spacing w:line="240" w:lineRule="exact"/>
        <w:ind w:firstLine="0"/>
        <w:jc w:val="both"/>
        <w:rPr>
          <w:rFonts w:ascii="Times New Roman" w:hAnsi="Times New Roman"/>
        </w:rPr>
      </w:pPr>
    </w:p>
    <w:p w:rsidR="005C4A34" w:rsidRPr="008E708F" w:rsidRDefault="008900F1" w:rsidP="00E64881">
      <w:pPr>
        <w:spacing w:line="240" w:lineRule="exact"/>
        <w:ind w:firstLine="0"/>
        <w:jc w:val="both"/>
        <w:rPr>
          <w:rFonts w:ascii="Times New Roman" w:hAnsi="Times New Roman"/>
        </w:rPr>
      </w:pPr>
      <w:r w:rsidRPr="008E708F">
        <w:rPr>
          <w:rFonts w:ascii="Times New Roman" w:hAnsi="Times New Roman"/>
        </w:rPr>
        <w:t>41.</w:t>
      </w:r>
      <w:r w:rsidR="0099563A" w:rsidRPr="008E708F">
        <w:rPr>
          <w:rFonts w:ascii="Times New Roman" w:hAnsi="Times New Roman"/>
        </w:rPr>
        <w:tab/>
      </w:r>
      <w:r w:rsidR="00AC7183" w:rsidRPr="008E708F">
        <w:rPr>
          <w:rFonts w:ascii="Times New Roman" w:hAnsi="Times New Roman"/>
        </w:rPr>
        <w:t>L</w:t>
      </w:r>
      <w:r w:rsidR="0099563A" w:rsidRPr="008E708F">
        <w:rPr>
          <w:rFonts w:ascii="Times New Roman" w:hAnsi="Times New Roman"/>
        </w:rPr>
        <w:t xml:space="preserve">’insuccès des activités </w:t>
      </w:r>
      <w:r w:rsidR="00AC7183" w:rsidRPr="008E708F">
        <w:rPr>
          <w:rFonts w:ascii="Times New Roman" w:hAnsi="Times New Roman"/>
        </w:rPr>
        <w:t xml:space="preserve">agricoles </w:t>
      </w:r>
      <w:r w:rsidR="0099563A" w:rsidRPr="008E708F">
        <w:rPr>
          <w:rFonts w:ascii="Times New Roman" w:hAnsi="Times New Roman"/>
        </w:rPr>
        <w:t>génératrices de revenu</w:t>
      </w:r>
      <w:r w:rsidR="00CD5162" w:rsidRPr="008E708F">
        <w:rPr>
          <w:rFonts w:ascii="Times New Roman" w:hAnsi="Times New Roman"/>
        </w:rPr>
        <w:t xml:space="preserve">s </w:t>
      </w:r>
      <w:r w:rsidR="00AC7183" w:rsidRPr="008E708F">
        <w:rPr>
          <w:rFonts w:ascii="Times New Roman" w:hAnsi="Times New Roman"/>
        </w:rPr>
        <w:t>doit sans doute beaucoup à l’approche substitutive empruntée par le projet</w:t>
      </w:r>
      <w:r w:rsidR="00A05576" w:rsidRPr="008E708F">
        <w:rPr>
          <w:rFonts w:ascii="Times New Roman" w:hAnsi="Times New Roman"/>
        </w:rPr>
        <w:t>.</w:t>
      </w:r>
      <w:r w:rsidR="00AC7183" w:rsidRPr="008E708F">
        <w:rPr>
          <w:rFonts w:ascii="Times New Roman" w:hAnsi="Times New Roman"/>
        </w:rPr>
        <w:t xml:space="preserve"> Ce dernier, au lieu de se limiter à accompagner les bénéficiaires, s’est véritablement substitué à eux, faisant pratiquement tout à leur place depuis les intrants jusqu’à la commercialisation. Les bénéficiaires étaient même rémunérés par le projet pour cultiver leur propre champ, à raison de 2000 FCFA par personne et par journée d’engagement. Lors de la deuxième expérience avec le chef du secteur agricole, cette manne financière ayant tari, les bénéficiaires ont montré si peu d’engouement que l’expérience a tourné court.</w:t>
      </w:r>
      <w:r w:rsidR="0055719F" w:rsidRPr="008E708F">
        <w:rPr>
          <w:rFonts w:ascii="Times New Roman" w:hAnsi="Times New Roman"/>
        </w:rPr>
        <w:t xml:space="preserve"> Dans un registre voisin de celui des AGR, le volet Micro</w:t>
      </w:r>
      <w:r w:rsidR="00CD5162" w:rsidRPr="008E708F">
        <w:rPr>
          <w:rFonts w:ascii="Times New Roman" w:hAnsi="Times New Roman"/>
        </w:rPr>
        <w:t>-</w:t>
      </w:r>
      <w:r w:rsidR="0055719F" w:rsidRPr="008E708F">
        <w:rPr>
          <w:rFonts w:ascii="Times New Roman" w:hAnsi="Times New Roman"/>
        </w:rPr>
        <w:t>finance du projet n’est toujours pas en place.</w:t>
      </w:r>
    </w:p>
    <w:p w:rsidR="00674C88" w:rsidRPr="008E708F" w:rsidRDefault="00674C88" w:rsidP="00674C88">
      <w:pPr>
        <w:spacing w:line="240" w:lineRule="exact"/>
        <w:ind w:firstLine="0"/>
        <w:rPr>
          <w:rFonts w:ascii="Times New Roman" w:hAnsi="Times New Roman"/>
        </w:rPr>
      </w:pPr>
    </w:p>
    <w:p w:rsidR="00674C88" w:rsidRPr="008E708F" w:rsidRDefault="00674C88" w:rsidP="007E6C12">
      <w:pPr>
        <w:pStyle w:val="Paragraphedeliste"/>
        <w:numPr>
          <w:ilvl w:val="0"/>
          <w:numId w:val="28"/>
        </w:numPr>
        <w:spacing w:line="240" w:lineRule="exact"/>
        <w:rPr>
          <w:rFonts w:ascii="Times New Roman" w:hAnsi="Times New Roman"/>
          <w:b/>
          <w:noProof/>
          <w:lang w:eastAsia="fr-FR" w:bidi="ar-SA"/>
        </w:rPr>
      </w:pPr>
      <w:r w:rsidRPr="008E708F">
        <w:rPr>
          <w:rFonts w:ascii="Times New Roman" w:hAnsi="Times New Roman"/>
          <w:b/>
          <w:noProof/>
          <w:lang w:eastAsia="fr-FR" w:bidi="ar-SA"/>
        </w:rPr>
        <w:t>Activités culturelles et juridiques</w:t>
      </w:r>
    </w:p>
    <w:p w:rsidR="00674C88" w:rsidRPr="008E708F" w:rsidRDefault="008900F1" w:rsidP="00674C88">
      <w:pPr>
        <w:spacing w:line="240" w:lineRule="exact"/>
        <w:ind w:firstLine="0"/>
        <w:jc w:val="both"/>
        <w:rPr>
          <w:rFonts w:ascii="Times New Roman" w:hAnsi="Times New Roman"/>
        </w:rPr>
      </w:pPr>
      <w:r w:rsidRPr="008E708F">
        <w:rPr>
          <w:rFonts w:ascii="Times New Roman" w:hAnsi="Times New Roman"/>
        </w:rPr>
        <w:t>42.</w:t>
      </w:r>
      <w:r w:rsidR="00674C88" w:rsidRPr="008E708F">
        <w:rPr>
          <w:rFonts w:ascii="Times New Roman" w:hAnsi="Times New Roman"/>
        </w:rPr>
        <w:tab/>
        <w:t>Le volet appui aux activités culturelles et juridiques est resté globalement très absent dans la mise en œuvre du projet des Villages du Millénaire. Cette absence s’explique sans doute  par la non implantation des Centres polyvalents qui dev</w:t>
      </w:r>
      <w:r w:rsidR="00CD5162" w:rsidRPr="008E708F">
        <w:rPr>
          <w:rFonts w:ascii="Times New Roman" w:hAnsi="Times New Roman"/>
        </w:rPr>
        <w:t>r</w:t>
      </w:r>
      <w:r w:rsidR="00674C88" w:rsidRPr="008E708F">
        <w:rPr>
          <w:rFonts w:ascii="Times New Roman" w:hAnsi="Times New Roman"/>
        </w:rPr>
        <w:t>aient le porter dans les deux villages. La seule trace d’activités culturelles observée est l’acquisition d’équipements sporti</w:t>
      </w:r>
      <w:r w:rsidR="00CD5162" w:rsidRPr="008E708F">
        <w:rPr>
          <w:rFonts w:ascii="Times New Roman" w:hAnsi="Times New Roman"/>
        </w:rPr>
        <w:t>f</w:t>
      </w:r>
      <w:r w:rsidR="00674C88" w:rsidRPr="008E708F">
        <w:rPr>
          <w:rFonts w:ascii="Times New Roman" w:hAnsi="Times New Roman"/>
        </w:rPr>
        <w:t>s par le projet pour les équipes de football d’Etoro et d’Obaba. Rien, en revanche, jusqu’à plus ample informé, n’a pu être assimilé à de l’activité juridique dans les réalisations et initiatives du projet.</w:t>
      </w:r>
    </w:p>
    <w:p w:rsidR="00674C88" w:rsidRPr="008E708F" w:rsidRDefault="00674C88" w:rsidP="00674C88">
      <w:pPr>
        <w:spacing w:line="240" w:lineRule="exact"/>
        <w:ind w:firstLine="0"/>
        <w:rPr>
          <w:rFonts w:ascii="Times New Roman" w:hAnsi="Times New Roman"/>
        </w:rPr>
      </w:pPr>
    </w:p>
    <w:p w:rsidR="00494CD2" w:rsidRPr="008E708F" w:rsidRDefault="008F2EC2" w:rsidP="007E6C12">
      <w:pPr>
        <w:pStyle w:val="Paragraphedeliste"/>
        <w:numPr>
          <w:ilvl w:val="0"/>
          <w:numId w:val="28"/>
        </w:numPr>
        <w:spacing w:line="240" w:lineRule="exact"/>
        <w:rPr>
          <w:rFonts w:ascii="Times New Roman" w:hAnsi="Times New Roman"/>
          <w:b/>
          <w:noProof/>
          <w:lang w:eastAsia="fr-FR" w:bidi="ar-SA"/>
        </w:rPr>
      </w:pPr>
      <w:r w:rsidRPr="008E708F">
        <w:rPr>
          <w:rFonts w:ascii="Times New Roman" w:hAnsi="Times New Roman"/>
          <w:b/>
          <w:noProof/>
          <w:lang w:eastAsia="fr-FR" w:bidi="ar-SA"/>
        </w:rPr>
        <w:t>Activités d’</w:t>
      </w:r>
      <w:r w:rsidR="00494CD2" w:rsidRPr="008E708F">
        <w:rPr>
          <w:rFonts w:ascii="Times New Roman" w:hAnsi="Times New Roman"/>
          <w:b/>
          <w:noProof/>
          <w:lang w:eastAsia="fr-FR" w:bidi="ar-SA"/>
        </w:rPr>
        <w:t xml:space="preserve">IEC </w:t>
      </w:r>
      <w:r w:rsidR="00317BD9" w:rsidRPr="008E708F">
        <w:rPr>
          <w:rFonts w:ascii="Times New Roman" w:hAnsi="Times New Roman"/>
          <w:b/>
          <w:noProof/>
          <w:lang w:eastAsia="fr-FR" w:bidi="ar-SA"/>
        </w:rPr>
        <w:t xml:space="preserve">sur le </w:t>
      </w:r>
      <w:r w:rsidR="00502EE5" w:rsidRPr="008E708F">
        <w:rPr>
          <w:rFonts w:ascii="Times New Roman" w:hAnsi="Times New Roman"/>
          <w:b/>
          <w:noProof/>
          <w:lang w:eastAsia="fr-FR" w:bidi="ar-SA"/>
        </w:rPr>
        <w:t xml:space="preserve">Genre, </w:t>
      </w:r>
      <w:r w:rsidR="00317BD9" w:rsidRPr="008E708F">
        <w:rPr>
          <w:rFonts w:ascii="Times New Roman" w:hAnsi="Times New Roman"/>
          <w:b/>
          <w:noProof/>
          <w:lang w:eastAsia="fr-FR" w:bidi="ar-SA"/>
        </w:rPr>
        <w:t>le VIH/SIDA et les D</w:t>
      </w:r>
      <w:r w:rsidR="00494CD2" w:rsidRPr="008E708F">
        <w:rPr>
          <w:rFonts w:ascii="Times New Roman" w:hAnsi="Times New Roman"/>
          <w:b/>
          <w:noProof/>
          <w:lang w:eastAsia="fr-FR" w:bidi="ar-SA"/>
        </w:rPr>
        <w:t>roits humains</w:t>
      </w:r>
    </w:p>
    <w:p w:rsidR="00CE603B" w:rsidRPr="008E708F" w:rsidRDefault="008900F1" w:rsidP="00494CD2">
      <w:pPr>
        <w:spacing w:line="240" w:lineRule="exact"/>
        <w:ind w:firstLine="0"/>
        <w:jc w:val="both"/>
        <w:rPr>
          <w:rFonts w:ascii="Times New Roman" w:hAnsi="Times New Roman"/>
        </w:rPr>
      </w:pPr>
      <w:r w:rsidRPr="008E708F">
        <w:rPr>
          <w:rFonts w:ascii="Times New Roman" w:hAnsi="Times New Roman"/>
        </w:rPr>
        <w:t>43.</w:t>
      </w:r>
      <w:r w:rsidR="00494CD2" w:rsidRPr="008E708F">
        <w:rPr>
          <w:rFonts w:ascii="Times New Roman" w:hAnsi="Times New Roman"/>
        </w:rPr>
        <w:tab/>
        <w:t>La thématique du</w:t>
      </w:r>
      <w:r w:rsidR="00CD5162" w:rsidRPr="008E708F">
        <w:rPr>
          <w:rFonts w:ascii="Times New Roman" w:hAnsi="Times New Roman"/>
        </w:rPr>
        <w:t xml:space="preserve"> </w:t>
      </w:r>
      <w:r w:rsidR="00494CD2" w:rsidRPr="008E708F">
        <w:rPr>
          <w:rFonts w:ascii="Times New Roman" w:hAnsi="Times New Roman"/>
        </w:rPr>
        <w:t>genre</w:t>
      </w:r>
      <w:r w:rsidR="003C1C21" w:rsidRPr="008E708F">
        <w:rPr>
          <w:rFonts w:ascii="Times New Roman" w:hAnsi="Times New Roman"/>
        </w:rPr>
        <w:t xml:space="preserve"> a été touché</w:t>
      </w:r>
      <w:r w:rsidR="00AC7E94" w:rsidRPr="008E708F">
        <w:rPr>
          <w:rFonts w:ascii="Times New Roman" w:hAnsi="Times New Roman"/>
        </w:rPr>
        <w:t xml:space="preserve">e </w:t>
      </w:r>
      <w:r w:rsidR="003C1C21" w:rsidRPr="008E708F">
        <w:rPr>
          <w:rFonts w:ascii="Times New Roman" w:hAnsi="Times New Roman"/>
        </w:rPr>
        <w:t>par le projet à travers les activités génératrices de revenus et la formation de</w:t>
      </w:r>
      <w:r w:rsidR="00AC7E94" w:rsidRPr="008E708F">
        <w:rPr>
          <w:rFonts w:ascii="Times New Roman" w:hAnsi="Times New Roman"/>
        </w:rPr>
        <w:t xml:space="preserve">s </w:t>
      </w:r>
      <w:r w:rsidR="003C1C21" w:rsidRPr="008E708F">
        <w:rPr>
          <w:rFonts w:ascii="Times New Roman" w:hAnsi="Times New Roman"/>
        </w:rPr>
        <w:t>pairs éducateurs</w:t>
      </w:r>
      <w:r w:rsidR="00AC7E94" w:rsidRPr="008E708F">
        <w:rPr>
          <w:rFonts w:ascii="Times New Roman" w:hAnsi="Times New Roman"/>
        </w:rPr>
        <w:t xml:space="preserve"> réalisée par le projet Genre et VIH/SDA. Les femmes étaient en effet fortement engagées dans les AGR financées</w:t>
      </w:r>
      <w:r w:rsidR="00CE603B" w:rsidRPr="008E708F">
        <w:rPr>
          <w:rFonts w:ascii="Times New Roman" w:hAnsi="Times New Roman"/>
        </w:rPr>
        <w:t> : 144 bénéficiaires dénombrées dans le Tableau de performance du Programme (Janvier 2011)</w:t>
      </w:r>
      <w:r w:rsidR="00AC7E94" w:rsidRPr="008E708F">
        <w:rPr>
          <w:rFonts w:ascii="Times New Roman" w:hAnsi="Times New Roman"/>
        </w:rPr>
        <w:t>. Elles ont d’ailleurs</w:t>
      </w:r>
      <w:r w:rsidR="00CD5162" w:rsidRPr="008E708F">
        <w:rPr>
          <w:rFonts w:ascii="Times New Roman" w:hAnsi="Times New Roman"/>
        </w:rPr>
        <w:t>,</w:t>
      </w:r>
      <w:r w:rsidR="00AC7E94" w:rsidRPr="008E708F">
        <w:rPr>
          <w:rFonts w:ascii="Times New Roman" w:hAnsi="Times New Roman"/>
        </w:rPr>
        <w:t xml:space="preserve"> à ce titre</w:t>
      </w:r>
      <w:r w:rsidR="00CD5162" w:rsidRPr="008E708F">
        <w:rPr>
          <w:rFonts w:ascii="Times New Roman" w:hAnsi="Times New Roman"/>
        </w:rPr>
        <w:t>,</w:t>
      </w:r>
      <w:r w:rsidR="00AC7E94" w:rsidRPr="008E708F">
        <w:rPr>
          <w:rFonts w:ascii="Times New Roman" w:hAnsi="Times New Roman"/>
        </w:rPr>
        <w:t xml:space="preserve"> été distinguées par la première dame</w:t>
      </w:r>
      <w:r w:rsidR="00CD5162" w:rsidRPr="008E708F">
        <w:rPr>
          <w:rFonts w:ascii="Times New Roman" w:hAnsi="Times New Roman"/>
        </w:rPr>
        <w:t xml:space="preserve"> du pays</w:t>
      </w:r>
      <w:r w:rsidR="00AC7E94" w:rsidRPr="008E708F">
        <w:rPr>
          <w:rFonts w:ascii="Times New Roman" w:hAnsi="Times New Roman"/>
        </w:rPr>
        <w:t xml:space="preserve">, elle-même agissant dans le cadre de l’Association des premières dames africaines contre le VIH/SIDA. Dix femmes d’Etoro et dix autres d’Obaba ont été invitées à Gamboma et ont reçu des diplômes décernés par cette autorité. Cette expérience, à l’arrivée, n’a toutefois pas </w:t>
      </w:r>
      <w:r w:rsidR="00AC7E94" w:rsidRPr="008E708F">
        <w:rPr>
          <w:rFonts w:ascii="Times New Roman" w:hAnsi="Times New Roman"/>
        </w:rPr>
        <w:lastRenderedPageBreak/>
        <w:t xml:space="preserve">beaucoup servi la problématique du genre, car </w:t>
      </w:r>
      <w:r w:rsidR="00785524" w:rsidRPr="008E708F">
        <w:rPr>
          <w:rFonts w:ascii="Times New Roman" w:hAnsi="Times New Roman"/>
        </w:rPr>
        <w:t xml:space="preserve">du fait de malentendus sur l’envergure et la nature des récompenses, </w:t>
      </w:r>
      <w:r w:rsidR="00AC7E94" w:rsidRPr="008E708F">
        <w:rPr>
          <w:rFonts w:ascii="Times New Roman" w:hAnsi="Times New Roman"/>
        </w:rPr>
        <w:t>les femmes en</w:t>
      </w:r>
      <w:r w:rsidR="00785524" w:rsidRPr="008E708F">
        <w:rPr>
          <w:rFonts w:ascii="Times New Roman" w:hAnsi="Times New Roman"/>
        </w:rPr>
        <w:t xml:space="preserve"> sont ressorties très </w:t>
      </w:r>
      <w:r w:rsidR="001E703F" w:rsidRPr="008E708F">
        <w:rPr>
          <w:rFonts w:ascii="Times New Roman" w:hAnsi="Times New Roman"/>
        </w:rPr>
        <w:t>déçues</w:t>
      </w:r>
      <w:r w:rsidR="00785524" w:rsidRPr="008E708F">
        <w:rPr>
          <w:rFonts w:ascii="Times New Roman" w:hAnsi="Times New Roman"/>
        </w:rPr>
        <w:t xml:space="preserve"> et démotivées vis-à-vis des activités communautaires.</w:t>
      </w:r>
    </w:p>
    <w:p w:rsidR="00CE603B" w:rsidRPr="008E708F" w:rsidRDefault="00CE603B" w:rsidP="00494CD2">
      <w:pPr>
        <w:spacing w:line="240" w:lineRule="exact"/>
        <w:ind w:firstLine="0"/>
        <w:jc w:val="both"/>
        <w:rPr>
          <w:rFonts w:ascii="Times New Roman" w:hAnsi="Times New Roman"/>
        </w:rPr>
      </w:pPr>
    </w:p>
    <w:p w:rsidR="003C1C21" w:rsidRPr="008E708F" w:rsidRDefault="008900F1" w:rsidP="00494CD2">
      <w:pPr>
        <w:spacing w:line="240" w:lineRule="exact"/>
        <w:ind w:firstLine="0"/>
        <w:jc w:val="both"/>
        <w:rPr>
          <w:rFonts w:ascii="Times New Roman" w:hAnsi="Times New Roman"/>
        </w:rPr>
      </w:pPr>
      <w:r w:rsidRPr="008E708F">
        <w:rPr>
          <w:rFonts w:ascii="Times New Roman" w:hAnsi="Times New Roman"/>
        </w:rPr>
        <w:t>44.</w:t>
      </w:r>
      <w:r w:rsidR="00CE603B" w:rsidRPr="008E708F">
        <w:rPr>
          <w:rFonts w:ascii="Times New Roman" w:hAnsi="Times New Roman"/>
        </w:rPr>
        <w:tab/>
      </w:r>
      <w:r w:rsidR="00785524" w:rsidRPr="008E708F">
        <w:rPr>
          <w:rFonts w:ascii="Times New Roman" w:hAnsi="Times New Roman"/>
        </w:rPr>
        <w:t>Aujourd’hui encore, les jeunes d’Etoro ont repris l’initiative en emblavant avec succès un nouveau champ de maïs, mais indiquent avoir toutes les difficultés pour entraîner les femmes à nouveau dans cette dynamique.</w:t>
      </w:r>
      <w:r w:rsidR="00502EE5" w:rsidRPr="008E708F">
        <w:rPr>
          <w:rFonts w:ascii="Times New Roman" w:hAnsi="Times New Roman"/>
        </w:rPr>
        <w:t xml:space="preserve"> L’action d’IEC sur le VIH/SIDA souffre elle-même de cette situation, aucune action significative de la part des pairs éducateurs féminins n’ayant été </w:t>
      </w:r>
      <w:r w:rsidR="00CD5162" w:rsidRPr="008E708F">
        <w:rPr>
          <w:rFonts w:ascii="Times New Roman" w:hAnsi="Times New Roman"/>
        </w:rPr>
        <w:t>rapportée</w:t>
      </w:r>
      <w:r w:rsidR="00502EE5" w:rsidRPr="008E708F">
        <w:rPr>
          <w:rFonts w:ascii="Times New Roman" w:hAnsi="Times New Roman"/>
        </w:rPr>
        <w:t xml:space="preserve"> à la mission. De surcroît, la logique des pairs éducateurs ne repose pas sur les cadres de gestion communautaire, notamment le CGDC, ce qui est source d’un encombrement institutionnel peu pertinent à l’échelle villageoise. Enfin, aucune activités dédiée aux droits humains n’a été relevée par la mission, ni à travers la revue documentaire ni dans le cadre des entretiens avec les parties prenantes.</w:t>
      </w:r>
    </w:p>
    <w:p w:rsidR="00494CD2" w:rsidRPr="008E708F" w:rsidRDefault="00494CD2" w:rsidP="00494CD2">
      <w:pPr>
        <w:spacing w:line="240" w:lineRule="exact"/>
        <w:ind w:firstLine="0"/>
        <w:jc w:val="both"/>
        <w:rPr>
          <w:rFonts w:ascii="Times New Roman" w:hAnsi="Times New Roman"/>
        </w:rPr>
      </w:pPr>
    </w:p>
    <w:p w:rsidR="00494CD2" w:rsidRPr="008E708F" w:rsidRDefault="008900F1" w:rsidP="00494CD2">
      <w:pPr>
        <w:spacing w:line="240" w:lineRule="exact"/>
        <w:ind w:firstLine="0"/>
        <w:jc w:val="both"/>
        <w:rPr>
          <w:rFonts w:ascii="Times New Roman" w:hAnsi="Times New Roman"/>
        </w:rPr>
      </w:pPr>
      <w:r w:rsidRPr="008E708F">
        <w:rPr>
          <w:rFonts w:ascii="Times New Roman" w:hAnsi="Times New Roman"/>
        </w:rPr>
        <w:t>45.</w:t>
      </w:r>
      <w:r w:rsidR="00494CD2" w:rsidRPr="008E708F">
        <w:rPr>
          <w:rFonts w:ascii="Times New Roman" w:hAnsi="Times New Roman"/>
        </w:rPr>
        <w:tab/>
        <w:t>Le projet ayant été accompagné dans le district de Gamboma par le Projet Genre et VIH/SIDA, le volet prévention et sensibilisation contre cette pandémie y revêt un surcroît d’acuité. Des formations de pairs éducateurs ont bien été réalisées, selon le VNU responsable du Centre de la Femme et de la Fille</w:t>
      </w:r>
      <w:r w:rsidR="00A45653" w:rsidRPr="008E708F">
        <w:rPr>
          <w:rFonts w:ascii="Times New Roman" w:hAnsi="Times New Roman"/>
        </w:rPr>
        <w:t>,</w:t>
      </w:r>
      <w:r w:rsidR="00494CD2" w:rsidRPr="008E708F">
        <w:rPr>
          <w:rFonts w:ascii="Times New Roman" w:hAnsi="Times New Roman"/>
        </w:rPr>
        <w:t xml:space="preserve"> implanté à Gamboma par le projet Genre et VIH/SIDA. Toutefois, sur place, la mission n’a pas observé une réelle dynamique communautaire sur le sujet. Les </w:t>
      </w:r>
      <w:r w:rsidR="001E703F" w:rsidRPr="008E708F">
        <w:rPr>
          <w:rFonts w:ascii="Times New Roman" w:hAnsi="Times New Roman"/>
        </w:rPr>
        <w:t xml:space="preserve">membres des </w:t>
      </w:r>
      <w:r w:rsidR="00494CD2" w:rsidRPr="008E708F">
        <w:rPr>
          <w:rFonts w:ascii="Times New Roman" w:hAnsi="Times New Roman"/>
        </w:rPr>
        <w:t>comités de santé disent attendre toujours d’être véritablement formés sur la thématique, le fait étant que les pairs éducateurs appartiennent à d’autres cadres organisationnels que ceux qui gèrent les CSI pour les communautés. Au niveau du Centre de santé d’Etoro, le chef de poste qui indique avoir été formé dans ce sens en formation initiale pratique le dépistage sur une base volontaire et</w:t>
      </w:r>
      <w:r w:rsidR="00A45653" w:rsidRPr="008E708F">
        <w:rPr>
          <w:rFonts w:ascii="Times New Roman" w:hAnsi="Times New Roman"/>
        </w:rPr>
        <w:t xml:space="preserve"> se</w:t>
      </w:r>
      <w:r w:rsidR="00494CD2" w:rsidRPr="008E708F">
        <w:rPr>
          <w:rFonts w:ascii="Times New Roman" w:hAnsi="Times New Roman"/>
        </w:rPr>
        <w:t xml:space="preserve"> réfère</w:t>
      </w:r>
      <w:r w:rsidR="00A45653" w:rsidRPr="008E708F">
        <w:rPr>
          <w:rFonts w:ascii="Times New Roman" w:hAnsi="Times New Roman"/>
        </w:rPr>
        <w:t>,</w:t>
      </w:r>
      <w:r w:rsidR="00494CD2" w:rsidRPr="008E708F">
        <w:rPr>
          <w:rFonts w:ascii="Times New Roman" w:hAnsi="Times New Roman"/>
        </w:rPr>
        <w:t xml:space="preserve"> au besoin</w:t>
      </w:r>
      <w:r w:rsidR="00A45653" w:rsidRPr="008E708F">
        <w:rPr>
          <w:rFonts w:ascii="Times New Roman" w:hAnsi="Times New Roman"/>
        </w:rPr>
        <w:t>,</w:t>
      </w:r>
      <w:r w:rsidR="00494CD2" w:rsidRPr="008E708F">
        <w:rPr>
          <w:rFonts w:ascii="Times New Roman" w:hAnsi="Times New Roman"/>
        </w:rPr>
        <w:t xml:space="preserve"> aux structures de Gamboma pour une prise en charge éventuelle. Au total, l’on peut donc retenir que le projet des « Villages du Millénaire », n’est pas encore parvenu à articuler une stratégie de prévention, en rapport avec les résultats de l’Etude CAP réalisée en 2011.</w:t>
      </w:r>
    </w:p>
    <w:p w:rsidR="00495E79" w:rsidRPr="008E708F" w:rsidRDefault="00495E79">
      <w:pPr>
        <w:ind w:firstLine="0"/>
        <w:rPr>
          <w:rFonts w:ascii="Times New Roman" w:hAnsi="Times New Roman"/>
          <w:sz w:val="18"/>
          <w:szCs w:val="18"/>
        </w:rPr>
      </w:pPr>
    </w:p>
    <w:p w:rsidR="00416DDE" w:rsidRPr="008E708F" w:rsidRDefault="00416DDE" w:rsidP="00416DDE">
      <w:pPr>
        <w:spacing w:line="240" w:lineRule="exact"/>
        <w:ind w:firstLine="0"/>
        <w:rPr>
          <w:rFonts w:ascii="Times New Roman" w:hAnsi="Times New Roman"/>
          <w:sz w:val="18"/>
          <w:szCs w:val="18"/>
        </w:rPr>
      </w:pPr>
      <w:r w:rsidRPr="008E708F">
        <w:rPr>
          <w:rFonts w:ascii="Times New Roman" w:hAnsi="Times New Roman"/>
          <w:sz w:val="18"/>
          <w:szCs w:val="18"/>
        </w:rPr>
        <w:t>Tableau 5 : Performance Centres polyvalents : AGR, Activités culturelles et juridiques, et IEC Genre/VIH/Droits humains</w:t>
      </w:r>
    </w:p>
    <w:p w:rsidR="00416DDE" w:rsidRPr="008E708F" w:rsidRDefault="00416DDE" w:rsidP="00416DDE">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416DDE" w:rsidRPr="008E708F" w:rsidTr="00744CEE">
        <w:tc>
          <w:tcPr>
            <w:tcW w:w="3217" w:type="dxa"/>
            <w:gridSpan w:val="4"/>
            <w:shd w:val="clear" w:color="auto" w:fill="auto"/>
            <w:vAlign w:val="center"/>
          </w:tcPr>
          <w:p w:rsidR="00416DDE" w:rsidRPr="008E708F" w:rsidRDefault="00416DDE"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416DDE" w:rsidRPr="008E708F" w:rsidRDefault="00416DDE"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416DDE" w:rsidRPr="008E708F" w:rsidRDefault="00416DDE" w:rsidP="00744CEE">
            <w:pPr>
              <w:spacing w:line="240" w:lineRule="exact"/>
              <w:rPr>
                <w:rFonts w:ascii="Times New Roman" w:hAnsi="Times New Roman"/>
                <w:sz w:val="20"/>
                <w:szCs w:val="20"/>
              </w:rPr>
            </w:pPr>
            <w:r w:rsidRPr="008E708F">
              <w:rPr>
                <w:rFonts w:ascii="Times New Roman" w:hAnsi="Times New Roman"/>
                <w:sz w:val="20"/>
                <w:szCs w:val="20"/>
              </w:rPr>
              <w:t>Produit 5.</w:t>
            </w:r>
          </w:p>
        </w:tc>
        <w:tc>
          <w:tcPr>
            <w:tcW w:w="1416" w:type="dxa"/>
            <w:gridSpan w:val="3"/>
            <w:shd w:val="clear" w:color="auto" w:fill="auto"/>
            <w:vAlign w:val="center"/>
          </w:tcPr>
          <w:p w:rsidR="00416DDE" w:rsidRPr="008E708F" w:rsidRDefault="00416DDE"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Activités spécifiques attendues</w:t>
            </w:r>
          </w:p>
        </w:tc>
        <w:tc>
          <w:tcPr>
            <w:tcW w:w="3170" w:type="dxa"/>
            <w:vMerge w:val="restart"/>
            <w:shd w:val="clear" w:color="auto" w:fill="auto"/>
            <w:vAlign w:val="center"/>
          </w:tcPr>
          <w:p w:rsidR="00416DDE" w:rsidRPr="008E708F" w:rsidRDefault="00416DDE" w:rsidP="00744CEE">
            <w:pPr>
              <w:pStyle w:val="Paragraphedeliste"/>
              <w:spacing w:line="240" w:lineRule="exact"/>
              <w:ind w:left="360" w:firstLine="0"/>
              <w:rPr>
                <w:rFonts w:ascii="Times New Roman" w:hAnsi="Times New Roman"/>
                <w:sz w:val="20"/>
                <w:szCs w:val="20"/>
              </w:rPr>
            </w:pPr>
            <w:r w:rsidRPr="008E708F">
              <w:rPr>
                <w:rFonts w:ascii="Times New Roman" w:hAnsi="Times New Roman"/>
                <w:sz w:val="20"/>
                <w:szCs w:val="20"/>
              </w:rPr>
              <w:t>Réalis</w:t>
            </w:r>
            <w:r w:rsidR="00674C88" w:rsidRPr="008E708F">
              <w:rPr>
                <w:rFonts w:ascii="Times New Roman" w:hAnsi="Times New Roman"/>
                <w:sz w:val="20"/>
                <w:szCs w:val="20"/>
              </w:rPr>
              <w:t>ations</w:t>
            </w:r>
          </w:p>
        </w:tc>
        <w:tc>
          <w:tcPr>
            <w:tcW w:w="1158" w:type="dxa"/>
            <w:gridSpan w:val="3"/>
            <w:shd w:val="clear" w:color="auto" w:fill="auto"/>
            <w:vAlign w:val="center"/>
          </w:tcPr>
          <w:p w:rsidR="00416DDE" w:rsidRPr="008E708F" w:rsidRDefault="00416DDE"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416DDE" w:rsidRPr="008E708F" w:rsidRDefault="00416DDE" w:rsidP="00744CEE">
            <w:pPr>
              <w:spacing w:line="240" w:lineRule="exact"/>
              <w:rPr>
                <w:rFonts w:ascii="Times New Roman" w:hAnsi="Times New Roman"/>
                <w:sz w:val="20"/>
                <w:szCs w:val="20"/>
              </w:rPr>
            </w:pPr>
          </w:p>
        </w:tc>
        <w:tc>
          <w:tcPr>
            <w:tcW w:w="469"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416DDE" w:rsidRPr="008E708F" w:rsidRDefault="00416DDE" w:rsidP="00744CEE">
            <w:pPr>
              <w:spacing w:line="240" w:lineRule="exact"/>
              <w:rPr>
                <w:rFonts w:ascii="Times New Roman" w:hAnsi="Times New Roman"/>
                <w:sz w:val="20"/>
                <w:szCs w:val="20"/>
              </w:rPr>
            </w:pPr>
          </w:p>
        </w:tc>
        <w:tc>
          <w:tcPr>
            <w:tcW w:w="3170" w:type="dxa"/>
            <w:vMerge/>
            <w:shd w:val="clear" w:color="auto" w:fill="auto"/>
            <w:vAlign w:val="center"/>
          </w:tcPr>
          <w:p w:rsidR="00416DDE" w:rsidRPr="008E708F" w:rsidRDefault="00416DDE" w:rsidP="00744CEE">
            <w:pPr>
              <w:pStyle w:val="Paragraphedeliste"/>
              <w:numPr>
                <w:ilvl w:val="0"/>
                <w:numId w:val="9"/>
              </w:numPr>
              <w:spacing w:line="240" w:lineRule="exact"/>
              <w:rPr>
                <w:rFonts w:ascii="Times New Roman" w:hAnsi="Times New Roman"/>
                <w:sz w:val="20"/>
                <w:szCs w:val="20"/>
              </w:rPr>
            </w:pPr>
          </w:p>
        </w:tc>
        <w:tc>
          <w:tcPr>
            <w:tcW w:w="380"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416DDE" w:rsidRPr="008E708F" w:rsidRDefault="00416DDE"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DD7391" w:rsidRPr="008E708F" w:rsidTr="00E12CC4">
        <w:tc>
          <w:tcPr>
            <w:tcW w:w="1801" w:type="dxa"/>
            <w:shd w:val="clear" w:color="auto" w:fill="auto"/>
            <w:vAlign w:val="center"/>
          </w:tcPr>
          <w:p w:rsidR="00DD7391" w:rsidRPr="008E708F" w:rsidRDefault="00DD7391" w:rsidP="00E12CC4">
            <w:pPr>
              <w:spacing w:line="240" w:lineRule="exact"/>
              <w:ind w:firstLine="0"/>
              <w:rPr>
                <w:rFonts w:ascii="Times New Roman" w:hAnsi="Times New Roman"/>
                <w:sz w:val="20"/>
                <w:szCs w:val="20"/>
              </w:rPr>
            </w:pPr>
          </w:p>
        </w:tc>
        <w:tc>
          <w:tcPr>
            <w:tcW w:w="469"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3360C1">
            <w:pPr>
              <w:spacing w:line="240" w:lineRule="exact"/>
              <w:ind w:firstLine="0"/>
              <w:rPr>
                <w:rFonts w:ascii="Times New Roman" w:hAnsi="Times New Roman"/>
                <w:sz w:val="20"/>
                <w:szCs w:val="20"/>
              </w:rPr>
            </w:pPr>
            <w:r w:rsidRPr="008E708F">
              <w:rPr>
                <w:rFonts w:ascii="Times New Roman" w:hAnsi="Times New Roman"/>
                <w:sz w:val="20"/>
                <w:szCs w:val="20"/>
              </w:rPr>
              <w:t>Construction de Centres polyvalents</w:t>
            </w:r>
          </w:p>
        </w:tc>
        <w:tc>
          <w:tcPr>
            <w:tcW w:w="3170" w:type="dxa"/>
            <w:shd w:val="clear" w:color="auto" w:fill="auto"/>
            <w:vAlign w:val="center"/>
          </w:tcPr>
          <w:p w:rsidR="00DD7391" w:rsidRPr="008E708F" w:rsidRDefault="00DD7391" w:rsidP="003360C1">
            <w:pPr>
              <w:pStyle w:val="Paragraphedeliste"/>
              <w:numPr>
                <w:ilvl w:val="0"/>
                <w:numId w:val="9"/>
              </w:numPr>
              <w:shd w:val="clear" w:color="auto" w:fill="FFFFFF"/>
              <w:spacing w:line="240" w:lineRule="exact"/>
              <w:rPr>
                <w:rFonts w:ascii="Times New Roman" w:hAnsi="Times New Roman"/>
                <w:sz w:val="20"/>
                <w:szCs w:val="20"/>
              </w:rPr>
            </w:pPr>
            <w:r w:rsidRPr="008E708F">
              <w:rPr>
                <w:rFonts w:ascii="Times New Roman" w:hAnsi="Times New Roman"/>
                <w:sz w:val="20"/>
                <w:szCs w:val="20"/>
              </w:rPr>
              <w:t>Centres polyvalents non construits</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E12CC4">
        <w:tc>
          <w:tcPr>
            <w:tcW w:w="1801" w:type="dxa"/>
            <w:vMerge w:val="restart"/>
            <w:shd w:val="clear" w:color="auto" w:fill="auto"/>
            <w:vAlign w:val="center"/>
          </w:tcPr>
          <w:p w:rsidR="00DD7391" w:rsidRPr="008E708F" w:rsidRDefault="00DD7391" w:rsidP="00E12CC4">
            <w:pPr>
              <w:spacing w:line="240" w:lineRule="exact"/>
              <w:ind w:firstLine="0"/>
              <w:rPr>
                <w:rFonts w:ascii="Times New Roman" w:hAnsi="Times New Roman"/>
                <w:sz w:val="20"/>
                <w:szCs w:val="20"/>
              </w:rPr>
            </w:pPr>
            <w:r w:rsidRPr="008E708F">
              <w:rPr>
                <w:rFonts w:ascii="Times New Roman" w:hAnsi="Times New Roman"/>
                <w:sz w:val="20"/>
                <w:szCs w:val="20"/>
              </w:rPr>
              <w:t>Mise en place de Centres polyvalents dédié à la promotion des AGR, des Activités culturelles et juridiques et à l’IEC sur le Genre, le VIH/SIDA et les Droits Humains</w:t>
            </w:r>
          </w:p>
        </w:tc>
        <w:tc>
          <w:tcPr>
            <w:tcW w:w="469"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Réalisation d’études d’opportunité sur les créneaux porteurs</w:t>
            </w:r>
          </w:p>
        </w:tc>
        <w:tc>
          <w:tcPr>
            <w:tcW w:w="3170" w:type="dxa"/>
            <w:shd w:val="clear" w:color="auto" w:fill="auto"/>
            <w:vAlign w:val="center"/>
          </w:tcPr>
          <w:p w:rsidR="00DD7391" w:rsidRPr="008E708F" w:rsidRDefault="00DD7391" w:rsidP="00744CEE">
            <w:pPr>
              <w:pStyle w:val="Paragraphedeliste"/>
              <w:numPr>
                <w:ilvl w:val="0"/>
                <w:numId w:val="9"/>
              </w:numPr>
              <w:shd w:val="clear" w:color="auto" w:fill="FFFFFF"/>
              <w:spacing w:line="240" w:lineRule="exact"/>
              <w:rPr>
                <w:rFonts w:ascii="Times New Roman" w:hAnsi="Times New Roman"/>
                <w:sz w:val="20"/>
                <w:szCs w:val="20"/>
              </w:rPr>
            </w:pPr>
            <w:r w:rsidRPr="008E708F">
              <w:rPr>
                <w:rFonts w:ascii="Times New Roman" w:hAnsi="Times New Roman"/>
                <w:sz w:val="20"/>
                <w:szCs w:val="20"/>
              </w:rPr>
              <w:t xml:space="preserve">Etudes d’opportunité </w:t>
            </w:r>
            <w:r w:rsidR="00DC536D" w:rsidRPr="008E708F">
              <w:rPr>
                <w:rFonts w:ascii="Times New Roman" w:hAnsi="Times New Roman"/>
                <w:sz w:val="20"/>
                <w:szCs w:val="20"/>
              </w:rPr>
              <w:t xml:space="preserve">préalables aux AGR </w:t>
            </w:r>
            <w:r w:rsidRPr="008E708F">
              <w:rPr>
                <w:rFonts w:ascii="Times New Roman" w:hAnsi="Times New Roman"/>
                <w:sz w:val="20"/>
                <w:szCs w:val="20"/>
              </w:rPr>
              <w:t>non réalisée</w:t>
            </w:r>
            <w:r w:rsidR="00DC536D" w:rsidRPr="008E708F">
              <w:rPr>
                <w:rFonts w:ascii="Times New Roman" w:hAnsi="Times New Roman"/>
                <w:sz w:val="20"/>
                <w:szCs w:val="20"/>
              </w:rPr>
              <w:t>S</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469"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val="restart"/>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vMerge w:val="restart"/>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Appui aux microprojets agricoles</w:t>
            </w:r>
          </w:p>
        </w:tc>
        <w:tc>
          <w:tcPr>
            <w:tcW w:w="3170" w:type="dxa"/>
            <w:shd w:val="clear" w:color="auto" w:fill="auto"/>
            <w:vAlign w:val="center"/>
          </w:tcPr>
          <w:p w:rsidR="00DD7391" w:rsidRPr="008E708F" w:rsidRDefault="00DD7391" w:rsidP="00744CEE">
            <w:pPr>
              <w:pStyle w:val="Paragraphedeliste"/>
              <w:numPr>
                <w:ilvl w:val="0"/>
                <w:numId w:val="9"/>
              </w:numPr>
              <w:shd w:val="clear" w:color="auto" w:fill="FFFFFF"/>
              <w:spacing w:line="240" w:lineRule="exact"/>
              <w:rPr>
                <w:rFonts w:ascii="Times New Roman" w:hAnsi="Times New Roman"/>
                <w:sz w:val="20"/>
                <w:szCs w:val="20"/>
              </w:rPr>
            </w:pPr>
            <w:r w:rsidRPr="008E708F">
              <w:rPr>
                <w:rFonts w:ascii="Times New Roman" w:hAnsi="Times New Roman"/>
                <w:sz w:val="20"/>
                <w:szCs w:val="20"/>
              </w:rPr>
              <w:t>Matériel aratoire fourni</w:t>
            </w:r>
          </w:p>
        </w:tc>
        <w:tc>
          <w:tcPr>
            <w:tcW w:w="380" w:type="dxa"/>
            <w:shd w:val="clear" w:color="auto" w:fill="00B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3170" w:type="dxa"/>
            <w:shd w:val="clear" w:color="auto" w:fill="auto"/>
            <w:vAlign w:val="center"/>
          </w:tcPr>
          <w:p w:rsidR="00DD7391" w:rsidRPr="008E708F" w:rsidRDefault="00DD7391" w:rsidP="00DD7391">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Formations et encadrement techniques assurés</w:t>
            </w:r>
          </w:p>
        </w:tc>
        <w:tc>
          <w:tcPr>
            <w:tcW w:w="380" w:type="dxa"/>
            <w:shd w:val="clear" w:color="auto" w:fill="92D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3170" w:type="dxa"/>
            <w:shd w:val="clear" w:color="auto" w:fill="auto"/>
            <w:vAlign w:val="center"/>
          </w:tcPr>
          <w:p w:rsidR="00DD7391" w:rsidRPr="008E708F" w:rsidRDefault="00DD7391" w:rsidP="00744CEE">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Commercialisation prise en charge par le projet mais avec échec</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Appui au micro projet d’élevage</w:t>
            </w:r>
          </w:p>
        </w:tc>
        <w:tc>
          <w:tcPr>
            <w:tcW w:w="3170" w:type="dxa"/>
            <w:shd w:val="clear" w:color="auto" w:fill="auto"/>
            <w:vAlign w:val="center"/>
          </w:tcPr>
          <w:p w:rsidR="00DD7391" w:rsidRPr="008E708F" w:rsidRDefault="00DD7391" w:rsidP="00744CEE">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Enclos préparés par les bénéficiaires mais non encore fonctionnels</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Appui au micro projet d’élevage</w:t>
            </w:r>
          </w:p>
        </w:tc>
        <w:tc>
          <w:tcPr>
            <w:tcW w:w="3170" w:type="dxa"/>
            <w:shd w:val="clear" w:color="auto" w:fill="auto"/>
            <w:vAlign w:val="center"/>
          </w:tcPr>
          <w:p w:rsidR="00DD7391" w:rsidRPr="008E708F" w:rsidRDefault="00DD7391" w:rsidP="00744CEE">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Assistance technique non encore fournie par le projet sur l’élevage</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469"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p w:rsidR="00DD7391" w:rsidRPr="008E708F" w:rsidRDefault="00DD7391" w:rsidP="003C1C21">
            <w:pPr>
              <w:rPr>
                <w:rFonts w:ascii="Times New Roman" w:hAnsi="Times New Roman"/>
                <w:sz w:val="20"/>
                <w:szCs w:val="20"/>
              </w:rPr>
            </w:pPr>
          </w:p>
        </w:tc>
        <w:tc>
          <w:tcPr>
            <w:tcW w:w="482"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val="restart"/>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Activités de sensibilisation/promotion du Genre</w:t>
            </w:r>
          </w:p>
        </w:tc>
        <w:tc>
          <w:tcPr>
            <w:tcW w:w="3170" w:type="dxa"/>
            <w:shd w:val="clear" w:color="auto" w:fill="auto"/>
            <w:vAlign w:val="center"/>
          </w:tcPr>
          <w:p w:rsidR="00DD7391" w:rsidRPr="008E708F" w:rsidRDefault="00DD7391" w:rsidP="00744CEE">
            <w:pPr>
              <w:pStyle w:val="Paragraphedeliste"/>
              <w:numPr>
                <w:ilvl w:val="0"/>
                <w:numId w:val="10"/>
              </w:numPr>
              <w:shd w:val="clear" w:color="auto" w:fill="FFFFFF"/>
              <w:spacing w:line="240" w:lineRule="exact"/>
              <w:rPr>
                <w:rFonts w:ascii="Times New Roman" w:hAnsi="Times New Roman"/>
                <w:sz w:val="20"/>
                <w:szCs w:val="20"/>
              </w:rPr>
            </w:pPr>
            <w:r w:rsidRPr="008E708F">
              <w:rPr>
                <w:rFonts w:ascii="Times New Roman" w:hAnsi="Times New Roman"/>
                <w:sz w:val="20"/>
                <w:szCs w:val="20"/>
              </w:rPr>
              <w:t>144 femmes impliquées dans les AGR appuyées par le projet</w:t>
            </w:r>
          </w:p>
          <w:p w:rsidR="00DD7391" w:rsidRPr="008E708F" w:rsidRDefault="00DD7391" w:rsidP="00744CEE">
            <w:pPr>
              <w:pStyle w:val="Paragraphedeliste"/>
              <w:numPr>
                <w:ilvl w:val="0"/>
                <w:numId w:val="10"/>
              </w:numPr>
              <w:shd w:val="clear" w:color="auto" w:fill="FFFFFF"/>
              <w:spacing w:line="240" w:lineRule="exact"/>
              <w:rPr>
                <w:rFonts w:ascii="Times New Roman" w:hAnsi="Times New Roman"/>
                <w:sz w:val="20"/>
                <w:szCs w:val="20"/>
              </w:rPr>
            </w:pPr>
            <w:r w:rsidRPr="008E708F">
              <w:rPr>
                <w:rFonts w:ascii="Times New Roman" w:hAnsi="Times New Roman"/>
                <w:sz w:val="20"/>
                <w:szCs w:val="20"/>
              </w:rPr>
              <w:t>20 femmes d’Etoro et d’Obaba distinguées par le 1è dame en récompense à leur engagement dans les AGR</w:t>
            </w:r>
          </w:p>
          <w:p w:rsidR="00DD7391" w:rsidRPr="008E708F" w:rsidRDefault="00DD7391" w:rsidP="00744CEE">
            <w:pPr>
              <w:pStyle w:val="Paragraphedeliste"/>
              <w:numPr>
                <w:ilvl w:val="0"/>
                <w:numId w:val="10"/>
              </w:numPr>
              <w:shd w:val="clear" w:color="auto" w:fill="FFFFFF"/>
              <w:spacing w:line="240" w:lineRule="exact"/>
              <w:rPr>
                <w:rFonts w:ascii="Times New Roman" w:hAnsi="Times New Roman"/>
                <w:sz w:val="20"/>
                <w:szCs w:val="20"/>
              </w:rPr>
            </w:pPr>
            <w:r w:rsidRPr="008E708F">
              <w:rPr>
                <w:rFonts w:ascii="Times New Roman" w:hAnsi="Times New Roman"/>
                <w:sz w:val="20"/>
                <w:szCs w:val="20"/>
              </w:rPr>
              <w:t>Distinction transformée en frustration par des malentendus avec le projet sur la nature et l’envergure de la récompense</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373" w:type="dxa"/>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469" w:type="dxa"/>
            <w:vMerge/>
            <w:shd w:val="clear" w:color="auto" w:fill="auto"/>
            <w:vAlign w:val="center"/>
          </w:tcPr>
          <w:p w:rsidR="00DD7391" w:rsidRPr="008E708F" w:rsidRDefault="00DD7391" w:rsidP="003C1C21">
            <w:pPr>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Réalisation d’une étude CAP</w:t>
            </w:r>
          </w:p>
        </w:tc>
        <w:tc>
          <w:tcPr>
            <w:tcW w:w="3170" w:type="dxa"/>
            <w:shd w:val="clear" w:color="auto" w:fill="auto"/>
            <w:vAlign w:val="center"/>
          </w:tcPr>
          <w:p w:rsidR="00DD7391" w:rsidRPr="008E708F" w:rsidRDefault="00DD7391" w:rsidP="00744CEE">
            <w:pPr>
              <w:pStyle w:val="Paragraphedeliste"/>
              <w:numPr>
                <w:ilvl w:val="0"/>
                <w:numId w:val="10"/>
              </w:numPr>
              <w:shd w:val="clear" w:color="auto" w:fill="FFFFFF"/>
              <w:spacing w:line="240" w:lineRule="exact"/>
              <w:rPr>
                <w:rFonts w:ascii="Times New Roman" w:hAnsi="Times New Roman"/>
                <w:sz w:val="20"/>
                <w:szCs w:val="20"/>
              </w:rPr>
            </w:pPr>
            <w:r w:rsidRPr="008E708F">
              <w:rPr>
                <w:rFonts w:ascii="Times New Roman" w:hAnsi="Times New Roman"/>
                <w:sz w:val="20"/>
                <w:szCs w:val="20"/>
              </w:rPr>
              <w:t>Etude CAP réalisée en 2011</w:t>
            </w:r>
          </w:p>
        </w:tc>
        <w:tc>
          <w:tcPr>
            <w:tcW w:w="380" w:type="dxa"/>
            <w:shd w:val="clear" w:color="auto" w:fill="00B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3170" w:type="dxa"/>
            <w:shd w:val="clear" w:color="auto" w:fill="auto"/>
            <w:vAlign w:val="center"/>
          </w:tcPr>
          <w:p w:rsidR="00DD7391" w:rsidRPr="008E708F" w:rsidRDefault="00DD7391" w:rsidP="00744CEE">
            <w:pPr>
              <w:pStyle w:val="Paragraphedeliste"/>
              <w:numPr>
                <w:ilvl w:val="0"/>
                <w:numId w:val="10"/>
              </w:numPr>
              <w:spacing w:line="240" w:lineRule="exact"/>
              <w:rPr>
                <w:rFonts w:ascii="Times New Roman" w:hAnsi="Times New Roman"/>
                <w:sz w:val="20"/>
                <w:szCs w:val="20"/>
              </w:rPr>
            </w:pPr>
            <w:r w:rsidRPr="008E708F">
              <w:rPr>
                <w:rFonts w:ascii="Times New Roman" w:hAnsi="Times New Roman"/>
                <w:sz w:val="20"/>
                <w:szCs w:val="20"/>
              </w:rPr>
              <w:t>CSI d’Etoro pratique les tests et réfère à Gamboma mais en dehors de l’appui du projet VM</w:t>
            </w:r>
          </w:p>
        </w:tc>
        <w:tc>
          <w:tcPr>
            <w:tcW w:w="380" w:type="dxa"/>
            <w:shd w:val="clear" w:color="auto" w:fill="00B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vMerge w:val="restart"/>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Formations de relais de prévention-sensibilisation</w:t>
            </w:r>
          </w:p>
        </w:tc>
        <w:tc>
          <w:tcPr>
            <w:tcW w:w="3170" w:type="dxa"/>
            <w:shd w:val="clear" w:color="auto" w:fill="auto"/>
            <w:vAlign w:val="center"/>
          </w:tcPr>
          <w:p w:rsidR="00DD7391" w:rsidRPr="008E708F" w:rsidRDefault="00DD7391" w:rsidP="00744CEE">
            <w:pPr>
              <w:pStyle w:val="Paragraphedeliste"/>
              <w:numPr>
                <w:ilvl w:val="0"/>
                <w:numId w:val="10"/>
              </w:numPr>
              <w:spacing w:line="240" w:lineRule="exact"/>
              <w:rPr>
                <w:rFonts w:ascii="Times New Roman" w:hAnsi="Times New Roman"/>
                <w:sz w:val="20"/>
                <w:szCs w:val="20"/>
              </w:rPr>
            </w:pPr>
            <w:r w:rsidRPr="008E708F">
              <w:rPr>
                <w:rFonts w:ascii="Times New Roman" w:hAnsi="Times New Roman"/>
                <w:sz w:val="20"/>
                <w:szCs w:val="20"/>
              </w:rPr>
              <w:t>Formations de pairs éducateurs réalisées</w:t>
            </w:r>
          </w:p>
          <w:p w:rsidR="00DD7391" w:rsidRPr="008E708F" w:rsidRDefault="00DD7391" w:rsidP="00744CEE">
            <w:pPr>
              <w:pStyle w:val="Paragraphedeliste"/>
              <w:numPr>
                <w:ilvl w:val="0"/>
                <w:numId w:val="10"/>
              </w:numPr>
              <w:spacing w:line="240" w:lineRule="exact"/>
              <w:rPr>
                <w:rFonts w:ascii="Times New Roman" w:hAnsi="Times New Roman"/>
                <w:sz w:val="20"/>
                <w:szCs w:val="20"/>
              </w:rPr>
            </w:pPr>
          </w:p>
        </w:tc>
        <w:tc>
          <w:tcPr>
            <w:tcW w:w="380" w:type="dxa"/>
            <w:shd w:val="clear" w:color="auto" w:fill="00B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3170" w:type="dxa"/>
            <w:shd w:val="clear" w:color="auto" w:fill="auto"/>
            <w:vAlign w:val="center"/>
          </w:tcPr>
          <w:p w:rsidR="00DD7391" w:rsidRPr="008E708F" w:rsidRDefault="00DD7391" w:rsidP="00744CEE">
            <w:pPr>
              <w:pStyle w:val="Paragraphedeliste"/>
              <w:numPr>
                <w:ilvl w:val="0"/>
                <w:numId w:val="10"/>
              </w:numPr>
              <w:spacing w:line="240" w:lineRule="exact"/>
              <w:rPr>
                <w:rFonts w:ascii="Times New Roman" w:hAnsi="Times New Roman"/>
                <w:sz w:val="20"/>
                <w:szCs w:val="20"/>
              </w:rPr>
            </w:pPr>
            <w:r w:rsidRPr="008E708F">
              <w:rPr>
                <w:rFonts w:ascii="Times New Roman" w:hAnsi="Times New Roman"/>
                <w:sz w:val="20"/>
                <w:szCs w:val="20"/>
              </w:rPr>
              <w:t xml:space="preserve">Ces formations ne sont pas articulées sur les cadres institutionnels mis en place ou appuyés par le projet </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vMerge/>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p>
        </w:tc>
        <w:tc>
          <w:tcPr>
            <w:tcW w:w="3170" w:type="dxa"/>
            <w:shd w:val="clear" w:color="auto" w:fill="auto"/>
            <w:vAlign w:val="center"/>
          </w:tcPr>
          <w:p w:rsidR="00DD7391" w:rsidRPr="008E708F" w:rsidRDefault="00DD7391" w:rsidP="00744CEE">
            <w:pPr>
              <w:pStyle w:val="Paragraphedeliste"/>
              <w:numPr>
                <w:ilvl w:val="0"/>
                <w:numId w:val="10"/>
              </w:numPr>
              <w:spacing w:line="240" w:lineRule="exact"/>
              <w:rPr>
                <w:rFonts w:ascii="Times New Roman" w:hAnsi="Times New Roman"/>
                <w:sz w:val="20"/>
                <w:szCs w:val="20"/>
              </w:rPr>
            </w:pPr>
            <w:r w:rsidRPr="008E708F">
              <w:rPr>
                <w:rFonts w:ascii="Times New Roman" w:hAnsi="Times New Roman"/>
                <w:sz w:val="20"/>
                <w:szCs w:val="20"/>
              </w:rPr>
              <w:t>COSA non actifs en matière de prévention sur le VIH/SIDA</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FFC000"/>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Activités de sensibilisation/promotion des Droits humains</w:t>
            </w:r>
          </w:p>
        </w:tc>
        <w:tc>
          <w:tcPr>
            <w:tcW w:w="3170" w:type="dxa"/>
            <w:shd w:val="clear" w:color="auto" w:fill="auto"/>
            <w:vAlign w:val="center"/>
          </w:tcPr>
          <w:p w:rsidR="00DD7391" w:rsidRPr="008E708F" w:rsidRDefault="00DD7391" w:rsidP="00744CEE">
            <w:pPr>
              <w:pStyle w:val="Paragraphedeliste"/>
              <w:numPr>
                <w:ilvl w:val="0"/>
                <w:numId w:val="10"/>
              </w:numPr>
              <w:spacing w:line="240" w:lineRule="exact"/>
              <w:rPr>
                <w:rFonts w:ascii="Times New Roman" w:hAnsi="Times New Roman"/>
                <w:sz w:val="20"/>
                <w:szCs w:val="20"/>
              </w:rPr>
            </w:pPr>
            <w:r w:rsidRPr="008E708F">
              <w:rPr>
                <w:rFonts w:ascii="Times New Roman" w:hAnsi="Times New Roman"/>
                <w:sz w:val="20"/>
                <w:szCs w:val="20"/>
              </w:rPr>
              <w:t>Aucune activité de promotion des droits humains répertoriée</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val="restart"/>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val="restart"/>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Activités culturelles</w:t>
            </w:r>
          </w:p>
        </w:tc>
        <w:tc>
          <w:tcPr>
            <w:tcW w:w="3170" w:type="dxa"/>
            <w:shd w:val="clear" w:color="auto" w:fill="auto"/>
            <w:vAlign w:val="center"/>
          </w:tcPr>
          <w:p w:rsidR="00DD7391" w:rsidRPr="008E708F" w:rsidRDefault="00DD7391" w:rsidP="00744CEE">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Dotation en équipements sportifs pour les équipes de football d’Etoro et Obaba</w:t>
            </w:r>
          </w:p>
        </w:tc>
        <w:tc>
          <w:tcPr>
            <w:tcW w:w="380" w:type="dxa"/>
            <w:shd w:val="clear" w:color="auto" w:fill="92D050"/>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r>
      <w:tr w:rsidR="00DD7391" w:rsidRPr="008E708F" w:rsidTr="00744CEE">
        <w:tc>
          <w:tcPr>
            <w:tcW w:w="1801"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69"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82" w:type="dxa"/>
            <w:vMerge/>
            <w:shd w:val="clear" w:color="auto" w:fill="BFBFBF"/>
            <w:vAlign w:val="center"/>
          </w:tcPr>
          <w:p w:rsidR="00DD7391" w:rsidRPr="008E708F" w:rsidRDefault="00DD7391" w:rsidP="00744CEE">
            <w:pPr>
              <w:spacing w:line="240" w:lineRule="exact"/>
              <w:rPr>
                <w:rFonts w:ascii="Times New Roman" w:hAnsi="Times New Roman"/>
                <w:sz w:val="20"/>
                <w:szCs w:val="20"/>
              </w:rPr>
            </w:pPr>
          </w:p>
        </w:tc>
        <w:tc>
          <w:tcPr>
            <w:tcW w:w="465" w:type="dxa"/>
            <w:vMerge/>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2662" w:type="dxa"/>
            <w:shd w:val="clear" w:color="auto" w:fill="auto"/>
            <w:vAlign w:val="center"/>
          </w:tcPr>
          <w:p w:rsidR="00DD7391" w:rsidRPr="008E708F" w:rsidRDefault="00DD7391" w:rsidP="00744CEE">
            <w:pPr>
              <w:spacing w:line="240" w:lineRule="exact"/>
              <w:ind w:firstLine="0"/>
              <w:rPr>
                <w:rFonts w:ascii="Times New Roman" w:hAnsi="Times New Roman"/>
                <w:sz w:val="20"/>
                <w:szCs w:val="20"/>
              </w:rPr>
            </w:pPr>
            <w:r w:rsidRPr="008E708F">
              <w:rPr>
                <w:rFonts w:ascii="Times New Roman" w:hAnsi="Times New Roman"/>
                <w:sz w:val="20"/>
                <w:szCs w:val="20"/>
              </w:rPr>
              <w:t>Activités juridiques</w:t>
            </w:r>
          </w:p>
        </w:tc>
        <w:tc>
          <w:tcPr>
            <w:tcW w:w="3170" w:type="dxa"/>
            <w:shd w:val="clear" w:color="auto" w:fill="auto"/>
            <w:vAlign w:val="center"/>
          </w:tcPr>
          <w:p w:rsidR="00DD7391" w:rsidRPr="008E708F" w:rsidRDefault="00DD7391" w:rsidP="00744CEE">
            <w:pPr>
              <w:pStyle w:val="Paragraphedeliste"/>
              <w:numPr>
                <w:ilvl w:val="0"/>
                <w:numId w:val="9"/>
              </w:numPr>
              <w:spacing w:line="240" w:lineRule="exact"/>
              <w:rPr>
                <w:rFonts w:ascii="Times New Roman" w:hAnsi="Times New Roman"/>
                <w:sz w:val="20"/>
                <w:szCs w:val="20"/>
              </w:rPr>
            </w:pPr>
            <w:r w:rsidRPr="008E708F">
              <w:rPr>
                <w:rFonts w:ascii="Times New Roman" w:hAnsi="Times New Roman"/>
                <w:sz w:val="20"/>
                <w:szCs w:val="20"/>
              </w:rPr>
              <w:t>Aucune activité de nature juridique recensée</w:t>
            </w:r>
          </w:p>
        </w:tc>
        <w:tc>
          <w:tcPr>
            <w:tcW w:w="380"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405" w:type="dxa"/>
            <w:shd w:val="clear" w:color="auto" w:fill="auto"/>
            <w:vAlign w:val="center"/>
          </w:tcPr>
          <w:p w:rsidR="00DD7391" w:rsidRPr="008E708F" w:rsidRDefault="00DD7391" w:rsidP="00744CEE">
            <w:pPr>
              <w:spacing w:line="240" w:lineRule="exact"/>
              <w:rPr>
                <w:rFonts w:ascii="Times New Roman" w:hAnsi="Times New Roman"/>
                <w:sz w:val="20"/>
                <w:szCs w:val="20"/>
              </w:rPr>
            </w:pPr>
          </w:p>
        </w:tc>
        <w:tc>
          <w:tcPr>
            <w:tcW w:w="373" w:type="dxa"/>
            <w:shd w:val="clear" w:color="auto" w:fill="C00000"/>
            <w:vAlign w:val="center"/>
          </w:tcPr>
          <w:p w:rsidR="00DD7391" w:rsidRPr="008E708F" w:rsidRDefault="00DD7391" w:rsidP="00744CEE">
            <w:pPr>
              <w:spacing w:line="240" w:lineRule="exact"/>
              <w:rPr>
                <w:rFonts w:ascii="Times New Roman" w:hAnsi="Times New Roman"/>
                <w:sz w:val="20"/>
                <w:szCs w:val="20"/>
              </w:rPr>
            </w:pPr>
          </w:p>
        </w:tc>
      </w:tr>
    </w:tbl>
    <w:p w:rsidR="008E25C3" w:rsidRPr="008E708F" w:rsidRDefault="008E25C3" w:rsidP="00E64881">
      <w:pPr>
        <w:spacing w:line="240" w:lineRule="exact"/>
        <w:ind w:firstLine="0"/>
        <w:rPr>
          <w:rFonts w:ascii="Times New Roman" w:hAnsi="Times New Roman"/>
        </w:rPr>
      </w:pPr>
    </w:p>
    <w:p w:rsidR="00BB639A" w:rsidRPr="008E708F" w:rsidRDefault="00BB639A" w:rsidP="00E64881">
      <w:pPr>
        <w:spacing w:line="240" w:lineRule="exact"/>
        <w:ind w:firstLine="0"/>
        <w:rPr>
          <w:rFonts w:ascii="Times New Roman" w:hAnsi="Times New Roman"/>
          <w:b/>
          <w:i/>
        </w:rPr>
      </w:pPr>
      <w:r w:rsidRPr="008E708F">
        <w:rPr>
          <w:rFonts w:ascii="Times New Roman" w:hAnsi="Times New Roman"/>
          <w:b/>
          <w:i/>
        </w:rPr>
        <w:t xml:space="preserve">Produit 6 : </w:t>
      </w:r>
      <w:r w:rsidR="00495E79" w:rsidRPr="008E708F">
        <w:rPr>
          <w:rFonts w:ascii="Times New Roman" w:hAnsi="Times New Roman"/>
          <w:b/>
          <w:i/>
        </w:rPr>
        <w:t>Mise en place de capacités d’o</w:t>
      </w:r>
      <w:r w:rsidR="00011C5C" w:rsidRPr="008E708F">
        <w:rPr>
          <w:rFonts w:ascii="Times New Roman" w:hAnsi="Times New Roman"/>
          <w:b/>
          <w:i/>
        </w:rPr>
        <w:t>ffre de services d’é</w:t>
      </w:r>
      <w:r w:rsidRPr="008E708F">
        <w:rPr>
          <w:rFonts w:ascii="Times New Roman" w:hAnsi="Times New Roman"/>
          <w:b/>
          <w:i/>
        </w:rPr>
        <w:t>lectrification solaire</w:t>
      </w:r>
    </w:p>
    <w:p w:rsidR="00BB639A" w:rsidRPr="008E708F" w:rsidRDefault="008900F1" w:rsidP="00B22B77">
      <w:pPr>
        <w:spacing w:line="240" w:lineRule="exact"/>
        <w:ind w:firstLine="0"/>
        <w:jc w:val="both"/>
        <w:rPr>
          <w:rFonts w:ascii="Times New Roman" w:hAnsi="Times New Roman"/>
        </w:rPr>
      </w:pPr>
      <w:r w:rsidRPr="008E708F">
        <w:rPr>
          <w:rFonts w:ascii="Times New Roman" w:hAnsi="Times New Roman"/>
        </w:rPr>
        <w:t>46.</w:t>
      </w:r>
      <w:r w:rsidR="00B22B77" w:rsidRPr="008E708F">
        <w:rPr>
          <w:rFonts w:ascii="Times New Roman" w:hAnsi="Times New Roman"/>
        </w:rPr>
        <w:tab/>
        <w:t>Le projet des villages du Millénaires a introduit l’électricité dans les deux localités d’Obaba et d’Etoro. Dans chacun des deux villages, les forages installés sont équipés de panneaux solaires qui fournissent l’énergie de pompage et propulsion de l’eau dans le réseau de distribution. Le projet a également raccordé à l’énergie solaire le Centre de Santé Intégré d’Obaba, qu’il a entièrement construit, et celui d’Etoro, qu’il a trouvé en place. Enfin, le projet a électrifié avec la même source solaire l’école élémentaire d’Etoro, qu’il a construite, et l’école primaire d’Obaba, qu’il a réhabilitée.</w:t>
      </w:r>
    </w:p>
    <w:p w:rsidR="00B22B77" w:rsidRPr="008E708F" w:rsidRDefault="00B22B77" w:rsidP="00B22B77">
      <w:pPr>
        <w:spacing w:line="240" w:lineRule="exact"/>
        <w:ind w:firstLine="0"/>
        <w:jc w:val="both"/>
        <w:rPr>
          <w:rFonts w:ascii="Times New Roman" w:hAnsi="Times New Roman"/>
        </w:rPr>
      </w:pPr>
    </w:p>
    <w:p w:rsidR="00B22B77" w:rsidRPr="008E708F" w:rsidRDefault="008900F1" w:rsidP="00B22B77">
      <w:pPr>
        <w:spacing w:line="240" w:lineRule="exact"/>
        <w:ind w:firstLine="0"/>
        <w:jc w:val="both"/>
        <w:rPr>
          <w:rFonts w:ascii="Times New Roman" w:hAnsi="Times New Roman"/>
        </w:rPr>
      </w:pPr>
      <w:r w:rsidRPr="008E708F">
        <w:rPr>
          <w:rFonts w:ascii="Times New Roman" w:hAnsi="Times New Roman"/>
        </w:rPr>
        <w:t>47.</w:t>
      </w:r>
      <w:r w:rsidR="00B22B77" w:rsidRPr="008E708F">
        <w:rPr>
          <w:rFonts w:ascii="Times New Roman" w:hAnsi="Times New Roman"/>
        </w:rPr>
        <w:tab/>
        <w:t>Les sources d’énergie installées au niveau de ces trois types d’infrastructures sont parfaitement opérationnelles et permettent d’améliorer les services de base qui y sont fournis. Les installations n’ont toutefois pas la même complétude. Au niveau des CSI et des écoles, elles comprennent un sys</w:t>
      </w:r>
      <w:r w:rsidR="004475F1" w:rsidRPr="008E708F">
        <w:rPr>
          <w:rFonts w:ascii="Times New Roman" w:hAnsi="Times New Roman"/>
        </w:rPr>
        <w:t>t</w:t>
      </w:r>
      <w:r w:rsidR="00B22B77" w:rsidRPr="008E708F">
        <w:rPr>
          <w:rFonts w:ascii="Times New Roman" w:hAnsi="Times New Roman"/>
        </w:rPr>
        <w:t>ème de backup</w:t>
      </w:r>
      <w:r w:rsidR="004475F1" w:rsidRPr="008E708F">
        <w:rPr>
          <w:rFonts w:ascii="Times New Roman" w:hAnsi="Times New Roman"/>
        </w:rPr>
        <w:t xml:space="preserve"> leur permettant de rester fonctionnel même en période d’absence ou de faible ensoleillement. Des batteries stockent l’énergie captée pendant les périodes d’ensoleill</w:t>
      </w:r>
      <w:r w:rsidR="00A45653" w:rsidRPr="008E708F">
        <w:rPr>
          <w:rFonts w:ascii="Times New Roman" w:hAnsi="Times New Roman"/>
        </w:rPr>
        <w:t>em</w:t>
      </w:r>
      <w:r w:rsidR="004475F1" w:rsidRPr="008E708F">
        <w:rPr>
          <w:rFonts w:ascii="Times New Roman" w:hAnsi="Times New Roman"/>
        </w:rPr>
        <w:t>ent et les communiquent au réseau via un convertisseur. Ce système de backup est absent des installations au niveau des forages, qui ne peuvent don</w:t>
      </w:r>
      <w:r w:rsidR="00957F1F" w:rsidRPr="008E708F">
        <w:rPr>
          <w:rFonts w:ascii="Times New Roman" w:hAnsi="Times New Roman"/>
        </w:rPr>
        <w:t>c</w:t>
      </w:r>
      <w:r w:rsidR="004475F1" w:rsidRPr="008E708F">
        <w:rPr>
          <w:rFonts w:ascii="Times New Roman" w:hAnsi="Times New Roman"/>
        </w:rPr>
        <w:t xml:space="preserve"> plus opérer dès qu’il n’y a plus ou plus assez d’ensoleillement, ce qui limite structurellement les capacités de service.</w:t>
      </w:r>
    </w:p>
    <w:p w:rsidR="004475F1" w:rsidRPr="008E708F" w:rsidRDefault="004475F1" w:rsidP="00B22B77">
      <w:pPr>
        <w:spacing w:line="240" w:lineRule="exact"/>
        <w:ind w:firstLine="0"/>
        <w:jc w:val="both"/>
        <w:rPr>
          <w:rFonts w:ascii="Times New Roman" w:hAnsi="Times New Roman"/>
        </w:rPr>
      </w:pPr>
    </w:p>
    <w:p w:rsidR="004475F1" w:rsidRPr="008E708F" w:rsidRDefault="008900F1" w:rsidP="00B22B77">
      <w:pPr>
        <w:spacing w:line="240" w:lineRule="exact"/>
        <w:ind w:firstLine="0"/>
        <w:jc w:val="both"/>
        <w:rPr>
          <w:rFonts w:ascii="Times New Roman" w:hAnsi="Times New Roman"/>
        </w:rPr>
      </w:pPr>
      <w:r w:rsidRPr="008E708F">
        <w:rPr>
          <w:rFonts w:ascii="Times New Roman" w:hAnsi="Times New Roman"/>
        </w:rPr>
        <w:t>48.</w:t>
      </w:r>
      <w:r w:rsidR="004475F1" w:rsidRPr="008E708F">
        <w:rPr>
          <w:rFonts w:ascii="Times New Roman" w:hAnsi="Times New Roman"/>
        </w:rPr>
        <w:tab/>
        <w:t>Le projet avait également annoncé la fourniture d’éclairage pour les ménages. Non seulement ce service est inscrit dans les PTA, mais les populations elles-mêmes rapportent que des mesure</w:t>
      </w:r>
      <w:r w:rsidR="00957F1F" w:rsidRPr="008E708F">
        <w:rPr>
          <w:rFonts w:ascii="Times New Roman" w:hAnsi="Times New Roman"/>
        </w:rPr>
        <w:t>s</w:t>
      </w:r>
      <w:r w:rsidR="004475F1" w:rsidRPr="008E708F">
        <w:rPr>
          <w:rFonts w:ascii="Times New Roman" w:hAnsi="Times New Roman"/>
        </w:rPr>
        <w:t xml:space="preserve"> topographiques ont été effectué</w:t>
      </w:r>
      <w:r w:rsidR="00957F1F" w:rsidRPr="008E708F">
        <w:rPr>
          <w:rFonts w:ascii="Times New Roman" w:hAnsi="Times New Roman"/>
        </w:rPr>
        <w:t>e</w:t>
      </w:r>
      <w:r w:rsidR="004475F1" w:rsidRPr="008E708F">
        <w:rPr>
          <w:rFonts w:ascii="Times New Roman" w:hAnsi="Times New Roman"/>
        </w:rPr>
        <w:t>s très tôt par les techniciens du projet pour déterminer le tracé du réseau d’éclairage public et domestique annoncé dès le démarrage du projet. Or ce volet du programme électrique n’est jamais venu, générant dans l’environnement une déception à la mesure des espérances que peut susciter</w:t>
      </w:r>
      <w:r w:rsidR="00957F1F" w:rsidRPr="008E708F">
        <w:rPr>
          <w:rFonts w:ascii="Times New Roman" w:hAnsi="Times New Roman"/>
        </w:rPr>
        <w:t>,</w:t>
      </w:r>
      <w:r w:rsidR="004475F1" w:rsidRPr="008E708F">
        <w:rPr>
          <w:rFonts w:ascii="Times New Roman" w:hAnsi="Times New Roman"/>
        </w:rPr>
        <w:t xml:space="preserve"> en zone rurale particulièrement enclavée</w:t>
      </w:r>
      <w:r w:rsidR="00957F1F" w:rsidRPr="008E708F">
        <w:rPr>
          <w:rFonts w:ascii="Times New Roman" w:hAnsi="Times New Roman"/>
        </w:rPr>
        <w:t xml:space="preserve">, </w:t>
      </w:r>
      <w:r w:rsidR="004475F1" w:rsidRPr="008E708F">
        <w:rPr>
          <w:rFonts w:ascii="Times New Roman" w:hAnsi="Times New Roman"/>
        </w:rPr>
        <w:t>une promesse d’électrification.</w:t>
      </w:r>
    </w:p>
    <w:p w:rsidR="00002D76" w:rsidRPr="008E708F" w:rsidRDefault="00002D76" w:rsidP="00B22B77">
      <w:pPr>
        <w:spacing w:line="240" w:lineRule="exact"/>
        <w:ind w:firstLine="0"/>
        <w:jc w:val="both"/>
        <w:rPr>
          <w:rFonts w:ascii="Times New Roman" w:hAnsi="Times New Roman"/>
        </w:rPr>
      </w:pPr>
    </w:p>
    <w:p w:rsidR="00002D76" w:rsidRPr="008E708F" w:rsidRDefault="00002D76" w:rsidP="00002D76">
      <w:pPr>
        <w:spacing w:line="240" w:lineRule="exact"/>
        <w:ind w:firstLine="0"/>
        <w:rPr>
          <w:rFonts w:ascii="Times New Roman" w:hAnsi="Times New Roman"/>
          <w:sz w:val="20"/>
          <w:szCs w:val="20"/>
        </w:rPr>
      </w:pPr>
      <w:r w:rsidRPr="008E708F">
        <w:rPr>
          <w:rFonts w:ascii="Times New Roman" w:hAnsi="Times New Roman"/>
          <w:sz w:val="20"/>
          <w:szCs w:val="20"/>
        </w:rPr>
        <w:t>Tableau 6 : Performance en matière d’électrification rurale</w:t>
      </w:r>
    </w:p>
    <w:p w:rsidR="00002D76" w:rsidRPr="008E708F" w:rsidRDefault="00002D76" w:rsidP="00002D76">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002D76" w:rsidRPr="008E708F" w:rsidTr="00744CEE">
        <w:tc>
          <w:tcPr>
            <w:tcW w:w="3217" w:type="dxa"/>
            <w:gridSpan w:val="4"/>
            <w:shd w:val="clear" w:color="auto" w:fill="auto"/>
            <w:vAlign w:val="center"/>
          </w:tcPr>
          <w:p w:rsidR="00002D76" w:rsidRPr="008E708F" w:rsidRDefault="00002D76"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002D76" w:rsidRPr="008E708F" w:rsidRDefault="00002D76"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002D76" w:rsidRPr="008E708F" w:rsidRDefault="00002D76" w:rsidP="00744CEE">
            <w:pPr>
              <w:spacing w:line="240" w:lineRule="exact"/>
              <w:rPr>
                <w:rFonts w:ascii="Times New Roman" w:hAnsi="Times New Roman"/>
                <w:sz w:val="20"/>
                <w:szCs w:val="20"/>
              </w:rPr>
            </w:pPr>
            <w:r w:rsidRPr="008E708F">
              <w:rPr>
                <w:rFonts w:ascii="Times New Roman" w:hAnsi="Times New Roman"/>
                <w:sz w:val="20"/>
                <w:szCs w:val="20"/>
              </w:rPr>
              <w:t>Produit 6.</w:t>
            </w:r>
          </w:p>
        </w:tc>
        <w:tc>
          <w:tcPr>
            <w:tcW w:w="1416" w:type="dxa"/>
            <w:gridSpan w:val="3"/>
            <w:shd w:val="clear" w:color="auto" w:fill="auto"/>
            <w:vAlign w:val="center"/>
          </w:tcPr>
          <w:p w:rsidR="00002D76" w:rsidRPr="008E708F" w:rsidRDefault="00002D76"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002D76" w:rsidRPr="008E708F" w:rsidRDefault="00002D76"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70" w:type="dxa"/>
            <w:vMerge w:val="restart"/>
            <w:shd w:val="clear" w:color="auto" w:fill="auto"/>
            <w:vAlign w:val="center"/>
          </w:tcPr>
          <w:p w:rsidR="00002D76" w:rsidRPr="008E708F" w:rsidRDefault="00002D76" w:rsidP="00744CEE">
            <w:pPr>
              <w:spacing w:line="240" w:lineRule="exact"/>
              <w:rPr>
                <w:rFonts w:ascii="Times New Roman" w:hAnsi="Times New Roman"/>
                <w:sz w:val="20"/>
                <w:szCs w:val="20"/>
              </w:rPr>
            </w:pPr>
            <w:r w:rsidRPr="008E708F">
              <w:rPr>
                <w:rFonts w:ascii="Times New Roman" w:hAnsi="Times New Roman"/>
                <w:sz w:val="20"/>
                <w:szCs w:val="20"/>
              </w:rPr>
              <w:t>Réalisées observées</w:t>
            </w:r>
          </w:p>
        </w:tc>
        <w:tc>
          <w:tcPr>
            <w:tcW w:w="1158" w:type="dxa"/>
            <w:gridSpan w:val="3"/>
            <w:shd w:val="clear" w:color="auto" w:fill="auto"/>
            <w:vAlign w:val="center"/>
          </w:tcPr>
          <w:p w:rsidR="00002D76" w:rsidRPr="008E708F" w:rsidRDefault="00002D76"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469"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3170"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380"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DC536D">
        <w:tc>
          <w:tcPr>
            <w:tcW w:w="1801" w:type="dxa"/>
            <w:vMerge w:val="restart"/>
            <w:shd w:val="clear" w:color="auto" w:fill="auto"/>
            <w:vAlign w:val="center"/>
          </w:tcPr>
          <w:p w:rsidR="00002D76" w:rsidRPr="008E708F" w:rsidRDefault="00C75E68"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 de capacités d’offre de services d’é</w:t>
            </w:r>
            <w:r w:rsidR="00002D76" w:rsidRPr="008E708F">
              <w:rPr>
                <w:rFonts w:ascii="Times New Roman" w:hAnsi="Times New Roman"/>
                <w:sz w:val="20"/>
                <w:szCs w:val="20"/>
              </w:rPr>
              <w:t>lectri</w:t>
            </w:r>
            <w:r w:rsidRPr="008E708F">
              <w:rPr>
                <w:rFonts w:ascii="Times New Roman" w:hAnsi="Times New Roman"/>
                <w:sz w:val="20"/>
                <w:szCs w:val="20"/>
              </w:rPr>
              <w:t>cité solaire dans le</w:t>
            </w:r>
            <w:r w:rsidR="00002D76" w:rsidRPr="008E708F">
              <w:rPr>
                <w:rFonts w:ascii="Times New Roman" w:hAnsi="Times New Roman"/>
                <w:sz w:val="20"/>
                <w:szCs w:val="20"/>
              </w:rPr>
              <w:t>s villages d’Etoro et d’Obaba</w:t>
            </w:r>
          </w:p>
        </w:tc>
        <w:tc>
          <w:tcPr>
            <w:tcW w:w="469" w:type="dxa"/>
            <w:vMerge w:val="restart"/>
            <w:shd w:val="clear" w:color="auto" w:fill="92D050"/>
            <w:vAlign w:val="center"/>
          </w:tcPr>
          <w:p w:rsidR="00002D76" w:rsidRPr="008E708F" w:rsidRDefault="00002D76" w:rsidP="00744CEE">
            <w:pPr>
              <w:spacing w:line="240" w:lineRule="exact"/>
              <w:rPr>
                <w:rFonts w:ascii="Times New Roman" w:hAnsi="Times New Roman"/>
                <w:sz w:val="20"/>
                <w:szCs w:val="20"/>
              </w:rPr>
            </w:pPr>
          </w:p>
        </w:tc>
        <w:tc>
          <w:tcPr>
            <w:tcW w:w="482" w:type="dxa"/>
            <w:vMerge w:val="restart"/>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465" w:type="dxa"/>
            <w:vMerge w:val="restart"/>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2662"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des Centres de Santé Intégrés</w:t>
            </w:r>
            <w:r w:rsidR="00B911E3" w:rsidRPr="008E708F">
              <w:rPr>
                <w:rFonts w:ascii="Times New Roman" w:hAnsi="Times New Roman"/>
                <w:sz w:val="20"/>
                <w:szCs w:val="20"/>
              </w:rPr>
              <w:t xml:space="preserve"> des deux villages</w:t>
            </w:r>
          </w:p>
        </w:tc>
        <w:tc>
          <w:tcPr>
            <w:tcW w:w="3170" w:type="dxa"/>
            <w:shd w:val="clear" w:color="auto" w:fill="auto"/>
            <w:vAlign w:val="center"/>
          </w:tcPr>
          <w:p w:rsidR="00002D76" w:rsidRPr="008E708F" w:rsidRDefault="00B911E3" w:rsidP="00744CEE">
            <w:pPr>
              <w:pStyle w:val="Paragraphedeliste"/>
              <w:numPr>
                <w:ilvl w:val="0"/>
                <w:numId w:val="8"/>
              </w:numPr>
              <w:shd w:val="clear" w:color="auto" w:fill="FFFFFF"/>
              <w:spacing w:line="240" w:lineRule="exact"/>
              <w:rPr>
                <w:rFonts w:ascii="Times New Roman" w:hAnsi="Times New Roman"/>
                <w:sz w:val="20"/>
                <w:szCs w:val="20"/>
              </w:rPr>
            </w:pPr>
            <w:r w:rsidRPr="008E708F">
              <w:rPr>
                <w:rFonts w:ascii="Times New Roman" w:hAnsi="Times New Roman"/>
                <w:sz w:val="20"/>
                <w:szCs w:val="20"/>
              </w:rPr>
              <w:t>CSI d’Etoro et d’Obaba effectivement électrifiés avec système de backup (batteries et convertisseur)</w:t>
            </w:r>
          </w:p>
        </w:tc>
        <w:tc>
          <w:tcPr>
            <w:tcW w:w="380" w:type="dxa"/>
            <w:shd w:val="clear" w:color="auto" w:fill="00B050"/>
            <w:vAlign w:val="center"/>
          </w:tcPr>
          <w:p w:rsidR="00002D76" w:rsidRPr="008E708F" w:rsidRDefault="00002D76" w:rsidP="00744CEE">
            <w:pPr>
              <w:spacing w:line="240" w:lineRule="exact"/>
              <w:rPr>
                <w:rFonts w:ascii="Times New Roman" w:hAnsi="Times New Roman"/>
                <w:sz w:val="20"/>
                <w:szCs w:val="20"/>
              </w:rPr>
            </w:pPr>
          </w:p>
        </w:tc>
        <w:tc>
          <w:tcPr>
            <w:tcW w:w="405" w:type="dxa"/>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373" w:type="dxa"/>
            <w:vAlign w:val="center"/>
          </w:tcPr>
          <w:p w:rsidR="00002D76" w:rsidRPr="008E708F" w:rsidRDefault="00002D76" w:rsidP="00744CEE">
            <w:pPr>
              <w:spacing w:line="240" w:lineRule="exact"/>
              <w:rPr>
                <w:rFonts w:ascii="Times New Roman" w:hAnsi="Times New Roman"/>
                <w:sz w:val="20"/>
                <w:szCs w:val="20"/>
              </w:rPr>
            </w:pPr>
          </w:p>
        </w:tc>
      </w:tr>
      <w:tr w:rsidR="00744CEE" w:rsidRPr="008E708F" w:rsidTr="00DC536D">
        <w:tc>
          <w:tcPr>
            <w:tcW w:w="1801"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469" w:type="dxa"/>
            <w:vMerge/>
            <w:shd w:val="clear" w:color="auto" w:fill="92D050"/>
            <w:vAlign w:val="center"/>
          </w:tcPr>
          <w:p w:rsidR="00002D76" w:rsidRPr="008E708F" w:rsidRDefault="00002D76" w:rsidP="00744CEE">
            <w:pPr>
              <w:spacing w:line="240" w:lineRule="exact"/>
              <w:rPr>
                <w:rFonts w:ascii="Times New Roman" w:hAnsi="Times New Roman"/>
                <w:sz w:val="20"/>
                <w:szCs w:val="20"/>
              </w:rPr>
            </w:pPr>
          </w:p>
        </w:tc>
        <w:tc>
          <w:tcPr>
            <w:tcW w:w="482"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465" w:type="dxa"/>
            <w:vMerge/>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2662" w:type="dxa"/>
            <w:shd w:val="clear" w:color="auto" w:fill="auto"/>
            <w:vAlign w:val="center"/>
          </w:tcPr>
          <w:p w:rsidR="00002D76" w:rsidRPr="008E708F" w:rsidRDefault="00002D76"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des forages hydrauliques</w:t>
            </w:r>
            <w:r w:rsidR="00B911E3" w:rsidRPr="008E708F">
              <w:rPr>
                <w:rFonts w:ascii="Times New Roman" w:hAnsi="Times New Roman"/>
                <w:sz w:val="20"/>
                <w:szCs w:val="20"/>
              </w:rPr>
              <w:t xml:space="preserve"> des deux villages</w:t>
            </w:r>
          </w:p>
        </w:tc>
        <w:tc>
          <w:tcPr>
            <w:tcW w:w="3170" w:type="dxa"/>
            <w:shd w:val="clear" w:color="auto" w:fill="auto"/>
            <w:vAlign w:val="center"/>
          </w:tcPr>
          <w:p w:rsidR="00002D76" w:rsidRPr="008E708F" w:rsidRDefault="00B911E3"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 xml:space="preserve">Ouvrages hydrauliques d’Etoro et d’Obaba effectivement dotés de système solaire de pompage et de propulsion, mais sans </w:t>
            </w:r>
            <w:r w:rsidRPr="008E708F">
              <w:rPr>
                <w:rFonts w:ascii="Times New Roman" w:hAnsi="Times New Roman"/>
                <w:sz w:val="20"/>
                <w:szCs w:val="20"/>
              </w:rPr>
              <w:lastRenderedPageBreak/>
              <w:t>dispositif de backup permettant d’opérer sans ensoleillement</w:t>
            </w:r>
          </w:p>
        </w:tc>
        <w:tc>
          <w:tcPr>
            <w:tcW w:w="380" w:type="dxa"/>
            <w:shd w:val="clear" w:color="auto" w:fill="92D050"/>
            <w:vAlign w:val="center"/>
          </w:tcPr>
          <w:p w:rsidR="00002D76" w:rsidRPr="008E708F" w:rsidRDefault="00002D76" w:rsidP="00744CEE">
            <w:pPr>
              <w:spacing w:line="240" w:lineRule="exact"/>
              <w:rPr>
                <w:rFonts w:ascii="Times New Roman" w:hAnsi="Times New Roman"/>
                <w:sz w:val="20"/>
                <w:szCs w:val="20"/>
              </w:rPr>
            </w:pPr>
          </w:p>
        </w:tc>
        <w:tc>
          <w:tcPr>
            <w:tcW w:w="405" w:type="dxa"/>
            <w:shd w:val="clear" w:color="auto" w:fill="auto"/>
            <w:vAlign w:val="center"/>
          </w:tcPr>
          <w:p w:rsidR="00002D76" w:rsidRPr="008E708F" w:rsidRDefault="00002D76" w:rsidP="00744CEE">
            <w:pPr>
              <w:spacing w:line="240" w:lineRule="exact"/>
              <w:rPr>
                <w:rFonts w:ascii="Times New Roman" w:hAnsi="Times New Roman"/>
                <w:sz w:val="20"/>
                <w:szCs w:val="20"/>
              </w:rPr>
            </w:pPr>
          </w:p>
        </w:tc>
        <w:tc>
          <w:tcPr>
            <w:tcW w:w="373" w:type="dxa"/>
            <w:shd w:val="clear" w:color="auto" w:fill="auto"/>
            <w:vAlign w:val="center"/>
          </w:tcPr>
          <w:p w:rsidR="00002D76" w:rsidRPr="008E708F" w:rsidRDefault="00002D76" w:rsidP="00744CEE">
            <w:pPr>
              <w:spacing w:line="240" w:lineRule="exact"/>
              <w:rPr>
                <w:rFonts w:ascii="Times New Roman" w:hAnsi="Times New Roman"/>
                <w:sz w:val="20"/>
                <w:szCs w:val="20"/>
              </w:rPr>
            </w:pPr>
          </w:p>
        </w:tc>
      </w:tr>
      <w:tr w:rsidR="00744CEE" w:rsidRPr="008E708F" w:rsidTr="00DC536D">
        <w:tc>
          <w:tcPr>
            <w:tcW w:w="1801"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9" w:type="dxa"/>
            <w:vMerge/>
            <w:shd w:val="clear" w:color="auto" w:fill="92D050"/>
            <w:vAlign w:val="center"/>
          </w:tcPr>
          <w:p w:rsidR="00B911E3" w:rsidRPr="008E708F" w:rsidRDefault="00B911E3" w:rsidP="00744CEE">
            <w:pPr>
              <w:spacing w:line="240" w:lineRule="exact"/>
              <w:rPr>
                <w:rFonts w:ascii="Times New Roman" w:hAnsi="Times New Roman"/>
                <w:sz w:val="20"/>
                <w:szCs w:val="20"/>
              </w:rPr>
            </w:pPr>
          </w:p>
        </w:tc>
        <w:tc>
          <w:tcPr>
            <w:tcW w:w="482"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5"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2662" w:type="dxa"/>
            <w:shd w:val="clear" w:color="auto" w:fill="auto"/>
            <w:vAlign w:val="center"/>
          </w:tcPr>
          <w:p w:rsidR="00B911E3" w:rsidRPr="008E708F" w:rsidRDefault="00B911E3"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des écoles primaires des deux villages</w:t>
            </w:r>
          </w:p>
        </w:tc>
        <w:tc>
          <w:tcPr>
            <w:tcW w:w="3170" w:type="dxa"/>
            <w:shd w:val="clear" w:color="auto" w:fill="auto"/>
            <w:vAlign w:val="center"/>
          </w:tcPr>
          <w:p w:rsidR="00B911E3" w:rsidRPr="008E708F" w:rsidRDefault="00B911E3"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Ecoles primaires d’Etoro et d’Obaba effectivement électrif</w:t>
            </w:r>
            <w:r w:rsidR="00C14410" w:rsidRPr="008E708F">
              <w:rPr>
                <w:rFonts w:ascii="Times New Roman" w:hAnsi="Times New Roman"/>
                <w:sz w:val="20"/>
                <w:szCs w:val="20"/>
              </w:rPr>
              <w:t>i</w:t>
            </w:r>
            <w:r w:rsidRPr="008E708F">
              <w:rPr>
                <w:rFonts w:ascii="Times New Roman" w:hAnsi="Times New Roman"/>
                <w:sz w:val="20"/>
                <w:szCs w:val="20"/>
              </w:rPr>
              <w:t>é</w:t>
            </w:r>
            <w:r w:rsidR="00C14410" w:rsidRPr="008E708F">
              <w:rPr>
                <w:rFonts w:ascii="Times New Roman" w:hAnsi="Times New Roman"/>
                <w:sz w:val="20"/>
                <w:szCs w:val="20"/>
              </w:rPr>
              <w:t>e</w:t>
            </w:r>
            <w:r w:rsidRPr="008E708F">
              <w:rPr>
                <w:rFonts w:ascii="Times New Roman" w:hAnsi="Times New Roman"/>
                <w:sz w:val="20"/>
                <w:szCs w:val="20"/>
              </w:rPr>
              <w:t>s au solaire avec système de backup (batteries et convertisseur)</w:t>
            </w:r>
          </w:p>
        </w:tc>
        <w:tc>
          <w:tcPr>
            <w:tcW w:w="380" w:type="dxa"/>
            <w:shd w:val="clear" w:color="auto" w:fill="00B050"/>
            <w:vAlign w:val="center"/>
          </w:tcPr>
          <w:p w:rsidR="00B911E3" w:rsidRPr="008E708F" w:rsidRDefault="00B911E3" w:rsidP="00744CEE">
            <w:pPr>
              <w:spacing w:line="240" w:lineRule="exact"/>
              <w:rPr>
                <w:rFonts w:ascii="Times New Roman" w:hAnsi="Times New Roman"/>
                <w:sz w:val="20"/>
                <w:szCs w:val="20"/>
              </w:rPr>
            </w:pPr>
          </w:p>
        </w:tc>
        <w:tc>
          <w:tcPr>
            <w:tcW w:w="405"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373"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r>
      <w:tr w:rsidR="00744CEE" w:rsidRPr="008E708F" w:rsidTr="00DC536D">
        <w:tc>
          <w:tcPr>
            <w:tcW w:w="1801"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9" w:type="dxa"/>
            <w:vMerge/>
            <w:shd w:val="clear" w:color="auto" w:fill="92D050"/>
            <w:vAlign w:val="center"/>
          </w:tcPr>
          <w:p w:rsidR="00B911E3" w:rsidRPr="008E708F" w:rsidRDefault="00B911E3" w:rsidP="00744CEE">
            <w:pPr>
              <w:spacing w:line="240" w:lineRule="exact"/>
              <w:rPr>
                <w:rFonts w:ascii="Times New Roman" w:hAnsi="Times New Roman"/>
                <w:sz w:val="20"/>
                <w:szCs w:val="20"/>
              </w:rPr>
            </w:pPr>
          </w:p>
        </w:tc>
        <w:tc>
          <w:tcPr>
            <w:tcW w:w="482"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5"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2662" w:type="dxa"/>
            <w:shd w:val="clear" w:color="auto" w:fill="auto"/>
            <w:vAlign w:val="center"/>
          </w:tcPr>
          <w:p w:rsidR="00B911E3" w:rsidRPr="008E708F" w:rsidRDefault="00B911E3"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des ménages dans les deux villages</w:t>
            </w:r>
          </w:p>
        </w:tc>
        <w:tc>
          <w:tcPr>
            <w:tcW w:w="3170" w:type="dxa"/>
            <w:shd w:val="clear" w:color="auto" w:fill="auto"/>
            <w:vAlign w:val="center"/>
          </w:tcPr>
          <w:p w:rsidR="00B911E3" w:rsidRPr="008E708F" w:rsidRDefault="00B911E3"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Ménages non électrifiés, ni à Etoro, ni à Obaba</w:t>
            </w:r>
          </w:p>
        </w:tc>
        <w:tc>
          <w:tcPr>
            <w:tcW w:w="380"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05"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373" w:type="dxa"/>
            <w:shd w:val="clear" w:color="auto" w:fill="C00000"/>
            <w:vAlign w:val="center"/>
          </w:tcPr>
          <w:p w:rsidR="00B911E3" w:rsidRPr="008E708F" w:rsidRDefault="00B911E3" w:rsidP="00744CEE">
            <w:pPr>
              <w:spacing w:line="240" w:lineRule="exact"/>
              <w:rPr>
                <w:rFonts w:ascii="Times New Roman" w:hAnsi="Times New Roman"/>
                <w:sz w:val="20"/>
                <w:szCs w:val="20"/>
              </w:rPr>
            </w:pPr>
          </w:p>
        </w:tc>
      </w:tr>
      <w:tr w:rsidR="00744CEE" w:rsidRPr="008E708F" w:rsidTr="00DC536D">
        <w:trPr>
          <w:trHeight w:val="970"/>
        </w:trPr>
        <w:tc>
          <w:tcPr>
            <w:tcW w:w="1801"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9" w:type="dxa"/>
            <w:vMerge/>
            <w:shd w:val="clear" w:color="auto" w:fill="92D050"/>
            <w:vAlign w:val="center"/>
          </w:tcPr>
          <w:p w:rsidR="00B911E3" w:rsidRPr="008E708F" w:rsidRDefault="00B911E3" w:rsidP="00744CEE">
            <w:pPr>
              <w:spacing w:line="240" w:lineRule="exact"/>
              <w:rPr>
                <w:rFonts w:ascii="Times New Roman" w:hAnsi="Times New Roman"/>
                <w:sz w:val="20"/>
                <w:szCs w:val="20"/>
              </w:rPr>
            </w:pPr>
          </w:p>
        </w:tc>
        <w:tc>
          <w:tcPr>
            <w:tcW w:w="482"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65" w:type="dxa"/>
            <w:vMerge/>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2662" w:type="dxa"/>
            <w:shd w:val="clear" w:color="auto" w:fill="auto"/>
            <w:vAlign w:val="center"/>
          </w:tcPr>
          <w:p w:rsidR="00B911E3" w:rsidRPr="008E708F" w:rsidRDefault="00B911E3" w:rsidP="00744CEE">
            <w:pPr>
              <w:spacing w:line="240" w:lineRule="exact"/>
              <w:ind w:firstLine="0"/>
              <w:rPr>
                <w:rFonts w:ascii="Times New Roman" w:hAnsi="Times New Roman"/>
                <w:sz w:val="20"/>
                <w:szCs w:val="20"/>
              </w:rPr>
            </w:pPr>
            <w:r w:rsidRPr="008E708F">
              <w:rPr>
                <w:rFonts w:ascii="Times New Roman" w:hAnsi="Times New Roman"/>
                <w:sz w:val="20"/>
                <w:szCs w:val="20"/>
              </w:rPr>
              <w:t>Electrification de la voie publique dans les deux villages</w:t>
            </w:r>
          </w:p>
        </w:tc>
        <w:tc>
          <w:tcPr>
            <w:tcW w:w="3170" w:type="dxa"/>
            <w:shd w:val="clear" w:color="auto" w:fill="auto"/>
            <w:vAlign w:val="center"/>
          </w:tcPr>
          <w:p w:rsidR="00B911E3" w:rsidRPr="008E708F" w:rsidRDefault="00B911E3"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Voie publique non électrifiée, ni à Etoro, ni à Obaba</w:t>
            </w:r>
          </w:p>
        </w:tc>
        <w:tc>
          <w:tcPr>
            <w:tcW w:w="380"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405" w:type="dxa"/>
            <w:shd w:val="clear" w:color="auto" w:fill="auto"/>
            <w:vAlign w:val="center"/>
          </w:tcPr>
          <w:p w:rsidR="00B911E3" w:rsidRPr="008E708F" w:rsidRDefault="00B911E3" w:rsidP="00744CEE">
            <w:pPr>
              <w:spacing w:line="240" w:lineRule="exact"/>
              <w:rPr>
                <w:rFonts w:ascii="Times New Roman" w:hAnsi="Times New Roman"/>
                <w:sz w:val="20"/>
                <w:szCs w:val="20"/>
              </w:rPr>
            </w:pPr>
          </w:p>
        </w:tc>
        <w:tc>
          <w:tcPr>
            <w:tcW w:w="373" w:type="dxa"/>
            <w:shd w:val="clear" w:color="auto" w:fill="C00000"/>
            <w:vAlign w:val="center"/>
          </w:tcPr>
          <w:p w:rsidR="00B911E3" w:rsidRPr="008E708F" w:rsidRDefault="00B911E3" w:rsidP="00744CEE">
            <w:pPr>
              <w:spacing w:line="240" w:lineRule="exact"/>
              <w:rPr>
                <w:rFonts w:ascii="Times New Roman" w:hAnsi="Times New Roman"/>
                <w:sz w:val="20"/>
                <w:szCs w:val="20"/>
              </w:rPr>
            </w:pPr>
          </w:p>
        </w:tc>
      </w:tr>
    </w:tbl>
    <w:p w:rsidR="00BB639A" w:rsidRPr="008E708F" w:rsidRDefault="00BB639A" w:rsidP="00E64881">
      <w:pPr>
        <w:spacing w:line="240" w:lineRule="exact"/>
        <w:ind w:firstLine="0"/>
        <w:rPr>
          <w:rFonts w:ascii="Times New Roman" w:hAnsi="Times New Roman"/>
        </w:rPr>
      </w:pPr>
    </w:p>
    <w:p w:rsidR="00604361" w:rsidRPr="008E708F" w:rsidRDefault="00604361" w:rsidP="00E64881">
      <w:pPr>
        <w:spacing w:line="240" w:lineRule="exact"/>
        <w:ind w:firstLine="0"/>
        <w:rPr>
          <w:rFonts w:ascii="Times New Roman" w:hAnsi="Times New Roman"/>
          <w:b/>
          <w:i/>
        </w:rPr>
      </w:pPr>
      <w:r w:rsidRPr="008E708F">
        <w:rPr>
          <w:rFonts w:ascii="Times New Roman" w:hAnsi="Times New Roman"/>
          <w:b/>
          <w:i/>
        </w:rPr>
        <w:t>Produit 7 : Mise en place de capacités d’offre de services ménagers</w:t>
      </w:r>
    </w:p>
    <w:p w:rsidR="00122166" w:rsidRPr="008E708F" w:rsidRDefault="008900F1" w:rsidP="00F92198">
      <w:pPr>
        <w:spacing w:line="240" w:lineRule="exact"/>
        <w:ind w:firstLine="0"/>
        <w:jc w:val="both"/>
        <w:rPr>
          <w:rFonts w:ascii="Times New Roman" w:hAnsi="Times New Roman"/>
        </w:rPr>
      </w:pPr>
      <w:r w:rsidRPr="008E708F">
        <w:rPr>
          <w:rFonts w:ascii="Times New Roman" w:hAnsi="Times New Roman"/>
        </w:rPr>
        <w:t>49.</w:t>
      </w:r>
      <w:r w:rsidR="00604361" w:rsidRPr="008E708F">
        <w:rPr>
          <w:rFonts w:ascii="Times New Roman" w:hAnsi="Times New Roman"/>
        </w:rPr>
        <w:tab/>
        <w:t xml:space="preserve">Le projet des </w:t>
      </w:r>
      <w:r w:rsidR="00080DCD" w:rsidRPr="008E708F">
        <w:rPr>
          <w:rFonts w:ascii="Times New Roman" w:hAnsi="Times New Roman"/>
        </w:rPr>
        <w:t>Villages du Millénaire</w:t>
      </w:r>
      <w:r w:rsidR="00D01DC0" w:rsidRPr="008E708F">
        <w:rPr>
          <w:rFonts w:ascii="Times New Roman" w:hAnsi="Times New Roman"/>
        </w:rPr>
        <w:t xml:space="preserve"> a doté les deux villages d’Etoro et d’Obaba d’équipements techniques de prise en charge de certains travaux ménagers couramment à la charge des femmes. Il s’agit d’un moteur diesel faisant fonctionner jusqu’à trois modules dédiés à la mouture de grains et de tubercules entrant dans la composition des mets nationaux. La mise en place de cette technologie relativement évoluée pour le milieu, </w:t>
      </w:r>
      <w:r w:rsidR="00F92198" w:rsidRPr="008E708F">
        <w:rPr>
          <w:rFonts w:ascii="Times New Roman" w:hAnsi="Times New Roman"/>
        </w:rPr>
        <w:t>des ressortissants de chaque village ont été formés à son maniement technique. Il n’y a toutefois pas eu de formation à la gestion des recettes générées par leur exploitation.</w:t>
      </w:r>
    </w:p>
    <w:p w:rsidR="00122166" w:rsidRPr="008E708F" w:rsidRDefault="00122166" w:rsidP="00F92198">
      <w:pPr>
        <w:spacing w:line="240" w:lineRule="exact"/>
        <w:ind w:firstLine="0"/>
        <w:jc w:val="both"/>
        <w:rPr>
          <w:rFonts w:ascii="Times New Roman" w:hAnsi="Times New Roman"/>
        </w:rPr>
      </w:pPr>
    </w:p>
    <w:p w:rsidR="00604361" w:rsidRPr="008E708F" w:rsidRDefault="008900F1" w:rsidP="00F92198">
      <w:pPr>
        <w:spacing w:line="240" w:lineRule="exact"/>
        <w:ind w:firstLine="0"/>
        <w:jc w:val="both"/>
        <w:rPr>
          <w:rFonts w:ascii="Times New Roman" w:hAnsi="Times New Roman"/>
        </w:rPr>
      </w:pPr>
      <w:r w:rsidRPr="008E708F">
        <w:rPr>
          <w:rFonts w:ascii="Times New Roman" w:hAnsi="Times New Roman"/>
        </w:rPr>
        <w:t>50.</w:t>
      </w:r>
      <w:r w:rsidR="00122166" w:rsidRPr="008E708F">
        <w:rPr>
          <w:rFonts w:ascii="Times New Roman" w:hAnsi="Times New Roman"/>
        </w:rPr>
        <w:tab/>
      </w:r>
      <w:r w:rsidR="00F92198" w:rsidRPr="008E708F">
        <w:rPr>
          <w:rFonts w:ascii="Times New Roman" w:hAnsi="Times New Roman"/>
        </w:rPr>
        <w:t xml:space="preserve">Aussi, la mission a observé que ces équipements ont commencé par être gérés de manière très insuffisante, les opérateurs techniques les exploitant pratiquement à leur bénéfice exclusif, alors qu’il s’agit d’un équipement communautaire. </w:t>
      </w:r>
      <w:r w:rsidR="00122166" w:rsidRPr="008E708F">
        <w:rPr>
          <w:rFonts w:ascii="Times New Roman" w:hAnsi="Times New Roman"/>
        </w:rPr>
        <w:t>De fait les plateformes ont été mises en place sans que les CGDC soient opérationnels. C’est par la suite que la gestion s’est améliorée, lorsque ces cadres de gestion ont été installés et rendus fonctionnels et ont pris en charge la gestion, les opérateurs techniques se limitant à la manipulation techniques des équipements. Malheureusement, pour Obaba leur plateforme a eu le temps d’enregistrer une panne lourde qu’ils ne sont pas  parvenus à réparer faute d’avoir accumul</w:t>
      </w:r>
      <w:r w:rsidR="00957F1F" w:rsidRPr="008E708F">
        <w:rPr>
          <w:rFonts w:ascii="Times New Roman" w:hAnsi="Times New Roman"/>
        </w:rPr>
        <w:t>é</w:t>
      </w:r>
      <w:r w:rsidR="00122166" w:rsidRPr="008E708F">
        <w:rPr>
          <w:rFonts w:ascii="Times New Roman" w:hAnsi="Times New Roman"/>
        </w:rPr>
        <w:t xml:space="preserve"> assez de ressources. Cette plateforme est donc immobilisée depuis un an. Etoro, en revanche, a assaini la gestion de sa plateforme et parvient désormais à pourvoir correctement à son entretien. </w:t>
      </w:r>
    </w:p>
    <w:p w:rsidR="00604361" w:rsidRPr="008E708F" w:rsidRDefault="00604361" w:rsidP="00E64881">
      <w:pPr>
        <w:spacing w:line="240" w:lineRule="exact"/>
        <w:ind w:firstLine="0"/>
        <w:rPr>
          <w:rFonts w:ascii="Times New Roman" w:hAnsi="Times New Roman"/>
        </w:rPr>
      </w:pPr>
    </w:p>
    <w:p w:rsidR="00122166" w:rsidRPr="008E708F" w:rsidRDefault="00122166" w:rsidP="00122166">
      <w:pPr>
        <w:spacing w:line="240" w:lineRule="exact"/>
        <w:ind w:firstLine="0"/>
        <w:rPr>
          <w:rFonts w:ascii="Times New Roman" w:hAnsi="Times New Roman"/>
          <w:sz w:val="20"/>
          <w:szCs w:val="20"/>
        </w:rPr>
      </w:pPr>
      <w:r w:rsidRPr="008E708F">
        <w:rPr>
          <w:rFonts w:ascii="Times New Roman" w:hAnsi="Times New Roman"/>
          <w:sz w:val="20"/>
          <w:szCs w:val="20"/>
        </w:rPr>
        <w:t>Tableau 7 : Performance en matière de plateformes multifonctionnelles</w:t>
      </w:r>
    </w:p>
    <w:p w:rsidR="00122166" w:rsidRPr="008E708F" w:rsidRDefault="00122166" w:rsidP="00122166">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122166" w:rsidRPr="008E708F" w:rsidTr="00744CEE">
        <w:tc>
          <w:tcPr>
            <w:tcW w:w="3217" w:type="dxa"/>
            <w:gridSpan w:val="4"/>
            <w:shd w:val="clear" w:color="auto" w:fill="auto"/>
            <w:vAlign w:val="center"/>
          </w:tcPr>
          <w:p w:rsidR="00122166" w:rsidRPr="008E708F" w:rsidRDefault="00122166"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122166" w:rsidRPr="008E708F" w:rsidRDefault="00122166"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122166" w:rsidRPr="008E708F" w:rsidRDefault="00122166" w:rsidP="00744CEE">
            <w:pPr>
              <w:spacing w:line="240" w:lineRule="exact"/>
              <w:rPr>
                <w:rFonts w:ascii="Times New Roman" w:hAnsi="Times New Roman"/>
                <w:sz w:val="20"/>
                <w:szCs w:val="20"/>
              </w:rPr>
            </w:pPr>
            <w:r w:rsidRPr="008E708F">
              <w:rPr>
                <w:rFonts w:ascii="Times New Roman" w:hAnsi="Times New Roman"/>
                <w:sz w:val="20"/>
                <w:szCs w:val="20"/>
              </w:rPr>
              <w:t>Produit 6.</w:t>
            </w:r>
          </w:p>
        </w:tc>
        <w:tc>
          <w:tcPr>
            <w:tcW w:w="1416" w:type="dxa"/>
            <w:gridSpan w:val="3"/>
            <w:shd w:val="clear" w:color="auto" w:fill="auto"/>
            <w:vAlign w:val="center"/>
          </w:tcPr>
          <w:p w:rsidR="00122166" w:rsidRPr="008E708F" w:rsidRDefault="00122166"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122166" w:rsidRPr="008E708F" w:rsidRDefault="00122166"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70" w:type="dxa"/>
            <w:vMerge w:val="restart"/>
            <w:shd w:val="clear" w:color="auto" w:fill="auto"/>
            <w:vAlign w:val="center"/>
          </w:tcPr>
          <w:p w:rsidR="00122166" w:rsidRPr="008E708F" w:rsidRDefault="00122166" w:rsidP="00744CEE">
            <w:pPr>
              <w:spacing w:line="240" w:lineRule="exact"/>
              <w:rPr>
                <w:rFonts w:ascii="Times New Roman" w:hAnsi="Times New Roman"/>
                <w:sz w:val="20"/>
                <w:szCs w:val="20"/>
              </w:rPr>
            </w:pPr>
            <w:r w:rsidRPr="008E708F">
              <w:rPr>
                <w:rFonts w:ascii="Times New Roman" w:hAnsi="Times New Roman"/>
                <w:sz w:val="20"/>
                <w:szCs w:val="20"/>
              </w:rPr>
              <w:t>Réalisées observées</w:t>
            </w:r>
          </w:p>
        </w:tc>
        <w:tc>
          <w:tcPr>
            <w:tcW w:w="1158" w:type="dxa"/>
            <w:gridSpan w:val="3"/>
            <w:shd w:val="clear" w:color="auto" w:fill="auto"/>
            <w:vAlign w:val="center"/>
          </w:tcPr>
          <w:p w:rsidR="00122166" w:rsidRPr="008E708F" w:rsidRDefault="00122166"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122166" w:rsidRPr="008E708F" w:rsidRDefault="00122166" w:rsidP="00744CEE">
            <w:pPr>
              <w:spacing w:line="240" w:lineRule="exact"/>
              <w:rPr>
                <w:rFonts w:ascii="Times New Roman" w:hAnsi="Times New Roman"/>
                <w:sz w:val="20"/>
                <w:szCs w:val="20"/>
              </w:rPr>
            </w:pPr>
          </w:p>
        </w:tc>
        <w:tc>
          <w:tcPr>
            <w:tcW w:w="469"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122166" w:rsidRPr="008E708F" w:rsidRDefault="00122166" w:rsidP="00744CEE">
            <w:pPr>
              <w:spacing w:line="240" w:lineRule="exact"/>
              <w:rPr>
                <w:rFonts w:ascii="Times New Roman" w:hAnsi="Times New Roman"/>
                <w:sz w:val="20"/>
                <w:szCs w:val="20"/>
              </w:rPr>
            </w:pPr>
          </w:p>
        </w:tc>
        <w:tc>
          <w:tcPr>
            <w:tcW w:w="3170" w:type="dxa"/>
            <w:vMerge/>
            <w:shd w:val="clear" w:color="auto" w:fill="auto"/>
            <w:vAlign w:val="center"/>
          </w:tcPr>
          <w:p w:rsidR="00122166" w:rsidRPr="008E708F" w:rsidRDefault="00122166" w:rsidP="00744CEE">
            <w:pPr>
              <w:spacing w:line="240" w:lineRule="exact"/>
              <w:rPr>
                <w:rFonts w:ascii="Times New Roman" w:hAnsi="Times New Roman"/>
                <w:sz w:val="20"/>
                <w:szCs w:val="20"/>
              </w:rPr>
            </w:pPr>
          </w:p>
        </w:tc>
        <w:tc>
          <w:tcPr>
            <w:tcW w:w="380"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1801" w:type="dxa"/>
            <w:vMerge w:val="restart"/>
            <w:shd w:val="clear" w:color="auto" w:fill="auto"/>
            <w:vAlign w:val="center"/>
          </w:tcPr>
          <w:p w:rsidR="00122166" w:rsidRPr="008E708F" w:rsidRDefault="00122166"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Mise en place de capacités d’offre de services ménagers de mouture de grains </w:t>
            </w:r>
            <w:r w:rsidR="00316F7F" w:rsidRPr="008E708F">
              <w:rPr>
                <w:rFonts w:ascii="Times New Roman" w:hAnsi="Times New Roman"/>
                <w:sz w:val="20"/>
                <w:szCs w:val="20"/>
              </w:rPr>
              <w:t xml:space="preserve">et de tubercules </w:t>
            </w:r>
            <w:r w:rsidRPr="008E708F">
              <w:rPr>
                <w:rFonts w:ascii="Times New Roman" w:hAnsi="Times New Roman"/>
                <w:sz w:val="20"/>
                <w:szCs w:val="20"/>
              </w:rPr>
              <w:t>dans les villages d’Etoro et d’Obaba</w:t>
            </w:r>
          </w:p>
        </w:tc>
        <w:tc>
          <w:tcPr>
            <w:tcW w:w="469" w:type="dxa"/>
            <w:vMerge w:val="restart"/>
            <w:shd w:val="clear" w:color="auto" w:fill="92D050"/>
            <w:vAlign w:val="center"/>
          </w:tcPr>
          <w:p w:rsidR="00122166" w:rsidRPr="008E708F" w:rsidRDefault="00122166" w:rsidP="00744CEE">
            <w:pPr>
              <w:spacing w:line="240" w:lineRule="exact"/>
              <w:rPr>
                <w:rFonts w:ascii="Times New Roman" w:hAnsi="Times New Roman"/>
                <w:sz w:val="20"/>
                <w:szCs w:val="20"/>
              </w:rPr>
            </w:pPr>
          </w:p>
        </w:tc>
        <w:tc>
          <w:tcPr>
            <w:tcW w:w="482" w:type="dxa"/>
            <w:vMerge w:val="restart"/>
            <w:shd w:val="clear" w:color="auto" w:fill="BFBFBF"/>
            <w:vAlign w:val="center"/>
          </w:tcPr>
          <w:p w:rsidR="00122166" w:rsidRPr="008E708F" w:rsidRDefault="00122166" w:rsidP="00744CEE">
            <w:pPr>
              <w:spacing w:line="240" w:lineRule="exact"/>
              <w:rPr>
                <w:rFonts w:ascii="Times New Roman" w:hAnsi="Times New Roman"/>
                <w:sz w:val="20"/>
                <w:szCs w:val="20"/>
              </w:rPr>
            </w:pPr>
          </w:p>
        </w:tc>
        <w:tc>
          <w:tcPr>
            <w:tcW w:w="465" w:type="dxa"/>
            <w:vMerge w:val="restart"/>
            <w:shd w:val="clear" w:color="auto" w:fill="auto"/>
            <w:vAlign w:val="center"/>
          </w:tcPr>
          <w:p w:rsidR="00122166" w:rsidRPr="008E708F" w:rsidRDefault="00122166" w:rsidP="00744CEE">
            <w:pPr>
              <w:spacing w:line="240" w:lineRule="exact"/>
              <w:rPr>
                <w:rFonts w:ascii="Times New Roman" w:hAnsi="Times New Roman"/>
                <w:sz w:val="20"/>
                <w:szCs w:val="20"/>
              </w:rPr>
            </w:pPr>
          </w:p>
        </w:tc>
        <w:tc>
          <w:tcPr>
            <w:tcW w:w="2662" w:type="dxa"/>
            <w:shd w:val="clear" w:color="auto" w:fill="auto"/>
            <w:vAlign w:val="center"/>
          </w:tcPr>
          <w:p w:rsidR="00122166" w:rsidRPr="008E708F" w:rsidRDefault="00E81257" w:rsidP="00744CEE">
            <w:pPr>
              <w:spacing w:line="240" w:lineRule="exact"/>
              <w:ind w:firstLine="0"/>
              <w:rPr>
                <w:rFonts w:ascii="Times New Roman" w:hAnsi="Times New Roman"/>
                <w:sz w:val="20"/>
                <w:szCs w:val="20"/>
              </w:rPr>
            </w:pPr>
            <w:r w:rsidRPr="008E708F">
              <w:rPr>
                <w:rFonts w:ascii="Times New Roman" w:hAnsi="Times New Roman"/>
                <w:sz w:val="20"/>
                <w:szCs w:val="20"/>
              </w:rPr>
              <w:t>Formation d’opérateurs de plateformes</w:t>
            </w:r>
          </w:p>
        </w:tc>
        <w:tc>
          <w:tcPr>
            <w:tcW w:w="3170" w:type="dxa"/>
            <w:shd w:val="clear" w:color="auto" w:fill="auto"/>
            <w:vAlign w:val="center"/>
          </w:tcPr>
          <w:p w:rsidR="00122166" w:rsidRPr="008E708F" w:rsidRDefault="00E81257" w:rsidP="00744CEE">
            <w:pPr>
              <w:pStyle w:val="Paragraphedeliste"/>
              <w:numPr>
                <w:ilvl w:val="0"/>
                <w:numId w:val="8"/>
              </w:numPr>
              <w:shd w:val="clear" w:color="auto" w:fill="FFFFFF"/>
              <w:spacing w:line="240" w:lineRule="exact"/>
              <w:rPr>
                <w:rFonts w:ascii="Times New Roman" w:hAnsi="Times New Roman"/>
                <w:sz w:val="20"/>
                <w:szCs w:val="20"/>
              </w:rPr>
            </w:pPr>
            <w:r w:rsidRPr="008E708F">
              <w:rPr>
                <w:rFonts w:ascii="Times New Roman" w:hAnsi="Times New Roman"/>
                <w:sz w:val="20"/>
                <w:szCs w:val="20"/>
              </w:rPr>
              <w:t>Formations techniques effectivement administrées aux opérateurs choisis dans chaque village</w:t>
            </w:r>
          </w:p>
        </w:tc>
        <w:tc>
          <w:tcPr>
            <w:tcW w:w="380" w:type="dxa"/>
            <w:shd w:val="clear" w:color="auto" w:fill="00B050"/>
            <w:vAlign w:val="center"/>
          </w:tcPr>
          <w:p w:rsidR="00122166" w:rsidRPr="008E708F" w:rsidRDefault="00122166" w:rsidP="00744CEE">
            <w:pPr>
              <w:spacing w:line="240" w:lineRule="exact"/>
              <w:rPr>
                <w:rFonts w:ascii="Times New Roman" w:hAnsi="Times New Roman"/>
                <w:sz w:val="20"/>
                <w:szCs w:val="20"/>
              </w:rPr>
            </w:pPr>
          </w:p>
        </w:tc>
        <w:tc>
          <w:tcPr>
            <w:tcW w:w="405" w:type="dxa"/>
            <w:shd w:val="clear" w:color="auto" w:fill="auto"/>
            <w:vAlign w:val="center"/>
          </w:tcPr>
          <w:p w:rsidR="00122166" w:rsidRPr="008E708F" w:rsidRDefault="00122166" w:rsidP="00744CEE">
            <w:pPr>
              <w:spacing w:line="240" w:lineRule="exact"/>
              <w:rPr>
                <w:rFonts w:ascii="Times New Roman" w:hAnsi="Times New Roman"/>
                <w:sz w:val="20"/>
                <w:szCs w:val="20"/>
              </w:rPr>
            </w:pPr>
          </w:p>
        </w:tc>
        <w:tc>
          <w:tcPr>
            <w:tcW w:w="373" w:type="dxa"/>
            <w:vAlign w:val="center"/>
          </w:tcPr>
          <w:p w:rsidR="00122166" w:rsidRPr="008E708F" w:rsidRDefault="00122166"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469" w:type="dxa"/>
            <w:vMerge/>
            <w:shd w:val="clear" w:color="auto" w:fill="92D050"/>
            <w:vAlign w:val="center"/>
          </w:tcPr>
          <w:p w:rsidR="00E81257" w:rsidRPr="008E708F" w:rsidRDefault="00E81257" w:rsidP="00744CEE">
            <w:pPr>
              <w:spacing w:line="240" w:lineRule="exact"/>
              <w:rPr>
                <w:rFonts w:ascii="Times New Roman" w:hAnsi="Times New Roman"/>
                <w:sz w:val="20"/>
                <w:szCs w:val="20"/>
              </w:rPr>
            </w:pPr>
          </w:p>
        </w:tc>
        <w:tc>
          <w:tcPr>
            <w:tcW w:w="482" w:type="dxa"/>
            <w:vMerge/>
            <w:shd w:val="clear" w:color="auto" w:fill="BFBFBF"/>
            <w:vAlign w:val="center"/>
          </w:tcPr>
          <w:p w:rsidR="00E81257" w:rsidRPr="008E708F" w:rsidRDefault="00E81257" w:rsidP="00744CEE">
            <w:pPr>
              <w:spacing w:line="240" w:lineRule="exact"/>
              <w:rPr>
                <w:rFonts w:ascii="Times New Roman" w:hAnsi="Times New Roman"/>
                <w:sz w:val="20"/>
                <w:szCs w:val="20"/>
              </w:rPr>
            </w:pPr>
          </w:p>
        </w:tc>
        <w:tc>
          <w:tcPr>
            <w:tcW w:w="465" w:type="dxa"/>
            <w:vMerge/>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2662" w:type="dxa"/>
            <w:shd w:val="clear" w:color="auto" w:fill="auto"/>
            <w:vAlign w:val="center"/>
          </w:tcPr>
          <w:p w:rsidR="00E81257" w:rsidRPr="008E708F" w:rsidRDefault="00E81257" w:rsidP="00744CEE">
            <w:pPr>
              <w:spacing w:line="240" w:lineRule="exact"/>
              <w:ind w:firstLine="0"/>
              <w:rPr>
                <w:rFonts w:ascii="Times New Roman" w:hAnsi="Times New Roman"/>
                <w:sz w:val="20"/>
                <w:szCs w:val="20"/>
              </w:rPr>
            </w:pPr>
            <w:r w:rsidRPr="008E708F">
              <w:rPr>
                <w:rFonts w:ascii="Times New Roman" w:hAnsi="Times New Roman"/>
                <w:sz w:val="20"/>
                <w:szCs w:val="20"/>
              </w:rPr>
              <w:t>Formation de gestionnaires de plateformes</w:t>
            </w:r>
          </w:p>
        </w:tc>
        <w:tc>
          <w:tcPr>
            <w:tcW w:w="3170" w:type="dxa"/>
            <w:shd w:val="clear" w:color="auto" w:fill="auto"/>
            <w:vAlign w:val="center"/>
          </w:tcPr>
          <w:p w:rsidR="00E81257" w:rsidRPr="008E708F" w:rsidRDefault="00E81257"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Formations tertiaires non administrées</w:t>
            </w:r>
          </w:p>
        </w:tc>
        <w:tc>
          <w:tcPr>
            <w:tcW w:w="380" w:type="dxa"/>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405" w:type="dxa"/>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373" w:type="dxa"/>
            <w:shd w:val="clear" w:color="auto" w:fill="C00000"/>
            <w:vAlign w:val="center"/>
          </w:tcPr>
          <w:p w:rsidR="00E81257" w:rsidRPr="008E708F" w:rsidRDefault="00E81257"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469" w:type="dxa"/>
            <w:vMerge/>
            <w:shd w:val="clear" w:color="auto" w:fill="92D050"/>
            <w:vAlign w:val="center"/>
          </w:tcPr>
          <w:p w:rsidR="00E81257" w:rsidRPr="008E708F" w:rsidRDefault="00E81257" w:rsidP="00744CEE">
            <w:pPr>
              <w:spacing w:line="240" w:lineRule="exact"/>
              <w:rPr>
                <w:rFonts w:ascii="Times New Roman" w:hAnsi="Times New Roman"/>
                <w:sz w:val="20"/>
                <w:szCs w:val="20"/>
              </w:rPr>
            </w:pPr>
          </w:p>
        </w:tc>
        <w:tc>
          <w:tcPr>
            <w:tcW w:w="482" w:type="dxa"/>
            <w:vMerge/>
            <w:shd w:val="clear" w:color="auto" w:fill="BFBFBF"/>
            <w:vAlign w:val="center"/>
          </w:tcPr>
          <w:p w:rsidR="00E81257" w:rsidRPr="008E708F" w:rsidRDefault="00E81257" w:rsidP="00744CEE">
            <w:pPr>
              <w:spacing w:line="240" w:lineRule="exact"/>
              <w:rPr>
                <w:rFonts w:ascii="Times New Roman" w:hAnsi="Times New Roman"/>
                <w:sz w:val="20"/>
                <w:szCs w:val="20"/>
              </w:rPr>
            </w:pPr>
          </w:p>
        </w:tc>
        <w:tc>
          <w:tcPr>
            <w:tcW w:w="465" w:type="dxa"/>
            <w:vMerge/>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2662" w:type="dxa"/>
            <w:shd w:val="clear" w:color="auto" w:fill="auto"/>
            <w:vAlign w:val="center"/>
          </w:tcPr>
          <w:p w:rsidR="00E81257" w:rsidRPr="008E708F" w:rsidRDefault="00E81257"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 d’une PTFM à Etoro et Obaba</w:t>
            </w:r>
          </w:p>
        </w:tc>
        <w:tc>
          <w:tcPr>
            <w:tcW w:w="3170" w:type="dxa"/>
            <w:shd w:val="clear" w:color="auto" w:fill="auto"/>
            <w:vAlign w:val="center"/>
          </w:tcPr>
          <w:p w:rsidR="00E81257" w:rsidRPr="008E708F" w:rsidRDefault="00E81257"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Une plateforme multifonctionnelle est effectivement installée dans chacun des deux village</w:t>
            </w:r>
          </w:p>
        </w:tc>
        <w:tc>
          <w:tcPr>
            <w:tcW w:w="380" w:type="dxa"/>
            <w:shd w:val="clear" w:color="auto" w:fill="00B050"/>
            <w:vAlign w:val="center"/>
          </w:tcPr>
          <w:p w:rsidR="00E81257" w:rsidRPr="008E708F" w:rsidRDefault="00E81257" w:rsidP="00744CEE">
            <w:pPr>
              <w:spacing w:line="240" w:lineRule="exact"/>
              <w:rPr>
                <w:rFonts w:ascii="Times New Roman" w:hAnsi="Times New Roman"/>
                <w:sz w:val="20"/>
                <w:szCs w:val="20"/>
              </w:rPr>
            </w:pPr>
          </w:p>
        </w:tc>
        <w:tc>
          <w:tcPr>
            <w:tcW w:w="405" w:type="dxa"/>
            <w:shd w:val="clear" w:color="auto" w:fill="auto"/>
            <w:vAlign w:val="center"/>
          </w:tcPr>
          <w:p w:rsidR="00E81257" w:rsidRPr="008E708F" w:rsidRDefault="00E81257" w:rsidP="00744CEE">
            <w:pPr>
              <w:spacing w:line="240" w:lineRule="exact"/>
              <w:rPr>
                <w:rFonts w:ascii="Times New Roman" w:hAnsi="Times New Roman"/>
                <w:sz w:val="20"/>
                <w:szCs w:val="20"/>
              </w:rPr>
            </w:pPr>
          </w:p>
        </w:tc>
        <w:tc>
          <w:tcPr>
            <w:tcW w:w="373" w:type="dxa"/>
            <w:shd w:val="clear" w:color="auto" w:fill="auto"/>
            <w:vAlign w:val="center"/>
          </w:tcPr>
          <w:p w:rsidR="00E81257" w:rsidRPr="008E708F" w:rsidRDefault="00E81257" w:rsidP="00744CEE">
            <w:pPr>
              <w:spacing w:line="240" w:lineRule="exact"/>
              <w:rPr>
                <w:rFonts w:ascii="Times New Roman" w:hAnsi="Times New Roman"/>
                <w:sz w:val="20"/>
                <w:szCs w:val="20"/>
              </w:rPr>
            </w:pPr>
          </w:p>
        </w:tc>
      </w:tr>
    </w:tbl>
    <w:p w:rsidR="00122166" w:rsidRPr="008E708F" w:rsidRDefault="00122166" w:rsidP="00E64881">
      <w:pPr>
        <w:spacing w:line="240" w:lineRule="exact"/>
        <w:ind w:firstLine="0"/>
        <w:rPr>
          <w:rFonts w:ascii="Times New Roman" w:hAnsi="Times New Roman"/>
        </w:rPr>
      </w:pPr>
    </w:p>
    <w:p w:rsidR="00873C98" w:rsidRPr="008E708F" w:rsidRDefault="00873C98" w:rsidP="00E64881">
      <w:pPr>
        <w:spacing w:line="240" w:lineRule="exact"/>
        <w:ind w:firstLine="0"/>
        <w:rPr>
          <w:rFonts w:ascii="Times New Roman" w:hAnsi="Times New Roman"/>
          <w:b/>
          <w:i/>
        </w:rPr>
      </w:pPr>
      <w:r w:rsidRPr="008E708F">
        <w:rPr>
          <w:rFonts w:ascii="Times New Roman" w:hAnsi="Times New Roman"/>
          <w:b/>
          <w:i/>
        </w:rPr>
        <w:t xml:space="preserve">Produit </w:t>
      </w:r>
      <w:r w:rsidR="00604361" w:rsidRPr="008E708F">
        <w:rPr>
          <w:rFonts w:ascii="Times New Roman" w:hAnsi="Times New Roman"/>
          <w:b/>
          <w:i/>
        </w:rPr>
        <w:t>8</w:t>
      </w:r>
      <w:r w:rsidRPr="008E708F">
        <w:rPr>
          <w:rFonts w:ascii="Times New Roman" w:hAnsi="Times New Roman"/>
          <w:b/>
          <w:i/>
        </w:rPr>
        <w:t xml:space="preserve"> : </w:t>
      </w:r>
      <w:r w:rsidR="00495E79" w:rsidRPr="008E708F">
        <w:rPr>
          <w:rFonts w:ascii="Times New Roman" w:hAnsi="Times New Roman"/>
          <w:b/>
          <w:i/>
        </w:rPr>
        <w:t>Mise en place de capacités de gestion o</w:t>
      </w:r>
      <w:r w:rsidRPr="008E708F">
        <w:rPr>
          <w:rFonts w:ascii="Times New Roman" w:hAnsi="Times New Roman"/>
          <w:b/>
          <w:i/>
        </w:rPr>
        <w:t>pérationnalis</w:t>
      </w:r>
      <w:r w:rsidR="00495E79" w:rsidRPr="008E708F">
        <w:rPr>
          <w:rFonts w:ascii="Times New Roman" w:hAnsi="Times New Roman"/>
          <w:b/>
          <w:i/>
        </w:rPr>
        <w:t>ées</w:t>
      </w:r>
    </w:p>
    <w:p w:rsidR="00935C56" w:rsidRPr="008E708F" w:rsidRDefault="008900F1" w:rsidP="00E64881">
      <w:pPr>
        <w:spacing w:line="240" w:lineRule="exact"/>
        <w:ind w:firstLine="0"/>
        <w:jc w:val="both"/>
        <w:rPr>
          <w:rFonts w:ascii="Times New Roman" w:hAnsi="Times New Roman"/>
        </w:rPr>
      </w:pPr>
      <w:r w:rsidRPr="008E708F">
        <w:rPr>
          <w:rFonts w:ascii="Times New Roman" w:hAnsi="Times New Roman"/>
        </w:rPr>
        <w:t>51</w:t>
      </w:r>
      <w:r w:rsidR="008E7F43" w:rsidRPr="008E708F">
        <w:rPr>
          <w:rFonts w:ascii="Times New Roman" w:hAnsi="Times New Roman"/>
        </w:rPr>
        <w:t>.</w:t>
      </w:r>
      <w:r w:rsidR="00935C56" w:rsidRPr="008E708F">
        <w:rPr>
          <w:rFonts w:ascii="Times New Roman" w:hAnsi="Times New Roman"/>
        </w:rPr>
        <w:tab/>
        <w:t xml:space="preserve">En appui à la pérennité des ouvrages installés dans les deux villages ciblés, le projet a déployé une activité institutionnelle de promotion de cadres communautaires de gestion. Cette activité </w:t>
      </w:r>
      <w:r w:rsidR="000809CF" w:rsidRPr="008E708F">
        <w:rPr>
          <w:rFonts w:ascii="Times New Roman" w:hAnsi="Times New Roman"/>
        </w:rPr>
        <w:t xml:space="preserve">est conduite à </w:t>
      </w:r>
      <w:r w:rsidR="00935C56" w:rsidRPr="008E708F">
        <w:rPr>
          <w:rFonts w:ascii="Times New Roman" w:hAnsi="Times New Roman"/>
        </w:rPr>
        <w:t>partir de Brazz</w:t>
      </w:r>
      <w:r w:rsidR="001F1CD1" w:rsidRPr="008E708F">
        <w:rPr>
          <w:rFonts w:ascii="Times New Roman" w:hAnsi="Times New Roman"/>
        </w:rPr>
        <w:t>av</w:t>
      </w:r>
      <w:r w:rsidR="00935C56" w:rsidRPr="008E708F">
        <w:rPr>
          <w:rFonts w:ascii="Times New Roman" w:hAnsi="Times New Roman"/>
        </w:rPr>
        <w:t xml:space="preserve">ille par l’équipe du projet qui dispose d’un expert en développement communautaire, </w:t>
      </w:r>
      <w:r w:rsidR="000809CF" w:rsidRPr="008E708F">
        <w:rPr>
          <w:rFonts w:ascii="Times New Roman" w:hAnsi="Times New Roman"/>
        </w:rPr>
        <w:t xml:space="preserve">mais aussi accompagnée par le chargé du suivi du projet basé au Centre de la Femme et de la Fille de Gamboma. </w:t>
      </w:r>
      <w:r w:rsidR="00935C56" w:rsidRPr="008E708F">
        <w:rPr>
          <w:rFonts w:ascii="Times New Roman" w:hAnsi="Times New Roman"/>
        </w:rPr>
        <w:t>Ce</w:t>
      </w:r>
      <w:r w:rsidR="000809CF" w:rsidRPr="008E708F">
        <w:rPr>
          <w:rFonts w:ascii="Times New Roman" w:hAnsi="Times New Roman"/>
        </w:rPr>
        <w:t xml:space="preserve"> dernier, en particulier, </w:t>
      </w:r>
      <w:r w:rsidR="00935C56" w:rsidRPr="008E708F">
        <w:rPr>
          <w:rFonts w:ascii="Times New Roman" w:hAnsi="Times New Roman"/>
        </w:rPr>
        <w:t>déploie un calendrier de visites qui lui permet de se rendre, en règle générale, deux fois par semaine dans chacun des deux villages, pour pourvoir aux tâches d’animation et de suivi d’activités.</w:t>
      </w:r>
      <w:r w:rsidR="000809CF" w:rsidRPr="008E708F">
        <w:rPr>
          <w:rFonts w:ascii="Times New Roman" w:hAnsi="Times New Roman"/>
        </w:rPr>
        <w:t xml:space="preserve"> La mission a également pu observer que les représentants de </w:t>
      </w:r>
      <w:r w:rsidR="000809CF" w:rsidRPr="008E708F">
        <w:rPr>
          <w:rFonts w:ascii="Times New Roman" w:hAnsi="Times New Roman"/>
        </w:rPr>
        <w:lastRenderedPageBreak/>
        <w:t xml:space="preserve">cadres de gestion eux-mêmes </w:t>
      </w:r>
      <w:r w:rsidR="00F503A5" w:rsidRPr="008E708F">
        <w:rPr>
          <w:rFonts w:ascii="Times New Roman" w:hAnsi="Times New Roman"/>
        </w:rPr>
        <w:t>se rendaient à Gamboma auprès du VNU pour échanger sur des questions d’animation ou d’intérêt communautaire.</w:t>
      </w:r>
    </w:p>
    <w:p w:rsidR="00935C56" w:rsidRPr="008E708F" w:rsidRDefault="00935C56" w:rsidP="00E64881">
      <w:pPr>
        <w:spacing w:line="240" w:lineRule="exact"/>
        <w:ind w:firstLine="0"/>
        <w:rPr>
          <w:rFonts w:ascii="Times New Roman" w:hAnsi="Times New Roman"/>
        </w:rPr>
      </w:pPr>
    </w:p>
    <w:p w:rsidR="00E910BA" w:rsidRPr="008E708F" w:rsidRDefault="008900F1" w:rsidP="00E64881">
      <w:pPr>
        <w:spacing w:line="240" w:lineRule="exact"/>
        <w:ind w:firstLine="0"/>
        <w:jc w:val="both"/>
        <w:rPr>
          <w:rFonts w:ascii="Times New Roman" w:hAnsi="Times New Roman"/>
        </w:rPr>
      </w:pPr>
      <w:r w:rsidRPr="008E708F">
        <w:rPr>
          <w:rFonts w:ascii="Times New Roman" w:hAnsi="Times New Roman"/>
        </w:rPr>
        <w:t>52</w:t>
      </w:r>
      <w:r w:rsidR="008E7F43" w:rsidRPr="008E708F">
        <w:rPr>
          <w:rFonts w:ascii="Times New Roman" w:hAnsi="Times New Roman"/>
        </w:rPr>
        <w:t>.</w:t>
      </w:r>
      <w:r w:rsidR="00935C56" w:rsidRPr="008E708F">
        <w:rPr>
          <w:rFonts w:ascii="Times New Roman" w:hAnsi="Times New Roman"/>
        </w:rPr>
        <w:tab/>
      </w:r>
      <w:r w:rsidR="00F503A5" w:rsidRPr="008E708F">
        <w:rPr>
          <w:rFonts w:ascii="Times New Roman" w:hAnsi="Times New Roman"/>
        </w:rPr>
        <w:t>A Etoro et Obaba, existent un Comité de Gestion du Développement Communautaire et un Comité de Santé. La gestion des forages est donc assurée par le CGDC, en l’absence d’un Comité de Gestion des Points d’Eau, dont la mise en place est envisagée à Obaba et guère à l’ordre du jour à Etoro. Dans les deux villages, les organes sont longtemps restés très imbriqués avec l’institution comité villageois</w:t>
      </w:r>
      <w:r w:rsidR="00A522EB" w:rsidRPr="008E708F">
        <w:rPr>
          <w:rFonts w:ascii="Times New Roman" w:hAnsi="Times New Roman"/>
        </w:rPr>
        <w:t xml:space="preserve">.  Les deux chefs de village ont un temps cumulé ces charges avec celles de président du CGDC, de gestionnaire en fait des infrastructures communautaires installées par le projet. A Etoro, de surcroît, le chef de village et président du CGDC ajoutait à ces deux charges une troisième, celle de notable, une fonction traditionnelle </w:t>
      </w:r>
      <w:r w:rsidR="00E910BA" w:rsidRPr="008E708F">
        <w:rPr>
          <w:rFonts w:ascii="Times New Roman" w:hAnsi="Times New Roman"/>
        </w:rPr>
        <w:t>mais associée à un haut niveau d’influence dans les terroirs.</w:t>
      </w:r>
    </w:p>
    <w:p w:rsidR="00E910BA" w:rsidRPr="008E708F" w:rsidRDefault="00E910BA" w:rsidP="00E64881">
      <w:pPr>
        <w:spacing w:line="240" w:lineRule="exact"/>
        <w:ind w:firstLine="0"/>
        <w:jc w:val="both"/>
        <w:rPr>
          <w:rFonts w:ascii="Times New Roman" w:hAnsi="Times New Roman"/>
        </w:rPr>
      </w:pPr>
    </w:p>
    <w:p w:rsidR="009825DF" w:rsidRPr="008E708F" w:rsidRDefault="008900F1" w:rsidP="00E64881">
      <w:pPr>
        <w:spacing w:line="240" w:lineRule="exact"/>
        <w:ind w:firstLine="0"/>
        <w:jc w:val="both"/>
        <w:rPr>
          <w:rFonts w:ascii="Times New Roman" w:hAnsi="Times New Roman"/>
        </w:rPr>
      </w:pPr>
      <w:r w:rsidRPr="008E708F">
        <w:rPr>
          <w:rFonts w:ascii="Times New Roman" w:hAnsi="Times New Roman"/>
        </w:rPr>
        <w:t>53.</w:t>
      </w:r>
      <w:r w:rsidR="00E910BA" w:rsidRPr="008E708F">
        <w:rPr>
          <w:rFonts w:ascii="Times New Roman" w:hAnsi="Times New Roman"/>
        </w:rPr>
        <w:tab/>
        <w:t>C’est l’année dernière que les deux types de responsabilité, organes de gestion communautaire et chefferie</w:t>
      </w:r>
      <w:r w:rsidR="00F60D0B" w:rsidRPr="008E708F">
        <w:rPr>
          <w:rFonts w:ascii="Times New Roman" w:hAnsi="Times New Roman"/>
        </w:rPr>
        <w:t>/no</w:t>
      </w:r>
      <w:r w:rsidR="00E910BA" w:rsidRPr="008E708F">
        <w:rPr>
          <w:rFonts w:ascii="Times New Roman" w:hAnsi="Times New Roman"/>
        </w:rPr>
        <w:t xml:space="preserve">tabilité villageoise, ont été découplés. </w:t>
      </w:r>
      <w:r w:rsidR="00F60D0B" w:rsidRPr="008E708F">
        <w:rPr>
          <w:rFonts w:ascii="Times New Roman" w:hAnsi="Times New Roman"/>
        </w:rPr>
        <w:t>A Obaba le prés</w:t>
      </w:r>
      <w:r w:rsidR="00E910BA" w:rsidRPr="008E708F">
        <w:rPr>
          <w:rFonts w:ascii="Times New Roman" w:hAnsi="Times New Roman"/>
        </w:rPr>
        <w:t>ident du comité de village est malgré tout resté très proche des organes de gestion</w:t>
      </w:r>
      <w:r w:rsidR="00F60D0B" w:rsidRPr="008E708F">
        <w:rPr>
          <w:rFonts w:ascii="Times New Roman" w:hAnsi="Times New Roman"/>
        </w:rPr>
        <w:t>. A Etoro, la personne qui cumulait les trois charges n’en a plus gardé qu’une, la notabilité traditionnelle, mais est restée assez influente dans sa communauté du fait notamment de son niveau d’éducation et de vie</w:t>
      </w:r>
      <w:r w:rsidR="006A7F69" w:rsidRPr="008E708F">
        <w:rPr>
          <w:rFonts w:ascii="Times New Roman" w:hAnsi="Times New Roman"/>
        </w:rPr>
        <w:t xml:space="preserve"> </w:t>
      </w:r>
      <w:r w:rsidR="00F60D0B" w:rsidRPr="008E708F">
        <w:rPr>
          <w:rFonts w:ascii="Times New Roman" w:hAnsi="Times New Roman"/>
        </w:rPr>
        <w:t xml:space="preserve">non égalé dans le village. </w:t>
      </w:r>
    </w:p>
    <w:p w:rsidR="009825DF" w:rsidRPr="008E708F" w:rsidRDefault="009825DF" w:rsidP="00E64881">
      <w:pPr>
        <w:spacing w:line="240" w:lineRule="exact"/>
        <w:ind w:firstLine="0"/>
        <w:jc w:val="both"/>
        <w:rPr>
          <w:rFonts w:ascii="Times New Roman" w:hAnsi="Times New Roman"/>
        </w:rPr>
      </w:pPr>
    </w:p>
    <w:p w:rsidR="0079599D" w:rsidRPr="008E708F" w:rsidRDefault="008900F1" w:rsidP="00E64881">
      <w:pPr>
        <w:spacing w:line="240" w:lineRule="exact"/>
        <w:ind w:firstLine="0"/>
        <w:jc w:val="both"/>
        <w:rPr>
          <w:rFonts w:ascii="Times New Roman" w:hAnsi="Times New Roman"/>
        </w:rPr>
      </w:pPr>
      <w:r w:rsidRPr="008E708F">
        <w:rPr>
          <w:rFonts w:ascii="Times New Roman" w:hAnsi="Times New Roman"/>
        </w:rPr>
        <w:t>54</w:t>
      </w:r>
      <w:r w:rsidR="008E7F43" w:rsidRPr="008E708F">
        <w:rPr>
          <w:rFonts w:ascii="Times New Roman" w:hAnsi="Times New Roman"/>
        </w:rPr>
        <w:t>.</w:t>
      </w:r>
      <w:r w:rsidR="00FA3A33" w:rsidRPr="008E708F">
        <w:rPr>
          <w:rFonts w:ascii="Times New Roman" w:hAnsi="Times New Roman"/>
        </w:rPr>
        <w:tab/>
      </w:r>
      <w:r w:rsidR="00F60D0B" w:rsidRPr="008E708F">
        <w:rPr>
          <w:rFonts w:ascii="Times New Roman" w:hAnsi="Times New Roman"/>
        </w:rPr>
        <w:t>Malgré ce contexte institutionnel particulier, les organes de gestion</w:t>
      </w:r>
      <w:r w:rsidR="007E4E7C" w:rsidRPr="008E708F">
        <w:rPr>
          <w:rFonts w:ascii="Times New Roman" w:hAnsi="Times New Roman"/>
        </w:rPr>
        <w:t>, certains d’entre eux à tout le moins,</w:t>
      </w:r>
      <w:r w:rsidR="00F60D0B" w:rsidRPr="008E708F">
        <w:rPr>
          <w:rFonts w:ascii="Times New Roman" w:hAnsi="Times New Roman"/>
        </w:rPr>
        <w:t xml:space="preserve"> révèlent des dynamiques prometteuses à Obaba comme à Etoro. Les deux Comités de santé sont aux </w:t>
      </w:r>
      <w:r w:rsidR="006A7F69" w:rsidRPr="008E708F">
        <w:rPr>
          <w:rFonts w:ascii="Times New Roman" w:hAnsi="Times New Roman"/>
        </w:rPr>
        <w:t>« </w:t>
      </w:r>
      <w:r w:rsidR="00F60D0B" w:rsidRPr="008E708F">
        <w:rPr>
          <w:rFonts w:ascii="Times New Roman" w:hAnsi="Times New Roman"/>
        </w:rPr>
        <w:t>avant-poste</w:t>
      </w:r>
      <w:r w:rsidR="006A7F69" w:rsidRPr="008E708F">
        <w:rPr>
          <w:rFonts w:ascii="Times New Roman" w:hAnsi="Times New Roman"/>
        </w:rPr>
        <w:t> »</w:t>
      </w:r>
      <w:r w:rsidR="00F60D0B" w:rsidRPr="008E708F">
        <w:rPr>
          <w:rFonts w:ascii="Times New Roman" w:hAnsi="Times New Roman"/>
        </w:rPr>
        <w:t xml:space="preserve"> dans l’animation villageoise pour une utilisation adéquate de l’offre de service de santé. Les membres, à tour de rôle, selon un calendrier de déplacement arrêté d’accord partie avec le chef du Centre de santé, les membres sillonnent l’ensemble des villages de l’aire de santé et</w:t>
      </w:r>
      <w:r w:rsidR="006A7F69" w:rsidRPr="008E708F">
        <w:rPr>
          <w:rFonts w:ascii="Times New Roman" w:hAnsi="Times New Roman"/>
        </w:rPr>
        <w:t>,</w:t>
      </w:r>
      <w:r w:rsidR="00F60D0B" w:rsidRPr="008E708F">
        <w:rPr>
          <w:rFonts w:ascii="Times New Roman" w:hAnsi="Times New Roman"/>
        </w:rPr>
        <w:t xml:space="preserve"> à l’issue de ces tournées</w:t>
      </w:r>
      <w:r w:rsidR="006A7F69" w:rsidRPr="008E708F">
        <w:rPr>
          <w:rFonts w:ascii="Times New Roman" w:hAnsi="Times New Roman"/>
        </w:rPr>
        <w:t>,</w:t>
      </w:r>
      <w:r w:rsidR="00F60D0B" w:rsidRPr="008E708F">
        <w:rPr>
          <w:rFonts w:ascii="Times New Roman" w:hAnsi="Times New Roman"/>
        </w:rPr>
        <w:t xml:space="preserve"> </w:t>
      </w:r>
      <w:r w:rsidR="007438DB" w:rsidRPr="008E708F">
        <w:rPr>
          <w:rFonts w:ascii="Times New Roman" w:hAnsi="Times New Roman"/>
        </w:rPr>
        <w:t>tiennent</w:t>
      </w:r>
      <w:r w:rsidR="00F60D0B" w:rsidRPr="008E708F">
        <w:rPr>
          <w:rFonts w:ascii="Times New Roman" w:hAnsi="Times New Roman"/>
        </w:rPr>
        <w:t xml:space="preserve"> des réunions d’évaluation et de reprogrammation. La quotepart de 3</w:t>
      </w:r>
      <w:r w:rsidR="0079599D" w:rsidRPr="008E708F">
        <w:rPr>
          <w:rFonts w:ascii="Times New Roman" w:hAnsi="Times New Roman"/>
        </w:rPr>
        <w:t>%</w:t>
      </w:r>
      <w:r w:rsidR="001E703F" w:rsidRPr="008E708F">
        <w:rPr>
          <w:rFonts w:ascii="Times New Roman" w:hAnsi="Times New Roman"/>
        </w:rPr>
        <w:t xml:space="preserve"> </w:t>
      </w:r>
      <w:r w:rsidR="0079599D" w:rsidRPr="008E708F">
        <w:rPr>
          <w:rFonts w:ascii="Times New Roman" w:hAnsi="Times New Roman"/>
        </w:rPr>
        <w:t>des recettes du CSI</w:t>
      </w:r>
      <w:r w:rsidR="006A7F69" w:rsidRPr="008E708F">
        <w:rPr>
          <w:rFonts w:ascii="Times New Roman" w:hAnsi="Times New Roman"/>
        </w:rPr>
        <w:t>,</w:t>
      </w:r>
      <w:r w:rsidR="0079599D" w:rsidRPr="008E708F">
        <w:rPr>
          <w:rFonts w:ascii="Times New Roman" w:hAnsi="Times New Roman"/>
        </w:rPr>
        <w:t xml:space="preserve"> reversée </w:t>
      </w:r>
      <w:r w:rsidR="006A7F69" w:rsidRPr="008E708F">
        <w:rPr>
          <w:rFonts w:ascii="Times New Roman" w:hAnsi="Times New Roman"/>
        </w:rPr>
        <w:t>a</w:t>
      </w:r>
      <w:r w:rsidR="0079599D" w:rsidRPr="008E708F">
        <w:rPr>
          <w:rFonts w:ascii="Times New Roman" w:hAnsi="Times New Roman"/>
        </w:rPr>
        <w:t>u COSA</w:t>
      </w:r>
      <w:r w:rsidR="006A7F69" w:rsidRPr="008E708F">
        <w:rPr>
          <w:rFonts w:ascii="Times New Roman" w:hAnsi="Times New Roman"/>
        </w:rPr>
        <w:t>,</w:t>
      </w:r>
      <w:r w:rsidR="0079599D" w:rsidRPr="008E708F">
        <w:rPr>
          <w:rFonts w:ascii="Times New Roman" w:hAnsi="Times New Roman"/>
        </w:rPr>
        <w:t xml:space="preserve"> est strictement dédié</w:t>
      </w:r>
      <w:r w:rsidR="006A7F69" w:rsidRPr="008E708F">
        <w:rPr>
          <w:rFonts w:ascii="Times New Roman" w:hAnsi="Times New Roman"/>
        </w:rPr>
        <w:t>e</w:t>
      </w:r>
      <w:r w:rsidR="0079599D" w:rsidRPr="008E708F">
        <w:rPr>
          <w:rFonts w:ascii="Times New Roman" w:hAnsi="Times New Roman"/>
        </w:rPr>
        <w:t xml:space="preserve"> à financer </w:t>
      </w:r>
      <w:r w:rsidR="001E703F" w:rsidRPr="008E708F">
        <w:rPr>
          <w:rFonts w:ascii="Times New Roman" w:hAnsi="Times New Roman"/>
        </w:rPr>
        <w:t>cette mobilisation, ainsi que l</w:t>
      </w:r>
      <w:r w:rsidR="0079599D" w:rsidRPr="008E708F">
        <w:rPr>
          <w:rFonts w:ascii="Times New Roman" w:hAnsi="Times New Roman"/>
        </w:rPr>
        <w:t xml:space="preserve">’entretien du Centre dont le COSA s’acquitte </w:t>
      </w:r>
      <w:r w:rsidR="001E703F" w:rsidRPr="008E708F">
        <w:rPr>
          <w:rFonts w:ascii="Times New Roman" w:hAnsi="Times New Roman"/>
        </w:rPr>
        <w:t>convenablement</w:t>
      </w:r>
      <w:r w:rsidR="0079599D" w:rsidRPr="008E708F">
        <w:rPr>
          <w:rFonts w:ascii="Times New Roman" w:hAnsi="Times New Roman"/>
        </w:rPr>
        <w:t xml:space="preserve"> dans chacun des deux villages.</w:t>
      </w:r>
    </w:p>
    <w:p w:rsidR="0079599D" w:rsidRPr="008E708F" w:rsidRDefault="0079599D" w:rsidP="00E64881">
      <w:pPr>
        <w:spacing w:line="240" w:lineRule="exact"/>
        <w:ind w:firstLine="0"/>
        <w:jc w:val="both"/>
        <w:rPr>
          <w:rFonts w:ascii="Times New Roman" w:hAnsi="Times New Roman"/>
        </w:rPr>
      </w:pPr>
    </w:p>
    <w:p w:rsidR="007438DB" w:rsidRPr="008E708F" w:rsidRDefault="008900F1" w:rsidP="00E64881">
      <w:pPr>
        <w:spacing w:line="240" w:lineRule="exact"/>
        <w:ind w:firstLine="0"/>
        <w:jc w:val="both"/>
        <w:rPr>
          <w:rFonts w:ascii="Times New Roman" w:hAnsi="Times New Roman"/>
        </w:rPr>
      </w:pPr>
      <w:r w:rsidRPr="008E708F">
        <w:rPr>
          <w:rFonts w:ascii="Times New Roman" w:hAnsi="Times New Roman"/>
        </w:rPr>
        <w:t>55.</w:t>
      </w:r>
      <w:r w:rsidR="00587E74" w:rsidRPr="008E708F">
        <w:rPr>
          <w:rFonts w:ascii="Times New Roman" w:hAnsi="Times New Roman"/>
        </w:rPr>
        <w:tab/>
        <w:t xml:space="preserve">A Etoro, depuis que le CGDC a constitué un leadership propre, séparé à la fois de la chefferie villageoise et de l’autorité traditionnelle, des résultats appréciables se font voir au niveau de la gestion des points d’eau et des plateformes multifonctionnelles. Les recettes permettent de prendre en charge les réparations intervenant dans les deux types d’ouvrage. La mission a même rencontré à Gamboma des membres de l’organe venus acquérir, sur financement interne, des pièces de rechange pour la plateforme, ainsi que la robinetterie sur le réseau de distribution d’eau. </w:t>
      </w:r>
      <w:r w:rsidR="007438DB" w:rsidRPr="008E708F">
        <w:rPr>
          <w:rFonts w:ascii="Times New Roman" w:hAnsi="Times New Roman"/>
        </w:rPr>
        <w:t xml:space="preserve">A Obaba, le CGDC est moins performant, puisque sa plateforme est à l’arrêt depuis un an. Mais ils ont tout de même eu sur le réseau d’adduction une initiative de colmatage d’une </w:t>
      </w:r>
      <w:r w:rsidR="00BB639A" w:rsidRPr="008E708F">
        <w:rPr>
          <w:rFonts w:ascii="Times New Roman" w:hAnsi="Times New Roman"/>
        </w:rPr>
        <w:t>brèche</w:t>
      </w:r>
      <w:r w:rsidR="007438DB" w:rsidRPr="008E708F">
        <w:rPr>
          <w:rFonts w:ascii="Times New Roman" w:hAnsi="Times New Roman"/>
        </w:rPr>
        <w:t xml:space="preserve"> sur une canalisation, en attendant que le maître d’œuvre procède aux réparations pertinentes, l’ouvrage hydraulique étant encore sous garantie.</w:t>
      </w:r>
    </w:p>
    <w:p w:rsidR="00653C7A" w:rsidRPr="008E708F" w:rsidRDefault="00653C7A" w:rsidP="00E64881">
      <w:pPr>
        <w:spacing w:line="240" w:lineRule="exact"/>
        <w:ind w:firstLine="0"/>
        <w:jc w:val="both"/>
        <w:rPr>
          <w:rFonts w:ascii="Times New Roman" w:hAnsi="Times New Roman"/>
        </w:rPr>
      </w:pPr>
    </w:p>
    <w:p w:rsidR="00D46452" w:rsidRPr="008E708F" w:rsidRDefault="008900F1" w:rsidP="00E64881">
      <w:pPr>
        <w:spacing w:line="240" w:lineRule="exact"/>
        <w:ind w:firstLine="0"/>
        <w:jc w:val="both"/>
        <w:rPr>
          <w:rFonts w:ascii="Times New Roman" w:hAnsi="Times New Roman"/>
        </w:rPr>
      </w:pPr>
      <w:r w:rsidRPr="008E708F">
        <w:rPr>
          <w:rFonts w:ascii="Times New Roman" w:hAnsi="Times New Roman"/>
        </w:rPr>
        <w:t>56</w:t>
      </w:r>
      <w:r w:rsidR="008E7F43" w:rsidRPr="008E708F">
        <w:rPr>
          <w:rFonts w:ascii="Times New Roman" w:hAnsi="Times New Roman"/>
        </w:rPr>
        <w:t>.</w:t>
      </w:r>
      <w:r w:rsidR="00653C7A" w:rsidRPr="008E708F">
        <w:rPr>
          <w:rFonts w:ascii="Times New Roman" w:hAnsi="Times New Roman"/>
        </w:rPr>
        <w:tab/>
      </w:r>
      <w:r w:rsidR="00D46452" w:rsidRPr="008E708F">
        <w:rPr>
          <w:rFonts w:ascii="Times New Roman" w:hAnsi="Times New Roman"/>
        </w:rPr>
        <w:t>Les caractéristiques fonctionnelles ci-dessous, observables globalement sur les organes de gestion à Etoro et à Obaba, laissent croire qu’ils peuvent être les supports de réelles dynamiques communautaires de développement :</w:t>
      </w:r>
    </w:p>
    <w:p w:rsidR="00CE44DA" w:rsidRPr="008E708F" w:rsidRDefault="006916A0" w:rsidP="007E6C12">
      <w:pPr>
        <w:pStyle w:val="Paragraphedeliste"/>
        <w:numPr>
          <w:ilvl w:val="0"/>
          <w:numId w:val="13"/>
        </w:numPr>
        <w:spacing w:line="240" w:lineRule="exact"/>
        <w:jc w:val="both"/>
        <w:rPr>
          <w:rFonts w:ascii="Times New Roman" w:hAnsi="Times New Roman"/>
        </w:rPr>
      </w:pPr>
      <w:r w:rsidRPr="008E708F">
        <w:rPr>
          <w:rFonts w:ascii="Times New Roman" w:hAnsi="Times New Roman"/>
          <w:b/>
          <w:i/>
        </w:rPr>
        <w:t>Relativement bon niveau d’i</w:t>
      </w:r>
      <w:r w:rsidR="00815E4A" w:rsidRPr="008E708F">
        <w:rPr>
          <w:rFonts w:ascii="Times New Roman" w:hAnsi="Times New Roman"/>
          <w:b/>
          <w:i/>
        </w:rPr>
        <w:t>nclusi</w:t>
      </w:r>
      <w:r w:rsidRPr="008E708F">
        <w:rPr>
          <w:rFonts w:ascii="Times New Roman" w:hAnsi="Times New Roman"/>
          <w:b/>
          <w:i/>
        </w:rPr>
        <w:t>on</w:t>
      </w:r>
      <w:r w:rsidR="00D46452" w:rsidRPr="008E708F">
        <w:rPr>
          <w:rFonts w:ascii="Times New Roman" w:hAnsi="Times New Roman"/>
        </w:rPr>
        <w:t xml:space="preserve"> : </w:t>
      </w:r>
      <w:r w:rsidRPr="008E708F">
        <w:rPr>
          <w:rFonts w:ascii="Times New Roman" w:hAnsi="Times New Roman"/>
        </w:rPr>
        <w:t>dans les deux villages, les comités de gestion sont fortement portés par les jeunes ; ils sont dirigés par des jeunes et parviennent à mobiliser la quasi-totalité des jeunes dans les dynamiques communautaire</w:t>
      </w:r>
      <w:r w:rsidR="001E703F" w:rsidRPr="008E708F">
        <w:rPr>
          <w:rFonts w:ascii="Times New Roman" w:hAnsi="Times New Roman"/>
        </w:rPr>
        <w:t>s</w:t>
      </w:r>
      <w:r w:rsidRPr="008E708F">
        <w:rPr>
          <w:rFonts w:ascii="Times New Roman" w:hAnsi="Times New Roman"/>
        </w:rPr>
        <w:t xml:space="preserve">, comme l’animation sanitaire et les activités agricoles ; les </w:t>
      </w:r>
      <w:r w:rsidR="00644ED7" w:rsidRPr="008E708F">
        <w:rPr>
          <w:rFonts w:ascii="Times New Roman" w:hAnsi="Times New Roman"/>
        </w:rPr>
        <w:t>femmes</w:t>
      </w:r>
      <w:r w:rsidRPr="008E708F">
        <w:rPr>
          <w:rFonts w:ascii="Times New Roman" w:hAnsi="Times New Roman"/>
        </w:rPr>
        <w:t xml:space="preserve"> ne sont pas encore massivement présentes dans les exécutifs des comités de gestion mais participent fortement aux activités communautaires (la gestion de la plateforme à Obaba quand elle fonctionnait encore, et les activités agricoles à Etoro)</w:t>
      </w:r>
      <w:r w:rsidR="00054287" w:rsidRPr="008E708F">
        <w:rPr>
          <w:rFonts w:ascii="Times New Roman" w:hAnsi="Times New Roman"/>
        </w:rPr>
        <w:t>.</w:t>
      </w:r>
    </w:p>
    <w:p w:rsidR="00D46452" w:rsidRPr="008E708F" w:rsidRDefault="006916A0" w:rsidP="007E6C12">
      <w:pPr>
        <w:pStyle w:val="Paragraphedeliste"/>
        <w:numPr>
          <w:ilvl w:val="0"/>
          <w:numId w:val="13"/>
        </w:numPr>
        <w:spacing w:line="240" w:lineRule="exact"/>
        <w:jc w:val="both"/>
        <w:rPr>
          <w:rFonts w:ascii="Times New Roman" w:hAnsi="Times New Roman"/>
        </w:rPr>
      </w:pPr>
      <w:r w:rsidRPr="008E708F">
        <w:rPr>
          <w:rFonts w:ascii="Times New Roman" w:hAnsi="Times New Roman"/>
          <w:b/>
          <w:i/>
        </w:rPr>
        <w:t>Bonne ouverture au débat</w:t>
      </w:r>
      <w:r w:rsidRPr="008E708F">
        <w:rPr>
          <w:rFonts w:ascii="Times New Roman" w:hAnsi="Times New Roman"/>
        </w:rPr>
        <w:t> : les assemblées et autres réunion</w:t>
      </w:r>
      <w:r w:rsidR="005B26DD" w:rsidRPr="008E708F">
        <w:rPr>
          <w:rFonts w:ascii="Times New Roman" w:hAnsi="Times New Roman"/>
        </w:rPr>
        <w:t>s</w:t>
      </w:r>
      <w:r w:rsidRPr="008E708F">
        <w:rPr>
          <w:rFonts w:ascii="Times New Roman" w:hAnsi="Times New Roman"/>
        </w:rPr>
        <w:t xml:space="preserve"> au sein </w:t>
      </w:r>
      <w:r w:rsidR="001E703F" w:rsidRPr="008E708F">
        <w:rPr>
          <w:rFonts w:ascii="Times New Roman" w:hAnsi="Times New Roman"/>
        </w:rPr>
        <w:t>d</w:t>
      </w:r>
      <w:r w:rsidRPr="008E708F">
        <w:rPr>
          <w:rFonts w:ascii="Times New Roman" w:hAnsi="Times New Roman"/>
        </w:rPr>
        <w:t>es comités, notamment les CGDC</w:t>
      </w:r>
      <w:r w:rsidR="001E703F" w:rsidRPr="008E708F">
        <w:rPr>
          <w:rFonts w:ascii="Times New Roman" w:hAnsi="Times New Roman"/>
        </w:rPr>
        <w:t>,</w:t>
      </w:r>
      <w:r w:rsidRPr="008E708F">
        <w:rPr>
          <w:rFonts w:ascii="Times New Roman" w:hAnsi="Times New Roman"/>
        </w:rPr>
        <w:t xml:space="preserve"> son</w:t>
      </w:r>
      <w:r w:rsidR="001E703F" w:rsidRPr="008E708F">
        <w:rPr>
          <w:rFonts w:ascii="Times New Roman" w:hAnsi="Times New Roman"/>
        </w:rPr>
        <w:t>t de véritables cadres de débat ; à</w:t>
      </w:r>
      <w:r w:rsidRPr="008E708F">
        <w:rPr>
          <w:rFonts w:ascii="Times New Roman" w:hAnsi="Times New Roman"/>
        </w:rPr>
        <w:t xml:space="preserve"> Obaba, en particulier, la mission a pu observer que lors de ces rencontres</w:t>
      </w:r>
      <w:r w:rsidR="001E703F" w:rsidRPr="008E708F">
        <w:rPr>
          <w:rFonts w:ascii="Times New Roman" w:hAnsi="Times New Roman"/>
        </w:rPr>
        <w:t>,</w:t>
      </w:r>
      <w:r w:rsidRPr="008E708F">
        <w:rPr>
          <w:rFonts w:ascii="Times New Roman" w:hAnsi="Times New Roman"/>
        </w:rPr>
        <w:t xml:space="preserve"> les jeunes </w:t>
      </w:r>
      <w:r w:rsidR="00956CE7" w:rsidRPr="008E708F">
        <w:rPr>
          <w:rFonts w:ascii="Times New Roman" w:hAnsi="Times New Roman"/>
        </w:rPr>
        <w:t>pratiquaient une grande liberté de parole signe d’une participation de qualité aux processus communautaire</w:t>
      </w:r>
      <w:r w:rsidR="001E703F" w:rsidRPr="008E708F">
        <w:rPr>
          <w:rFonts w:ascii="Times New Roman" w:hAnsi="Times New Roman"/>
        </w:rPr>
        <w:t>s</w:t>
      </w:r>
      <w:r w:rsidR="00956CE7" w:rsidRPr="008E708F">
        <w:rPr>
          <w:rFonts w:ascii="Times New Roman" w:hAnsi="Times New Roman"/>
        </w:rPr>
        <w:t>.</w:t>
      </w:r>
    </w:p>
    <w:p w:rsidR="00AA5FC0" w:rsidRPr="008E708F" w:rsidRDefault="00AA5FC0" w:rsidP="007E6C12">
      <w:pPr>
        <w:pStyle w:val="Paragraphedeliste"/>
        <w:numPr>
          <w:ilvl w:val="0"/>
          <w:numId w:val="13"/>
        </w:numPr>
        <w:spacing w:line="240" w:lineRule="exact"/>
        <w:jc w:val="both"/>
        <w:rPr>
          <w:rFonts w:ascii="Times New Roman" w:hAnsi="Times New Roman"/>
        </w:rPr>
      </w:pPr>
      <w:r w:rsidRPr="008E708F">
        <w:rPr>
          <w:rFonts w:ascii="Times New Roman" w:hAnsi="Times New Roman"/>
          <w:b/>
          <w:i/>
        </w:rPr>
        <w:t>Organes relativement intégrés</w:t>
      </w:r>
      <w:r w:rsidR="00D46452" w:rsidRPr="008E708F">
        <w:rPr>
          <w:rFonts w:ascii="Times New Roman" w:hAnsi="Times New Roman"/>
          <w:i/>
        </w:rPr>
        <w:t xml:space="preserve"> : </w:t>
      </w:r>
      <w:r w:rsidRPr="008E708F">
        <w:rPr>
          <w:rFonts w:ascii="Times New Roman" w:hAnsi="Times New Roman"/>
        </w:rPr>
        <w:t xml:space="preserve">Les CGDC sont bien acceptés dans leur rôle d’animation de l’intégration des comités sectoriels. Cette autorité doit sans doute quelque chose au fait qu’ils ont d’abord été présidés par les chefs de villages, un chef de village double de surcroit de l’autorité de notable traditionnel dans le cas d’Etoro. En tout état de cause, les comités sectoriels dans les deux villages reconnaissent la tutelle du CGDC, et accepteraient en cas de besoin de mutualiser leurs moyens pour permettre de résoudre des </w:t>
      </w:r>
      <w:r w:rsidRPr="008E708F">
        <w:rPr>
          <w:rFonts w:ascii="Times New Roman" w:hAnsi="Times New Roman"/>
        </w:rPr>
        <w:lastRenderedPageBreak/>
        <w:t>problèmes se posant à la communauté (par exemple prélever dans les ressources générées par une infrastructure pour dépanner une autre).</w:t>
      </w:r>
    </w:p>
    <w:p w:rsidR="004C24FA" w:rsidRPr="008E708F" w:rsidRDefault="004C24FA" w:rsidP="007E6C12">
      <w:pPr>
        <w:pStyle w:val="Paragraphedeliste"/>
        <w:numPr>
          <w:ilvl w:val="0"/>
          <w:numId w:val="13"/>
        </w:numPr>
        <w:spacing w:line="240" w:lineRule="exact"/>
        <w:jc w:val="both"/>
        <w:rPr>
          <w:rFonts w:ascii="Times New Roman" w:hAnsi="Times New Roman"/>
        </w:rPr>
      </w:pPr>
      <w:r w:rsidRPr="008E708F">
        <w:rPr>
          <w:rFonts w:ascii="Times New Roman" w:hAnsi="Times New Roman"/>
          <w:b/>
          <w:i/>
        </w:rPr>
        <w:t xml:space="preserve">Capacités de gestion </w:t>
      </w:r>
      <w:r w:rsidR="002E35DC" w:rsidRPr="008E708F">
        <w:rPr>
          <w:rFonts w:ascii="Times New Roman" w:hAnsi="Times New Roman"/>
          <w:b/>
          <w:i/>
        </w:rPr>
        <w:t>en amélioration</w:t>
      </w:r>
      <w:r w:rsidR="00D46452" w:rsidRPr="008E708F">
        <w:rPr>
          <w:rFonts w:ascii="Times New Roman" w:hAnsi="Times New Roman"/>
          <w:b/>
          <w:i/>
        </w:rPr>
        <w:t xml:space="preserve"> : </w:t>
      </w:r>
      <w:r w:rsidR="00CE44DA" w:rsidRPr="008E708F">
        <w:rPr>
          <w:rFonts w:ascii="Times New Roman" w:hAnsi="Times New Roman"/>
        </w:rPr>
        <w:t>L</w:t>
      </w:r>
      <w:r w:rsidR="00EA3D24" w:rsidRPr="008E708F">
        <w:rPr>
          <w:rFonts w:ascii="Times New Roman" w:hAnsi="Times New Roman"/>
        </w:rPr>
        <w:t>es</w:t>
      </w:r>
      <w:r w:rsidR="000A6925" w:rsidRPr="008E708F">
        <w:rPr>
          <w:rFonts w:ascii="Times New Roman" w:hAnsi="Times New Roman"/>
        </w:rPr>
        <w:t xml:space="preserve"> </w:t>
      </w:r>
      <w:r w:rsidR="002E35DC" w:rsidRPr="008E708F">
        <w:rPr>
          <w:rFonts w:ascii="Times New Roman" w:hAnsi="Times New Roman"/>
        </w:rPr>
        <w:t xml:space="preserve">comités de santé arrivent à mettre en place des cadres de programmation : plannings de tournées d’animation dans les villages polarisés, ponctuées de sessions d’évaluation avec le chef de poste du CSI. Les comptes de gestion des ouvrages sont par ailleurs bien tenus. Présidents et trésoriers exhibent facilement des carnets où sont </w:t>
      </w:r>
      <w:r w:rsidR="009D2B07" w:rsidRPr="008E708F">
        <w:rPr>
          <w:rFonts w:ascii="Times New Roman" w:hAnsi="Times New Roman"/>
        </w:rPr>
        <w:t>consignées</w:t>
      </w:r>
      <w:r w:rsidR="002E35DC" w:rsidRPr="008E708F">
        <w:rPr>
          <w:rFonts w:ascii="Times New Roman" w:hAnsi="Times New Roman"/>
        </w:rPr>
        <w:t xml:space="preserve"> les recettes et les dépenses. </w:t>
      </w:r>
      <w:r w:rsidR="009D2B07" w:rsidRPr="008E708F">
        <w:rPr>
          <w:rFonts w:ascii="Times New Roman" w:hAnsi="Times New Roman"/>
        </w:rPr>
        <w:t xml:space="preserve">A Etoro, en particulier, où l’observation est plus nette, une certaine efficacité budgétaire s’installe progressivement, qu’illustre la capacité de la communauté à prendre en charge sur ressources internes l’entretien des équipements collectifs : changement de la robinetterie sur le réseau hydraulique et renouvellement de pièces défectueuses au niveau de la plateforme. </w:t>
      </w:r>
      <w:r w:rsidR="00766613" w:rsidRPr="008E708F">
        <w:rPr>
          <w:rFonts w:ascii="Times New Roman" w:hAnsi="Times New Roman"/>
        </w:rPr>
        <w:t>Globalement, dans les deux villages, l’on est en train de sortir des situations initiales d’inefficacité budgétaire, sans doute facilitées par les confusions institutionnelles du début et l’approche d’une assistance substitutive que le projet a commencé</w:t>
      </w:r>
      <w:r w:rsidR="000A6925" w:rsidRPr="008E708F">
        <w:rPr>
          <w:rFonts w:ascii="Times New Roman" w:hAnsi="Times New Roman"/>
        </w:rPr>
        <w:t>e</w:t>
      </w:r>
      <w:r w:rsidR="00766613" w:rsidRPr="008E708F">
        <w:rPr>
          <w:rFonts w:ascii="Times New Roman" w:hAnsi="Times New Roman"/>
        </w:rPr>
        <w:t xml:space="preserve"> par adopter.</w:t>
      </w:r>
    </w:p>
    <w:p w:rsidR="00CE44DA" w:rsidRPr="008E708F" w:rsidRDefault="00CE44DA" w:rsidP="00E64881">
      <w:pPr>
        <w:spacing w:line="240" w:lineRule="exact"/>
        <w:ind w:firstLine="0"/>
        <w:jc w:val="both"/>
        <w:rPr>
          <w:rFonts w:ascii="Times New Roman" w:hAnsi="Times New Roman"/>
        </w:rPr>
      </w:pPr>
    </w:p>
    <w:p w:rsidR="001F1CD1" w:rsidRPr="008E708F" w:rsidRDefault="001F1CD1" w:rsidP="00E64881">
      <w:pPr>
        <w:spacing w:line="240" w:lineRule="exact"/>
        <w:ind w:firstLine="0"/>
        <w:rPr>
          <w:rFonts w:ascii="Times New Roman" w:hAnsi="Times New Roman"/>
          <w:sz w:val="20"/>
          <w:szCs w:val="20"/>
        </w:rPr>
      </w:pPr>
      <w:r w:rsidRPr="008E708F">
        <w:rPr>
          <w:rFonts w:ascii="Times New Roman" w:hAnsi="Times New Roman"/>
          <w:sz w:val="20"/>
          <w:szCs w:val="20"/>
        </w:rPr>
        <w:t>Tableau </w:t>
      </w:r>
      <w:r w:rsidR="0039651C" w:rsidRPr="008E708F">
        <w:rPr>
          <w:rFonts w:ascii="Times New Roman" w:hAnsi="Times New Roman"/>
          <w:sz w:val="20"/>
          <w:szCs w:val="20"/>
        </w:rPr>
        <w:t>8</w:t>
      </w:r>
      <w:r w:rsidRPr="008E708F">
        <w:rPr>
          <w:rFonts w:ascii="Times New Roman" w:hAnsi="Times New Roman"/>
          <w:sz w:val="20"/>
          <w:szCs w:val="20"/>
        </w:rPr>
        <w:t>: Performance en matière d’opérationnalisation des organes communautaires de gestion</w:t>
      </w:r>
    </w:p>
    <w:p w:rsidR="00284BF5" w:rsidRPr="008E708F" w:rsidRDefault="00284BF5" w:rsidP="00E64881">
      <w:pPr>
        <w:spacing w:line="240" w:lineRule="exact"/>
        <w:ind w:firstLine="0"/>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69"/>
        <w:gridCol w:w="482"/>
        <w:gridCol w:w="465"/>
        <w:gridCol w:w="2662"/>
        <w:gridCol w:w="3170"/>
        <w:gridCol w:w="380"/>
        <w:gridCol w:w="405"/>
        <w:gridCol w:w="373"/>
      </w:tblGrid>
      <w:tr w:rsidR="00F07F32" w:rsidRPr="008E708F" w:rsidTr="00744CEE">
        <w:tc>
          <w:tcPr>
            <w:tcW w:w="3217" w:type="dxa"/>
            <w:gridSpan w:val="4"/>
            <w:shd w:val="clear" w:color="auto" w:fill="auto"/>
            <w:vAlign w:val="center"/>
          </w:tcPr>
          <w:p w:rsidR="00F07F32" w:rsidRPr="008E708F" w:rsidRDefault="00F07F32" w:rsidP="00744CEE">
            <w:pPr>
              <w:spacing w:line="240" w:lineRule="exact"/>
              <w:jc w:val="center"/>
              <w:rPr>
                <w:rFonts w:ascii="Times New Roman" w:hAnsi="Times New Roman"/>
                <w:sz w:val="20"/>
                <w:szCs w:val="20"/>
              </w:rPr>
            </w:pPr>
            <w:r w:rsidRPr="008E708F">
              <w:rPr>
                <w:rFonts w:ascii="Times New Roman" w:hAnsi="Times New Roman"/>
                <w:sz w:val="20"/>
                <w:szCs w:val="20"/>
              </w:rPr>
              <w:t>Niveau Produit</w:t>
            </w:r>
          </w:p>
        </w:tc>
        <w:tc>
          <w:tcPr>
            <w:tcW w:w="6990" w:type="dxa"/>
            <w:gridSpan w:val="5"/>
            <w:shd w:val="clear" w:color="auto" w:fill="auto"/>
            <w:vAlign w:val="center"/>
          </w:tcPr>
          <w:p w:rsidR="00F07F32" w:rsidRPr="008E708F" w:rsidRDefault="00F07F32" w:rsidP="00744CEE">
            <w:pPr>
              <w:spacing w:line="240" w:lineRule="exact"/>
              <w:jc w:val="center"/>
              <w:rPr>
                <w:rFonts w:ascii="Times New Roman" w:hAnsi="Times New Roman"/>
                <w:sz w:val="20"/>
                <w:szCs w:val="20"/>
              </w:rPr>
            </w:pPr>
            <w:r w:rsidRPr="008E708F">
              <w:rPr>
                <w:rFonts w:ascii="Times New Roman" w:hAnsi="Times New Roman"/>
                <w:sz w:val="20"/>
                <w:szCs w:val="20"/>
              </w:rPr>
              <w:t xml:space="preserve">Niveau Activités </w:t>
            </w:r>
          </w:p>
        </w:tc>
      </w:tr>
      <w:tr w:rsidR="00744CEE" w:rsidRPr="008E708F" w:rsidTr="00744CEE">
        <w:tc>
          <w:tcPr>
            <w:tcW w:w="1801" w:type="dxa"/>
            <w:vMerge w:val="restart"/>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Produit 6.</w:t>
            </w:r>
          </w:p>
        </w:tc>
        <w:tc>
          <w:tcPr>
            <w:tcW w:w="1416" w:type="dxa"/>
            <w:gridSpan w:val="3"/>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Rating</w:t>
            </w:r>
          </w:p>
        </w:tc>
        <w:tc>
          <w:tcPr>
            <w:tcW w:w="2662" w:type="dxa"/>
            <w:vMerge w:val="restart"/>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Attentes spécifiques</w:t>
            </w:r>
          </w:p>
        </w:tc>
        <w:tc>
          <w:tcPr>
            <w:tcW w:w="3170" w:type="dxa"/>
            <w:vMerge w:val="restart"/>
            <w:shd w:val="clear" w:color="auto" w:fill="auto"/>
            <w:vAlign w:val="center"/>
          </w:tcPr>
          <w:p w:rsidR="009E76A4" w:rsidRPr="008E708F" w:rsidRDefault="009E76A4" w:rsidP="001E703F">
            <w:pPr>
              <w:spacing w:line="240" w:lineRule="exact"/>
              <w:rPr>
                <w:rFonts w:ascii="Times New Roman" w:hAnsi="Times New Roman"/>
                <w:sz w:val="20"/>
                <w:szCs w:val="20"/>
              </w:rPr>
            </w:pPr>
            <w:r w:rsidRPr="008E708F">
              <w:rPr>
                <w:rFonts w:ascii="Times New Roman" w:hAnsi="Times New Roman"/>
                <w:sz w:val="20"/>
                <w:szCs w:val="20"/>
              </w:rPr>
              <w:t>Réalis</w:t>
            </w:r>
            <w:r w:rsidR="001E703F" w:rsidRPr="008E708F">
              <w:rPr>
                <w:rFonts w:ascii="Times New Roman" w:hAnsi="Times New Roman"/>
                <w:sz w:val="20"/>
                <w:szCs w:val="20"/>
              </w:rPr>
              <w:t>ations</w:t>
            </w:r>
          </w:p>
        </w:tc>
        <w:tc>
          <w:tcPr>
            <w:tcW w:w="1158" w:type="dxa"/>
            <w:gridSpan w:val="3"/>
            <w:shd w:val="clear" w:color="auto" w:fill="auto"/>
            <w:vAlign w:val="center"/>
          </w:tcPr>
          <w:p w:rsidR="009E76A4" w:rsidRPr="008E708F" w:rsidRDefault="009E76A4" w:rsidP="00744CEE">
            <w:pPr>
              <w:spacing w:line="240" w:lineRule="exact"/>
              <w:rPr>
                <w:rFonts w:ascii="Times New Roman" w:hAnsi="Times New Roman"/>
                <w:sz w:val="20"/>
                <w:szCs w:val="20"/>
              </w:rPr>
            </w:pPr>
            <w:r w:rsidRPr="008E708F">
              <w:rPr>
                <w:rFonts w:ascii="Times New Roman" w:hAnsi="Times New Roman"/>
                <w:sz w:val="20"/>
                <w:szCs w:val="20"/>
              </w:rPr>
              <w:t>Rating</w:t>
            </w:r>
          </w:p>
        </w:tc>
      </w:tr>
      <w:tr w:rsidR="00744CEE" w:rsidRPr="008E708F" w:rsidTr="00744CEE">
        <w:tc>
          <w:tcPr>
            <w:tcW w:w="1801" w:type="dxa"/>
            <w:vMerge/>
            <w:shd w:val="clear" w:color="auto" w:fill="auto"/>
            <w:vAlign w:val="center"/>
          </w:tcPr>
          <w:p w:rsidR="009E76A4" w:rsidRPr="008E708F" w:rsidRDefault="009E76A4" w:rsidP="00744CEE">
            <w:pPr>
              <w:spacing w:line="240" w:lineRule="exact"/>
              <w:rPr>
                <w:rFonts w:ascii="Times New Roman" w:hAnsi="Times New Roman"/>
                <w:sz w:val="20"/>
                <w:szCs w:val="20"/>
              </w:rPr>
            </w:pPr>
          </w:p>
        </w:tc>
        <w:tc>
          <w:tcPr>
            <w:tcW w:w="469" w:type="dxa"/>
            <w:shd w:val="clear" w:color="auto" w:fill="auto"/>
            <w:vAlign w:val="center"/>
          </w:tcPr>
          <w:p w:rsidR="009E76A4"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82" w:type="dxa"/>
            <w:shd w:val="clear" w:color="auto" w:fill="auto"/>
            <w:vAlign w:val="center"/>
          </w:tcPr>
          <w:p w:rsidR="009E76A4"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465" w:type="dxa"/>
            <w:shd w:val="clear" w:color="auto" w:fill="auto"/>
            <w:vAlign w:val="center"/>
          </w:tcPr>
          <w:p w:rsidR="009E76A4"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c>
          <w:tcPr>
            <w:tcW w:w="2662" w:type="dxa"/>
            <w:vMerge/>
            <w:shd w:val="clear" w:color="auto" w:fill="auto"/>
            <w:vAlign w:val="center"/>
          </w:tcPr>
          <w:p w:rsidR="009E76A4" w:rsidRPr="008E708F" w:rsidRDefault="009E76A4" w:rsidP="00744CEE">
            <w:pPr>
              <w:spacing w:line="240" w:lineRule="exact"/>
              <w:rPr>
                <w:rFonts w:ascii="Times New Roman" w:hAnsi="Times New Roman"/>
                <w:sz w:val="20"/>
                <w:szCs w:val="20"/>
              </w:rPr>
            </w:pPr>
          </w:p>
        </w:tc>
        <w:tc>
          <w:tcPr>
            <w:tcW w:w="3170" w:type="dxa"/>
            <w:vMerge/>
            <w:shd w:val="clear" w:color="auto" w:fill="auto"/>
            <w:vAlign w:val="center"/>
          </w:tcPr>
          <w:p w:rsidR="009E76A4" w:rsidRPr="008E708F" w:rsidRDefault="009E76A4" w:rsidP="00744CEE">
            <w:pPr>
              <w:spacing w:line="240" w:lineRule="exact"/>
              <w:rPr>
                <w:rFonts w:ascii="Times New Roman" w:hAnsi="Times New Roman"/>
                <w:sz w:val="20"/>
                <w:szCs w:val="20"/>
              </w:rPr>
            </w:pPr>
          </w:p>
        </w:tc>
        <w:tc>
          <w:tcPr>
            <w:tcW w:w="380" w:type="dxa"/>
            <w:shd w:val="clear" w:color="auto" w:fill="auto"/>
            <w:vAlign w:val="center"/>
          </w:tcPr>
          <w:p w:rsidR="009E76A4" w:rsidRPr="008E708F" w:rsidRDefault="009E76A4" w:rsidP="00744CEE">
            <w:pPr>
              <w:spacing w:line="240" w:lineRule="exact"/>
              <w:ind w:firstLine="0"/>
              <w:rPr>
                <w:rFonts w:ascii="Times New Roman" w:hAnsi="Times New Roman"/>
                <w:sz w:val="20"/>
                <w:szCs w:val="20"/>
              </w:rPr>
            </w:pPr>
            <w:r w:rsidRPr="008E708F">
              <w:rPr>
                <w:rFonts w:ascii="Times New Roman" w:hAnsi="Times New Roman"/>
                <w:sz w:val="20"/>
                <w:szCs w:val="20"/>
              </w:rPr>
              <w:t>E</w:t>
            </w:r>
          </w:p>
        </w:tc>
        <w:tc>
          <w:tcPr>
            <w:tcW w:w="405" w:type="dxa"/>
            <w:shd w:val="clear" w:color="auto" w:fill="auto"/>
            <w:vAlign w:val="center"/>
          </w:tcPr>
          <w:p w:rsidR="009E76A4" w:rsidRPr="008E708F" w:rsidRDefault="009E76A4" w:rsidP="00744CEE">
            <w:pPr>
              <w:spacing w:line="240" w:lineRule="exact"/>
              <w:ind w:firstLine="0"/>
              <w:rPr>
                <w:rFonts w:ascii="Times New Roman" w:hAnsi="Times New Roman"/>
                <w:sz w:val="20"/>
                <w:szCs w:val="20"/>
              </w:rPr>
            </w:pPr>
            <w:r w:rsidRPr="008E708F">
              <w:rPr>
                <w:rFonts w:ascii="Times New Roman" w:hAnsi="Times New Roman"/>
                <w:sz w:val="20"/>
                <w:szCs w:val="20"/>
              </w:rPr>
              <w:t>M</w:t>
            </w:r>
          </w:p>
        </w:tc>
        <w:tc>
          <w:tcPr>
            <w:tcW w:w="373" w:type="dxa"/>
            <w:shd w:val="clear" w:color="auto" w:fill="auto"/>
            <w:vAlign w:val="center"/>
          </w:tcPr>
          <w:p w:rsidR="009E76A4" w:rsidRPr="008E708F" w:rsidRDefault="009E76A4" w:rsidP="00744CEE">
            <w:pPr>
              <w:spacing w:line="240" w:lineRule="exact"/>
              <w:ind w:firstLine="0"/>
              <w:rPr>
                <w:rFonts w:ascii="Times New Roman" w:hAnsi="Times New Roman"/>
                <w:sz w:val="20"/>
                <w:szCs w:val="20"/>
              </w:rPr>
            </w:pPr>
            <w:r w:rsidRPr="008E708F">
              <w:rPr>
                <w:rFonts w:ascii="Times New Roman" w:hAnsi="Times New Roman"/>
                <w:sz w:val="20"/>
                <w:szCs w:val="20"/>
              </w:rPr>
              <w:t>F</w:t>
            </w:r>
          </w:p>
        </w:tc>
      </w:tr>
      <w:tr w:rsidR="00744CEE" w:rsidRPr="008E708F" w:rsidTr="00744CEE">
        <w:tc>
          <w:tcPr>
            <w:tcW w:w="1801" w:type="dxa"/>
            <w:vMerge w:val="restart"/>
            <w:shd w:val="clear" w:color="auto" w:fill="auto"/>
            <w:vAlign w:val="center"/>
          </w:tcPr>
          <w:p w:rsidR="00B04799"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Les CGDC sont opérationnels et autonomes dans les deux villages (Comité Santé, Comité Eau, etc.)</w:t>
            </w:r>
          </w:p>
        </w:tc>
        <w:tc>
          <w:tcPr>
            <w:tcW w:w="469" w:type="dxa"/>
            <w:vMerge w:val="restart"/>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82" w:type="dxa"/>
            <w:vMerge w:val="restart"/>
            <w:shd w:val="clear" w:color="auto" w:fill="BFBFBF"/>
            <w:vAlign w:val="center"/>
          </w:tcPr>
          <w:p w:rsidR="00B04799" w:rsidRPr="008E708F" w:rsidRDefault="00B04799" w:rsidP="00744CEE">
            <w:pPr>
              <w:spacing w:line="240" w:lineRule="exact"/>
              <w:rPr>
                <w:rFonts w:ascii="Times New Roman" w:hAnsi="Times New Roman"/>
                <w:sz w:val="20"/>
                <w:szCs w:val="20"/>
              </w:rPr>
            </w:pPr>
          </w:p>
        </w:tc>
        <w:tc>
          <w:tcPr>
            <w:tcW w:w="465" w:type="dxa"/>
            <w:vMerge w:val="restart"/>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2662" w:type="dxa"/>
            <w:shd w:val="clear" w:color="auto" w:fill="auto"/>
            <w:vAlign w:val="center"/>
          </w:tcPr>
          <w:p w:rsidR="00B04799" w:rsidRPr="008E708F" w:rsidRDefault="008E018A"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Mise en place/restructuration des </w:t>
            </w:r>
            <w:r w:rsidR="00B04799" w:rsidRPr="008E708F">
              <w:rPr>
                <w:rFonts w:ascii="Times New Roman" w:hAnsi="Times New Roman"/>
                <w:sz w:val="20"/>
                <w:szCs w:val="20"/>
              </w:rPr>
              <w:t>CGDC</w:t>
            </w:r>
            <w:r w:rsidRPr="008E708F">
              <w:rPr>
                <w:rFonts w:ascii="Times New Roman" w:hAnsi="Times New Roman"/>
                <w:sz w:val="20"/>
                <w:szCs w:val="20"/>
              </w:rPr>
              <w:t xml:space="preserve"> dans les deux villages</w:t>
            </w:r>
          </w:p>
        </w:tc>
        <w:tc>
          <w:tcPr>
            <w:tcW w:w="3170" w:type="dxa"/>
            <w:shd w:val="clear" w:color="auto" w:fill="auto"/>
            <w:vAlign w:val="center"/>
          </w:tcPr>
          <w:p w:rsidR="00B04799" w:rsidRPr="008E708F" w:rsidRDefault="00B04799" w:rsidP="00744CEE">
            <w:pPr>
              <w:pStyle w:val="Paragraphedeliste"/>
              <w:numPr>
                <w:ilvl w:val="0"/>
                <w:numId w:val="8"/>
              </w:numPr>
              <w:shd w:val="clear" w:color="auto" w:fill="FFFFFF"/>
              <w:spacing w:line="240" w:lineRule="exact"/>
              <w:rPr>
                <w:rFonts w:ascii="Times New Roman" w:hAnsi="Times New Roman"/>
                <w:sz w:val="20"/>
                <w:szCs w:val="20"/>
              </w:rPr>
            </w:pPr>
            <w:r w:rsidRPr="008E708F">
              <w:rPr>
                <w:rFonts w:ascii="Times New Roman" w:hAnsi="Times New Roman"/>
                <w:sz w:val="20"/>
                <w:szCs w:val="20"/>
              </w:rPr>
              <w:t>CGDC mis en place à Etoro et Obaba</w:t>
            </w:r>
          </w:p>
        </w:tc>
        <w:tc>
          <w:tcPr>
            <w:tcW w:w="380" w:type="dxa"/>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05"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373" w:type="dxa"/>
            <w:vAlign w:val="center"/>
          </w:tcPr>
          <w:p w:rsidR="00B04799" w:rsidRPr="008E708F" w:rsidRDefault="00B04799"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69" w:type="dxa"/>
            <w:vMerge/>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82" w:type="dxa"/>
            <w:vMerge/>
            <w:shd w:val="clear" w:color="auto" w:fill="BFBFBF"/>
            <w:vAlign w:val="center"/>
          </w:tcPr>
          <w:p w:rsidR="00B04799" w:rsidRPr="008E708F" w:rsidRDefault="00B04799" w:rsidP="00744CEE">
            <w:pPr>
              <w:spacing w:line="240" w:lineRule="exact"/>
              <w:rPr>
                <w:rFonts w:ascii="Times New Roman" w:hAnsi="Times New Roman"/>
                <w:sz w:val="20"/>
                <w:szCs w:val="20"/>
              </w:rPr>
            </w:pPr>
          </w:p>
        </w:tc>
        <w:tc>
          <w:tcPr>
            <w:tcW w:w="465"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2662" w:type="dxa"/>
            <w:shd w:val="clear" w:color="auto" w:fill="auto"/>
            <w:vAlign w:val="center"/>
          </w:tcPr>
          <w:p w:rsidR="00B04799"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CGDC disposent d’un Plan d’Action opérationnalisé</w:t>
            </w:r>
          </w:p>
        </w:tc>
        <w:tc>
          <w:tcPr>
            <w:tcW w:w="3170" w:type="dxa"/>
            <w:shd w:val="clear" w:color="auto" w:fill="auto"/>
            <w:vAlign w:val="center"/>
          </w:tcPr>
          <w:p w:rsidR="00B04799" w:rsidRPr="008E708F" w:rsidRDefault="00B04799"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CGDC non encore dotés de plans stratégiques</w:t>
            </w:r>
          </w:p>
        </w:tc>
        <w:tc>
          <w:tcPr>
            <w:tcW w:w="380"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05"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373" w:type="dxa"/>
            <w:shd w:val="clear" w:color="auto" w:fill="C00000"/>
            <w:vAlign w:val="center"/>
          </w:tcPr>
          <w:p w:rsidR="00B04799" w:rsidRPr="008E708F" w:rsidRDefault="00B04799"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69" w:type="dxa"/>
            <w:vMerge/>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82" w:type="dxa"/>
            <w:vMerge/>
            <w:shd w:val="clear" w:color="auto" w:fill="BFBFBF"/>
            <w:vAlign w:val="center"/>
          </w:tcPr>
          <w:p w:rsidR="00B04799" w:rsidRPr="008E708F" w:rsidRDefault="00B04799" w:rsidP="00744CEE">
            <w:pPr>
              <w:spacing w:line="240" w:lineRule="exact"/>
              <w:rPr>
                <w:rFonts w:ascii="Times New Roman" w:hAnsi="Times New Roman"/>
                <w:sz w:val="20"/>
                <w:szCs w:val="20"/>
              </w:rPr>
            </w:pPr>
          </w:p>
        </w:tc>
        <w:tc>
          <w:tcPr>
            <w:tcW w:w="465"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2662" w:type="dxa"/>
            <w:shd w:val="clear" w:color="auto" w:fill="auto"/>
            <w:vAlign w:val="center"/>
          </w:tcPr>
          <w:p w:rsidR="00B04799" w:rsidRPr="008E708F" w:rsidRDefault="008E018A" w:rsidP="00744CEE">
            <w:pPr>
              <w:spacing w:line="240" w:lineRule="exact"/>
              <w:ind w:firstLine="0"/>
              <w:rPr>
                <w:rFonts w:ascii="Times New Roman" w:hAnsi="Times New Roman"/>
                <w:sz w:val="20"/>
                <w:szCs w:val="20"/>
              </w:rPr>
            </w:pPr>
            <w:r w:rsidRPr="008E708F">
              <w:rPr>
                <w:rFonts w:ascii="Times New Roman" w:hAnsi="Times New Roman"/>
                <w:sz w:val="20"/>
                <w:szCs w:val="20"/>
              </w:rPr>
              <w:t xml:space="preserve">Mise en place/restructuration du </w:t>
            </w:r>
            <w:r w:rsidR="00B04799" w:rsidRPr="008E708F">
              <w:rPr>
                <w:rFonts w:ascii="Times New Roman" w:hAnsi="Times New Roman"/>
                <w:sz w:val="20"/>
                <w:szCs w:val="20"/>
              </w:rPr>
              <w:t xml:space="preserve">COSA </w:t>
            </w:r>
            <w:r w:rsidRPr="008E708F">
              <w:rPr>
                <w:rFonts w:ascii="Times New Roman" w:hAnsi="Times New Roman"/>
                <w:sz w:val="20"/>
                <w:szCs w:val="20"/>
              </w:rPr>
              <w:t>dans les deux villages</w:t>
            </w:r>
          </w:p>
        </w:tc>
        <w:tc>
          <w:tcPr>
            <w:tcW w:w="3170" w:type="dxa"/>
            <w:shd w:val="clear" w:color="auto" w:fill="auto"/>
            <w:vAlign w:val="center"/>
          </w:tcPr>
          <w:p w:rsidR="00B04799" w:rsidRPr="008E708F" w:rsidRDefault="00B04799"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 xml:space="preserve">COSA mis en place et restructuré </w:t>
            </w:r>
            <w:r w:rsidR="0078083E" w:rsidRPr="008E708F">
              <w:rPr>
                <w:rFonts w:ascii="Times New Roman" w:hAnsi="Times New Roman"/>
                <w:sz w:val="20"/>
                <w:szCs w:val="20"/>
              </w:rPr>
              <w:t>dans à Etoro et Obaba</w:t>
            </w:r>
          </w:p>
        </w:tc>
        <w:tc>
          <w:tcPr>
            <w:tcW w:w="380" w:type="dxa"/>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05"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373"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69" w:type="dxa"/>
            <w:vMerge/>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82" w:type="dxa"/>
            <w:vMerge/>
            <w:shd w:val="clear" w:color="auto" w:fill="BFBFBF"/>
            <w:vAlign w:val="center"/>
          </w:tcPr>
          <w:p w:rsidR="00B04799" w:rsidRPr="008E708F" w:rsidRDefault="00B04799" w:rsidP="00744CEE">
            <w:pPr>
              <w:spacing w:line="240" w:lineRule="exact"/>
              <w:rPr>
                <w:rFonts w:ascii="Times New Roman" w:hAnsi="Times New Roman"/>
                <w:sz w:val="20"/>
                <w:szCs w:val="20"/>
              </w:rPr>
            </w:pPr>
          </w:p>
        </w:tc>
        <w:tc>
          <w:tcPr>
            <w:tcW w:w="465"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2662" w:type="dxa"/>
            <w:shd w:val="clear" w:color="auto" w:fill="auto"/>
            <w:vAlign w:val="center"/>
          </w:tcPr>
          <w:p w:rsidR="00B04799"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COSA disposent d’un Plan d’Action opérationnalisé</w:t>
            </w:r>
          </w:p>
        </w:tc>
        <w:tc>
          <w:tcPr>
            <w:tcW w:w="3170" w:type="dxa"/>
            <w:shd w:val="clear" w:color="auto" w:fill="auto"/>
            <w:vAlign w:val="center"/>
          </w:tcPr>
          <w:p w:rsidR="00B04799" w:rsidRPr="008E708F" w:rsidRDefault="00B04799"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 xml:space="preserve">Les COSA </w:t>
            </w:r>
            <w:r w:rsidR="008E018A" w:rsidRPr="008E708F">
              <w:rPr>
                <w:rFonts w:ascii="Times New Roman" w:hAnsi="Times New Roman"/>
                <w:sz w:val="20"/>
                <w:szCs w:val="20"/>
              </w:rPr>
              <w:t xml:space="preserve">d’Etoro et Obaba définissent et </w:t>
            </w:r>
            <w:r w:rsidRPr="008E708F">
              <w:rPr>
                <w:rFonts w:ascii="Times New Roman" w:hAnsi="Times New Roman"/>
                <w:sz w:val="20"/>
                <w:szCs w:val="20"/>
              </w:rPr>
              <w:t>appliquent un programme d’animation sanitaire dans les villages polarisés</w:t>
            </w:r>
          </w:p>
        </w:tc>
        <w:tc>
          <w:tcPr>
            <w:tcW w:w="380" w:type="dxa"/>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05" w:type="dxa"/>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373" w:type="dxa"/>
            <w:vAlign w:val="center"/>
          </w:tcPr>
          <w:p w:rsidR="00B04799" w:rsidRPr="008E708F" w:rsidRDefault="00B04799"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8E018A" w:rsidRPr="008E708F" w:rsidRDefault="008E018A" w:rsidP="00744CEE">
            <w:pPr>
              <w:spacing w:line="240" w:lineRule="exact"/>
              <w:rPr>
                <w:rFonts w:ascii="Times New Roman" w:hAnsi="Times New Roman"/>
                <w:sz w:val="20"/>
                <w:szCs w:val="20"/>
              </w:rPr>
            </w:pPr>
          </w:p>
        </w:tc>
        <w:tc>
          <w:tcPr>
            <w:tcW w:w="469" w:type="dxa"/>
            <w:vMerge/>
            <w:shd w:val="clear" w:color="auto" w:fill="92D050"/>
            <w:vAlign w:val="center"/>
          </w:tcPr>
          <w:p w:rsidR="008E018A" w:rsidRPr="008E708F" w:rsidRDefault="008E018A" w:rsidP="00744CEE">
            <w:pPr>
              <w:spacing w:line="240" w:lineRule="exact"/>
              <w:rPr>
                <w:rFonts w:ascii="Times New Roman" w:hAnsi="Times New Roman"/>
                <w:sz w:val="20"/>
                <w:szCs w:val="20"/>
              </w:rPr>
            </w:pPr>
          </w:p>
        </w:tc>
        <w:tc>
          <w:tcPr>
            <w:tcW w:w="482" w:type="dxa"/>
            <w:vMerge/>
            <w:shd w:val="clear" w:color="auto" w:fill="BFBFBF"/>
            <w:vAlign w:val="center"/>
          </w:tcPr>
          <w:p w:rsidR="008E018A" w:rsidRPr="008E708F" w:rsidRDefault="008E018A" w:rsidP="00744CEE">
            <w:pPr>
              <w:spacing w:line="240" w:lineRule="exact"/>
              <w:rPr>
                <w:rFonts w:ascii="Times New Roman" w:hAnsi="Times New Roman"/>
                <w:sz w:val="20"/>
                <w:szCs w:val="20"/>
              </w:rPr>
            </w:pPr>
          </w:p>
        </w:tc>
        <w:tc>
          <w:tcPr>
            <w:tcW w:w="465" w:type="dxa"/>
            <w:vMerge/>
            <w:shd w:val="clear" w:color="auto" w:fill="auto"/>
            <w:vAlign w:val="center"/>
          </w:tcPr>
          <w:p w:rsidR="008E018A" w:rsidRPr="008E708F" w:rsidRDefault="008E018A" w:rsidP="00744CEE">
            <w:pPr>
              <w:spacing w:line="240" w:lineRule="exact"/>
              <w:rPr>
                <w:rFonts w:ascii="Times New Roman" w:hAnsi="Times New Roman"/>
                <w:sz w:val="20"/>
                <w:szCs w:val="20"/>
              </w:rPr>
            </w:pPr>
          </w:p>
        </w:tc>
        <w:tc>
          <w:tcPr>
            <w:tcW w:w="2662" w:type="dxa"/>
            <w:shd w:val="clear" w:color="auto" w:fill="auto"/>
            <w:vAlign w:val="center"/>
          </w:tcPr>
          <w:p w:rsidR="008E018A" w:rsidRPr="008E708F" w:rsidRDefault="008E018A" w:rsidP="00744CEE">
            <w:pPr>
              <w:spacing w:line="240" w:lineRule="exact"/>
              <w:ind w:firstLine="0"/>
              <w:rPr>
                <w:rFonts w:ascii="Times New Roman" w:hAnsi="Times New Roman"/>
                <w:sz w:val="20"/>
                <w:szCs w:val="20"/>
              </w:rPr>
            </w:pPr>
            <w:r w:rsidRPr="008E708F">
              <w:rPr>
                <w:rFonts w:ascii="Times New Roman" w:hAnsi="Times New Roman"/>
                <w:sz w:val="20"/>
                <w:szCs w:val="20"/>
              </w:rPr>
              <w:t>Mise en place/restructuration du CGPE</w:t>
            </w:r>
            <w:r w:rsidR="007400E4" w:rsidRPr="008E708F">
              <w:rPr>
                <w:rFonts w:ascii="Times New Roman" w:hAnsi="Times New Roman"/>
                <w:sz w:val="20"/>
                <w:szCs w:val="20"/>
              </w:rPr>
              <w:t xml:space="preserve"> </w:t>
            </w:r>
            <w:r w:rsidRPr="008E708F">
              <w:rPr>
                <w:rFonts w:ascii="Times New Roman" w:hAnsi="Times New Roman"/>
                <w:sz w:val="20"/>
                <w:szCs w:val="20"/>
              </w:rPr>
              <w:t>dans les deux villages</w:t>
            </w:r>
          </w:p>
        </w:tc>
        <w:tc>
          <w:tcPr>
            <w:tcW w:w="3170" w:type="dxa"/>
            <w:vMerge w:val="restart"/>
            <w:shd w:val="clear" w:color="auto" w:fill="auto"/>
            <w:vAlign w:val="center"/>
          </w:tcPr>
          <w:p w:rsidR="008E018A" w:rsidRPr="008E708F" w:rsidRDefault="008E018A" w:rsidP="00744CEE">
            <w:pPr>
              <w:pStyle w:val="Paragraphedeliste"/>
              <w:numPr>
                <w:ilvl w:val="0"/>
                <w:numId w:val="8"/>
              </w:numPr>
              <w:spacing w:line="240" w:lineRule="exact"/>
              <w:rPr>
                <w:rFonts w:ascii="Times New Roman" w:hAnsi="Times New Roman"/>
                <w:sz w:val="20"/>
                <w:szCs w:val="20"/>
              </w:rPr>
            </w:pPr>
            <w:r w:rsidRPr="008E708F">
              <w:rPr>
                <w:rFonts w:ascii="Times New Roman" w:hAnsi="Times New Roman"/>
                <w:sz w:val="20"/>
                <w:szCs w:val="20"/>
              </w:rPr>
              <w:t>CGPE non encore en place, ni à Etoro ni à Obaba qui envisage toutefois d’en instituer un</w:t>
            </w:r>
          </w:p>
        </w:tc>
        <w:tc>
          <w:tcPr>
            <w:tcW w:w="380" w:type="dxa"/>
            <w:vMerge w:val="restart"/>
            <w:shd w:val="clear" w:color="auto" w:fill="auto"/>
            <w:vAlign w:val="center"/>
          </w:tcPr>
          <w:p w:rsidR="008E018A" w:rsidRPr="008E708F" w:rsidRDefault="008E018A" w:rsidP="00744CEE">
            <w:pPr>
              <w:spacing w:line="240" w:lineRule="exact"/>
              <w:rPr>
                <w:rFonts w:ascii="Times New Roman" w:hAnsi="Times New Roman"/>
                <w:sz w:val="20"/>
                <w:szCs w:val="20"/>
              </w:rPr>
            </w:pPr>
          </w:p>
        </w:tc>
        <w:tc>
          <w:tcPr>
            <w:tcW w:w="405" w:type="dxa"/>
            <w:vMerge w:val="restart"/>
            <w:shd w:val="clear" w:color="auto" w:fill="auto"/>
            <w:vAlign w:val="center"/>
          </w:tcPr>
          <w:p w:rsidR="008E018A" w:rsidRPr="008E708F" w:rsidRDefault="008E018A" w:rsidP="00744CEE">
            <w:pPr>
              <w:spacing w:line="240" w:lineRule="exact"/>
              <w:rPr>
                <w:rFonts w:ascii="Times New Roman" w:hAnsi="Times New Roman"/>
                <w:sz w:val="20"/>
                <w:szCs w:val="20"/>
              </w:rPr>
            </w:pPr>
          </w:p>
        </w:tc>
        <w:tc>
          <w:tcPr>
            <w:tcW w:w="373" w:type="dxa"/>
            <w:vMerge w:val="restart"/>
            <w:shd w:val="clear" w:color="auto" w:fill="C00000"/>
            <w:vAlign w:val="center"/>
          </w:tcPr>
          <w:p w:rsidR="008E018A" w:rsidRPr="008E708F" w:rsidRDefault="008E018A" w:rsidP="00744CEE">
            <w:pPr>
              <w:spacing w:line="240" w:lineRule="exact"/>
              <w:rPr>
                <w:rFonts w:ascii="Times New Roman" w:hAnsi="Times New Roman"/>
                <w:sz w:val="20"/>
                <w:szCs w:val="20"/>
              </w:rPr>
            </w:pPr>
          </w:p>
        </w:tc>
      </w:tr>
      <w:tr w:rsidR="00744CEE" w:rsidRPr="008E708F" w:rsidTr="00744CEE">
        <w:tc>
          <w:tcPr>
            <w:tcW w:w="1801"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69" w:type="dxa"/>
            <w:vMerge/>
            <w:shd w:val="clear" w:color="auto" w:fill="92D050"/>
            <w:vAlign w:val="center"/>
          </w:tcPr>
          <w:p w:rsidR="00B04799" w:rsidRPr="008E708F" w:rsidRDefault="00B04799" w:rsidP="00744CEE">
            <w:pPr>
              <w:spacing w:line="240" w:lineRule="exact"/>
              <w:rPr>
                <w:rFonts w:ascii="Times New Roman" w:hAnsi="Times New Roman"/>
                <w:sz w:val="20"/>
                <w:szCs w:val="20"/>
              </w:rPr>
            </w:pPr>
          </w:p>
        </w:tc>
        <w:tc>
          <w:tcPr>
            <w:tcW w:w="482" w:type="dxa"/>
            <w:vMerge/>
            <w:shd w:val="clear" w:color="auto" w:fill="BFBFBF"/>
            <w:vAlign w:val="center"/>
          </w:tcPr>
          <w:p w:rsidR="00B04799" w:rsidRPr="008E708F" w:rsidRDefault="00B04799" w:rsidP="00744CEE">
            <w:pPr>
              <w:spacing w:line="240" w:lineRule="exact"/>
              <w:rPr>
                <w:rFonts w:ascii="Times New Roman" w:hAnsi="Times New Roman"/>
                <w:sz w:val="20"/>
                <w:szCs w:val="20"/>
              </w:rPr>
            </w:pPr>
          </w:p>
        </w:tc>
        <w:tc>
          <w:tcPr>
            <w:tcW w:w="465"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2662" w:type="dxa"/>
            <w:shd w:val="clear" w:color="auto" w:fill="auto"/>
            <w:vAlign w:val="center"/>
          </w:tcPr>
          <w:p w:rsidR="00B04799" w:rsidRPr="008E708F" w:rsidRDefault="00B04799" w:rsidP="00744CEE">
            <w:pPr>
              <w:spacing w:line="240" w:lineRule="exact"/>
              <w:ind w:firstLine="0"/>
              <w:rPr>
                <w:rFonts w:ascii="Times New Roman" w:hAnsi="Times New Roman"/>
                <w:sz w:val="20"/>
                <w:szCs w:val="20"/>
              </w:rPr>
            </w:pPr>
            <w:r w:rsidRPr="008E708F">
              <w:rPr>
                <w:rFonts w:ascii="Times New Roman" w:hAnsi="Times New Roman"/>
                <w:sz w:val="20"/>
                <w:szCs w:val="20"/>
              </w:rPr>
              <w:t>CGPE disposent d’un Plan d’Action opérationnalisé</w:t>
            </w:r>
          </w:p>
        </w:tc>
        <w:tc>
          <w:tcPr>
            <w:tcW w:w="3170" w:type="dxa"/>
            <w:vMerge/>
            <w:shd w:val="clear" w:color="auto" w:fill="auto"/>
            <w:vAlign w:val="center"/>
          </w:tcPr>
          <w:p w:rsidR="00B04799" w:rsidRPr="008E708F" w:rsidRDefault="00B04799" w:rsidP="00744CEE">
            <w:pPr>
              <w:pStyle w:val="Paragraphedeliste"/>
              <w:numPr>
                <w:ilvl w:val="0"/>
                <w:numId w:val="8"/>
              </w:numPr>
              <w:spacing w:line="240" w:lineRule="exact"/>
              <w:rPr>
                <w:rFonts w:ascii="Times New Roman" w:hAnsi="Times New Roman"/>
                <w:sz w:val="20"/>
                <w:szCs w:val="20"/>
              </w:rPr>
            </w:pPr>
          </w:p>
        </w:tc>
        <w:tc>
          <w:tcPr>
            <w:tcW w:w="380"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405" w:type="dxa"/>
            <w:vMerge/>
            <w:shd w:val="clear" w:color="auto" w:fill="auto"/>
            <w:vAlign w:val="center"/>
          </w:tcPr>
          <w:p w:rsidR="00B04799" w:rsidRPr="008E708F" w:rsidRDefault="00B04799" w:rsidP="00744CEE">
            <w:pPr>
              <w:spacing w:line="240" w:lineRule="exact"/>
              <w:rPr>
                <w:rFonts w:ascii="Times New Roman" w:hAnsi="Times New Roman"/>
                <w:sz w:val="20"/>
                <w:szCs w:val="20"/>
              </w:rPr>
            </w:pPr>
          </w:p>
        </w:tc>
        <w:tc>
          <w:tcPr>
            <w:tcW w:w="373" w:type="dxa"/>
            <w:vMerge/>
            <w:shd w:val="clear" w:color="auto" w:fill="C00000"/>
            <w:vAlign w:val="center"/>
          </w:tcPr>
          <w:p w:rsidR="00B04799" w:rsidRPr="008E708F" w:rsidRDefault="00B04799" w:rsidP="00744CEE">
            <w:pPr>
              <w:spacing w:line="240" w:lineRule="exact"/>
              <w:rPr>
                <w:rFonts w:ascii="Times New Roman" w:hAnsi="Times New Roman"/>
                <w:sz w:val="20"/>
                <w:szCs w:val="20"/>
              </w:rPr>
            </w:pPr>
          </w:p>
        </w:tc>
      </w:tr>
    </w:tbl>
    <w:p w:rsidR="00C96A30" w:rsidRPr="008E708F" w:rsidRDefault="00C96A30" w:rsidP="00C96A30">
      <w:pPr>
        <w:pStyle w:val="Titre3"/>
        <w:numPr>
          <w:ilvl w:val="2"/>
          <w:numId w:val="4"/>
        </w:numPr>
        <w:pBdr>
          <w:bottom w:val="none" w:sz="0" w:space="0" w:color="auto"/>
        </w:pBdr>
        <w:spacing w:line="240" w:lineRule="exact"/>
        <w:rPr>
          <w:rFonts w:ascii="Times New Roman" w:hAnsi="Times New Roman"/>
          <w:b/>
          <w:color w:val="auto"/>
          <w:sz w:val="22"/>
          <w:szCs w:val="22"/>
        </w:rPr>
      </w:pPr>
      <w:bookmarkStart w:id="24" w:name="_Toc375146455"/>
      <w:r w:rsidRPr="008E708F">
        <w:rPr>
          <w:rFonts w:ascii="Times New Roman" w:hAnsi="Times New Roman"/>
          <w:b/>
          <w:color w:val="auto"/>
          <w:sz w:val="22"/>
          <w:szCs w:val="22"/>
        </w:rPr>
        <w:t>Performances du projet au regard de</w:t>
      </w:r>
      <w:r w:rsidR="007400E4" w:rsidRPr="008E708F">
        <w:rPr>
          <w:rFonts w:ascii="Times New Roman" w:hAnsi="Times New Roman"/>
          <w:b/>
          <w:color w:val="auto"/>
          <w:sz w:val="22"/>
          <w:szCs w:val="22"/>
          <w:lang w:val="fr-FR"/>
        </w:rPr>
        <w:t xml:space="preserve"> se</w:t>
      </w:r>
      <w:r w:rsidR="007400E4" w:rsidRPr="008E708F">
        <w:rPr>
          <w:rFonts w:ascii="Times New Roman" w:hAnsi="Times New Roman"/>
          <w:b/>
          <w:color w:val="auto"/>
          <w:sz w:val="22"/>
          <w:szCs w:val="22"/>
        </w:rPr>
        <w:t>s</w:t>
      </w:r>
      <w:r w:rsidRPr="008E708F">
        <w:rPr>
          <w:rFonts w:ascii="Times New Roman" w:hAnsi="Times New Roman"/>
          <w:b/>
          <w:color w:val="auto"/>
          <w:sz w:val="22"/>
          <w:szCs w:val="22"/>
        </w:rPr>
        <w:t xml:space="preserve"> effets intrinsèques escomptés</w:t>
      </w:r>
      <w:bookmarkEnd w:id="24"/>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57</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L’</w:t>
      </w:r>
      <w:r w:rsidR="007400E4" w:rsidRPr="008E708F">
        <w:rPr>
          <w:rFonts w:ascii="Times New Roman" w:hAnsi="Times New Roman"/>
          <w:b/>
          <w:i/>
        </w:rPr>
        <w:t xml:space="preserve">effet </w:t>
      </w:r>
      <w:r w:rsidR="00C96A30" w:rsidRPr="008E708F">
        <w:rPr>
          <w:rFonts w:ascii="Times New Roman" w:hAnsi="Times New Roman"/>
          <w:b/>
          <w:i/>
        </w:rPr>
        <w:t>du projet en matière d’accès à l’eau potable</w:t>
      </w:r>
      <w:r w:rsidR="00C96A30" w:rsidRPr="008E708F">
        <w:rPr>
          <w:rFonts w:ascii="Times New Roman" w:hAnsi="Times New Roman"/>
        </w:rPr>
        <w:t xml:space="preserve"> est réel. L’implantation d’un château d’eau dans les deux villages d’Etoro et d’Obaba a certainement permis d’accroître le niveau général d’accès à la ressource. Le réseau de distribution associé à cet ouvrage se compose de trois points de service qui permettent aux villageois de se détourner des sources non potables que sont les plans d’eau naturels potentiellement pollués ou infectés.</w:t>
      </w:r>
      <w:r w:rsidR="00E8463F" w:rsidRPr="008E708F">
        <w:rPr>
          <w:rFonts w:ascii="Times New Roman" w:hAnsi="Times New Roman"/>
        </w:rPr>
        <w:t xml:space="preserve"> </w:t>
      </w:r>
      <w:r w:rsidR="00C96A30" w:rsidRPr="008E708F">
        <w:rPr>
          <w:rFonts w:ascii="Times New Roman" w:hAnsi="Times New Roman"/>
        </w:rPr>
        <w:t>L’apport du projet n’est pas seulement de nature quantitative mais également qualitative. L’eau puisée à la rivière l’était grâce à la force humaine, en l’occurrence celle des femmes à qui cette corvée valait une certaine pénibilité. La solution de fourniture apportée par le projet innove en ce qu’elle s’appuie sur un pompage électrique alimenté par l’énergie solaire. En plus d’un impact sur l’accès à la ressource, l’apport du projet induit aussi un impact de qualité de vie, pour ne pas dire de confort,  en s’attaquant à un problème de pénibilité par l’interposition d’une source d’énergie nouvelle alternative à l’énergie humaine.</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58</w:t>
      </w:r>
      <w:r w:rsidR="00C96A30" w:rsidRPr="008E708F">
        <w:rPr>
          <w:rFonts w:ascii="Times New Roman" w:hAnsi="Times New Roman"/>
        </w:rPr>
        <w:t>.</w:t>
      </w:r>
      <w:r w:rsidR="00C96A30" w:rsidRPr="008E708F">
        <w:rPr>
          <w:rFonts w:ascii="Times New Roman" w:hAnsi="Times New Roman"/>
        </w:rPr>
        <w:tab/>
        <w:t xml:space="preserve">Enfin, au-delà d’un impact du premier rang tel que décrit ci-dessus, le projet induit aussi des impacts dits du second rang, mais tout aussi pertinents car touchant des secteurs non moins stratégiques. Dans chaque village, sur les trois points de service du réseau d’adduction, deux sont articulés sur deux autres fonctions de service qu’ils contribuent à améliorer notablement : l’éducation et la santé. En effet, une borne est implantée au niveau du Centre de Santé Intégré, tandis qu’une deuxième l’est à l’école du village. La disponibilité d’une source d’eau potable est critique au </w:t>
      </w:r>
      <w:r w:rsidR="00C96A30" w:rsidRPr="008E708F">
        <w:rPr>
          <w:rFonts w:ascii="Times New Roman" w:hAnsi="Times New Roman"/>
        </w:rPr>
        <w:lastRenderedPageBreak/>
        <w:t>fonctionnement courant d’une formation sanitaire de ce niveau. En ce qui concerne l’école, l’accès au réseau d’eau potable facilite certainement les apprentissages en favorisant l’hygiène des enfants.</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59</w:t>
      </w:r>
      <w:r w:rsidR="00C96A30" w:rsidRPr="008E708F">
        <w:rPr>
          <w:rFonts w:ascii="Times New Roman" w:hAnsi="Times New Roman"/>
        </w:rPr>
        <w:t>.</w:t>
      </w:r>
      <w:r w:rsidR="00C96A30" w:rsidRPr="008E708F">
        <w:rPr>
          <w:rFonts w:ascii="Times New Roman" w:hAnsi="Times New Roman"/>
        </w:rPr>
        <w:tab/>
        <w:t>Les limites de l’impact du projet en matière d’accès à l’eau sont celles de l’ouvrage mis en place. Trois points de service sont encore nettement insuffisants pour des villages peuplés, dont certains hameaux rattachés sont obligés de transporter des brouettes de bidons d’eau sur des distances relativement importantes. La source potable tarit donc par moment, d’autant que l’alimentation solaire est intermittente en fonction du niveau d’ensoleillement et que le réservoir en haut du château n’a pas une grande capacité de stockage.</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60</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Dans le domaine  de la santé</w:t>
      </w:r>
      <w:r w:rsidR="00C96A30" w:rsidRPr="008E708F">
        <w:rPr>
          <w:rFonts w:ascii="Times New Roman" w:hAnsi="Times New Roman"/>
        </w:rPr>
        <w:t>, à Obaba où un CSI a été construit, le projet des Villages du Millénaire impacte substantiellement, une population potentielle de 8 742 habitants correspondant à l’aire de santé couverte. A Etoro, l’électrification du CSI apporte une valeur ajoutée de confort et d’efficacité dans l’offre de service de santé en direction d’une aire de santé de 3 158 habitants. En considérant que des localités plus éloignées encore peuvent y référer également leurs malades en tenant compte de la qualité de service dans le nouveau CSI d’Obaba, les bénéficiaires potentiellement couverts dépassent certainement ces deux chiffres. Pour toutes ces cibles, la disponibilité du Centre dans un rayon proche permet une meilleure réactivité face aux problèmes de santé. Les malades peuvent ainsi être pris en charge de manière plus précoce, et optimiser leurs chances et délais de rétablissement. Sous cet angle, au-delà de la simple facilitation de l’accès, en réalité, le projet impacte l’efficacité de l’offre de service de santé.</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61</w:t>
      </w:r>
      <w:r w:rsidR="00C96A30" w:rsidRPr="008E708F">
        <w:rPr>
          <w:rFonts w:ascii="Times New Roman" w:hAnsi="Times New Roman"/>
        </w:rPr>
        <w:t>.</w:t>
      </w:r>
      <w:r w:rsidR="00C96A30" w:rsidRPr="008E708F">
        <w:rPr>
          <w:rFonts w:ascii="Times New Roman" w:hAnsi="Times New Roman"/>
        </w:rPr>
        <w:tab/>
        <w:t>L’impact des investissements du projet en matière de santé est seulement contrarié par la politique de recouvrement partiel des coûts en vigueur dans le cadre de l’initiative de Bamako. Le fait qu’une contribution leur soit demandée sous la forme de frais d’abonnement ou d’inscription acquittés une fois pour toutes et d’un ticket modérateur renouvelé à chaque demande de service, est un facteur que certains bénéficiaires rencontrés, notamment dans les villages périphériques jugent parfois dissuasif tant que le problème de santé n’est pas encore perçu comme gravissime. Ensuite</w:t>
      </w:r>
      <w:r w:rsidR="007400E4" w:rsidRPr="008E708F">
        <w:rPr>
          <w:rFonts w:ascii="Times New Roman" w:hAnsi="Times New Roman"/>
        </w:rPr>
        <w:t>,</w:t>
      </w:r>
      <w:r w:rsidR="00C96A30" w:rsidRPr="008E708F">
        <w:rPr>
          <w:rFonts w:ascii="Times New Roman" w:hAnsi="Times New Roman"/>
        </w:rPr>
        <w:t xml:space="preserve"> l’enclavement de nombreuses localités par rapport aux deux villages-centres ne favorise pas la fréquentation des CSI. D’ailleurs, dans le concept même d’aire de santé, les autorités médicales définissent un bassin de proximité incluant les communautés non distantes de plus de 5 km du CSI. Ce bassin est la référence la plus réaliste pour déterminer le potentiel de couverture réelle de l’infrastructure sanitaire.</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62</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En matière d’éducation</w:t>
      </w:r>
      <w:r w:rsidR="00C96A30" w:rsidRPr="008E708F">
        <w:rPr>
          <w:rFonts w:ascii="Times New Roman" w:hAnsi="Times New Roman"/>
        </w:rPr>
        <w:t>, le projet a, sur les deux villages, un double impact d’accès et de qualité. A Etoro, il a été procédé à la construction d’une école primaire de trois salles de classe équipées de tables-bancs. Cet investissement a permis au village d’accueillir en scolarisation ses enfants et de nombreux autres en provenance des hameaux environnants. L’accès à l’éducation a donc été significativement impacté, mais la qualité aussi, parce que les conditions d’offre ont été modifiées dans le bon sens. Avant la construction de cette infrastructure, l’école primaire était abritée dans les locaux de l’école maternelle, cette situation induisant naturellement un inconfort qui pesait sur la qualité de l’éducation offerte aux enfants. La construction d’une nouvelle école élémentaire a donc par ricochet amélioré la qualité de l’offre d’enseignement primaire en mettant un terme à l’inconfort qui prévalait précédemment. Les conditions de travail ont même été indirectement modifiées au niveau de la maternelle qui est aujourd’hui plus à l’aise dans ses propres locaux, encore que l’enseignante préscolaire ait laissé entendre que la présence des grands enfants dans le voisinage des tout petits handicape toujours l’épanouissement de ces derniers.</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63</w:t>
      </w:r>
      <w:r w:rsidR="00C96A30" w:rsidRPr="008E708F">
        <w:rPr>
          <w:rFonts w:ascii="Times New Roman" w:hAnsi="Times New Roman"/>
        </w:rPr>
        <w:t>.</w:t>
      </w:r>
      <w:r w:rsidR="00C96A30" w:rsidRPr="008E708F">
        <w:rPr>
          <w:rFonts w:ascii="Times New Roman" w:hAnsi="Times New Roman"/>
        </w:rPr>
        <w:tab/>
        <w:t xml:space="preserve">A Obaba, le projet a surtout agi sur la qualité de l’offre d’éducation. En effet, dans cette localité, il a influencé les conditions dans lesquelles les enseignements sont donnés, grâce notamment à la réfection de l’école et à l’installation d’un système d’alimentation solaire. Les élèves étudient désormais dans un environnement plus convivial parce que dûment rénové. Le corps enseignant peut de son côté mieux effectuer ses préparations en soirée grâce à l’éclairage solaire car l’installation est dotée d’un dispositif de backup permettant de stocker l’électricité pour qu’elle soit utilisable la nuit. </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64</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Dans le domaine de la promotion du Genre,</w:t>
      </w:r>
      <w:r w:rsidR="00C96A30" w:rsidRPr="008E708F">
        <w:rPr>
          <w:rFonts w:ascii="Times New Roman" w:hAnsi="Times New Roman"/>
        </w:rPr>
        <w:t xml:space="preserve"> il n’a pas été noté une grande visibilité des femmes dans les dynamiques communautaires qui restent fortement dominées par les hommes, les jeunes en particulier. Elles sont même absentes de la gouvernance des organes de gestion communautaire. A Etoro, même la plateforme, pourtant destinée à réduire, pour les femmes, la </w:t>
      </w:r>
      <w:r w:rsidR="00C96A30" w:rsidRPr="008E708F">
        <w:rPr>
          <w:rFonts w:ascii="Times New Roman" w:hAnsi="Times New Roman"/>
        </w:rPr>
        <w:lastRenderedPageBreak/>
        <w:t>pénibilité liée aux travaux domestiques de mouture, est gérée par les hommes. A Obaba, en revanche, la mission a interviewé une dame qui a eu à gérer la plateforme lorsqu’elle était encore en fonctionnement.</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65</w:t>
      </w:r>
      <w:r w:rsidR="00C96A30" w:rsidRPr="008E708F">
        <w:rPr>
          <w:rFonts w:ascii="Times New Roman" w:hAnsi="Times New Roman"/>
        </w:rPr>
        <w:t>.</w:t>
      </w:r>
      <w:r w:rsidR="00C96A30" w:rsidRPr="008E708F">
        <w:rPr>
          <w:rFonts w:ascii="Times New Roman" w:hAnsi="Times New Roman"/>
        </w:rPr>
        <w:tab/>
        <w:t xml:space="preserve">Sur le plan économique, le projet a bien touché les femmes, même si les activités supports n’ont pas été des succès. Selon l’édition 2010 du Rapport de performance du Programme, quelques 144 femmes ont participé aux activités génératrices de revenus développées à l’époque dans le domaine agricole. Elles ont reçu à ce titre les subventions qui étaient octroyées par le projet pour cultiver les 16 ha emblavées dans les deux villages (2000 FCFA par participante et par jour). L’engagement des femmes dans la production a même été reconnu par un diplôme d’honneur décerné à 20 d’entre elles par la première dame du pays. Enfin, le projet a eu un </w:t>
      </w:r>
      <w:r w:rsidR="00E8463F" w:rsidRPr="008E708F">
        <w:rPr>
          <w:rFonts w:ascii="Times New Roman" w:hAnsi="Times New Roman"/>
        </w:rPr>
        <w:t xml:space="preserve">effet </w:t>
      </w:r>
      <w:r w:rsidR="00C96A30" w:rsidRPr="008E708F">
        <w:rPr>
          <w:rFonts w:ascii="Times New Roman" w:hAnsi="Times New Roman"/>
        </w:rPr>
        <w:t>genre à travers la plupart des infrastructures collectives qu’il a installées dans les villages, et qui placent les femmes parmi les toutes premières populations dont il contribue à changer les conditions de vie : les forages et les plateformes ont réduit la pénibilité vécue par les femmes dans le puisage de l’eau et la mouture des grains et des tubercules, activités dont elles étaient seules à s’occuper ; les Centres de Santé Intégré améliorent les conditions d’exercice de cette fonction féminine qu’est la maternité, tout en favorisant la gestion de la santé de la femme et de l’enfant.</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66</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En matière de prévention et de lutte contre le VIH/SIDA</w:t>
      </w:r>
      <w:r w:rsidR="00C96A30" w:rsidRPr="008E708F">
        <w:rPr>
          <w:rFonts w:ascii="Times New Roman" w:hAnsi="Times New Roman"/>
        </w:rPr>
        <w:t>, le projet a bénéficié de la plateforme technique de tout premier rang que constitue le projet Genre et VIH qui fut le premier vecteur d’implantation des V</w:t>
      </w:r>
      <w:r w:rsidR="00E8463F" w:rsidRPr="008E708F">
        <w:rPr>
          <w:rFonts w:ascii="Times New Roman" w:hAnsi="Times New Roman"/>
        </w:rPr>
        <w:t xml:space="preserve">illages du </w:t>
      </w:r>
      <w:r w:rsidR="00C96A30" w:rsidRPr="008E708F">
        <w:rPr>
          <w:rFonts w:ascii="Times New Roman" w:hAnsi="Times New Roman"/>
        </w:rPr>
        <w:t>M</w:t>
      </w:r>
      <w:r w:rsidR="00E8463F" w:rsidRPr="008E708F">
        <w:rPr>
          <w:rFonts w:ascii="Times New Roman" w:hAnsi="Times New Roman"/>
        </w:rPr>
        <w:t>illénaire</w:t>
      </w:r>
      <w:r w:rsidR="00C96A30" w:rsidRPr="008E708F">
        <w:rPr>
          <w:rFonts w:ascii="Times New Roman" w:hAnsi="Times New Roman"/>
        </w:rPr>
        <w:t xml:space="preserve"> dans le département des Plateaux. Aujourd’hui encore, le suivi de proximité des activités à Etoro et Obaba est assuré par le responsable du Centre de la Femme et de la Fille installé à Gamboma par le projet Genre et VIH/SIDA, qui a bien formé des groupes dits pairs éducateurs féminins dans les deux villages. Pour autant, des entretiens avec les organes communautaires et les populations elles-mêmes, tant à Etoro qu’à Obaba, il ne ressort pas qu’il y ait eu beaucoup de pratique en matière de sensibilisation sur le VIH/SIDA.</w:t>
      </w:r>
      <w:r w:rsidR="00E8463F" w:rsidRPr="008E708F">
        <w:rPr>
          <w:rFonts w:ascii="Times New Roman" w:hAnsi="Times New Roman"/>
        </w:rPr>
        <w:t xml:space="preserve"> </w:t>
      </w:r>
      <w:r w:rsidR="00C96A30" w:rsidRPr="008E708F">
        <w:rPr>
          <w:rFonts w:ascii="Times New Roman" w:hAnsi="Times New Roman"/>
        </w:rPr>
        <w:t xml:space="preserve">Les COSA ne portent guère la question de la pandémie dans le cadre de leurs tournées IEC en faveur de la fréquentation des CSI. Leurs animateurs ont même indiqué être en attente de recevoir des formations dans ce domaine. En réalité, les formations de pairs éducateurs ne sont pas articulées sur les cadres communautaires de gestion déjà installés comme le CGDC et le COSA. </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67</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Dans le domaine de la réduction de la pauvreté monétaire par la promotion des activités génératrices de revenus</w:t>
      </w:r>
      <w:r w:rsidR="00C96A30" w:rsidRPr="008E708F">
        <w:rPr>
          <w:rFonts w:ascii="Times New Roman" w:hAnsi="Times New Roman"/>
        </w:rPr>
        <w:t>, l’impact du projet a été tardif et faible. Les premières expériences de promotion d’activités génératrices de revenus dans le domaine agricole, initiées en 2010 et encadrées par un technicien d’AGRICONGO, ont été un échec retentissant tant à Etoro qu’à Obaba. Seize hectares emblavés dans les deux villages n’ont donné que 81 sacs de maïs et quelques autres de gombo, dont la commercialisation a été une impasse toujours irrésolue à ce jour, du moins dans le jugement des populations rencontrées.</w:t>
      </w:r>
      <w:r w:rsidR="00E8463F" w:rsidRPr="008E708F">
        <w:rPr>
          <w:rFonts w:ascii="Times New Roman" w:hAnsi="Times New Roman"/>
        </w:rPr>
        <w:t xml:space="preserve"> </w:t>
      </w:r>
      <w:r w:rsidR="00C96A30" w:rsidRPr="008E708F">
        <w:rPr>
          <w:rFonts w:ascii="Times New Roman" w:hAnsi="Times New Roman"/>
        </w:rPr>
        <w:t xml:space="preserve">Si la situation n’est pas apparue avoir significativement évolué à Obaba, à Etoro, en revanche, ces échecs successifs semblent avoir fini par cristalliser une méditation qui a certainement conduit à en tirer de bons enseignements. Dans ce village, les jeunes se sont réorganisés, et ont mis en place un groupement de producteurs qui a initié cette année un champ collectif de maïs qui est en train d’être un succès franc. La mission a visité cette expérience d’initiative et de conduite entièrement locales, synonyme d’émergence d’un nouvel esprit d’autonomie très prometteur. </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68</w:t>
      </w:r>
      <w:r w:rsidR="00C96A30" w:rsidRPr="008E708F">
        <w:rPr>
          <w:rFonts w:ascii="Times New Roman" w:hAnsi="Times New Roman"/>
        </w:rPr>
        <w:t>.</w:t>
      </w:r>
      <w:r w:rsidR="00C96A30" w:rsidRPr="008E708F">
        <w:rPr>
          <w:rFonts w:ascii="Times New Roman" w:hAnsi="Times New Roman"/>
        </w:rPr>
        <w:tab/>
      </w:r>
      <w:r w:rsidR="00C96A30" w:rsidRPr="008E708F">
        <w:rPr>
          <w:rFonts w:ascii="Times New Roman" w:hAnsi="Times New Roman"/>
          <w:b/>
          <w:i/>
        </w:rPr>
        <w:t>En matière de dynamiques locales et de participation communautaire</w:t>
      </w:r>
      <w:r w:rsidR="00C96A30" w:rsidRPr="008E708F">
        <w:rPr>
          <w:rFonts w:ascii="Times New Roman" w:hAnsi="Times New Roman"/>
        </w:rPr>
        <w:t xml:space="preserve">, </w:t>
      </w:r>
      <w:r w:rsidR="00D66027" w:rsidRPr="008E708F">
        <w:rPr>
          <w:rFonts w:ascii="Times New Roman" w:hAnsi="Times New Roman"/>
        </w:rPr>
        <w:t>l</w:t>
      </w:r>
      <w:r w:rsidR="00C96A30" w:rsidRPr="008E708F">
        <w:rPr>
          <w:rFonts w:ascii="Times New Roman" w:hAnsi="Times New Roman"/>
        </w:rPr>
        <w:t>’</w:t>
      </w:r>
      <w:r w:rsidR="00D66027" w:rsidRPr="008E708F">
        <w:rPr>
          <w:rFonts w:ascii="Times New Roman" w:hAnsi="Times New Roman"/>
        </w:rPr>
        <w:t xml:space="preserve">effet du projet </w:t>
      </w:r>
      <w:r w:rsidR="00C96A30" w:rsidRPr="008E708F">
        <w:rPr>
          <w:rFonts w:ascii="Times New Roman" w:hAnsi="Times New Roman"/>
        </w:rPr>
        <w:t>a été retardé par les confusions initiales qu’il y a eu entre les cadres participatifs que le projet promouvait et les pouvoirs locaux déjà établis, incarnés par le président du comité de village ou chef de village et le notable traditionnel. Ces chefferies locales ont d’abord porté ou fortement influencé la gestion des ouvrages, sans s’astreindre naturellement à autant de transparence que souhaitable. A Etoro, les confusions de rôles étaient encore plus avancées, la même personne étant à la fois notable traditionnel, chef du village et président du CGDC. La gestion des plateformes, premiers équipements installés dans les deux villages, a particulièrement souffert de ces situations. A Obaba, la plateforme est à l’arrêt depuis un an, les ressources que son exploitation générait n’ayant pas été gérées de sorte à permettre son maintien en activité.</w:t>
      </w:r>
    </w:p>
    <w:p w:rsidR="00C96A30" w:rsidRPr="008E708F" w:rsidRDefault="00C96A30" w:rsidP="00C96A30">
      <w:pPr>
        <w:spacing w:line="240" w:lineRule="exact"/>
        <w:ind w:firstLine="0"/>
        <w:jc w:val="both"/>
        <w:rPr>
          <w:rFonts w:ascii="Times New Roman" w:hAnsi="Times New Roman"/>
        </w:rPr>
      </w:pPr>
    </w:p>
    <w:p w:rsidR="000E1DFF" w:rsidRPr="008E708F" w:rsidRDefault="00E011FF" w:rsidP="00C96A30">
      <w:pPr>
        <w:spacing w:line="240" w:lineRule="exact"/>
        <w:ind w:firstLine="0"/>
        <w:jc w:val="both"/>
        <w:rPr>
          <w:rFonts w:ascii="Times New Roman" w:hAnsi="Times New Roman"/>
        </w:rPr>
      </w:pPr>
      <w:r w:rsidRPr="008E708F">
        <w:rPr>
          <w:rFonts w:ascii="Times New Roman" w:hAnsi="Times New Roman"/>
        </w:rPr>
        <w:t>69</w:t>
      </w:r>
      <w:r w:rsidR="00C96A30" w:rsidRPr="008E708F">
        <w:rPr>
          <w:rFonts w:ascii="Times New Roman" w:hAnsi="Times New Roman"/>
        </w:rPr>
        <w:t>.</w:t>
      </w:r>
      <w:r w:rsidR="00C96A30" w:rsidRPr="008E708F">
        <w:rPr>
          <w:rFonts w:ascii="Times New Roman" w:hAnsi="Times New Roman"/>
        </w:rPr>
        <w:tab/>
      </w:r>
      <w:r w:rsidR="00D66027" w:rsidRPr="008E708F">
        <w:rPr>
          <w:rFonts w:ascii="Times New Roman" w:hAnsi="Times New Roman"/>
        </w:rPr>
        <w:t>D</w:t>
      </w:r>
      <w:r w:rsidR="00C96A30" w:rsidRPr="008E708F">
        <w:rPr>
          <w:rFonts w:ascii="Times New Roman" w:hAnsi="Times New Roman"/>
        </w:rPr>
        <w:t>es signes de changements font jour</w:t>
      </w:r>
      <w:r w:rsidR="00D66027" w:rsidRPr="008E708F">
        <w:rPr>
          <w:rFonts w:ascii="Times New Roman" w:hAnsi="Times New Roman"/>
        </w:rPr>
        <w:t xml:space="preserve"> à présent</w:t>
      </w:r>
      <w:r w:rsidR="00C96A30" w:rsidRPr="008E708F">
        <w:rPr>
          <w:rFonts w:ascii="Times New Roman" w:hAnsi="Times New Roman"/>
        </w:rPr>
        <w:t xml:space="preserve">, à la faveur de la dissociation des organes de gestion et des cadres de la chefferie locale. Si le chef de village continue de pratiquer une responsabilité de supervision, les organes fonctionnent maintenant en toute autonomie et développent </w:t>
      </w:r>
      <w:r w:rsidR="00C96A30" w:rsidRPr="008E708F">
        <w:rPr>
          <w:rFonts w:ascii="Times New Roman" w:hAnsi="Times New Roman"/>
        </w:rPr>
        <w:lastRenderedPageBreak/>
        <w:t>des systèmes de gestion dont les fruits se font de plus en plus sentir dans les villages. Cette dynamique est également favorisée par les identités du milieu où, comme évoqué déjà, il a été observé une certaine ouverture au débat, un effort collectif pour faire droit à la parole libre, toutes caractéristiques propices aux dynamiques de participation et à l’esprit de bonne gouvernance. A Etoro, de leur propre initiative, après avoir dûment tiré les leçons des échecs passés, les jeunes ont mis en place un groupe de production qui exploite aujourd’hui un champ de maïs en voie d’être un succès. Ils gèrent la plateforme multifonctionnelle et le réseau hydraulique avec efficacité, générant ainsi des recettes suffisantes pour prendre en charge eux-mêmes l’entretien et la pérennisation de ces ouvrages.</w:t>
      </w:r>
      <w:r w:rsidR="000E1DFF" w:rsidRPr="008E708F">
        <w:rPr>
          <w:rFonts w:ascii="Times New Roman" w:hAnsi="Times New Roman"/>
        </w:rPr>
        <w:t xml:space="preserve"> </w:t>
      </w:r>
      <w:r w:rsidR="00C96A30" w:rsidRPr="008E708F">
        <w:rPr>
          <w:rFonts w:ascii="Times New Roman" w:hAnsi="Times New Roman"/>
        </w:rPr>
        <w:t xml:space="preserve">Les comités de santé sont de leur côté des structures très performantes dans les deux villages. En rapport avec le chef de poste du Centre de Santé Intégré, ils établissent un programme de visite couvrant l’ensemble des villages de l’aire de santé. </w:t>
      </w:r>
    </w:p>
    <w:p w:rsidR="000E1DFF" w:rsidRPr="008E708F" w:rsidRDefault="000E1DFF"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70</w:t>
      </w:r>
      <w:r w:rsidR="00C96A30" w:rsidRPr="008E708F">
        <w:rPr>
          <w:rFonts w:ascii="Times New Roman" w:hAnsi="Times New Roman"/>
        </w:rPr>
        <w:t>.</w:t>
      </w:r>
      <w:r w:rsidR="00C96A30" w:rsidRPr="008E708F">
        <w:rPr>
          <w:rFonts w:ascii="Times New Roman" w:hAnsi="Times New Roman"/>
        </w:rPr>
        <w:tab/>
        <w:t>Au-delà de ces éléments de satisfaction, une observation importante faite par la mission dans les deux villages a trait à l’engagement des jeunes. Ils sont massivement à la base des initiatives communautaires, animent les réunions et y font preuve d’une liberté de parole et d’initiative appréciable. Les femmes aussi étaient relativement assez présentes dans les dynamiques communautaires, jusqu’à ce malentendu qui les a opposées au projet Genre et VIH/SIDA sur la nature et l’envergure des récompenses qu’elles attendaient de la première dame lors d’une invitation à Gamboma où elles reçurent de cette personnalité des diplômes d’honneur, justement en reconnaissan</w:t>
      </w:r>
      <w:r w:rsidR="000E1DFF" w:rsidRPr="008E708F">
        <w:rPr>
          <w:rFonts w:ascii="Times New Roman" w:hAnsi="Times New Roman"/>
        </w:rPr>
        <w:t>ce</w:t>
      </w:r>
      <w:r w:rsidR="00C96A30" w:rsidRPr="008E708F">
        <w:rPr>
          <w:rFonts w:ascii="Times New Roman" w:hAnsi="Times New Roman"/>
        </w:rPr>
        <w:t xml:space="preserve"> de leur engagement dans les </w:t>
      </w:r>
      <w:r w:rsidR="000E1DFF" w:rsidRPr="008E708F">
        <w:rPr>
          <w:rFonts w:ascii="Times New Roman" w:hAnsi="Times New Roman"/>
        </w:rPr>
        <w:t>AGR</w:t>
      </w:r>
      <w:r w:rsidR="00C96A30" w:rsidRPr="008E708F">
        <w:rPr>
          <w:rFonts w:ascii="Times New Roman" w:hAnsi="Times New Roman"/>
        </w:rPr>
        <w:t>. Depuis lors, elles montrent plutôt des signes de démobilisation, se tenant même, par exemple, en dehors des nouvelles initiatives de production communautaire lancées par les jeunes à Etoro.</w:t>
      </w:r>
    </w:p>
    <w:p w:rsidR="00C96A30" w:rsidRPr="008E708F" w:rsidRDefault="00C96A30" w:rsidP="00C96A30">
      <w:pPr>
        <w:spacing w:line="240" w:lineRule="exact"/>
        <w:ind w:firstLine="0"/>
        <w:rPr>
          <w:rFonts w:ascii="Times New Roman" w:hAnsi="Times New Roman"/>
        </w:rPr>
      </w:pPr>
    </w:p>
    <w:p w:rsidR="00C96A30" w:rsidRPr="008E708F" w:rsidRDefault="00C96A30" w:rsidP="00C96A30">
      <w:pPr>
        <w:spacing w:line="240" w:lineRule="exact"/>
        <w:ind w:firstLine="0"/>
        <w:rPr>
          <w:rFonts w:ascii="Times New Roman" w:hAnsi="Times New Roman"/>
          <w:sz w:val="20"/>
          <w:szCs w:val="20"/>
        </w:rPr>
      </w:pPr>
      <w:r w:rsidRPr="008E708F">
        <w:rPr>
          <w:rFonts w:ascii="Times New Roman" w:hAnsi="Times New Roman"/>
          <w:sz w:val="20"/>
          <w:szCs w:val="20"/>
        </w:rPr>
        <w:t>Tableau 9 : Synthèse des effets du projet</w:t>
      </w:r>
    </w:p>
    <w:p w:rsidR="00C96A30" w:rsidRPr="008E708F" w:rsidRDefault="00C96A30" w:rsidP="00C96A30">
      <w:pPr>
        <w:spacing w:line="240" w:lineRule="exact"/>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425"/>
        <w:gridCol w:w="426"/>
        <w:gridCol w:w="2268"/>
        <w:gridCol w:w="2409"/>
        <w:gridCol w:w="403"/>
        <w:gridCol w:w="443"/>
        <w:gridCol w:w="388"/>
      </w:tblGrid>
      <w:tr w:rsidR="00C96A30" w:rsidRPr="008E708F" w:rsidTr="003360C1">
        <w:tc>
          <w:tcPr>
            <w:tcW w:w="9280" w:type="dxa"/>
            <w:gridSpan w:val="9"/>
            <w:shd w:val="clear" w:color="auto" w:fill="auto"/>
            <w:vAlign w:val="center"/>
          </w:tcPr>
          <w:p w:rsidR="00C96A30" w:rsidRPr="008E708F" w:rsidRDefault="00C96A30" w:rsidP="003360C1">
            <w:pPr>
              <w:spacing w:line="240" w:lineRule="exact"/>
              <w:jc w:val="center"/>
              <w:rPr>
                <w:rFonts w:ascii="Times New Roman" w:hAnsi="Times New Roman"/>
                <w:sz w:val="20"/>
                <w:szCs w:val="20"/>
              </w:rPr>
            </w:pPr>
            <w:r w:rsidRPr="008E708F">
              <w:rPr>
                <w:rFonts w:ascii="Times New Roman" w:hAnsi="Times New Roman"/>
                <w:sz w:val="20"/>
                <w:szCs w:val="20"/>
              </w:rPr>
              <w:t>Tableau de Performance globale</w:t>
            </w:r>
          </w:p>
        </w:tc>
      </w:tr>
      <w:tr w:rsidR="00C96A30" w:rsidRPr="008E708F" w:rsidTr="003360C1">
        <w:tc>
          <w:tcPr>
            <w:tcW w:w="3369" w:type="dxa"/>
            <w:gridSpan w:val="4"/>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Contributions aux résultats escomptés</w:t>
            </w:r>
          </w:p>
        </w:tc>
        <w:tc>
          <w:tcPr>
            <w:tcW w:w="2268" w:type="dxa"/>
            <w:vMerge w:val="restart"/>
            <w:shd w:val="clear" w:color="auto" w:fill="auto"/>
            <w:vAlign w:val="center"/>
          </w:tcPr>
          <w:p w:rsidR="00C96A30" w:rsidRPr="008E708F" w:rsidRDefault="00C96A30" w:rsidP="003360C1">
            <w:pPr>
              <w:spacing w:line="240" w:lineRule="exact"/>
              <w:jc w:val="center"/>
              <w:rPr>
                <w:rFonts w:ascii="Times New Roman" w:hAnsi="Times New Roman"/>
                <w:sz w:val="20"/>
                <w:szCs w:val="20"/>
              </w:rPr>
            </w:pPr>
            <w:r w:rsidRPr="008E708F">
              <w:rPr>
                <w:rFonts w:ascii="Times New Roman" w:hAnsi="Times New Roman"/>
                <w:sz w:val="20"/>
                <w:szCs w:val="20"/>
              </w:rPr>
              <w:t>Passage des produits aux Résultats</w:t>
            </w:r>
          </w:p>
        </w:tc>
        <w:tc>
          <w:tcPr>
            <w:tcW w:w="3643" w:type="dxa"/>
            <w:gridSpan w:val="4"/>
            <w:shd w:val="clear" w:color="auto" w:fill="auto"/>
            <w:vAlign w:val="center"/>
          </w:tcPr>
          <w:p w:rsidR="00C96A30" w:rsidRPr="008E708F" w:rsidRDefault="00C96A30" w:rsidP="003360C1">
            <w:pPr>
              <w:spacing w:line="240" w:lineRule="exact"/>
              <w:jc w:val="center"/>
              <w:rPr>
                <w:rFonts w:ascii="Times New Roman" w:hAnsi="Times New Roman"/>
                <w:sz w:val="20"/>
                <w:szCs w:val="20"/>
              </w:rPr>
            </w:pPr>
            <w:r w:rsidRPr="008E708F">
              <w:rPr>
                <w:rFonts w:ascii="Times New Roman" w:hAnsi="Times New Roman"/>
                <w:sz w:val="20"/>
                <w:szCs w:val="20"/>
              </w:rPr>
              <w:t xml:space="preserve">Produits </w:t>
            </w:r>
          </w:p>
        </w:tc>
      </w:tr>
      <w:tr w:rsidR="00C96A30" w:rsidRPr="008E708F" w:rsidTr="003360C1">
        <w:tc>
          <w:tcPr>
            <w:tcW w:w="2093" w:type="dxa"/>
            <w:vMerge w:val="restart"/>
            <w:shd w:val="clear" w:color="auto" w:fill="auto"/>
            <w:vAlign w:val="center"/>
          </w:tcPr>
          <w:p w:rsidR="00C96A30" w:rsidRPr="008E708F" w:rsidRDefault="00C96A30" w:rsidP="003360C1">
            <w:pPr>
              <w:spacing w:line="240" w:lineRule="exact"/>
              <w:jc w:val="both"/>
              <w:rPr>
                <w:rFonts w:ascii="Times New Roman" w:hAnsi="Times New Roman"/>
                <w:sz w:val="20"/>
                <w:szCs w:val="20"/>
              </w:rPr>
            </w:pPr>
            <w:r w:rsidRPr="008E708F">
              <w:rPr>
                <w:rFonts w:ascii="Times New Roman" w:hAnsi="Times New Roman"/>
                <w:sz w:val="20"/>
                <w:szCs w:val="20"/>
              </w:rPr>
              <w:t>Résultats/Effets</w:t>
            </w:r>
          </w:p>
        </w:tc>
        <w:tc>
          <w:tcPr>
            <w:tcW w:w="1276" w:type="dxa"/>
            <w:gridSpan w:val="3"/>
            <w:shd w:val="clear" w:color="auto" w:fill="auto"/>
            <w:vAlign w:val="center"/>
          </w:tcPr>
          <w:p w:rsidR="00C96A30" w:rsidRPr="008E708F" w:rsidRDefault="00C96A30" w:rsidP="003360C1">
            <w:pPr>
              <w:spacing w:line="240" w:lineRule="exact"/>
              <w:jc w:val="both"/>
              <w:rPr>
                <w:rFonts w:ascii="Times New Roman" w:hAnsi="Times New Roman"/>
                <w:sz w:val="20"/>
                <w:szCs w:val="20"/>
              </w:rPr>
            </w:pPr>
            <w:r w:rsidRPr="008E708F">
              <w:rPr>
                <w:rFonts w:ascii="Times New Roman" w:hAnsi="Times New Roman"/>
                <w:sz w:val="20"/>
                <w:szCs w:val="20"/>
              </w:rPr>
              <w:t>Rating</w:t>
            </w:r>
          </w:p>
        </w:tc>
        <w:tc>
          <w:tcPr>
            <w:tcW w:w="2268" w:type="dxa"/>
            <w:vMerge/>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409" w:type="dxa"/>
            <w:vMerge w:val="restart"/>
            <w:shd w:val="clear" w:color="auto" w:fill="auto"/>
            <w:vAlign w:val="center"/>
          </w:tcPr>
          <w:p w:rsidR="00C96A30" w:rsidRPr="008E708F" w:rsidRDefault="00C96A30" w:rsidP="003360C1">
            <w:pPr>
              <w:spacing w:line="240" w:lineRule="exact"/>
              <w:jc w:val="both"/>
              <w:rPr>
                <w:rFonts w:ascii="Times New Roman" w:hAnsi="Times New Roman"/>
                <w:sz w:val="20"/>
                <w:szCs w:val="20"/>
              </w:rPr>
            </w:pPr>
            <w:r w:rsidRPr="008E708F">
              <w:rPr>
                <w:rFonts w:ascii="Times New Roman" w:hAnsi="Times New Roman"/>
                <w:sz w:val="20"/>
                <w:szCs w:val="20"/>
              </w:rPr>
              <w:t>Produits</w:t>
            </w:r>
          </w:p>
        </w:tc>
        <w:tc>
          <w:tcPr>
            <w:tcW w:w="1234" w:type="dxa"/>
            <w:gridSpan w:val="3"/>
            <w:shd w:val="clear" w:color="auto" w:fill="auto"/>
            <w:vAlign w:val="center"/>
          </w:tcPr>
          <w:p w:rsidR="00C96A30" w:rsidRPr="008E708F" w:rsidRDefault="00C96A30" w:rsidP="003360C1">
            <w:pPr>
              <w:spacing w:line="240" w:lineRule="exact"/>
              <w:ind w:firstLine="0"/>
              <w:jc w:val="center"/>
              <w:rPr>
                <w:rFonts w:ascii="Times New Roman" w:hAnsi="Times New Roman"/>
                <w:sz w:val="20"/>
                <w:szCs w:val="20"/>
              </w:rPr>
            </w:pPr>
            <w:r w:rsidRPr="008E708F">
              <w:rPr>
                <w:rFonts w:ascii="Times New Roman" w:hAnsi="Times New Roman"/>
                <w:sz w:val="20"/>
                <w:szCs w:val="20"/>
              </w:rPr>
              <w:t>Rating</w:t>
            </w:r>
          </w:p>
        </w:tc>
      </w:tr>
      <w:tr w:rsidR="00C96A30" w:rsidRPr="008E708F" w:rsidTr="003360C1">
        <w:tc>
          <w:tcPr>
            <w:tcW w:w="2093" w:type="dxa"/>
            <w:vMerge/>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p>
        </w:tc>
        <w:tc>
          <w:tcPr>
            <w:tcW w:w="425"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E</w:t>
            </w:r>
          </w:p>
        </w:tc>
        <w:tc>
          <w:tcPr>
            <w:tcW w:w="425"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M</w:t>
            </w:r>
          </w:p>
        </w:tc>
        <w:tc>
          <w:tcPr>
            <w:tcW w:w="426"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F</w:t>
            </w:r>
          </w:p>
        </w:tc>
        <w:tc>
          <w:tcPr>
            <w:tcW w:w="2268" w:type="dxa"/>
            <w:vMerge/>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409" w:type="dxa"/>
            <w:vMerge/>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03"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E</w:t>
            </w:r>
          </w:p>
        </w:tc>
        <w:tc>
          <w:tcPr>
            <w:tcW w:w="443"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M</w:t>
            </w:r>
          </w:p>
        </w:tc>
        <w:tc>
          <w:tcPr>
            <w:tcW w:w="388" w:type="dxa"/>
            <w:shd w:val="clear" w:color="auto" w:fill="auto"/>
            <w:vAlign w:val="center"/>
          </w:tcPr>
          <w:p w:rsidR="00C96A30" w:rsidRPr="008E708F" w:rsidRDefault="00C96A30" w:rsidP="003360C1">
            <w:pPr>
              <w:spacing w:line="240" w:lineRule="exact"/>
              <w:ind w:firstLine="0"/>
              <w:jc w:val="both"/>
              <w:rPr>
                <w:rFonts w:ascii="Times New Roman" w:hAnsi="Times New Roman"/>
                <w:sz w:val="20"/>
                <w:szCs w:val="20"/>
              </w:rPr>
            </w:pPr>
            <w:r w:rsidRPr="008E708F">
              <w:rPr>
                <w:rFonts w:ascii="Times New Roman" w:hAnsi="Times New Roman"/>
                <w:sz w:val="20"/>
                <w:szCs w:val="20"/>
              </w:rPr>
              <w:t>F</w:t>
            </w: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Amélioration de l’accès à l’eau potable</w:t>
            </w:r>
          </w:p>
        </w:tc>
        <w:tc>
          <w:tcPr>
            <w:tcW w:w="425"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L’implantation des deux forages et de leurs réseaux de distribution impacte effectivement l’accès des population à la ressource eu</w:t>
            </w:r>
          </w:p>
        </w:tc>
        <w:tc>
          <w:tcPr>
            <w:tcW w:w="2409" w:type="dxa"/>
            <w:shd w:val="clear" w:color="auto" w:fill="auto"/>
            <w:vAlign w:val="center"/>
          </w:tcPr>
          <w:p w:rsidR="00C96A30" w:rsidRPr="008E708F" w:rsidRDefault="00C96A30" w:rsidP="003360C1">
            <w:pPr>
              <w:pStyle w:val="Paragraphedeliste"/>
              <w:numPr>
                <w:ilvl w:val="0"/>
                <w:numId w:val="37"/>
              </w:numPr>
              <w:spacing w:line="240" w:lineRule="exact"/>
              <w:rPr>
                <w:rFonts w:ascii="Times New Roman" w:hAnsi="Times New Roman"/>
                <w:sz w:val="20"/>
                <w:szCs w:val="20"/>
              </w:rPr>
            </w:pPr>
            <w:r w:rsidRPr="008E708F">
              <w:rPr>
                <w:rFonts w:ascii="Times New Roman" w:hAnsi="Times New Roman"/>
                <w:sz w:val="20"/>
                <w:szCs w:val="20"/>
              </w:rPr>
              <w:t>Village d’Etoro doté d’un forage et d’un réseau d’adduction d’eau potable</w:t>
            </w:r>
          </w:p>
          <w:p w:rsidR="00C96A30" w:rsidRPr="008E708F" w:rsidRDefault="00C96A30" w:rsidP="003360C1">
            <w:pPr>
              <w:pStyle w:val="Paragraphedeliste"/>
              <w:numPr>
                <w:ilvl w:val="0"/>
                <w:numId w:val="37"/>
              </w:numPr>
              <w:spacing w:line="240" w:lineRule="exact"/>
              <w:rPr>
                <w:rFonts w:ascii="Times New Roman" w:hAnsi="Times New Roman"/>
                <w:b/>
                <w:sz w:val="20"/>
                <w:szCs w:val="20"/>
              </w:rPr>
            </w:pPr>
            <w:r w:rsidRPr="008E708F">
              <w:rPr>
                <w:rFonts w:ascii="Times New Roman" w:hAnsi="Times New Roman"/>
                <w:sz w:val="20"/>
                <w:szCs w:val="20"/>
              </w:rPr>
              <w:t>Village d’Obaba doté d’un forage et d’un réseau d’adduction d’eau potable</w:t>
            </w:r>
          </w:p>
        </w:tc>
        <w:tc>
          <w:tcPr>
            <w:tcW w:w="403"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Amélioration de l’accès aux services de santé</w:t>
            </w:r>
          </w:p>
        </w:tc>
        <w:tc>
          <w:tcPr>
            <w:tcW w:w="425"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L’implantation d’un CSI et l’électrification d’un autre affectent positivement l’accès des populations au service sanitaire</w:t>
            </w:r>
          </w:p>
        </w:tc>
        <w:tc>
          <w:tcPr>
            <w:tcW w:w="2409" w:type="dxa"/>
            <w:shd w:val="clear" w:color="auto" w:fill="auto"/>
            <w:vAlign w:val="center"/>
          </w:tcPr>
          <w:p w:rsidR="00C96A30" w:rsidRPr="008E708F" w:rsidRDefault="00C96A30" w:rsidP="003360C1">
            <w:pPr>
              <w:pStyle w:val="Paragraphedeliste"/>
              <w:numPr>
                <w:ilvl w:val="0"/>
                <w:numId w:val="36"/>
              </w:numPr>
              <w:spacing w:line="240" w:lineRule="exact"/>
              <w:rPr>
                <w:rFonts w:ascii="Times New Roman" w:hAnsi="Times New Roman"/>
                <w:b/>
                <w:sz w:val="20"/>
                <w:szCs w:val="20"/>
              </w:rPr>
            </w:pPr>
            <w:r w:rsidRPr="008E708F">
              <w:rPr>
                <w:rFonts w:ascii="Times New Roman" w:hAnsi="Times New Roman"/>
                <w:sz w:val="20"/>
                <w:szCs w:val="20"/>
              </w:rPr>
              <w:t>Un CSI moderne a été installé et rendu fonctionnel à Obaba, tandis que le CSI d’Etoro a eu sa fonctionnalité améliorée grâce à l’installation d’une source d’énergie solaire</w:t>
            </w:r>
          </w:p>
        </w:tc>
        <w:tc>
          <w:tcPr>
            <w:tcW w:w="403"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Amélioration de l’accès aux services d’éducation</w:t>
            </w:r>
          </w:p>
        </w:tc>
        <w:tc>
          <w:tcPr>
            <w:tcW w:w="425"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La construction d’une école et la réhabilitation d’une autre améliorent effectivement l’accès à l’éducation dans les deux localités</w:t>
            </w:r>
          </w:p>
        </w:tc>
        <w:tc>
          <w:tcPr>
            <w:tcW w:w="2409" w:type="dxa"/>
            <w:shd w:val="clear" w:color="auto" w:fill="auto"/>
            <w:vAlign w:val="center"/>
          </w:tcPr>
          <w:p w:rsidR="00C96A30" w:rsidRPr="008E708F" w:rsidRDefault="00C96A30" w:rsidP="003360C1">
            <w:pPr>
              <w:pStyle w:val="Paragraphedeliste"/>
              <w:numPr>
                <w:ilvl w:val="0"/>
                <w:numId w:val="35"/>
              </w:numPr>
              <w:spacing w:line="240" w:lineRule="exact"/>
              <w:rPr>
                <w:rFonts w:ascii="Times New Roman" w:hAnsi="Times New Roman"/>
                <w:b/>
                <w:sz w:val="20"/>
                <w:szCs w:val="20"/>
              </w:rPr>
            </w:pPr>
            <w:r w:rsidRPr="008E708F">
              <w:rPr>
                <w:rFonts w:ascii="Times New Roman" w:hAnsi="Times New Roman"/>
                <w:sz w:val="20"/>
                <w:szCs w:val="20"/>
              </w:rPr>
              <w:t>Ecole primaire d’Etoro construite</w:t>
            </w:r>
          </w:p>
          <w:p w:rsidR="00C96A30" w:rsidRPr="008E708F" w:rsidRDefault="00C96A30" w:rsidP="003360C1">
            <w:pPr>
              <w:pStyle w:val="Paragraphedeliste"/>
              <w:numPr>
                <w:ilvl w:val="0"/>
                <w:numId w:val="35"/>
              </w:numPr>
              <w:spacing w:line="240" w:lineRule="exact"/>
              <w:rPr>
                <w:rFonts w:ascii="Times New Roman" w:hAnsi="Times New Roman"/>
                <w:b/>
                <w:sz w:val="20"/>
                <w:szCs w:val="20"/>
              </w:rPr>
            </w:pPr>
            <w:r w:rsidRPr="008E708F">
              <w:rPr>
                <w:rFonts w:ascii="Times New Roman" w:hAnsi="Times New Roman"/>
                <w:sz w:val="20"/>
                <w:szCs w:val="20"/>
              </w:rPr>
              <w:t>Ecole primaire d’Obaba réhabilitée et électrifiée au solaire</w:t>
            </w:r>
          </w:p>
        </w:tc>
        <w:tc>
          <w:tcPr>
            <w:tcW w:w="403" w:type="dxa"/>
            <w:shd w:val="clear" w:color="auto" w:fill="00B050"/>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Promotion du Genre et des droits humains</w:t>
            </w: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BFBFBF"/>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 xml:space="preserve">Bien qu’il n’y a pas eu stratégie véritablement dédiée, ce que le projet a fait dans les infrastructures et les AGR influencent à la </w:t>
            </w:r>
            <w:r w:rsidRPr="008E708F">
              <w:rPr>
                <w:rFonts w:ascii="Times New Roman" w:hAnsi="Times New Roman"/>
                <w:sz w:val="20"/>
                <w:szCs w:val="20"/>
              </w:rPr>
              <w:lastRenderedPageBreak/>
              <w:t>fois la position de la femme et la jouissance de certains droits fondamentaux comme l’accès à la santé et à l’éducation</w:t>
            </w:r>
          </w:p>
        </w:tc>
        <w:tc>
          <w:tcPr>
            <w:tcW w:w="2409" w:type="dxa"/>
            <w:shd w:val="clear" w:color="auto" w:fill="auto"/>
            <w:vAlign w:val="center"/>
          </w:tcPr>
          <w:p w:rsidR="00C96A30" w:rsidRPr="008E708F" w:rsidRDefault="00C96A30" w:rsidP="003360C1">
            <w:pPr>
              <w:pStyle w:val="Paragraphedeliste"/>
              <w:numPr>
                <w:ilvl w:val="0"/>
                <w:numId w:val="34"/>
              </w:numPr>
              <w:spacing w:line="240" w:lineRule="exact"/>
              <w:rPr>
                <w:rFonts w:ascii="Times New Roman" w:hAnsi="Times New Roman"/>
                <w:sz w:val="20"/>
                <w:szCs w:val="20"/>
              </w:rPr>
            </w:pPr>
            <w:r w:rsidRPr="008E708F">
              <w:rPr>
                <w:rFonts w:ascii="Times New Roman" w:hAnsi="Times New Roman"/>
                <w:sz w:val="20"/>
                <w:szCs w:val="20"/>
              </w:rPr>
              <w:lastRenderedPageBreak/>
              <w:t>144 femmes touchées par les AGR</w:t>
            </w:r>
          </w:p>
          <w:p w:rsidR="00C96A30" w:rsidRPr="008E708F" w:rsidRDefault="00C96A30" w:rsidP="003360C1">
            <w:pPr>
              <w:pStyle w:val="Paragraphedeliste"/>
              <w:numPr>
                <w:ilvl w:val="0"/>
                <w:numId w:val="34"/>
              </w:numPr>
              <w:spacing w:line="240" w:lineRule="exact"/>
              <w:rPr>
                <w:rFonts w:ascii="Times New Roman" w:hAnsi="Times New Roman"/>
                <w:sz w:val="20"/>
                <w:szCs w:val="20"/>
              </w:rPr>
            </w:pPr>
            <w:r w:rsidRPr="008E708F">
              <w:rPr>
                <w:rFonts w:ascii="Times New Roman" w:hAnsi="Times New Roman"/>
                <w:sz w:val="20"/>
                <w:szCs w:val="20"/>
              </w:rPr>
              <w:t>Pénibilité réduite pour les femmes grâce aux forages et aux PTFM</w:t>
            </w:r>
          </w:p>
          <w:p w:rsidR="00C96A30" w:rsidRPr="008E708F" w:rsidRDefault="00C96A30" w:rsidP="003360C1">
            <w:pPr>
              <w:pStyle w:val="Paragraphedeliste"/>
              <w:numPr>
                <w:ilvl w:val="0"/>
                <w:numId w:val="34"/>
              </w:numPr>
              <w:spacing w:line="240" w:lineRule="exact"/>
              <w:rPr>
                <w:rFonts w:ascii="Times New Roman" w:hAnsi="Times New Roman"/>
                <w:sz w:val="20"/>
                <w:szCs w:val="20"/>
              </w:rPr>
            </w:pPr>
            <w:r w:rsidRPr="008E708F">
              <w:rPr>
                <w:rFonts w:ascii="Times New Roman" w:hAnsi="Times New Roman"/>
                <w:sz w:val="20"/>
                <w:szCs w:val="20"/>
              </w:rPr>
              <w:t xml:space="preserve">Droits humains non </w:t>
            </w:r>
            <w:r w:rsidRPr="008E708F">
              <w:rPr>
                <w:rFonts w:ascii="Times New Roman" w:hAnsi="Times New Roman"/>
                <w:sz w:val="20"/>
                <w:szCs w:val="20"/>
              </w:rPr>
              <w:lastRenderedPageBreak/>
              <w:t>directement ciblés, mais infrastructures ont favorisé la jouissance de droits à la santé et à l’éducation</w:t>
            </w:r>
          </w:p>
        </w:tc>
        <w:tc>
          <w:tcPr>
            <w:tcW w:w="40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BFBFBF"/>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lastRenderedPageBreak/>
              <w:t>Amélioration de l’accès aux services de prévention et de lutte contre le VIH/SIDA</w:t>
            </w: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BFBFBF"/>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E36C0A"/>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Le projet n’ayant pas livré des produits dans ce domaine, la prévention et la lutte contre le VIH/SIDA ont été faiblement voire pas impactées</w:t>
            </w:r>
          </w:p>
        </w:tc>
        <w:tc>
          <w:tcPr>
            <w:tcW w:w="2409" w:type="dxa"/>
            <w:shd w:val="clear" w:color="auto" w:fill="auto"/>
            <w:vAlign w:val="center"/>
          </w:tcPr>
          <w:p w:rsidR="00C96A30" w:rsidRPr="008E708F" w:rsidRDefault="00C96A30" w:rsidP="003360C1">
            <w:pPr>
              <w:pStyle w:val="Paragraphedeliste"/>
              <w:numPr>
                <w:ilvl w:val="0"/>
                <w:numId w:val="33"/>
              </w:numPr>
              <w:spacing w:line="240" w:lineRule="exact"/>
              <w:rPr>
                <w:rFonts w:ascii="Times New Roman" w:hAnsi="Times New Roman"/>
                <w:sz w:val="20"/>
                <w:szCs w:val="20"/>
              </w:rPr>
            </w:pPr>
            <w:r w:rsidRPr="008E708F">
              <w:rPr>
                <w:rFonts w:ascii="Times New Roman" w:hAnsi="Times New Roman"/>
                <w:sz w:val="20"/>
                <w:szCs w:val="20"/>
              </w:rPr>
              <w:t>Peu d’activités d’IEC sur le VIH/SIDA</w:t>
            </w:r>
          </w:p>
          <w:p w:rsidR="00C96A30" w:rsidRPr="008E708F" w:rsidRDefault="00C96A30" w:rsidP="003360C1">
            <w:pPr>
              <w:pStyle w:val="Paragraphedeliste"/>
              <w:numPr>
                <w:ilvl w:val="0"/>
                <w:numId w:val="33"/>
              </w:numPr>
              <w:spacing w:line="240" w:lineRule="exact"/>
              <w:rPr>
                <w:rFonts w:ascii="Times New Roman" w:hAnsi="Times New Roman"/>
                <w:b/>
                <w:sz w:val="20"/>
                <w:szCs w:val="20"/>
              </w:rPr>
            </w:pPr>
            <w:r w:rsidRPr="008E708F">
              <w:rPr>
                <w:rFonts w:ascii="Times New Roman" w:hAnsi="Times New Roman"/>
                <w:sz w:val="20"/>
                <w:szCs w:val="20"/>
              </w:rPr>
              <w:t>Dépistage volontaire pratiqué au CSI d’Etoro</w:t>
            </w:r>
          </w:p>
        </w:tc>
        <w:tc>
          <w:tcPr>
            <w:tcW w:w="40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BFBFBF"/>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Réduction de la pauvreté monétaire</w:t>
            </w: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E36C0A"/>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Le initiatives appuyées par le projet ont toute échoué, il n’a pas influencé significativement le profil de pauvreté à travers les AGR</w:t>
            </w:r>
          </w:p>
        </w:tc>
        <w:tc>
          <w:tcPr>
            <w:tcW w:w="2409" w:type="dxa"/>
            <w:shd w:val="clear" w:color="auto" w:fill="auto"/>
            <w:vAlign w:val="center"/>
          </w:tcPr>
          <w:p w:rsidR="00C96A30" w:rsidRPr="008E708F" w:rsidRDefault="00C96A30" w:rsidP="003360C1">
            <w:pPr>
              <w:pStyle w:val="Paragraphedeliste"/>
              <w:numPr>
                <w:ilvl w:val="0"/>
                <w:numId w:val="32"/>
              </w:numPr>
              <w:spacing w:line="240" w:lineRule="exact"/>
              <w:rPr>
                <w:rFonts w:ascii="Times New Roman" w:hAnsi="Times New Roman"/>
                <w:sz w:val="20"/>
                <w:szCs w:val="20"/>
              </w:rPr>
            </w:pPr>
            <w:r w:rsidRPr="008E708F">
              <w:rPr>
                <w:rFonts w:ascii="Times New Roman" w:hAnsi="Times New Roman"/>
                <w:sz w:val="20"/>
                <w:szCs w:val="20"/>
              </w:rPr>
              <w:t>Plusieurs expériences d’AGR tentée par le projet ont été des échecs</w:t>
            </w:r>
          </w:p>
          <w:p w:rsidR="00C96A30" w:rsidRPr="008E708F" w:rsidRDefault="00C96A30" w:rsidP="003360C1">
            <w:pPr>
              <w:pStyle w:val="Paragraphedeliste"/>
              <w:numPr>
                <w:ilvl w:val="0"/>
                <w:numId w:val="32"/>
              </w:numPr>
              <w:spacing w:line="240" w:lineRule="exact"/>
              <w:rPr>
                <w:rFonts w:ascii="Times New Roman" w:hAnsi="Times New Roman"/>
                <w:sz w:val="20"/>
                <w:szCs w:val="20"/>
              </w:rPr>
            </w:pPr>
            <w:r w:rsidRPr="008E708F">
              <w:rPr>
                <w:rFonts w:ascii="Times New Roman" w:hAnsi="Times New Roman"/>
                <w:sz w:val="20"/>
                <w:szCs w:val="20"/>
              </w:rPr>
              <w:t>Expérience en voie de réussir actuellement mais non encadrée par le projet</w:t>
            </w:r>
          </w:p>
        </w:tc>
        <w:tc>
          <w:tcPr>
            <w:tcW w:w="40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E36C0A"/>
            <w:vAlign w:val="center"/>
          </w:tcPr>
          <w:p w:rsidR="00C96A30" w:rsidRPr="008E708F" w:rsidRDefault="00C96A30" w:rsidP="003360C1">
            <w:pPr>
              <w:spacing w:line="240" w:lineRule="exact"/>
              <w:jc w:val="both"/>
              <w:rPr>
                <w:rFonts w:ascii="Times New Roman" w:hAnsi="Times New Roman"/>
                <w:sz w:val="20"/>
                <w:szCs w:val="20"/>
              </w:rPr>
            </w:pPr>
          </w:p>
        </w:tc>
      </w:tr>
      <w:tr w:rsidR="00C96A30" w:rsidRPr="008E708F" w:rsidTr="003360C1">
        <w:tc>
          <w:tcPr>
            <w:tcW w:w="2093"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Amélioration des dynamiques et de la participation communautaires</w:t>
            </w:r>
          </w:p>
        </w:tc>
        <w:tc>
          <w:tcPr>
            <w:tcW w:w="425" w:type="dxa"/>
            <w:shd w:val="clear" w:color="auto" w:fill="92D050"/>
            <w:vAlign w:val="center"/>
          </w:tcPr>
          <w:p w:rsidR="00C96A30" w:rsidRPr="008E708F" w:rsidRDefault="00C96A30" w:rsidP="003360C1">
            <w:pPr>
              <w:spacing w:line="240" w:lineRule="exact"/>
              <w:jc w:val="both"/>
              <w:rPr>
                <w:rFonts w:ascii="Times New Roman" w:hAnsi="Times New Roman"/>
                <w:sz w:val="20"/>
                <w:szCs w:val="20"/>
              </w:rPr>
            </w:pPr>
          </w:p>
        </w:tc>
        <w:tc>
          <w:tcPr>
            <w:tcW w:w="425" w:type="dxa"/>
            <w:shd w:val="clear" w:color="auto" w:fill="D9D9D9"/>
            <w:vAlign w:val="center"/>
          </w:tcPr>
          <w:p w:rsidR="00C96A30" w:rsidRPr="008E708F" w:rsidRDefault="00C96A30" w:rsidP="003360C1">
            <w:pPr>
              <w:spacing w:line="240" w:lineRule="exact"/>
              <w:jc w:val="both"/>
              <w:rPr>
                <w:rFonts w:ascii="Times New Roman" w:hAnsi="Times New Roman"/>
                <w:sz w:val="20"/>
                <w:szCs w:val="20"/>
              </w:rPr>
            </w:pPr>
          </w:p>
        </w:tc>
        <w:tc>
          <w:tcPr>
            <w:tcW w:w="426"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c>
          <w:tcPr>
            <w:tcW w:w="2268" w:type="dxa"/>
            <w:shd w:val="clear" w:color="auto" w:fill="auto"/>
            <w:vAlign w:val="center"/>
          </w:tcPr>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La confusion initiale entre organes de gestion et chefferies locales a ralenti les dynamiques communautaires</w:t>
            </w:r>
          </w:p>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L’autonomisation des organes par la suite, l’engagement des jeunes favorisent progressivement l’essor des dynamiques communautaires</w:t>
            </w:r>
          </w:p>
          <w:p w:rsidR="00C96A30" w:rsidRPr="008E708F" w:rsidRDefault="00C96A30" w:rsidP="003360C1">
            <w:pPr>
              <w:spacing w:line="240" w:lineRule="exact"/>
              <w:ind w:firstLine="0"/>
              <w:rPr>
                <w:rFonts w:ascii="Times New Roman" w:hAnsi="Times New Roman"/>
                <w:sz w:val="20"/>
                <w:szCs w:val="20"/>
              </w:rPr>
            </w:pPr>
            <w:r w:rsidRPr="008E708F">
              <w:rPr>
                <w:rFonts w:ascii="Times New Roman" w:hAnsi="Times New Roman"/>
                <w:sz w:val="20"/>
                <w:szCs w:val="20"/>
              </w:rPr>
              <w:t>Des organes comme le COSA, dans une grande mesure et le CGDC dans une moindre, sont de plus en plus efficace dans la gestion des affaires communautaires</w:t>
            </w:r>
          </w:p>
        </w:tc>
        <w:tc>
          <w:tcPr>
            <w:tcW w:w="2409" w:type="dxa"/>
            <w:shd w:val="clear" w:color="auto" w:fill="auto"/>
            <w:vAlign w:val="center"/>
          </w:tcPr>
          <w:p w:rsidR="00C96A30" w:rsidRPr="008E708F" w:rsidRDefault="00C96A30" w:rsidP="003360C1">
            <w:pPr>
              <w:pStyle w:val="Paragraphedeliste"/>
              <w:numPr>
                <w:ilvl w:val="0"/>
                <w:numId w:val="31"/>
              </w:numPr>
              <w:spacing w:line="240" w:lineRule="exact"/>
              <w:rPr>
                <w:rFonts w:ascii="Times New Roman" w:hAnsi="Times New Roman"/>
                <w:sz w:val="20"/>
                <w:szCs w:val="20"/>
              </w:rPr>
            </w:pPr>
            <w:r w:rsidRPr="008E708F">
              <w:rPr>
                <w:rFonts w:ascii="Times New Roman" w:hAnsi="Times New Roman"/>
                <w:sz w:val="20"/>
                <w:szCs w:val="20"/>
              </w:rPr>
              <w:t>Comités de gestion installés</w:t>
            </w:r>
          </w:p>
          <w:p w:rsidR="00C96A30" w:rsidRPr="008E708F" w:rsidRDefault="00C96A30" w:rsidP="003360C1">
            <w:pPr>
              <w:pStyle w:val="Paragraphedeliste"/>
              <w:numPr>
                <w:ilvl w:val="0"/>
                <w:numId w:val="31"/>
              </w:numPr>
              <w:spacing w:line="240" w:lineRule="exact"/>
              <w:rPr>
                <w:rFonts w:ascii="Times New Roman" w:hAnsi="Times New Roman"/>
                <w:sz w:val="20"/>
                <w:szCs w:val="20"/>
              </w:rPr>
            </w:pPr>
            <w:r w:rsidRPr="008E708F">
              <w:rPr>
                <w:rFonts w:ascii="Times New Roman" w:hAnsi="Times New Roman"/>
                <w:sz w:val="20"/>
                <w:szCs w:val="20"/>
              </w:rPr>
              <w:t>COSA particulièrement opérationnels</w:t>
            </w:r>
          </w:p>
          <w:p w:rsidR="00C96A30" w:rsidRPr="008E708F" w:rsidRDefault="00C96A30" w:rsidP="003360C1">
            <w:pPr>
              <w:pStyle w:val="Paragraphedeliste"/>
              <w:numPr>
                <w:ilvl w:val="0"/>
                <w:numId w:val="31"/>
              </w:numPr>
              <w:spacing w:line="240" w:lineRule="exact"/>
              <w:rPr>
                <w:rFonts w:ascii="Times New Roman" w:hAnsi="Times New Roman"/>
                <w:sz w:val="20"/>
                <w:szCs w:val="20"/>
              </w:rPr>
            </w:pPr>
            <w:r w:rsidRPr="008E708F">
              <w:rPr>
                <w:rFonts w:ascii="Times New Roman" w:hAnsi="Times New Roman"/>
                <w:sz w:val="20"/>
                <w:szCs w:val="20"/>
              </w:rPr>
              <w:t>Gestion des ouvrages de plus en plus efficace</w:t>
            </w:r>
          </w:p>
          <w:p w:rsidR="00C96A30" w:rsidRPr="008E708F" w:rsidRDefault="00C96A30" w:rsidP="003360C1">
            <w:pPr>
              <w:pStyle w:val="Paragraphedeliste"/>
              <w:numPr>
                <w:ilvl w:val="0"/>
                <w:numId w:val="31"/>
              </w:numPr>
              <w:spacing w:line="240" w:lineRule="exact"/>
              <w:rPr>
                <w:rFonts w:ascii="Times New Roman" w:hAnsi="Times New Roman"/>
                <w:sz w:val="20"/>
                <w:szCs w:val="20"/>
              </w:rPr>
            </w:pPr>
            <w:r w:rsidRPr="008E708F">
              <w:rPr>
                <w:rFonts w:ascii="Times New Roman" w:hAnsi="Times New Roman"/>
                <w:sz w:val="20"/>
                <w:szCs w:val="20"/>
              </w:rPr>
              <w:t>Jeunes fortement mobilisés</w:t>
            </w:r>
          </w:p>
          <w:p w:rsidR="00C96A30" w:rsidRPr="008E708F" w:rsidRDefault="00C96A30" w:rsidP="003360C1">
            <w:pPr>
              <w:pStyle w:val="Paragraphedeliste"/>
              <w:numPr>
                <w:ilvl w:val="0"/>
                <w:numId w:val="31"/>
              </w:numPr>
              <w:spacing w:line="240" w:lineRule="exact"/>
              <w:rPr>
                <w:rFonts w:ascii="Times New Roman" w:hAnsi="Times New Roman"/>
                <w:sz w:val="20"/>
                <w:szCs w:val="20"/>
              </w:rPr>
            </w:pPr>
            <w:r w:rsidRPr="008E708F">
              <w:rPr>
                <w:rFonts w:ascii="Times New Roman" w:hAnsi="Times New Roman"/>
                <w:sz w:val="20"/>
                <w:szCs w:val="20"/>
              </w:rPr>
              <w:t>Femmes toujours en retrait dans le leadership des organes</w:t>
            </w:r>
          </w:p>
        </w:tc>
        <w:tc>
          <w:tcPr>
            <w:tcW w:w="403" w:type="dxa"/>
            <w:shd w:val="clear" w:color="auto" w:fill="92D050"/>
            <w:vAlign w:val="center"/>
          </w:tcPr>
          <w:p w:rsidR="00C96A30" w:rsidRPr="008E708F" w:rsidRDefault="00C96A30" w:rsidP="003360C1">
            <w:pPr>
              <w:spacing w:line="240" w:lineRule="exact"/>
              <w:jc w:val="both"/>
              <w:rPr>
                <w:rFonts w:ascii="Times New Roman" w:hAnsi="Times New Roman"/>
                <w:sz w:val="20"/>
                <w:szCs w:val="20"/>
              </w:rPr>
            </w:pPr>
          </w:p>
        </w:tc>
        <w:tc>
          <w:tcPr>
            <w:tcW w:w="443" w:type="dxa"/>
            <w:shd w:val="clear" w:color="auto" w:fill="BFBFBF"/>
            <w:vAlign w:val="center"/>
          </w:tcPr>
          <w:p w:rsidR="00C96A30" w:rsidRPr="008E708F" w:rsidRDefault="00C96A30" w:rsidP="003360C1">
            <w:pPr>
              <w:spacing w:line="240" w:lineRule="exact"/>
              <w:jc w:val="both"/>
              <w:rPr>
                <w:rFonts w:ascii="Times New Roman" w:hAnsi="Times New Roman"/>
                <w:sz w:val="20"/>
                <w:szCs w:val="20"/>
              </w:rPr>
            </w:pPr>
          </w:p>
        </w:tc>
        <w:tc>
          <w:tcPr>
            <w:tcW w:w="388" w:type="dxa"/>
            <w:shd w:val="clear" w:color="auto" w:fill="auto"/>
            <w:vAlign w:val="center"/>
          </w:tcPr>
          <w:p w:rsidR="00C96A30" w:rsidRPr="008E708F" w:rsidRDefault="00C96A30" w:rsidP="003360C1">
            <w:pPr>
              <w:spacing w:line="240" w:lineRule="exact"/>
              <w:jc w:val="both"/>
              <w:rPr>
                <w:rFonts w:ascii="Times New Roman" w:hAnsi="Times New Roman"/>
                <w:sz w:val="20"/>
                <w:szCs w:val="20"/>
              </w:rPr>
            </w:pPr>
          </w:p>
        </w:tc>
      </w:tr>
    </w:tbl>
    <w:p w:rsidR="00C96A30" w:rsidRPr="008E708F" w:rsidRDefault="00C96A30" w:rsidP="00C96A30">
      <w:pPr>
        <w:spacing w:line="240" w:lineRule="exact"/>
        <w:ind w:firstLine="0"/>
        <w:rPr>
          <w:rFonts w:ascii="Times New Roman" w:hAnsi="Times New Roman"/>
        </w:rPr>
      </w:pPr>
    </w:p>
    <w:p w:rsidR="00C96A30" w:rsidRPr="008E708F" w:rsidRDefault="00C96A30" w:rsidP="00C96A30">
      <w:pPr>
        <w:pStyle w:val="Titre3"/>
        <w:numPr>
          <w:ilvl w:val="2"/>
          <w:numId w:val="4"/>
        </w:numPr>
        <w:pBdr>
          <w:bottom w:val="none" w:sz="0" w:space="0" w:color="auto"/>
        </w:pBdr>
        <w:spacing w:line="240" w:lineRule="exact"/>
        <w:rPr>
          <w:rFonts w:ascii="Times New Roman" w:hAnsi="Times New Roman"/>
          <w:b/>
          <w:color w:val="auto"/>
          <w:sz w:val="22"/>
          <w:szCs w:val="22"/>
        </w:rPr>
      </w:pPr>
      <w:bookmarkStart w:id="25" w:name="_Toc375146456"/>
      <w:r w:rsidRPr="008E708F">
        <w:rPr>
          <w:rFonts w:ascii="Times New Roman" w:hAnsi="Times New Roman"/>
          <w:b/>
          <w:color w:val="auto"/>
          <w:sz w:val="22"/>
          <w:szCs w:val="22"/>
        </w:rPr>
        <w:t>Contributions aux effets sus generis : DSRP, UNDAF, CPAP</w:t>
      </w:r>
      <w:bookmarkEnd w:id="25"/>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71</w:t>
      </w:r>
      <w:r w:rsidR="00C96A30" w:rsidRPr="008E708F">
        <w:rPr>
          <w:rFonts w:ascii="Times New Roman" w:hAnsi="Times New Roman"/>
        </w:rPr>
        <w:t>.</w:t>
      </w:r>
      <w:r w:rsidR="00C96A30" w:rsidRPr="008E708F">
        <w:rPr>
          <w:rFonts w:ascii="Times New Roman" w:hAnsi="Times New Roman"/>
        </w:rPr>
        <w:tab/>
        <w:t xml:space="preserve">Les effets sus generis auxquels le Projet </w:t>
      </w:r>
      <w:r w:rsidR="00D3032D" w:rsidRPr="008E708F">
        <w:rPr>
          <w:rFonts w:ascii="Times New Roman" w:hAnsi="Times New Roman"/>
        </w:rPr>
        <w:t>Villages du Millénaire</w:t>
      </w:r>
      <w:r w:rsidR="00C96A30" w:rsidRPr="008E708F">
        <w:rPr>
          <w:rFonts w:ascii="Times New Roman" w:hAnsi="Times New Roman"/>
        </w:rPr>
        <w:t xml:space="preserve"> doit contribuer sont ceux actés au niveau de l’UNDAF, du CPAP du PNUD/Congo et de la Politique d’aménagement du territoire du Congo. L’effet CPAP auquel le projet doit contribuer est : « </w:t>
      </w:r>
      <w:r w:rsidR="00C96A30" w:rsidRPr="008E708F">
        <w:rPr>
          <w:rFonts w:ascii="Times New Roman" w:hAnsi="Times New Roman"/>
          <w:i/>
        </w:rPr>
        <w:t>Les capacités de développement local et de gestion communautaire sont renforcées</w:t>
      </w:r>
      <w:r w:rsidR="00C96A30" w:rsidRPr="008E708F">
        <w:rPr>
          <w:rFonts w:ascii="Times New Roman" w:hAnsi="Times New Roman"/>
        </w:rPr>
        <w:t> ». A cet égard, des dotations factorielles ont été mises à la disposition des populations dans les domaines de la santé et de l’hydraulique villageoises. Pour autant, les capacités de développement local et de gestion communautaire n’ont pas immédiatement et mécaniquement suivi. La gestion communautaire commence seulement à s’améliorer, après avoir un temps souffert de confusions entre les organes nouvellement institués et la chefferie déjà établie incarnée par le chef de village et le notable. Après ces hésitations du début, les capacités de développement local connaissent un frémissement, notamment à Etoro.</w:t>
      </w:r>
    </w:p>
    <w:p w:rsidR="00C96A30" w:rsidRPr="008E708F" w:rsidRDefault="00C96A30" w:rsidP="00C96A30">
      <w:pPr>
        <w:spacing w:line="240" w:lineRule="exact"/>
        <w:ind w:firstLine="0"/>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72</w:t>
      </w:r>
      <w:r w:rsidR="00C96A30" w:rsidRPr="008E708F">
        <w:rPr>
          <w:rFonts w:ascii="Times New Roman" w:hAnsi="Times New Roman"/>
        </w:rPr>
        <w:t>.</w:t>
      </w:r>
      <w:r w:rsidR="00C96A30" w:rsidRPr="008E708F">
        <w:rPr>
          <w:rFonts w:ascii="Times New Roman" w:hAnsi="Times New Roman"/>
        </w:rPr>
        <w:tab/>
        <w:t>La contribution du projet est beaucoup plus franche s’agissant de certains segments de l’effet UNDAF ciblé : «</w:t>
      </w:r>
      <w:r w:rsidR="00C96A30" w:rsidRPr="008E708F">
        <w:rPr>
          <w:rFonts w:ascii="Times New Roman" w:hAnsi="Times New Roman"/>
          <w:i/>
        </w:rPr>
        <w:t>D’ici 2013, les populations ont un accès équitable à des services sociaux de qualité en matière de santé, éducation, eau et assainissement, protection sociale, VIH/sida et les utilisent</w:t>
      </w:r>
      <w:r w:rsidR="00C96A30" w:rsidRPr="008E708F">
        <w:rPr>
          <w:rFonts w:ascii="Times New Roman" w:hAnsi="Times New Roman"/>
        </w:rPr>
        <w:t xml:space="preserve"> ».  Trois secteurs parmi les cinq cités dans l’effet sont des domaines de concentration du projet : santé, </w:t>
      </w:r>
      <w:r w:rsidR="00C96A30" w:rsidRPr="008E708F">
        <w:rPr>
          <w:rFonts w:ascii="Times New Roman" w:hAnsi="Times New Roman"/>
        </w:rPr>
        <w:lastRenderedPageBreak/>
        <w:t>eau  et VIH/SIDA. L’accès à l’eau potable et à la santé a été significativement amélioré, tandis que la lutte contre le VIH/SIDA a été plus faiblement touchée par le projet VM dans les deux villages.</w:t>
      </w:r>
    </w:p>
    <w:p w:rsidR="00C96A30" w:rsidRPr="008E708F" w:rsidRDefault="00C96A30" w:rsidP="00C96A30">
      <w:pPr>
        <w:spacing w:line="240" w:lineRule="exact"/>
        <w:ind w:firstLine="0"/>
        <w:jc w:val="both"/>
        <w:rPr>
          <w:rFonts w:ascii="Times New Roman" w:hAnsi="Times New Roman"/>
        </w:rPr>
      </w:pPr>
    </w:p>
    <w:p w:rsidR="00C96A30" w:rsidRPr="008E708F" w:rsidRDefault="00E011FF" w:rsidP="00C96A30">
      <w:pPr>
        <w:spacing w:line="240" w:lineRule="exact"/>
        <w:ind w:firstLine="0"/>
        <w:jc w:val="both"/>
        <w:rPr>
          <w:rFonts w:ascii="Times New Roman" w:hAnsi="Times New Roman"/>
        </w:rPr>
      </w:pPr>
      <w:r w:rsidRPr="008E708F">
        <w:rPr>
          <w:rFonts w:ascii="Times New Roman" w:hAnsi="Times New Roman"/>
        </w:rPr>
        <w:t>73</w:t>
      </w:r>
      <w:r w:rsidR="00C96A30" w:rsidRPr="008E708F">
        <w:rPr>
          <w:rFonts w:ascii="Times New Roman" w:hAnsi="Times New Roman"/>
        </w:rPr>
        <w:t>.</w:t>
      </w:r>
      <w:r w:rsidR="00C96A30" w:rsidRPr="008E708F">
        <w:rPr>
          <w:rFonts w:ascii="Times New Roman" w:hAnsi="Times New Roman"/>
        </w:rPr>
        <w:tab/>
        <w:t>Enfin, le projet a-t-il i</w:t>
      </w:r>
      <w:r w:rsidR="00E56EF7" w:rsidRPr="008E708F">
        <w:rPr>
          <w:rFonts w:ascii="Times New Roman" w:hAnsi="Times New Roman"/>
        </w:rPr>
        <w:t>nfluencé</w:t>
      </w:r>
      <w:r w:rsidR="00C96A30" w:rsidRPr="008E708F">
        <w:rPr>
          <w:rFonts w:ascii="Times New Roman" w:hAnsi="Times New Roman"/>
        </w:rPr>
        <w:t xml:space="preserve"> la politique nationale de développement de la République du Congo ? Ses différentes réalisations constituent des actes, même timides pour le moment, dans la politique d’aménagement du territoire. Les deux villages bénéficiaires dans le département des Plateaux ont conforté leur existence en tant que terroirs et espace de développement. Au demeurant, le gouvernement s’appuie sur le projet des villages du Millénaire pour réaliser les études devant informer la nouvelle approche d’aménagement du territoire basée entre autres sur la revitalisation des grands villages du Congo.</w:t>
      </w:r>
    </w:p>
    <w:p w:rsidR="00FB000B" w:rsidRPr="008E708F" w:rsidRDefault="00FB000B" w:rsidP="00E64881">
      <w:pPr>
        <w:spacing w:line="240" w:lineRule="exact"/>
        <w:ind w:firstLine="0"/>
        <w:rPr>
          <w:rFonts w:ascii="Times New Roman" w:hAnsi="Times New Roman"/>
        </w:rPr>
      </w:pPr>
    </w:p>
    <w:p w:rsidR="00B8136E" w:rsidRPr="008E708F" w:rsidRDefault="00B8136E"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6" w:name="_Toc375146457"/>
      <w:r w:rsidRPr="008E708F">
        <w:rPr>
          <w:rFonts w:ascii="Times New Roman" w:hAnsi="Times New Roman"/>
          <w:b/>
          <w:color w:val="auto"/>
        </w:rPr>
        <w:t>Efficience</w:t>
      </w:r>
      <w:bookmarkEnd w:id="26"/>
    </w:p>
    <w:p w:rsidR="00765201" w:rsidRPr="008E708F" w:rsidRDefault="00E011FF" w:rsidP="00E64881">
      <w:pPr>
        <w:spacing w:line="240" w:lineRule="exact"/>
        <w:ind w:firstLine="0"/>
        <w:jc w:val="both"/>
        <w:rPr>
          <w:rFonts w:ascii="Times New Roman" w:hAnsi="Times New Roman"/>
        </w:rPr>
      </w:pPr>
      <w:r w:rsidRPr="008E708F">
        <w:rPr>
          <w:rFonts w:ascii="Times New Roman" w:hAnsi="Times New Roman"/>
        </w:rPr>
        <w:t>74</w:t>
      </w:r>
      <w:r w:rsidR="008E7F43" w:rsidRPr="008E708F">
        <w:rPr>
          <w:rFonts w:ascii="Times New Roman" w:hAnsi="Times New Roman"/>
        </w:rPr>
        <w:t>.</w:t>
      </w:r>
      <w:r w:rsidR="00CF4FEC" w:rsidRPr="008E708F">
        <w:rPr>
          <w:rFonts w:ascii="Times New Roman" w:hAnsi="Times New Roman"/>
        </w:rPr>
        <w:tab/>
        <w:t>Les villages du millénaire  d</w:t>
      </w:r>
      <w:r w:rsidR="003365C8" w:rsidRPr="008E708F">
        <w:rPr>
          <w:rFonts w:ascii="Times New Roman" w:hAnsi="Times New Roman"/>
        </w:rPr>
        <w:t>u district de Gamboma</w:t>
      </w:r>
      <w:r w:rsidR="00CF4FEC" w:rsidRPr="008E708F">
        <w:rPr>
          <w:rFonts w:ascii="Times New Roman" w:hAnsi="Times New Roman"/>
        </w:rPr>
        <w:t xml:space="preserve"> sont financés </w:t>
      </w:r>
      <w:r w:rsidR="003365C8" w:rsidRPr="008E708F">
        <w:rPr>
          <w:rFonts w:ascii="Times New Roman" w:hAnsi="Times New Roman"/>
        </w:rPr>
        <w:t xml:space="preserve">par les </w:t>
      </w:r>
      <w:r w:rsidR="00CF4FEC" w:rsidRPr="008E708F">
        <w:rPr>
          <w:rFonts w:ascii="Times New Roman" w:hAnsi="Times New Roman"/>
        </w:rPr>
        <w:t xml:space="preserve">contributions numéraires </w:t>
      </w:r>
      <w:r w:rsidR="003365C8" w:rsidRPr="008E708F">
        <w:rPr>
          <w:rFonts w:ascii="Times New Roman" w:hAnsi="Times New Roman"/>
        </w:rPr>
        <w:t xml:space="preserve">de l’Etat et du </w:t>
      </w:r>
      <w:r w:rsidR="00CF4FEC" w:rsidRPr="008E708F">
        <w:rPr>
          <w:rFonts w:ascii="Times New Roman" w:hAnsi="Times New Roman"/>
        </w:rPr>
        <w:t>PNUD</w:t>
      </w:r>
      <w:r w:rsidR="003365C8" w:rsidRPr="008E708F">
        <w:rPr>
          <w:rFonts w:ascii="Times New Roman" w:hAnsi="Times New Roman"/>
        </w:rPr>
        <w:t>, accompagnées par apports en équipement d’autres agences du SNU comme l’OMS,</w:t>
      </w:r>
      <w:r w:rsidR="00CF4FEC" w:rsidRPr="008E708F">
        <w:rPr>
          <w:rFonts w:ascii="Times New Roman" w:hAnsi="Times New Roman"/>
        </w:rPr>
        <w:t xml:space="preserve"> le PNUD supportant toutefois</w:t>
      </w:r>
      <w:r w:rsidR="003365C8" w:rsidRPr="008E708F">
        <w:rPr>
          <w:rFonts w:ascii="Times New Roman" w:hAnsi="Times New Roman"/>
        </w:rPr>
        <w:t>, en plus,</w:t>
      </w:r>
      <w:r w:rsidR="000A6925" w:rsidRPr="008E708F">
        <w:rPr>
          <w:rFonts w:ascii="Times New Roman" w:hAnsi="Times New Roman"/>
        </w:rPr>
        <w:t xml:space="preserve"> </w:t>
      </w:r>
      <w:r w:rsidR="003365C8" w:rsidRPr="008E708F">
        <w:rPr>
          <w:rFonts w:ascii="Times New Roman" w:hAnsi="Times New Roman"/>
        </w:rPr>
        <w:t>l</w:t>
      </w:r>
      <w:r w:rsidR="00CF4FEC" w:rsidRPr="008E708F">
        <w:rPr>
          <w:rFonts w:ascii="Times New Roman" w:hAnsi="Times New Roman"/>
        </w:rPr>
        <w:t>es dépenses liées à ses charges d’Agence d’Exécution. En l’absence d</w:t>
      </w:r>
      <w:r w:rsidR="002E5BF8" w:rsidRPr="008E708F">
        <w:rPr>
          <w:rFonts w:ascii="Times New Roman" w:hAnsi="Times New Roman"/>
        </w:rPr>
        <w:t>e données</w:t>
      </w:r>
      <w:r w:rsidR="00CF4FEC" w:rsidRPr="008E708F">
        <w:rPr>
          <w:rFonts w:ascii="Times New Roman" w:hAnsi="Times New Roman"/>
        </w:rPr>
        <w:t xml:space="preserve"> budgétaires</w:t>
      </w:r>
      <w:r w:rsidR="000A6925" w:rsidRPr="008E708F">
        <w:rPr>
          <w:rFonts w:ascii="Times New Roman" w:hAnsi="Times New Roman"/>
        </w:rPr>
        <w:t xml:space="preserve"> </w:t>
      </w:r>
      <w:r w:rsidR="002E5BF8" w:rsidRPr="008E708F">
        <w:rPr>
          <w:rFonts w:ascii="Times New Roman" w:hAnsi="Times New Roman"/>
        </w:rPr>
        <w:t xml:space="preserve">exhaustives et systématisées, </w:t>
      </w:r>
      <w:r w:rsidR="00CF4FEC" w:rsidRPr="008E708F">
        <w:rPr>
          <w:rFonts w:ascii="Times New Roman" w:hAnsi="Times New Roman"/>
        </w:rPr>
        <w:t>la revue des plan</w:t>
      </w:r>
      <w:r w:rsidR="00765201" w:rsidRPr="008E708F">
        <w:rPr>
          <w:rFonts w:ascii="Times New Roman" w:hAnsi="Times New Roman"/>
        </w:rPr>
        <w:t>s</w:t>
      </w:r>
      <w:r w:rsidR="00CF4FEC" w:rsidRPr="008E708F">
        <w:rPr>
          <w:rFonts w:ascii="Times New Roman" w:hAnsi="Times New Roman"/>
        </w:rPr>
        <w:t xml:space="preserve"> de travail et des bilans d’exercice </w:t>
      </w:r>
      <w:r w:rsidR="002E5BF8" w:rsidRPr="008E708F">
        <w:rPr>
          <w:rFonts w:ascii="Times New Roman" w:hAnsi="Times New Roman"/>
        </w:rPr>
        <w:t>disponibles (2009, 2011, 2012)</w:t>
      </w:r>
      <w:r w:rsidR="00CF4FEC" w:rsidRPr="008E708F">
        <w:rPr>
          <w:rFonts w:ascii="Times New Roman" w:hAnsi="Times New Roman"/>
        </w:rPr>
        <w:t xml:space="preserve">, fait ressortir un total de programmation financière de </w:t>
      </w:r>
      <w:r w:rsidR="002E5BF8" w:rsidRPr="008E708F">
        <w:rPr>
          <w:rFonts w:ascii="Times New Roman" w:hAnsi="Times New Roman"/>
        </w:rPr>
        <w:t>96 749 262</w:t>
      </w:r>
      <w:r w:rsidR="00CF4FEC" w:rsidRPr="008E708F">
        <w:rPr>
          <w:rFonts w:ascii="Times New Roman" w:hAnsi="Times New Roman"/>
        </w:rPr>
        <w:t xml:space="preserve"> FCFA</w:t>
      </w:r>
      <w:r w:rsidR="00765201" w:rsidRPr="008E708F">
        <w:rPr>
          <w:rFonts w:ascii="Times New Roman" w:hAnsi="Times New Roman"/>
        </w:rPr>
        <w:t xml:space="preserve">, </w:t>
      </w:r>
      <w:r w:rsidR="002E5BF8" w:rsidRPr="008E708F">
        <w:rPr>
          <w:rFonts w:ascii="Times New Roman" w:hAnsi="Times New Roman"/>
        </w:rPr>
        <w:t xml:space="preserve">277 600 000 FCFA, et 1 035 000 USD, les PTA et rapports n’étant pas disponibles pour 2010 et 2013. </w:t>
      </w:r>
      <w:r w:rsidR="00765201" w:rsidRPr="008E708F">
        <w:rPr>
          <w:rFonts w:ascii="Times New Roman" w:hAnsi="Times New Roman"/>
        </w:rPr>
        <w:t xml:space="preserve">Le taux d’exécution budgétaire </w:t>
      </w:r>
      <w:r w:rsidR="002E5BF8" w:rsidRPr="008E708F">
        <w:rPr>
          <w:rFonts w:ascii="Times New Roman" w:hAnsi="Times New Roman"/>
        </w:rPr>
        <w:t xml:space="preserve">sur ces ressources programmées </w:t>
      </w:r>
      <w:r w:rsidR="00A45BC5" w:rsidRPr="008E708F">
        <w:rPr>
          <w:rFonts w:ascii="Times New Roman" w:hAnsi="Times New Roman"/>
        </w:rPr>
        <w:t xml:space="preserve">s’établit à </w:t>
      </w:r>
      <w:r w:rsidR="002E5BF8" w:rsidRPr="008E708F">
        <w:rPr>
          <w:rFonts w:ascii="Times New Roman" w:hAnsi="Times New Roman"/>
        </w:rPr>
        <w:t>15% pour 2009, 51% pour 2011 et 18% pour 2012</w:t>
      </w:r>
      <w:r w:rsidR="00765201" w:rsidRPr="008E708F">
        <w:rPr>
          <w:rFonts w:ascii="Times New Roman" w:hAnsi="Times New Roman"/>
        </w:rPr>
        <w:t>.</w:t>
      </w:r>
    </w:p>
    <w:p w:rsidR="0054728E" w:rsidRPr="008E708F" w:rsidRDefault="00EF401B" w:rsidP="00E64881">
      <w:pPr>
        <w:spacing w:line="240" w:lineRule="exact"/>
        <w:ind w:firstLine="0"/>
        <w:jc w:val="both"/>
        <w:rPr>
          <w:rFonts w:ascii="Times New Roman" w:hAnsi="Times New Roman"/>
        </w:rPr>
      </w:pPr>
      <w:r w:rsidRPr="008E708F">
        <w:rPr>
          <w:rFonts w:ascii="Times New Roman" w:hAnsi="Times New Roman"/>
          <w:noProof/>
          <w:lang w:eastAsia="fr-FR" w:bidi="ar-SA"/>
        </w:rPr>
        <mc:AlternateContent>
          <mc:Choice Requires="wps">
            <w:drawing>
              <wp:anchor distT="0" distB="0" distL="114300" distR="114300" simplePos="0" relativeHeight="251660800" behindDoc="0" locked="0" layoutInCell="1" allowOverlap="1" wp14:anchorId="3A866FB5" wp14:editId="5278538F">
                <wp:simplePos x="0" y="0"/>
                <wp:positionH relativeFrom="column">
                  <wp:posOffset>3152775</wp:posOffset>
                </wp:positionH>
                <wp:positionV relativeFrom="paragraph">
                  <wp:posOffset>134620</wp:posOffset>
                </wp:positionV>
                <wp:extent cx="2647315" cy="259080"/>
                <wp:effectExtent l="0" t="1270" r="635" b="0"/>
                <wp:wrapNone/>
                <wp:docPr id="8"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14B19" w:rsidRPr="0054728E" w:rsidRDefault="00E14B19" w:rsidP="00DE3610">
                            <w:pPr>
                              <w:ind w:firstLine="0"/>
                              <w:jc w:val="center"/>
                              <w:rPr>
                                <w:rFonts w:ascii="Times New Roman" w:hAnsi="Times New Roman"/>
                                <w:sz w:val="20"/>
                                <w:szCs w:val="20"/>
                              </w:rPr>
                            </w:pPr>
                            <w:r w:rsidRPr="0054728E">
                              <w:rPr>
                                <w:rFonts w:ascii="Times New Roman" w:hAnsi="Times New Roman"/>
                                <w:sz w:val="20"/>
                                <w:szCs w:val="20"/>
                              </w:rPr>
                              <w:t>Graphe 2 : Exécution budgétaire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30" type="#_x0000_t202" style="position:absolute;left:0;text-align:left;margin-left:248.25pt;margin-top:10.6pt;width:208.4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" stroked="f" strokeweight=".5pt">
                <v:textbox>
                  <w:txbxContent>
                    <w:p w:rsidR="00E14B19" w:rsidRPr="0054728E" w:rsidRDefault="00E14B19" w:rsidP="00DE3610">
                      <w:pPr>
                        <w:ind w:firstLine="0"/>
                        <w:jc w:val="center"/>
                        <w:rPr>
                          <w:rFonts w:ascii="Times New Roman" w:hAnsi="Times New Roman"/>
                          <w:sz w:val="20"/>
                          <w:szCs w:val="20"/>
                        </w:rPr>
                      </w:pPr>
                      <w:r w:rsidRPr="0054728E">
                        <w:rPr>
                          <w:rFonts w:ascii="Times New Roman" w:hAnsi="Times New Roman"/>
                          <w:sz w:val="20"/>
                          <w:szCs w:val="20"/>
                        </w:rPr>
                        <w:t>Graphe 2 : Exécution budgétaire</w:t>
                      </w:r>
                    </w:p>
                  </w:txbxContent>
                </v:textbox>
              </v:shape>
            </w:pict>
          </mc:Fallback>
        </mc:AlternateContent>
      </w:r>
      <w:r w:rsidRPr="008E708F">
        <w:rPr>
          <w:rFonts w:ascii="Times New Roman" w:hAnsi="Times New Roman"/>
          <w:noProof/>
          <w:lang w:eastAsia="fr-FR" w:bidi="ar-SA"/>
        </w:rPr>
        <mc:AlternateContent>
          <mc:Choice Requires="wps">
            <w:drawing>
              <wp:anchor distT="0" distB="0" distL="114300" distR="114300" simplePos="0" relativeHeight="251659776" behindDoc="0" locked="0" layoutInCell="1" allowOverlap="1" wp14:anchorId="6D2A88DC" wp14:editId="13D1600D">
                <wp:simplePos x="0" y="0"/>
                <wp:positionH relativeFrom="column">
                  <wp:posOffset>75565</wp:posOffset>
                </wp:positionH>
                <wp:positionV relativeFrom="paragraph">
                  <wp:posOffset>134620</wp:posOffset>
                </wp:positionV>
                <wp:extent cx="2846070" cy="259080"/>
                <wp:effectExtent l="0" t="1270" r="2540" b="0"/>
                <wp:wrapNone/>
                <wp:docPr id="7"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14B19" w:rsidRPr="0054728E" w:rsidRDefault="00E14B19" w:rsidP="00DE3610">
                            <w:pPr>
                              <w:ind w:firstLine="0"/>
                              <w:jc w:val="center"/>
                              <w:rPr>
                                <w:rFonts w:ascii="Times New Roman" w:hAnsi="Times New Roman"/>
                                <w:sz w:val="20"/>
                                <w:szCs w:val="20"/>
                              </w:rPr>
                            </w:pPr>
                            <w:r w:rsidRPr="0054728E">
                              <w:rPr>
                                <w:rFonts w:ascii="Times New Roman" w:hAnsi="Times New Roman"/>
                                <w:sz w:val="20"/>
                                <w:szCs w:val="20"/>
                              </w:rPr>
                              <w:t>Graphe 1 : Programmation budgétaire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1" type="#_x0000_t202" style="position:absolute;left:0;text-align:left;margin-left:5.95pt;margin-top:10.6pt;width:224.1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" stroked="f" strokeweight=".5pt">
                <v:textbox>
                  <w:txbxContent>
                    <w:p w:rsidR="00E14B19" w:rsidRPr="0054728E" w:rsidRDefault="00E14B19" w:rsidP="00DE3610">
                      <w:pPr>
                        <w:ind w:firstLine="0"/>
                        <w:jc w:val="center"/>
                        <w:rPr>
                          <w:rFonts w:ascii="Times New Roman" w:hAnsi="Times New Roman"/>
                          <w:sz w:val="20"/>
                          <w:szCs w:val="20"/>
                        </w:rPr>
                      </w:pPr>
                      <w:r w:rsidRPr="0054728E">
                        <w:rPr>
                          <w:rFonts w:ascii="Times New Roman" w:hAnsi="Times New Roman"/>
                          <w:sz w:val="20"/>
                          <w:szCs w:val="20"/>
                        </w:rPr>
                        <w:t>Graphe 1 : Programmation budgétaire</w:t>
                      </w:r>
                    </w:p>
                  </w:txbxContent>
                </v:textbox>
              </v:shape>
            </w:pict>
          </mc:Fallback>
        </mc:AlternateContent>
      </w:r>
    </w:p>
    <w:p w:rsidR="0054728E" w:rsidRPr="008E708F" w:rsidRDefault="0054728E" w:rsidP="00E64881">
      <w:pPr>
        <w:spacing w:line="240" w:lineRule="exact"/>
        <w:ind w:firstLine="0"/>
        <w:jc w:val="both"/>
        <w:rPr>
          <w:rFonts w:ascii="Times New Roman" w:hAnsi="Times New Roman"/>
        </w:rPr>
      </w:pPr>
    </w:p>
    <w:p w:rsidR="00765201" w:rsidRPr="008E708F" w:rsidRDefault="00EF401B" w:rsidP="00E64881">
      <w:pPr>
        <w:spacing w:line="240" w:lineRule="exact"/>
        <w:ind w:firstLine="0"/>
        <w:jc w:val="both"/>
        <w:rPr>
          <w:rFonts w:ascii="Times New Roman" w:hAnsi="Times New Roman"/>
        </w:rPr>
      </w:pPr>
      <w:r w:rsidRPr="008E708F">
        <w:rPr>
          <w:rFonts w:ascii="Times New Roman" w:hAnsi="Times New Roman"/>
          <w:noProof/>
          <w:lang w:eastAsia="fr-FR" w:bidi="ar-SA"/>
        </w:rPr>
        <mc:AlternateContent>
          <mc:Choice Requires="wps">
            <w:drawing>
              <wp:anchor distT="0" distB="0" distL="114300" distR="114300" simplePos="0" relativeHeight="251658752" behindDoc="0" locked="0" layoutInCell="1" allowOverlap="1" wp14:anchorId="625E9D6D" wp14:editId="62CA3C1B">
                <wp:simplePos x="0" y="0"/>
                <wp:positionH relativeFrom="column">
                  <wp:posOffset>3154680</wp:posOffset>
                </wp:positionH>
                <wp:positionV relativeFrom="paragraph">
                  <wp:posOffset>128270</wp:posOffset>
                </wp:positionV>
                <wp:extent cx="2647950" cy="2623820"/>
                <wp:effectExtent l="11430" t="13970" r="7620" b="10160"/>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23820"/>
                        </a:xfrm>
                        <a:prstGeom prst="rect">
                          <a:avLst/>
                        </a:prstGeom>
                        <a:solidFill>
                          <a:srgbClr val="FFFFFF"/>
                        </a:solidFill>
                        <a:ln w="6350">
                          <a:solidFill>
                            <a:srgbClr val="000000"/>
                          </a:solidFill>
                          <a:miter lim="800000"/>
                          <a:headEnd/>
                          <a:tailEnd/>
                        </a:ln>
                      </wps:spPr>
                      <wps:txbx>
                        <w:txbxContent>
                          <w:p w:rsidR="00E14B19" w:rsidRDefault="00E14B19">
                            <w:r>
                              <w:rPr>
                                <w:rFonts w:ascii="Times New Roman" w:hAnsi="Times New Roman"/>
                                <w:noProof/>
                                <w:sz w:val="24"/>
                                <w:szCs w:val="24"/>
                                <w:lang w:eastAsia="fr-FR" w:bidi="ar-SA"/>
                              </w:rPr>
                              <w:drawing>
                                <wp:inline distT="0" distB="0" distL="0" distR="0" wp14:anchorId="59B62383" wp14:editId="3B7D3B45">
                                  <wp:extent cx="2401570" cy="2576195"/>
                                  <wp:effectExtent l="0" t="0" r="0" b="0"/>
                                  <wp:docPr id="3" name="Graphiqu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4" o:spid="_x0000_s1032" type="#_x0000_t202" style="position:absolute;left:0;text-align:left;margin-left:248.4pt;margin-top:10.1pt;width:208.5pt;height:20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" strokeweight=".5pt">
                <v:textbox>
                  <w:txbxContent>
                    <w:p w:rsidR="00E14B19" w:rsidRDefault="00E14B19">
                      <w:r>
                        <w:rPr>
                          <w:rFonts w:ascii="Times New Roman" w:hAnsi="Times New Roman"/>
                          <w:noProof/>
                          <w:sz w:val="24"/>
                          <w:szCs w:val="24"/>
                          <w:lang w:eastAsia="fr-FR" w:bidi="ar-SA"/>
                        </w:rPr>
                        <w:drawing>
                          <wp:inline distT="0" distB="0" distL="0" distR="0" wp14:anchorId="59B62383" wp14:editId="3B7D3B45">
                            <wp:extent cx="2401570" cy="2576195"/>
                            <wp:effectExtent l="0" t="0" r="0" b="0"/>
                            <wp:docPr id="3" name="Graphiqu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r w:rsidRPr="008E708F">
        <w:rPr>
          <w:rFonts w:ascii="Times New Roman" w:hAnsi="Times New Roman"/>
          <w:noProof/>
          <w:lang w:eastAsia="fr-FR" w:bidi="ar-SA"/>
        </w:rPr>
        <mc:AlternateContent>
          <mc:Choice Requires="wps">
            <w:drawing>
              <wp:anchor distT="0" distB="0" distL="114300" distR="114300" simplePos="0" relativeHeight="251657728" behindDoc="0" locked="0" layoutInCell="1" allowOverlap="1" wp14:anchorId="0370CC07" wp14:editId="194FD175">
                <wp:simplePos x="0" y="0"/>
                <wp:positionH relativeFrom="column">
                  <wp:posOffset>77470</wp:posOffset>
                </wp:positionH>
                <wp:positionV relativeFrom="paragraph">
                  <wp:posOffset>128270</wp:posOffset>
                </wp:positionV>
                <wp:extent cx="2846705" cy="2623820"/>
                <wp:effectExtent l="10795" t="13970" r="9525" b="1016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623820"/>
                        </a:xfrm>
                        <a:prstGeom prst="rect">
                          <a:avLst/>
                        </a:prstGeom>
                        <a:solidFill>
                          <a:srgbClr val="FFFFFF"/>
                        </a:solidFill>
                        <a:ln w="6350">
                          <a:solidFill>
                            <a:srgbClr val="000000"/>
                          </a:solidFill>
                          <a:miter lim="800000"/>
                          <a:headEnd/>
                          <a:tailEnd/>
                        </a:ln>
                      </wps:spPr>
                      <wps:txbx>
                        <w:txbxContent>
                          <w:p w:rsidR="00E14B19" w:rsidRDefault="00E14B19">
                            <w:r>
                              <w:rPr>
                                <w:rFonts w:ascii="Times New Roman" w:hAnsi="Times New Roman"/>
                                <w:noProof/>
                                <w:sz w:val="24"/>
                                <w:szCs w:val="24"/>
                                <w:lang w:eastAsia="fr-FR" w:bidi="ar-SA"/>
                              </w:rPr>
                              <w:drawing>
                                <wp:inline distT="0" distB="0" distL="0" distR="0" wp14:anchorId="0CDC1FAE" wp14:editId="73B8020B">
                                  <wp:extent cx="2536190" cy="2639695"/>
                                  <wp:effectExtent l="0" t="0" r="0" b="0"/>
                                  <wp:docPr id="4" name="Graphique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3" type="#_x0000_t202" style="position:absolute;left:0;text-align:left;margin-left:6.1pt;margin-top:10.1pt;width:224.15pt;height:20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" strokeweight=".5pt">
                <v:textbox>
                  <w:txbxContent>
                    <w:p w:rsidR="00E14B19" w:rsidRDefault="00E14B19">
                      <w:r>
                        <w:rPr>
                          <w:rFonts w:ascii="Times New Roman" w:hAnsi="Times New Roman"/>
                          <w:noProof/>
                          <w:sz w:val="24"/>
                          <w:szCs w:val="24"/>
                          <w:lang w:eastAsia="fr-FR" w:bidi="ar-SA"/>
                        </w:rPr>
                        <w:drawing>
                          <wp:inline distT="0" distB="0" distL="0" distR="0" wp14:anchorId="0CDC1FAE" wp14:editId="73B8020B">
                            <wp:extent cx="2536190" cy="2639695"/>
                            <wp:effectExtent l="0" t="0" r="0" b="0"/>
                            <wp:docPr id="4" name="Graphique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rsidR="00FB000B" w:rsidRPr="008E708F" w:rsidRDefault="00FB000B"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noProof/>
          <w:lang w:eastAsia="fr-FR" w:bidi="ar-SA"/>
        </w:rPr>
      </w:pPr>
    </w:p>
    <w:p w:rsidR="00897B05" w:rsidRPr="008E708F" w:rsidRDefault="00897B05" w:rsidP="00E64881">
      <w:pPr>
        <w:spacing w:line="240" w:lineRule="exact"/>
        <w:ind w:firstLine="0"/>
        <w:rPr>
          <w:rFonts w:ascii="Times New Roman" w:hAnsi="Times New Roman"/>
        </w:rPr>
      </w:pPr>
    </w:p>
    <w:p w:rsidR="00765201" w:rsidRPr="008E708F" w:rsidRDefault="00765201" w:rsidP="00E64881">
      <w:pPr>
        <w:spacing w:line="240" w:lineRule="exact"/>
        <w:ind w:firstLine="0"/>
        <w:rPr>
          <w:rFonts w:ascii="Times New Roman" w:hAnsi="Times New Roman"/>
        </w:rPr>
      </w:pPr>
    </w:p>
    <w:p w:rsidR="00765201" w:rsidRPr="008E708F" w:rsidRDefault="00765201" w:rsidP="00E64881">
      <w:pPr>
        <w:spacing w:line="240" w:lineRule="exact"/>
        <w:ind w:firstLine="0"/>
        <w:rPr>
          <w:rFonts w:ascii="Times New Roman" w:hAnsi="Times New Roman"/>
        </w:rPr>
      </w:pPr>
    </w:p>
    <w:p w:rsidR="0054728E" w:rsidRPr="008E708F" w:rsidRDefault="0054728E" w:rsidP="00E64881">
      <w:pPr>
        <w:spacing w:line="240" w:lineRule="exact"/>
        <w:ind w:firstLine="0"/>
        <w:jc w:val="both"/>
        <w:rPr>
          <w:rFonts w:ascii="Times New Roman" w:hAnsi="Times New Roman"/>
        </w:rPr>
      </w:pPr>
    </w:p>
    <w:p w:rsidR="0054728E" w:rsidRPr="008E708F" w:rsidRDefault="0054728E" w:rsidP="00E64881">
      <w:pPr>
        <w:spacing w:line="240" w:lineRule="exact"/>
        <w:ind w:firstLine="0"/>
        <w:jc w:val="both"/>
        <w:rPr>
          <w:rFonts w:ascii="Times New Roman" w:hAnsi="Times New Roman"/>
        </w:rPr>
      </w:pPr>
    </w:p>
    <w:p w:rsidR="00F24987" w:rsidRPr="008E708F" w:rsidRDefault="00F24987" w:rsidP="00E64881">
      <w:pPr>
        <w:spacing w:line="240" w:lineRule="exact"/>
        <w:ind w:firstLine="0"/>
        <w:jc w:val="both"/>
        <w:rPr>
          <w:rFonts w:ascii="Times New Roman" w:hAnsi="Times New Roman"/>
        </w:rPr>
      </w:pPr>
    </w:p>
    <w:p w:rsidR="00263460" w:rsidRPr="008E708F" w:rsidRDefault="00E011FF" w:rsidP="00E64881">
      <w:pPr>
        <w:spacing w:line="240" w:lineRule="exact"/>
        <w:ind w:firstLine="0"/>
        <w:jc w:val="both"/>
        <w:rPr>
          <w:rFonts w:ascii="Times New Roman" w:hAnsi="Times New Roman"/>
        </w:rPr>
      </w:pPr>
      <w:r w:rsidRPr="008E708F">
        <w:rPr>
          <w:rFonts w:ascii="Times New Roman" w:hAnsi="Times New Roman"/>
        </w:rPr>
        <w:t>75</w:t>
      </w:r>
      <w:r w:rsidR="008E7F43" w:rsidRPr="008E708F">
        <w:rPr>
          <w:rFonts w:ascii="Times New Roman" w:hAnsi="Times New Roman"/>
        </w:rPr>
        <w:t>.</w:t>
      </w:r>
      <w:r w:rsidR="00C17138" w:rsidRPr="008E708F">
        <w:rPr>
          <w:rFonts w:ascii="Times New Roman" w:hAnsi="Times New Roman"/>
        </w:rPr>
        <w:tab/>
        <w:t xml:space="preserve">L’efficience comme capacité à atteindre des objectifs au mieux de ressources </w:t>
      </w:r>
      <w:r w:rsidR="00F7121B" w:rsidRPr="008E708F">
        <w:rPr>
          <w:rFonts w:ascii="Times New Roman" w:hAnsi="Times New Roman"/>
        </w:rPr>
        <w:t xml:space="preserve">données </w:t>
      </w:r>
      <w:r w:rsidR="00C17138" w:rsidRPr="008E708F">
        <w:rPr>
          <w:rFonts w:ascii="Times New Roman" w:hAnsi="Times New Roman"/>
        </w:rPr>
        <w:t>s’apprécie à deux nive</w:t>
      </w:r>
      <w:r w:rsidR="00F7121B" w:rsidRPr="008E708F">
        <w:rPr>
          <w:rFonts w:ascii="Times New Roman" w:hAnsi="Times New Roman"/>
        </w:rPr>
        <w:t>aux au moins sur le projet des V</w:t>
      </w:r>
      <w:r w:rsidR="000E1DFF" w:rsidRPr="008E708F">
        <w:rPr>
          <w:rFonts w:ascii="Times New Roman" w:hAnsi="Times New Roman"/>
        </w:rPr>
        <w:t xml:space="preserve">illages du </w:t>
      </w:r>
      <w:r w:rsidR="00F7121B" w:rsidRPr="008E708F">
        <w:rPr>
          <w:rFonts w:ascii="Times New Roman" w:hAnsi="Times New Roman"/>
        </w:rPr>
        <w:t>M</w:t>
      </w:r>
      <w:r w:rsidR="000E1DFF" w:rsidRPr="008E708F">
        <w:rPr>
          <w:rFonts w:ascii="Times New Roman" w:hAnsi="Times New Roman"/>
        </w:rPr>
        <w:t>illénaire</w:t>
      </w:r>
      <w:r w:rsidR="00C17138" w:rsidRPr="008E708F">
        <w:rPr>
          <w:rFonts w:ascii="Times New Roman" w:hAnsi="Times New Roman"/>
        </w:rPr>
        <w:t xml:space="preserve">. A un premier niveau, l’on peut </w:t>
      </w:r>
      <w:r w:rsidR="00F7121B" w:rsidRPr="008E708F">
        <w:rPr>
          <w:rFonts w:ascii="Times New Roman" w:hAnsi="Times New Roman"/>
        </w:rPr>
        <w:t xml:space="preserve">mesurer </w:t>
      </w:r>
      <w:r w:rsidR="00C17138" w:rsidRPr="008E708F">
        <w:rPr>
          <w:rFonts w:ascii="Times New Roman" w:hAnsi="Times New Roman"/>
        </w:rPr>
        <w:t xml:space="preserve">l’envergure des efforts faits pour optimiser l’impact des ressources dans le sens d’en faire parvenir le maximum possible aux bénéficiaires, en minorant au possible les coûts de transaction et les pertes éventuelles. Au second niveau d’analyse de l’efficience, il s’agira d’évaluer la </w:t>
      </w:r>
      <w:r w:rsidR="00F7121B" w:rsidRPr="008E708F">
        <w:rPr>
          <w:rFonts w:ascii="Times New Roman" w:hAnsi="Times New Roman"/>
        </w:rPr>
        <w:t>portée d</w:t>
      </w:r>
      <w:r w:rsidR="00C17138" w:rsidRPr="008E708F">
        <w:rPr>
          <w:rFonts w:ascii="Times New Roman" w:hAnsi="Times New Roman"/>
        </w:rPr>
        <w:t>e la valeur ajoutée induite en échange des ressources consommées.</w:t>
      </w:r>
    </w:p>
    <w:p w:rsidR="00C17138" w:rsidRPr="008E708F" w:rsidRDefault="00C17138" w:rsidP="00E64881">
      <w:pPr>
        <w:spacing w:line="240" w:lineRule="exact"/>
        <w:ind w:firstLine="0"/>
        <w:rPr>
          <w:rFonts w:ascii="Times New Roman" w:hAnsi="Times New Roman"/>
        </w:rPr>
      </w:pPr>
    </w:p>
    <w:p w:rsidR="00EE233A" w:rsidRPr="008E708F" w:rsidRDefault="00E011FF" w:rsidP="00E64881">
      <w:pPr>
        <w:spacing w:line="240" w:lineRule="exact"/>
        <w:ind w:firstLine="0"/>
        <w:jc w:val="both"/>
        <w:rPr>
          <w:rFonts w:ascii="Times New Roman" w:hAnsi="Times New Roman"/>
        </w:rPr>
      </w:pPr>
      <w:r w:rsidRPr="008E708F">
        <w:rPr>
          <w:rFonts w:ascii="Times New Roman" w:hAnsi="Times New Roman"/>
        </w:rPr>
        <w:t>76</w:t>
      </w:r>
      <w:r w:rsidR="008E7F43" w:rsidRPr="008E708F">
        <w:rPr>
          <w:rFonts w:ascii="Times New Roman" w:hAnsi="Times New Roman"/>
        </w:rPr>
        <w:t>.</w:t>
      </w:r>
      <w:r w:rsidR="00C17138" w:rsidRPr="008E708F">
        <w:rPr>
          <w:rFonts w:ascii="Times New Roman" w:hAnsi="Times New Roman"/>
        </w:rPr>
        <w:tab/>
        <w:t>En ce qui concerne la gestion des moyens financiers</w:t>
      </w:r>
      <w:r w:rsidR="00DC536D" w:rsidRPr="008E708F">
        <w:rPr>
          <w:rFonts w:ascii="Times New Roman" w:hAnsi="Times New Roman"/>
        </w:rPr>
        <w:t xml:space="preserve"> (en rapport avec la question des TDR sur la gestion rationalisée et optimisée des ressources)</w:t>
      </w:r>
      <w:r w:rsidR="00C17138" w:rsidRPr="008E708F">
        <w:rPr>
          <w:rFonts w:ascii="Times New Roman" w:hAnsi="Times New Roman"/>
        </w:rPr>
        <w:t>, les procédures à l’intérieur desquelles elle s’effectue, celles du PNUD, sont de standard international, et permettent de sécuriser dans la</w:t>
      </w:r>
      <w:r w:rsidR="00704948" w:rsidRPr="008E708F">
        <w:rPr>
          <w:rFonts w:ascii="Times New Roman" w:hAnsi="Times New Roman"/>
        </w:rPr>
        <w:t xml:space="preserve"> transparence des acquisitions au meilleur rapport coût-avantage. La gestion des ressources budgétaires </w:t>
      </w:r>
      <w:r w:rsidR="00906B54" w:rsidRPr="008E708F">
        <w:rPr>
          <w:rFonts w:ascii="Times New Roman" w:hAnsi="Times New Roman"/>
        </w:rPr>
        <w:t xml:space="preserve">apparaît </w:t>
      </w:r>
      <w:r w:rsidR="00704948" w:rsidRPr="008E708F">
        <w:rPr>
          <w:rFonts w:ascii="Times New Roman" w:hAnsi="Times New Roman"/>
        </w:rPr>
        <w:t>d’autant plus efficiente, sous ce rapport, que les coûts d’opérat</w:t>
      </w:r>
      <w:r w:rsidR="00F7121B" w:rsidRPr="008E708F">
        <w:rPr>
          <w:rFonts w:ascii="Times New Roman" w:hAnsi="Times New Roman"/>
        </w:rPr>
        <w:t>ion</w:t>
      </w:r>
      <w:r w:rsidR="00704948" w:rsidRPr="008E708F">
        <w:rPr>
          <w:rFonts w:ascii="Times New Roman" w:hAnsi="Times New Roman"/>
        </w:rPr>
        <w:t xml:space="preserve"> ont été réduits à un minimum. </w:t>
      </w:r>
      <w:r w:rsidR="00906B54" w:rsidRPr="008E708F">
        <w:rPr>
          <w:rFonts w:ascii="Times New Roman" w:hAnsi="Times New Roman"/>
        </w:rPr>
        <w:t xml:space="preserve">Dans le département des Plateaux, </w:t>
      </w:r>
      <w:r w:rsidR="00704948" w:rsidRPr="008E708F">
        <w:rPr>
          <w:rFonts w:ascii="Times New Roman" w:hAnsi="Times New Roman"/>
        </w:rPr>
        <w:t>la mise en œuvre ne coût</w:t>
      </w:r>
      <w:r w:rsidR="00906B54" w:rsidRPr="008E708F">
        <w:rPr>
          <w:rFonts w:ascii="Times New Roman" w:hAnsi="Times New Roman"/>
        </w:rPr>
        <w:t xml:space="preserve">e </w:t>
      </w:r>
      <w:r w:rsidR="00704948" w:rsidRPr="008E708F">
        <w:rPr>
          <w:rFonts w:ascii="Times New Roman" w:hAnsi="Times New Roman"/>
        </w:rPr>
        <w:t xml:space="preserve">pratiquement </w:t>
      </w:r>
      <w:r w:rsidR="00906B54" w:rsidRPr="008E708F">
        <w:rPr>
          <w:rFonts w:ascii="Times New Roman" w:hAnsi="Times New Roman"/>
        </w:rPr>
        <w:t xml:space="preserve">directement </w:t>
      </w:r>
      <w:r w:rsidR="00704948" w:rsidRPr="008E708F">
        <w:rPr>
          <w:rFonts w:ascii="Times New Roman" w:hAnsi="Times New Roman"/>
        </w:rPr>
        <w:t>rien au projet, dans la mesure où le PNUD ne lui facture pas de frais liés à la mobilisation de ses capacités humaines et logistiques dans la préparation et l’exécution des activités.</w:t>
      </w:r>
      <w:r w:rsidR="00906B54" w:rsidRPr="008E708F">
        <w:rPr>
          <w:rFonts w:ascii="Times New Roman" w:hAnsi="Times New Roman"/>
        </w:rPr>
        <w:t xml:space="preserve"> Par ailleurs le suivi de terrain est assuré par un VNU recruté dans le cadre du Projet Genre et VIH/SIDA et basé à Gamboma.</w:t>
      </w:r>
    </w:p>
    <w:p w:rsidR="004E68B4" w:rsidRPr="008E708F" w:rsidRDefault="004E68B4" w:rsidP="00E64881">
      <w:pPr>
        <w:spacing w:line="240" w:lineRule="exact"/>
        <w:ind w:firstLine="0"/>
        <w:jc w:val="both"/>
        <w:rPr>
          <w:rFonts w:ascii="Times New Roman" w:hAnsi="Times New Roman"/>
        </w:rPr>
      </w:pPr>
    </w:p>
    <w:p w:rsidR="004E68B4" w:rsidRPr="008E708F" w:rsidRDefault="00E011FF" w:rsidP="004E68B4">
      <w:pPr>
        <w:spacing w:line="240" w:lineRule="exact"/>
        <w:ind w:firstLine="0"/>
        <w:jc w:val="both"/>
        <w:rPr>
          <w:rFonts w:ascii="Times New Roman" w:hAnsi="Times New Roman"/>
        </w:rPr>
      </w:pPr>
      <w:r w:rsidRPr="008E708F">
        <w:rPr>
          <w:rFonts w:ascii="Times New Roman" w:hAnsi="Times New Roman"/>
        </w:rPr>
        <w:lastRenderedPageBreak/>
        <w:t>77.</w:t>
      </w:r>
      <w:r w:rsidR="004E68B4" w:rsidRPr="008E708F">
        <w:rPr>
          <w:rFonts w:ascii="Times New Roman" w:hAnsi="Times New Roman"/>
        </w:rPr>
        <w:tab/>
        <w:t>La gouvernance du projet, assise sur les standard du PNUD en la matière est globalement robuste. Elle montre toutefois des signes de faiblesse sur les aspects de programmation et de suivi-évaluation. Il n’existe pas une visibilité suffisante sur les ressources. Cela se ressent sur les activités exécution et leurs délais de mise en œuvre. Les Centres polyvalents illustrent cette situation. Initialement prévus dans les deux villages, il a ensuite été retenu de limiter cet équipement à un seul village, avant de l’abandonner complètement. Les ressources, de la contrepartie, qui devaient financer les Centres n’étaient pas disponibles ou ne l’étaient pas à temps. Dernièrement, sur demande de l’Etat, investissement en direction des nouveaux villages à intégrer au projet, dans le cadre national de la revitalisation des grands villages du Congo.</w:t>
      </w:r>
    </w:p>
    <w:p w:rsidR="00EE233A" w:rsidRPr="008E708F" w:rsidRDefault="00EE233A" w:rsidP="00E64881">
      <w:pPr>
        <w:spacing w:line="240" w:lineRule="exact"/>
        <w:ind w:firstLine="0"/>
        <w:jc w:val="both"/>
        <w:rPr>
          <w:rFonts w:ascii="Times New Roman" w:hAnsi="Times New Roman"/>
        </w:rPr>
      </w:pPr>
    </w:p>
    <w:p w:rsidR="004B3887" w:rsidRPr="008E708F" w:rsidRDefault="00E011FF" w:rsidP="00E64881">
      <w:pPr>
        <w:spacing w:line="240" w:lineRule="exact"/>
        <w:ind w:firstLine="0"/>
        <w:jc w:val="both"/>
        <w:rPr>
          <w:rFonts w:ascii="Times New Roman" w:hAnsi="Times New Roman"/>
        </w:rPr>
      </w:pPr>
      <w:r w:rsidRPr="008E708F">
        <w:rPr>
          <w:rFonts w:ascii="Times New Roman" w:hAnsi="Times New Roman"/>
        </w:rPr>
        <w:t>78</w:t>
      </w:r>
      <w:r w:rsidR="008E7F43" w:rsidRPr="008E708F">
        <w:rPr>
          <w:rFonts w:ascii="Times New Roman" w:hAnsi="Times New Roman"/>
        </w:rPr>
        <w:t>.</w:t>
      </w:r>
      <w:r w:rsidR="00EE233A" w:rsidRPr="008E708F">
        <w:rPr>
          <w:rFonts w:ascii="Times New Roman" w:hAnsi="Times New Roman"/>
        </w:rPr>
        <w:tab/>
        <w:t xml:space="preserve">Une programmation pauvre </w:t>
      </w:r>
      <w:r w:rsidR="002B4AE2" w:rsidRPr="008E708F">
        <w:rPr>
          <w:rFonts w:ascii="Times New Roman" w:hAnsi="Times New Roman"/>
        </w:rPr>
        <w:t xml:space="preserve">et insuffisamment inclusive </w:t>
      </w:r>
      <w:r w:rsidR="006B1149" w:rsidRPr="008E708F">
        <w:rPr>
          <w:rFonts w:ascii="Times New Roman" w:hAnsi="Times New Roman"/>
        </w:rPr>
        <w:t xml:space="preserve">(implication insuffisante des services techniques étatiques) </w:t>
      </w:r>
      <w:r w:rsidR="002B4AE2" w:rsidRPr="008E708F">
        <w:rPr>
          <w:rFonts w:ascii="Times New Roman" w:hAnsi="Times New Roman"/>
        </w:rPr>
        <w:t xml:space="preserve">a </w:t>
      </w:r>
      <w:r w:rsidR="00697440" w:rsidRPr="008E708F">
        <w:rPr>
          <w:rFonts w:ascii="Times New Roman" w:hAnsi="Times New Roman"/>
        </w:rPr>
        <w:t xml:space="preserve">conduit à mettre en place des ouvrages </w:t>
      </w:r>
      <w:r w:rsidR="002B4AE2" w:rsidRPr="008E708F">
        <w:rPr>
          <w:rFonts w:ascii="Times New Roman" w:hAnsi="Times New Roman"/>
        </w:rPr>
        <w:t>hydrauliques sous-</w:t>
      </w:r>
      <w:r w:rsidR="00697440" w:rsidRPr="008E708F">
        <w:rPr>
          <w:rFonts w:ascii="Times New Roman" w:hAnsi="Times New Roman"/>
        </w:rPr>
        <w:t>dimensionnés,</w:t>
      </w:r>
      <w:r w:rsidR="002B4AE2" w:rsidRPr="008E708F">
        <w:rPr>
          <w:rFonts w:ascii="Times New Roman" w:hAnsi="Times New Roman"/>
        </w:rPr>
        <w:t xml:space="preserve"> et dotées de solutions techniques non entièrement satisfaisantes : l’absence de systèmes de backup empêche les forages d’être opérationnels en période d’absence ou de faible ensoleillement. Dans le domaine de l’éducation</w:t>
      </w:r>
      <w:r w:rsidR="00DC536D" w:rsidRPr="008E708F">
        <w:rPr>
          <w:rFonts w:ascii="Times New Roman" w:hAnsi="Times New Roman"/>
        </w:rPr>
        <w:t>,</w:t>
      </w:r>
      <w:r w:rsidR="002B4AE2" w:rsidRPr="008E708F">
        <w:rPr>
          <w:rFonts w:ascii="Times New Roman" w:hAnsi="Times New Roman"/>
        </w:rPr>
        <w:t xml:space="preserve"> le volet équipement de l’école d’Etoro n’a pas été rationalisé : des tables-bancs en surnombre important sont stockés dans de mauvaises conditions alors que le bloc administratif et les salles de classe ne sont pas équipés en bureaux et meubles de rangement.</w:t>
      </w:r>
      <w:r w:rsidR="006B1149" w:rsidRPr="008E708F">
        <w:rPr>
          <w:rFonts w:ascii="Times New Roman" w:hAnsi="Times New Roman"/>
        </w:rPr>
        <w:t xml:space="preserve"> Les partenariats financiers ont été très limités en faveur du projet, limitant d’autant l’accès aux ressources</w:t>
      </w:r>
    </w:p>
    <w:p w:rsidR="004B3887" w:rsidRPr="008E708F" w:rsidRDefault="004B3887" w:rsidP="00E64881">
      <w:pPr>
        <w:spacing w:line="240" w:lineRule="exact"/>
        <w:ind w:firstLine="0"/>
        <w:jc w:val="both"/>
        <w:rPr>
          <w:rFonts w:ascii="Times New Roman" w:hAnsi="Times New Roman"/>
        </w:rPr>
      </w:pPr>
    </w:p>
    <w:p w:rsidR="00604361" w:rsidRPr="008E708F" w:rsidRDefault="00E011FF" w:rsidP="00E64881">
      <w:pPr>
        <w:spacing w:line="240" w:lineRule="exact"/>
        <w:ind w:firstLine="0"/>
        <w:jc w:val="both"/>
        <w:rPr>
          <w:rFonts w:ascii="Times New Roman" w:hAnsi="Times New Roman"/>
        </w:rPr>
      </w:pPr>
      <w:r w:rsidRPr="008E708F">
        <w:rPr>
          <w:rFonts w:ascii="Times New Roman" w:hAnsi="Times New Roman"/>
        </w:rPr>
        <w:t>79</w:t>
      </w:r>
      <w:r w:rsidR="001626E5" w:rsidRPr="008E708F">
        <w:rPr>
          <w:rFonts w:ascii="Times New Roman" w:hAnsi="Times New Roman"/>
        </w:rPr>
        <w:t>.</w:t>
      </w:r>
      <w:r w:rsidR="004B3887" w:rsidRPr="008E708F">
        <w:rPr>
          <w:rFonts w:ascii="Times New Roman" w:hAnsi="Times New Roman"/>
        </w:rPr>
        <w:tab/>
      </w:r>
      <w:r w:rsidR="00604361" w:rsidRPr="008E708F">
        <w:rPr>
          <w:rFonts w:ascii="Times New Roman" w:hAnsi="Times New Roman"/>
        </w:rPr>
        <w:t>S’agissant des AGR, c’est l’approche qui s’est révélée très inefficiente. En effet, en plus de fournir aux bénéficiaires, du matériel aratoire, des semences et des produits phytosanitaires, le projet les rémunérait à concurrence de 2000</w:t>
      </w:r>
      <w:r w:rsidR="00B3739D" w:rsidRPr="008E708F">
        <w:rPr>
          <w:rFonts w:ascii="Times New Roman" w:hAnsi="Times New Roman"/>
        </w:rPr>
        <w:t xml:space="preserve"> francs</w:t>
      </w:r>
      <w:r w:rsidR="00604361" w:rsidRPr="008E708F">
        <w:rPr>
          <w:rFonts w:ascii="Times New Roman" w:hAnsi="Times New Roman"/>
        </w:rPr>
        <w:t xml:space="preserve"> par personne et par journée de labour ; il s’est également chargé de la commercialisation de la récolte qu’il a acheminée à Brazzaville. Cette approche substitutive</w:t>
      </w:r>
      <w:r w:rsidR="004B3887" w:rsidRPr="008E708F">
        <w:rPr>
          <w:rFonts w:ascii="Times New Roman" w:hAnsi="Times New Roman"/>
        </w:rPr>
        <w:t>, p</w:t>
      </w:r>
      <w:r w:rsidR="00604361" w:rsidRPr="008E708F">
        <w:rPr>
          <w:rFonts w:ascii="Times New Roman" w:hAnsi="Times New Roman"/>
        </w:rPr>
        <w:t>articulièrement onéreuse</w:t>
      </w:r>
      <w:r w:rsidR="004B3887" w:rsidRPr="008E708F">
        <w:rPr>
          <w:rFonts w:ascii="Times New Roman" w:hAnsi="Times New Roman"/>
        </w:rPr>
        <w:t xml:space="preserve">, a aussi été contreproductive en </w:t>
      </w:r>
      <w:r w:rsidR="00604361" w:rsidRPr="008E708F">
        <w:rPr>
          <w:rFonts w:ascii="Times New Roman" w:hAnsi="Times New Roman"/>
        </w:rPr>
        <w:t>confin</w:t>
      </w:r>
      <w:r w:rsidR="004B3887" w:rsidRPr="008E708F">
        <w:rPr>
          <w:rFonts w:ascii="Times New Roman" w:hAnsi="Times New Roman"/>
        </w:rPr>
        <w:t>ant</w:t>
      </w:r>
      <w:r w:rsidR="00604361" w:rsidRPr="008E708F">
        <w:rPr>
          <w:rFonts w:ascii="Times New Roman" w:hAnsi="Times New Roman"/>
        </w:rPr>
        <w:t xml:space="preserve"> les bénéficiaires dans des rôles d’assistés passifs qui ont desservi l’efficacité du volet AGR.</w:t>
      </w:r>
    </w:p>
    <w:p w:rsidR="00604361" w:rsidRPr="008E708F" w:rsidRDefault="00604361" w:rsidP="00E64881">
      <w:pPr>
        <w:spacing w:line="240" w:lineRule="exact"/>
        <w:ind w:firstLine="0"/>
        <w:jc w:val="both"/>
        <w:rPr>
          <w:rFonts w:ascii="Times New Roman" w:hAnsi="Times New Roman"/>
        </w:rPr>
      </w:pPr>
    </w:p>
    <w:p w:rsidR="00C17138" w:rsidRPr="008E708F" w:rsidRDefault="00E011FF" w:rsidP="00E64881">
      <w:pPr>
        <w:spacing w:line="240" w:lineRule="exact"/>
        <w:ind w:firstLine="0"/>
        <w:jc w:val="both"/>
        <w:rPr>
          <w:rFonts w:ascii="Times New Roman" w:hAnsi="Times New Roman"/>
        </w:rPr>
      </w:pPr>
      <w:r w:rsidRPr="008E708F">
        <w:rPr>
          <w:rFonts w:ascii="Times New Roman" w:hAnsi="Times New Roman"/>
        </w:rPr>
        <w:t>80</w:t>
      </w:r>
      <w:r w:rsidR="001626E5" w:rsidRPr="008E708F">
        <w:rPr>
          <w:rFonts w:ascii="Times New Roman" w:hAnsi="Times New Roman"/>
        </w:rPr>
        <w:t>.</w:t>
      </w:r>
      <w:r w:rsidR="00604361" w:rsidRPr="008E708F">
        <w:rPr>
          <w:rFonts w:ascii="Times New Roman" w:hAnsi="Times New Roman"/>
        </w:rPr>
        <w:tab/>
      </w:r>
      <w:r w:rsidR="00697440" w:rsidRPr="008E708F">
        <w:rPr>
          <w:rFonts w:ascii="Times New Roman" w:hAnsi="Times New Roman"/>
        </w:rPr>
        <w:t xml:space="preserve"> Enfin,  </w:t>
      </w:r>
      <w:r w:rsidR="00704948" w:rsidRPr="008E708F">
        <w:rPr>
          <w:rFonts w:ascii="Times New Roman" w:hAnsi="Times New Roman"/>
        </w:rPr>
        <w:t>la gestion de la ressource temps</w:t>
      </w:r>
      <w:r w:rsidR="00697440" w:rsidRPr="008E708F">
        <w:rPr>
          <w:rFonts w:ascii="Times New Roman" w:hAnsi="Times New Roman"/>
        </w:rPr>
        <w:t xml:space="preserve"> aura souvent été un maillon faible dans le projet</w:t>
      </w:r>
      <w:r w:rsidR="00704948" w:rsidRPr="008E708F">
        <w:rPr>
          <w:rFonts w:ascii="Times New Roman" w:hAnsi="Times New Roman"/>
        </w:rPr>
        <w:t xml:space="preserve">. Des délais très allongés </w:t>
      </w:r>
      <w:r w:rsidR="00AF3D68" w:rsidRPr="008E708F">
        <w:rPr>
          <w:rFonts w:ascii="Times New Roman" w:hAnsi="Times New Roman"/>
        </w:rPr>
        <w:t>ont été observés à la fois quant à la signature des plans de travail annu</w:t>
      </w:r>
      <w:r w:rsidR="00F7121B" w:rsidRPr="008E708F">
        <w:rPr>
          <w:rFonts w:ascii="Times New Roman" w:hAnsi="Times New Roman"/>
        </w:rPr>
        <w:t>els</w:t>
      </w:r>
      <w:r w:rsidR="00AF3D68" w:rsidRPr="008E708F">
        <w:rPr>
          <w:rFonts w:ascii="Times New Roman" w:hAnsi="Times New Roman"/>
        </w:rPr>
        <w:t xml:space="preserve"> et sur </w:t>
      </w:r>
      <w:r w:rsidR="006B19CF" w:rsidRPr="008E708F">
        <w:rPr>
          <w:rFonts w:ascii="Times New Roman" w:hAnsi="Times New Roman"/>
        </w:rPr>
        <w:t xml:space="preserve">les </w:t>
      </w:r>
      <w:r w:rsidR="00704948" w:rsidRPr="008E708F">
        <w:rPr>
          <w:rFonts w:ascii="Times New Roman" w:hAnsi="Times New Roman"/>
        </w:rPr>
        <w:t>acquisitions et réalisations</w:t>
      </w:r>
      <w:r w:rsidR="00AF3D68" w:rsidRPr="008E708F">
        <w:rPr>
          <w:rFonts w:ascii="Times New Roman" w:hAnsi="Times New Roman"/>
        </w:rPr>
        <w:t>, ce q</w:t>
      </w:r>
      <w:r w:rsidR="00704948" w:rsidRPr="008E708F">
        <w:rPr>
          <w:rFonts w:ascii="Times New Roman" w:hAnsi="Times New Roman"/>
        </w:rPr>
        <w:t xml:space="preserve">ui </w:t>
      </w:r>
      <w:r w:rsidR="00564228" w:rsidRPr="008E708F">
        <w:rPr>
          <w:rFonts w:ascii="Times New Roman" w:hAnsi="Times New Roman"/>
        </w:rPr>
        <w:t xml:space="preserve">constitue </w:t>
      </w:r>
      <w:r w:rsidR="00704948" w:rsidRPr="008E708F">
        <w:rPr>
          <w:rFonts w:ascii="Times New Roman" w:hAnsi="Times New Roman"/>
        </w:rPr>
        <w:t>autant de contrariété dans l’efficience de la gestion d</w:t>
      </w:r>
      <w:r w:rsidR="00697440" w:rsidRPr="008E708F">
        <w:rPr>
          <w:rFonts w:ascii="Times New Roman" w:hAnsi="Times New Roman"/>
        </w:rPr>
        <w:t>es actifs.</w:t>
      </w:r>
      <w:r w:rsidR="006B19CF" w:rsidRPr="008E708F">
        <w:rPr>
          <w:rFonts w:ascii="Times New Roman" w:hAnsi="Times New Roman"/>
        </w:rPr>
        <w:t xml:space="preserve"> Au total, s’il y a bien eu orientation des ressources vers les objectifs visés, cela n’a pas toujours été fait selon les meilleurs angles d’attaque, ce qui pose des problèmes d’efficience.</w:t>
      </w:r>
    </w:p>
    <w:p w:rsidR="00704948" w:rsidRPr="008E708F" w:rsidRDefault="00704948" w:rsidP="00E64881">
      <w:pPr>
        <w:spacing w:line="240" w:lineRule="exact"/>
        <w:ind w:firstLine="0"/>
        <w:jc w:val="both"/>
        <w:rPr>
          <w:rFonts w:ascii="Times New Roman" w:hAnsi="Times New Roman"/>
        </w:rPr>
      </w:pPr>
    </w:p>
    <w:p w:rsidR="00704948" w:rsidRPr="008E708F" w:rsidRDefault="00E011FF" w:rsidP="00E64881">
      <w:pPr>
        <w:spacing w:line="240" w:lineRule="exact"/>
        <w:ind w:firstLine="0"/>
        <w:jc w:val="both"/>
        <w:rPr>
          <w:rFonts w:ascii="Times New Roman" w:hAnsi="Times New Roman"/>
        </w:rPr>
      </w:pPr>
      <w:r w:rsidRPr="008E708F">
        <w:rPr>
          <w:rFonts w:ascii="Times New Roman" w:hAnsi="Times New Roman"/>
        </w:rPr>
        <w:t>81</w:t>
      </w:r>
      <w:r w:rsidR="008E7F43" w:rsidRPr="008E708F">
        <w:rPr>
          <w:rFonts w:ascii="Times New Roman" w:hAnsi="Times New Roman"/>
        </w:rPr>
        <w:t>.</w:t>
      </w:r>
      <w:r w:rsidR="00EE233A" w:rsidRPr="008E708F">
        <w:rPr>
          <w:rFonts w:ascii="Times New Roman" w:hAnsi="Times New Roman"/>
        </w:rPr>
        <w:tab/>
      </w:r>
      <w:r w:rsidR="006B19CF" w:rsidRPr="008E708F">
        <w:rPr>
          <w:rFonts w:ascii="Times New Roman" w:hAnsi="Times New Roman"/>
        </w:rPr>
        <w:t xml:space="preserve">Du point de vue des valeurs ajoutées, la </w:t>
      </w:r>
      <w:r w:rsidR="00EE233A" w:rsidRPr="008E708F">
        <w:rPr>
          <w:rFonts w:ascii="Times New Roman" w:hAnsi="Times New Roman"/>
        </w:rPr>
        <w:t>question est de savoir quelle est l</w:t>
      </w:r>
      <w:r w:rsidR="006B19CF" w:rsidRPr="008E708F">
        <w:rPr>
          <w:rFonts w:ascii="Times New Roman" w:hAnsi="Times New Roman"/>
        </w:rPr>
        <w:t xml:space="preserve">eur </w:t>
      </w:r>
      <w:r w:rsidR="00EE233A" w:rsidRPr="008E708F">
        <w:rPr>
          <w:rFonts w:ascii="Times New Roman" w:hAnsi="Times New Roman"/>
        </w:rPr>
        <w:t>ampleur et</w:t>
      </w:r>
      <w:r w:rsidR="00B3739D" w:rsidRPr="008E708F">
        <w:rPr>
          <w:rFonts w:ascii="Times New Roman" w:hAnsi="Times New Roman"/>
        </w:rPr>
        <w:t xml:space="preserve"> </w:t>
      </w:r>
      <w:r w:rsidR="00EE233A" w:rsidRPr="008E708F">
        <w:rPr>
          <w:rFonts w:ascii="Times New Roman" w:hAnsi="Times New Roman"/>
        </w:rPr>
        <w:t>qualit</w:t>
      </w:r>
      <w:r w:rsidR="006B19CF" w:rsidRPr="008E708F">
        <w:rPr>
          <w:rFonts w:ascii="Times New Roman" w:hAnsi="Times New Roman"/>
        </w:rPr>
        <w:t xml:space="preserve">é au regard des </w:t>
      </w:r>
      <w:r w:rsidR="00EE233A" w:rsidRPr="008E708F">
        <w:rPr>
          <w:rFonts w:ascii="Times New Roman" w:hAnsi="Times New Roman"/>
        </w:rPr>
        <w:t>ressources</w:t>
      </w:r>
      <w:r w:rsidR="00DE2DF9" w:rsidRPr="008E708F">
        <w:rPr>
          <w:rFonts w:ascii="Times New Roman" w:hAnsi="Times New Roman"/>
        </w:rPr>
        <w:t xml:space="preserve"> consommées dans les conditions d’efficience examinées au paragraphe précédent. Si l</w:t>
      </w:r>
      <w:r w:rsidR="00EE233A" w:rsidRPr="008E708F">
        <w:rPr>
          <w:rFonts w:ascii="Times New Roman" w:hAnsi="Times New Roman"/>
        </w:rPr>
        <w:t xml:space="preserve">e projet a bien permis aux communautés ciblées à </w:t>
      </w:r>
      <w:r w:rsidR="006B19CF" w:rsidRPr="008E708F">
        <w:rPr>
          <w:rFonts w:ascii="Times New Roman" w:hAnsi="Times New Roman"/>
        </w:rPr>
        <w:t>Etoro et Obaba</w:t>
      </w:r>
      <w:r w:rsidR="00B3739D" w:rsidRPr="008E708F">
        <w:rPr>
          <w:rFonts w:ascii="Times New Roman" w:hAnsi="Times New Roman"/>
        </w:rPr>
        <w:t xml:space="preserve"> </w:t>
      </w:r>
      <w:r w:rsidR="00697440" w:rsidRPr="008E708F">
        <w:rPr>
          <w:rFonts w:ascii="Times New Roman" w:hAnsi="Times New Roman"/>
        </w:rPr>
        <w:t>de</w:t>
      </w:r>
      <w:r w:rsidR="00B3739D" w:rsidRPr="008E708F">
        <w:rPr>
          <w:rFonts w:ascii="Times New Roman" w:hAnsi="Times New Roman"/>
        </w:rPr>
        <w:t xml:space="preserve"> </w:t>
      </w:r>
      <w:r w:rsidR="00611AF4" w:rsidRPr="008E708F">
        <w:rPr>
          <w:rFonts w:ascii="Times New Roman" w:hAnsi="Times New Roman"/>
        </w:rPr>
        <w:t>faire des pas dans la poursuite des OMD, notamment en matière d’accès à l’eau</w:t>
      </w:r>
      <w:r w:rsidR="006B19CF" w:rsidRPr="008E708F">
        <w:rPr>
          <w:rFonts w:ascii="Times New Roman" w:hAnsi="Times New Roman"/>
        </w:rPr>
        <w:t>,</w:t>
      </w:r>
      <w:r w:rsidR="00611AF4" w:rsidRPr="008E708F">
        <w:rPr>
          <w:rFonts w:ascii="Times New Roman" w:hAnsi="Times New Roman"/>
        </w:rPr>
        <w:t xml:space="preserve"> à la santé, </w:t>
      </w:r>
      <w:r w:rsidR="006B19CF" w:rsidRPr="008E708F">
        <w:rPr>
          <w:rFonts w:ascii="Times New Roman" w:hAnsi="Times New Roman"/>
        </w:rPr>
        <w:t xml:space="preserve">aux AGR, à des services domestiques mécanisés, etc., </w:t>
      </w:r>
      <w:r w:rsidR="00611AF4" w:rsidRPr="008E708F">
        <w:rPr>
          <w:rFonts w:ascii="Times New Roman" w:hAnsi="Times New Roman"/>
        </w:rPr>
        <w:t xml:space="preserve">la qualité intrinsèque de ce résultat est cependant obérée par les problèmes de dimensionnement d’infrastructure évoqués supra. </w:t>
      </w:r>
      <w:r w:rsidR="006B19CF" w:rsidRPr="008E708F">
        <w:rPr>
          <w:rFonts w:ascii="Times New Roman" w:hAnsi="Times New Roman"/>
        </w:rPr>
        <w:t xml:space="preserve">Par exemple, les </w:t>
      </w:r>
      <w:r w:rsidR="00611AF4" w:rsidRPr="008E708F">
        <w:rPr>
          <w:rFonts w:ascii="Times New Roman" w:hAnsi="Times New Roman"/>
        </w:rPr>
        <w:t>système</w:t>
      </w:r>
      <w:r w:rsidR="006B19CF" w:rsidRPr="008E708F">
        <w:rPr>
          <w:rFonts w:ascii="Times New Roman" w:hAnsi="Times New Roman"/>
        </w:rPr>
        <w:t>s</w:t>
      </w:r>
      <w:r w:rsidR="00611AF4" w:rsidRPr="008E708F">
        <w:rPr>
          <w:rFonts w:ascii="Times New Roman" w:hAnsi="Times New Roman"/>
        </w:rPr>
        <w:t xml:space="preserve"> d’adduction d’eau potable, </w:t>
      </w:r>
      <w:r w:rsidR="006B19CF" w:rsidRPr="008E708F">
        <w:rPr>
          <w:rFonts w:ascii="Times New Roman" w:hAnsi="Times New Roman"/>
        </w:rPr>
        <w:t>n</w:t>
      </w:r>
      <w:r w:rsidR="00611AF4" w:rsidRPr="008E708F">
        <w:rPr>
          <w:rFonts w:ascii="Times New Roman" w:hAnsi="Times New Roman"/>
        </w:rPr>
        <w:t>e pren</w:t>
      </w:r>
      <w:r w:rsidR="006B19CF" w:rsidRPr="008E708F">
        <w:rPr>
          <w:rFonts w:ascii="Times New Roman" w:hAnsi="Times New Roman"/>
        </w:rPr>
        <w:t xml:space="preserve">nent </w:t>
      </w:r>
      <w:r w:rsidR="00611AF4" w:rsidRPr="008E708F">
        <w:rPr>
          <w:rFonts w:ascii="Times New Roman" w:hAnsi="Times New Roman"/>
        </w:rPr>
        <w:t>en charge que partiellement l</w:t>
      </w:r>
      <w:r w:rsidR="006B19CF" w:rsidRPr="008E708F">
        <w:rPr>
          <w:rFonts w:ascii="Times New Roman" w:hAnsi="Times New Roman"/>
        </w:rPr>
        <w:t xml:space="preserve">es </w:t>
      </w:r>
      <w:r w:rsidR="00611AF4" w:rsidRPr="008E708F">
        <w:rPr>
          <w:rFonts w:ascii="Times New Roman" w:hAnsi="Times New Roman"/>
        </w:rPr>
        <w:t>demande</w:t>
      </w:r>
      <w:r w:rsidR="006B19CF" w:rsidRPr="008E708F">
        <w:rPr>
          <w:rFonts w:ascii="Times New Roman" w:hAnsi="Times New Roman"/>
        </w:rPr>
        <w:t>s</w:t>
      </w:r>
      <w:r w:rsidR="00611AF4" w:rsidRPr="008E708F">
        <w:rPr>
          <w:rFonts w:ascii="Times New Roman" w:hAnsi="Times New Roman"/>
        </w:rPr>
        <w:t xml:space="preserve"> réelle</w:t>
      </w:r>
      <w:r w:rsidR="006B19CF" w:rsidRPr="008E708F">
        <w:rPr>
          <w:rFonts w:ascii="Times New Roman" w:hAnsi="Times New Roman"/>
        </w:rPr>
        <w:t>s présentes dans les deux villages</w:t>
      </w:r>
      <w:r w:rsidR="00611AF4" w:rsidRPr="008E708F">
        <w:rPr>
          <w:rFonts w:ascii="Times New Roman" w:hAnsi="Times New Roman"/>
        </w:rPr>
        <w:t>, c</w:t>
      </w:r>
      <w:r w:rsidR="006B19CF" w:rsidRPr="008E708F">
        <w:rPr>
          <w:rFonts w:ascii="Times New Roman" w:hAnsi="Times New Roman"/>
        </w:rPr>
        <w:t xml:space="preserve">e qui limite naturellement leur </w:t>
      </w:r>
      <w:r w:rsidR="00564228" w:rsidRPr="008E708F">
        <w:rPr>
          <w:rFonts w:ascii="Times New Roman" w:hAnsi="Times New Roman"/>
        </w:rPr>
        <w:t>effet</w:t>
      </w:r>
      <w:r w:rsidR="006B19CF" w:rsidRPr="008E708F">
        <w:rPr>
          <w:rFonts w:ascii="Times New Roman" w:hAnsi="Times New Roman"/>
        </w:rPr>
        <w:t xml:space="preserve"> opérationnel</w:t>
      </w:r>
      <w:r w:rsidR="00611AF4" w:rsidRPr="008E708F">
        <w:rPr>
          <w:rFonts w:ascii="Times New Roman" w:hAnsi="Times New Roman"/>
        </w:rPr>
        <w:t xml:space="preserve">. </w:t>
      </w:r>
    </w:p>
    <w:p w:rsidR="00FB000B" w:rsidRPr="008E708F" w:rsidRDefault="00FB000B" w:rsidP="00E64881">
      <w:pPr>
        <w:spacing w:line="240" w:lineRule="exact"/>
        <w:ind w:firstLine="0"/>
        <w:rPr>
          <w:rFonts w:ascii="Times New Roman" w:hAnsi="Times New Roman"/>
        </w:rPr>
      </w:pPr>
    </w:p>
    <w:p w:rsidR="00B8136E" w:rsidRPr="008E708F" w:rsidRDefault="00B8136E"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7" w:name="_Toc375146458"/>
      <w:r w:rsidRPr="008E708F">
        <w:rPr>
          <w:rFonts w:ascii="Times New Roman" w:hAnsi="Times New Roman"/>
          <w:b/>
          <w:color w:val="auto"/>
        </w:rPr>
        <w:t>Durabilité</w:t>
      </w:r>
      <w:bookmarkEnd w:id="27"/>
    </w:p>
    <w:p w:rsidR="00602C2B" w:rsidRPr="008E708F" w:rsidRDefault="00E011FF" w:rsidP="00E64881">
      <w:pPr>
        <w:spacing w:line="240" w:lineRule="exact"/>
        <w:ind w:firstLine="0"/>
        <w:jc w:val="both"/>
        <w:rPr>
          <w:rFonts w:ascii="Times New Roman" w:hAnsi="Times New Roman"/>
        </w:rPr>
      </w:pPr>
      <w:r w:rsidRPr="008E708F">
        <w:rPr>
          <w:rFonts w:ascii="Times New Roman" w:hAnsi="Times New Roman"/>
        </w:rPr>
        <w:t>82</w:t>
      </w:r>
      <w:r w:rsidR="004F75F4" w:rsidRPr="008E708F">
        <w:rPr>
          <w:rFonts w:ascii="Times New Roman" w:hAnsi="Times New Roman"/>
        </w:rPr>
        <w:t>.</w:t>
      </w:r>
      <w:r w:rsidR="00602C2B" w:rsidRPr="008E708F">
        <w:rPr>
          <w:rFonts w:ascii="Times New Roman" w:hAnsi="Times New Roman"/>
        </w:rPr>
        <w:tab/>
      </w:r>
      <w:r w:rsidR="005D44FC" w:rsidRPr="008E708F">
        <w:rPr>
          <w:rFonts w:ascii="Times New Roman" w:hAnsi="Times New Roman"/>
        </w:rPr>
        <w:t xml:space="preserve">La durabilité s’apprécie en fonction de </w:t>
      </w:r>
      <w:r w:rsidR="00602C2B" w:rsidRPr="008E708F">
        <w:rPr>
          <w:rFonts w:ascii="Times New Roman" w:hAnsi="Times New Roman"/>
        </w:rPr>
        <w:t>facteurs clés : la qualité des produits livrés par le projet et la qualité de l’appropriation montrée par l’environnement d’accueil.</w:t>
      </w:r>
      <w:r w:rsidR="008B3258" w:rsidRPr="008E708F">
        <w:rPr>
          <w:rFonts w:ascii="Times New Roman" w:hAnsi="Times New Roman"/>
        </w:rPr>
        <w:t xml:space="preserve"> Aucune pérennité n’est envisageable, en effet, en l’absence d’ouvrages et de réalisations de qualité, tandis qu’avec des réalisations de qualité mal gérées, il n’y a pas non plus de durabilité</w:t>
      </w:r>
      <w:r w:rsidR="00217FC2" w:rsidRPr="008E708F">
        <w:rPr>
          <w:rFonts w:ascii="Times New Roman" w:hAnsi="Times New Roman"/>
        </w:rPr>
        <w:t xml:space="preserve"> envisageable</w:t>
      </w:r>
      <w:r w:rsidR="008B3258" w:rsidRPr="008E708F">
        <w:rPr>
          <w:rFonts w:ascii="Times New Roman" w:hAnsi="Times New Roman"/>
        </w:rPr>
        <w:t xml:space="preserve">. </w:t>
      </w:r>
      <w:r w:rsidR="00602C2B" w:rsidRPr="008E708F">
        <w:rPr>
          <w:rFonts w:ascii="Times New Roman" w:hAnsi="Times New Roman"/>
        </w:rPr>
        <w:t xml:space="preserve"> Les produits livrés </w:t>
      </w:r>
      <w:r w:rsidR="001A5763" w:rsidRPr="008E708F">
        <w:rPr>
          <w:rFonts w:ascii="Times New Roman" w:hAnsi="Times New Roman"/>
        </w:rPr>
        <w:t xml:space="preserve">essentiellement </w:t>
      </w:r>
      <w:r w:rsidR="00602C2B" w:rsidRPr="008E708F">
        <w:rPr>
          <w:rFonts w:ascii="Times New Roman" w:hAnsi="Times New Roman"/>
        </w:rPr>
        <w:t xml:space="preserve">les infrastructures </w:t>
      </w:r>
      <w:r w:rsidR="00981E73" w:rsidRPr="008E708F">
        <w:rPr>
          <w:rFonts w:ascii="Times New Roman" w:hAnsi="Times New Roman"/>
        </w:rPr>
        <w:t>sociales de base</w:t>
      </w:r>
      <w:r w:rsidR="00602C2B" w:rsidRPr="008E708F">
        <w:rPr>
          <w:rFonts w:ascii="Times New Roman" w:hAnsi="Times New Roman"/>
        </w:rPr>
        <w:t xml:space="preserve"> (structure</w:t>
      </w:r>
      <w:r w:rsidR="001A040C" w:rsidRPr="008E708F">
        <w:rPr>
          <w:rFonts w:ascii="Times New Roman" w:hAnsi="Times New Roman"/>
        </w:rPr>
        <w:t>s</w:t>
      </w:r>
      <w:r w:rsidR="00602C2B" w:rsidRPr="008E708F">
        <w:rPr>
          <w:rFonts w:ascii="Times New Roman" w:hAnsi="Times New Roman"/>
        </w:rPr>
        <w:t xml:space="preserve"> sanitaire</w:t>
      </w:r>
      <w:r w:rsidR="001A040C" w:rsidRPr="008E708F">
        <w:rPr>
          <w:rFonts w:ascii="Times New Roman" w:hAnsi="Times New Roman"/>
        </w:rPr>
        <w:t xml:space="preserve"> et éducative, </w:t>
      </w:r>
      <w:r w:rsidR="00602C2B" w:rsidRPr="008E708F">
        <w:rPr>
          <w:rFonts w:ascii="Times New Roman" w:hAnsi="Times New Roman"/>
        </w:rPr>
        <w:t>et système d’adduction d’eau potable</w:t>
      </w:r>
      <w:r w:rsidR="001A040C" w:rsidRPr="008E708F">
        <w:rPr>
          <w:rFonts w:ascii="Times New Roman" w:hAnsi="Times New Roman"/>
        </w:rPr>
        <w:t xml:space="preserve"> et d’électrification solaire</w:t>
      </w:r>
      <w:r w:rsidR="00602C2B" w:rsidRPr="008E708F">
        <w:rPr>
          <w:rFonts w:ascii="Times New Roman" w:hAnsi="Times New Roman"/>
        </w:rPr>
        <w:t xml:space="preserve">) implantées, d’une part, les </w:t>
      </w:r>
      <w:r w:rsidR="001A5763" w:rsidRPr="008E708F">
        <w:rPr>
          <w:rFonts w:ascii="Times New Roman" w:hAnsi="Times New Roman"/>
        </w:rPr>
        <w:t xml:space="preserve">activités génératrices de revenus accompagnées, d’autre part, en plus des actions de développement institutionnel en direction des </w:t>
      </w:r>
      <w:r w:rsidR="00602C2B" w:rsidRPr="008E708F">
        <w:rPr>
          <w:rFonts w:ascii="Times New Roman" w:hAnsi="Times New Roman"/>
        </w:rPr>
        <w:t>cadr</w:t>
      </w:r>
      <w:r w:rsidR="001A040C" w:rsidRPr="008E708F">
        <w:rPr>
          <w:rFonts w:ascii="Times New Roman" w:hAnsi="Times New Roman"/>
        </w:rPr>
        <w:t>es de gestion communautaire</w:t>
      </w:r>
      <w:r w:rsidR="00602C2B" w:rsidRPr="008E708F">
        <w:rPr>
          <w:rFonts w:ascii="Times New Roman" w:hAnsi="Times New Roman"/>
        </w:rPr>
        <w:t>.</w:t>
      </w:r>
    </w:p>
    <w:p w:rsidR="00602C2B" w:rsidRPr="008E708F" w:rsidRDefault="00602C2B" w:rsidP="00E64881">
      <w:pPr>
        <w:spacing w:line="240" w:lineRule="exact"/>
        <w:ind w:firstLine="0"/>
        <w:rPr>
          <w:rFonts w:ascii="Times New Roman" w:hAnsi="Times New Roman"/>
        </w:rPr>
      </w:pPr>
    </w:p>
    <w:p w:rsidR="00981E73" w:rsidRPr="008E708F" w:rsidRDefault="00E011FF" w:rsidP="00E64881">
      <w:pPr>
        <w:spacing w:line="240" w:lineRule="exact"/>
        <w:ind w:firstLine="0"/>
        <w:jc w:val="both"/>
        <w:rPr>
          <w:rFonts w:ascii="Times New Roman" w:hAnsi="Times New Roman"/>
        </w:rPr>
      </w:pPr>
      <w:r w:rsidRPr="008E708F">
        <w:rPr>
          <w:rFonts w:ascii="Times New Roman" w:hAnsi="Times New Roman"/>
        </w:rPr>
        <w:t>83</w:t>
      </w:r>
      <w:r w:rsidR="004F75F4" w:rsidRPr="008E708F">
        <w:rPr>
          <w:rFonts w:ascii="Times New Roman" w:hAnsi="Times New Roman"/>
        </w:rPr>
        <w:t>.</w:t>
      </w:r>
      <w:r w:rsidR="00602C2B" w:rsidRPr="008E708F">
        <w:rPr>
          <w:rFonts w:ascii="Times New Roman" w:hAnsi="Times New Roman"/>
        </w:rPr>
        <w:tab/>
        <w:t>La qualité d</w:t>
      </w:r>
      <w:r w:rsidR="00217FC2" w:rsidRPr="008E708F">
        <w:rPr>
          <w:rFonts w:ascii="Times New Roman" w:hAnsi="Times New Roman"/>
        </w:rPr>
        <w:t>e</w:t>
      </w:r>
      <w:r w:rsidR="00602C2B" w:rsidRPr="008E708F">
        <w:rPr>
          <w:rFonts w:ascii="Times New Roman" w:hAnsi="Times New Roman"/>
        </w:rPr>
        <w:t xml:space="preserve"> l’ouvr</w:t>
      </w:r>
      <w:r w:rsidR="001A040C" w:rsidRPr="008E708F">
        <w:rPr>
          <w:rFonts w:ascii="Times New Roman" w:hAnsi="Times New Roman"/>
        </w:rPr>
        <w:t>age sanitaire installé à Obaba est</w:t>
      </w:r>
      <w:r w:rsidR="004E68B4" w:rsidRPr="008E708F">
        <w:rPr>
          <w:rFonts w:ascii="Times New Roman" w:hAnsi="Times New Roman"/>
        </w:rPr>
        <w:t xml:space="preserve"> très </w:t>
      </w:r>
      <w:r w:rsidR="001A040C" w:rsidRPr="008E708F">
        <w:rPr>
          <w:rFonts w:ascii="Times New Roman" w:hAnsi="Times New Roman"/>
        </w:rPr>
        <w:t>bonne</w:t>
      </w:r>
      <w:r w:rsidR="004E68B4" w:rsidRPr="008E708F">
        <w:rPr>
          <w:rFonts w:ascii="Times New Roman" w:hAnsi="Times New Roman"/>
        </w:rPr>
        <w:t xml:space="preserve"> de l’avis des autorités médicales locales</w:t>
      </w:r>
      <w:r w:rsidR="00602C2B" w:rsidRPr="008E708F">
        <w:rPr>
          <w:rFonts w:ascii="Times New Roman" w:hAnsi="Times New Roman"/>
        </w:rPr>
        <w:t xml:space="preserve">. </w:t>
      </w:r>
      <w:r w:rsidR="005D2FC7" w:rsidRPr="008E708F">
        <w:rPr>
          <w:rFonts w:ascii="Times New Roman" w:hAnsi="Times New Roman"/>
        </w:rPr>
        <w:t xml:space="preserve">L’équipement mis en place </w:t>
      </w:r>
      <w:r w:rsidR="001A040C" w:rsidRPr="008E708F">
        <w:rPr>
          <w:rFonts w:ascii="Times New Roman" w:hAnsi="Times New Roman"/>
        </w:rPr>
        <w:t>contribue aussi à en faire</w:t>
      </w:r>
      <w:r w:rsidR="005D2FC7" w:rsidRPr="008E708F">
        <w:rPr>
          <w:rFonts w:ascii="Times New Roman" w:hAnsi="Times New Roman"/>
        </w:rPr>
        <w:t xml:space="preserve"> une formation sanitaire</w:t>
      </w:r>
      <w:r w:rsidR="001A040C" w:rsidRPr="008E708F">
        <w:rPr>
          <w:rFonts w:ascii="Times New Roman" w:hAnsi="Times New Roman"/>
        </w:rPr>
        <w:t xml:space="preserve"> de très haut de gamme dans son niveau de référence. Pour Etoro, le</w:t>
      </w:r>
      <w:r w:rsidR="006773FE" w:rsidRPr="008E708F">
        <w:rPr>
          <w:rFonts w:ascii="Times New Roman" w:hAnsi="Times New Roman"/>
        </w:rPr>
        <w:t>s équipements électriques solaires installés au</w:t>
      </w:r>
      <w:r w:rsidR="001A040C" w:rsidRPr="008E708F">
        <w:rPr>
          <w:rFonts w:ascii="Times New Roman" w:hAnsi="Times New Roman"/>
        </w:rPr>
        <w:t xml:space="preserve"> Centre de Santé</w:t>
      </w:r>
      <w:r w:rsidR="006773FE" w:rsidRPr="008E708F">
        <w:rPr>
          <w:rFonts w:ascii="Times New Roman" w:hAnsi="Times New Roman"/>
        </w:rPr>
        <w:t xml:space="preserve"> assurent un éclairage et une réfrigération satisfaisants. </w:t>
      </w:r>
      <w:r w:rsidR="00264352" w:rsidRPr="008E708F">
        <w:rPr>
          <w:rFonts w:ascii="Times New Roman" w:hAnsi="Times New Roman"/>
        </w:rPr>
        <w:t>L</w:t>
      </w:r>
      <w:r w:rsidR="00CE44DA" w:rsidRPr="008E708F">
        <w:rPr>
          <w:rFonts w:ascii="Times New Roman" w:hAnsi="Times New Roman"/>
        </w:rPr>
        <w:t>e</w:t>
      </w:r>
      <w:r w:rsidR="000336A6" w:rsidRPr="008E708F">
        <w:rPr>
          <w:rFonts w:ascii="Times New Roman" w:hAnsi="Times New Roman"/>
        </w:rPr>
        <w:t>s</w:t>
      </w:r>
      <w:r w:rsidR="00EE3BCC" w:rsidRPr="008E708F">
        <w:rPr>
          <w:rFonts w:ascii="Times New Roman" w:hAnsi="Times New Roman"/>
        </w:rPr>
        <w:t xml:space="preserve"> </w:t>
      </w:r>
      <w:r w:rsidR="00CE44DA" w:rsidRPr="008E708F">
        <w:rPr>
          <w:rFonts w:ascii="Times New Roman" w:hAnsi="Times New Roman"/>
        </w:rPr>
        <w:t>forage</w:t>
      </w:r>
      <w:r w:rsidR="000336A6" w:rsidRPr="008E708F">
        <w:rPr>
          <w:rFonts w:ascii="Times New Roman" w:hAnsi="Times New Roman"/>
        </w:rPr>
        <w:t>s</w:t>
      </w:r>
      <w:r w:rsidR="00CE44DA" w:rsidRPr="008E708F">
        <w:rPr>
          <w:rFonts w:ascii="Times New Roman" w:hAnsi="Times New Roman"/>
        </w:rPr>
        <w:t xml:space="preserve"> et </w:t>
      </w:r>
      <w:r w:rsidR="000336A6" w:rsidRPr="008E708F">
        <w:rPr>
          <w:rFonts w:ascii="Times New Roman" w:hAnsi="Times New Roman"/>
        </w:rPr>
        <w:t xml:space="preserve">leurs </w:t>
      </w:r>
      <w:r w:rsidR="00CE44DA" w:rsidRPr="008E708F">
        <w:rPr>
          <w:rFonts w:ascii="Times New Roman" w:hAnsi="Times New Roman"/>
        </w:rPr>
        <w:t>réseau</w:t>
      </w:r>
      <w:r w:rsidR="000336A6" w:rsidRPr="008E708F">
        <w:rPr>
          <w:rFonts w:ascii="Times New Roman" w:hAnsi="Times New Roman"/>
        </w:rPr>
        <w:t>x</w:t>
      </w:r>
      <w:r w:rsidR="00CE44DA" w:rsidRPr="008E708F">
        <w:rPr>
          <w:rFonts w:ascii="Times New Roman" w:hAnsi="Times New Roman"/>
        </w:rPr>
        <w:t xml:space="preserve"> de distribut</w:t>
      </w:r>
      <w:r w:rsidR="001A5763" w:rsidRPr="008E708F">
        <w:rPr>
          <w:rFonts w:ascii="Times New Roman" w:hAnsi="Times New Roman"/>
        </w:rPr>
        <w:t>ion sont techniquement robustes, si l’on excepte l’absence de backup qui les laisse trop dépendants des aléas de l’ens</w:t>
      </w:r>
      <w:r w:rsidR="00EB78BF" w:rsidRPr="008E708F">
        <w:rPr>
          <w:rFonts w:ascii="Times New Roman" w:hAnsi="Times New Roman"/>
        </w:rPr>
        <w:t>ol</w:t>
      </w:r>
      <w:r w:rsidR="001A5763" w:rsidRPr="008E708F">
        <w:rPr>
          <w:rFonts w:ascii="Times New Roman" w:hAnsi="Times New Roman"/>
        </w:rPr>
        <w:t>ei</w:t>
      </w:r>
      <w:r w:rsidR="00EB78BF" w:rsidRPr="008E708F">
        <w:rPr>
          <w:rFonts w:ascii="Times New Roman" w:hAnsi="Times New Roman"/>
        </w:rPr>
        <w:t>ll</w:t>
      </w:r>
      <w:r w:rsidR="001A5763" w:rsidRPr="008E708F">
        <w:rPr>
          <w:rFonts w:ascii="Times New Roman" w:hAnsi="Times New Roman"/>
        </w:rPr>
        <w:t xml:space="preserve">ement. </w:t>
      </w:r>
      <w:r w:rsidR="00EB78BF" w:rsidRPr="008E708F">
        <w:rPr>
          <w:rFonts w:ascii="Times New Roman" w:hAnsi="Times New Roman"/>
        </w:rPr>
        <w:t xml:space="preserve">Les plateformes multifonctionnelles ont également été livrées avec les caractéristiques et les capacités techniques appropriées. </w:t>
      </w:r>
      <w:r w:rsidR="001A5763" w:rsidRPr="008E708F">
        <w:rPr>
          <w:rFonts w:ascii="Times New Roman" w:hAnsi="Times New Roman"/>
        </w:rPr>
        <w:t>Enfin</w:t>
      </w:r>
      <w:r w:rsidR="00EB78BF" w:rsidRPr="008E708F">
        <w:rPr>
          <w:rFonts w:ascii="Times New Roman" w:hAnsi="Times New Roman"/>
        </w:rPr>
        <w:t xml:space="preserve">, </w:t>
      </w:r>
      <w:r w:rsidR="001A5763" w:rsidRPr="008E708F">
        <w:rPr>
          <w:rFonts w:ascii="Times New Roman" w:hAnsi="Times New Roman"/>
        </w:rPr>
        <w:t>l’action du projet dans le domaine éducatif est aussi irréprochable en ce qui concern</w:t>
      </w:r>
      <w:r w:rsidR="00F52D88" w:rsidRPr="008E708F">
        <w:rPr>
          <w:rFonts w:ascii="Times New Roman" w:hAnsi="Times New Roman"/>
        </w:rPr>
        <w:t>e du moins les infrastructures</w:t>
      </w:r>
    </w:p>
    <w:p w:rsidR="00F52D88" w:rsidRPr="008E708F" w:rsidRDefault="00F52D88" w:rsidP="00E64881">
      <w:pPr>
        <w:spacing w:line="240" w:lineRule="exact"/>
        <w:ind w:firstLine="0"/>
        <w:jc w:val="both"/>
        <w:rPr>
          <w:rFonts w:ascii="Times New Roman" w:hAnsi="Times New Roman"/>
        </w:rPr>
      </w:pPr>
    </w:p>
    <w:p w:rsidR="00F52D88" w:rsidRPr="008E708F" w:rsidRDefault="00E011FF" w:rsidP="00E64881">
      <w:pPr>
        <w:spacing w:line="240" w:lineRule="exact"/>
        <w:ind w:firstLine="0"/>
        <w:jc w:val="both"/>
        <w:rPr>
          <w:rFonts w:ascii="Times New Roman" w:hAnsi="Times New Roman"/>
        </w:rPr>
      </w:pPr>
      <w:r w:rsidRPr="008E708F">
        <w:rPr>
          <w:rFonts w:ascii="Times New Roman" w:hAnsi="Times New Roman"/>
        </w:rPr>
        <w:t>84</w:t>
      </w:r>
      <w:r w:rsidR="001626E5" w:rsidRPr="008E708F">
        <w:rPr>
          <w:rFonts w:ascii="Times New Roman" w:hAnsi="Times New Roman"/>
        </w:rPr>
        <w:t>.</w:t>
      </w:r>
      <w:r w:rsidR="00F52D88" w:rsidRPr="008E708F">
        <w:rPr>
          <w:rFonts w:ascii="Times New Roman" w:hAnsi="Times New Roman"/>
        </w:rPr>
        <w:tab/>
        <w:t>Les activités génératrices de revenus</w:t>
      </w:r>
      <w:r w:rsidR="00B67B33" w:rsidRPr="008E708F">
        <w:rPr>
          <w:rFonts w:ascii="Times New Roman" w:hAnsi="Times New Roman"/>
        </w:rPr>
        <w:t>, quant à elles, ont été d’abord véhiculées dans une approche complètement substitutive qui a signé leur échec. Ensuite lorsque cette approche a été changée, le fait de plus rémunérer l’engagement des bénéficiaires dans lesdites activités a provoqué leur détachement et conduit aussi à l’échec. Malgré tout, à Etoro du moins, les enseignements tirés de ces échecs par les populations elles-mêmes les ont amenées à commencer à bâtir de nouvelles capacités de production, encore modeste mais déjà prometteuses.</w:t>
      </w:r>
    </w:p>
    <w:p w:rsidR="00981E73" w:rsidRPr="008E708F" w:rsidRDefault="00981E73" w:rsidP="00E64881">
      <w:pPr>
        <w:spacing w:line="240" w:lineRule="exact"/>
        <w:ind w:firstLine="0"/>
        <w:jc w:val="both"/>
        <w:rPr>
          <w:rFonts w:ascii="Times New Roman" w:hAnsi="Times New Roman"/>
        </w:rPr>
      </w:pPr>
    </w:p>
    <w:p w:rsidR="00A3319D" w:rsidRPr="008E708F" w:rsidRDefault="00E011FF" w:rsidP="007D4138">
      <w:pPr>
        <w:spacing w:line="240" w:lineRule="exact"/>
        <w:ind w:firstLine="0"/>
        <w:jc w:val="both"/>
        <w:rPr>
          <w:rFonts w:ascii="Times New Roman" w:hAnsi="Times New Roman"/>
        </w:rPr>
      </w:pPr>
      <w:r w:rsidRPr="008E708F">
        <w:rPr>
          <w:rFonts w:ascii="Times New Roman" w:hAnsi="Times New Roman"/>
        </w:rPr>
        <w:t>85</w:t>
      </w:r>
      <w:r w:rsidR="004F75F4" w:rsidRPr="008E708F">
        <w:rPr>
          <w:rFonts w:ascii="Times New Roman" w:hAnsi="Times New Roman"/>
        </w:rPr>
        <w:t>.</w:t>
      </w:r>
      <w:r w:rsidR="00EE3BCC" w:rsidRPr="008E708F">
        <w:rPr>
          <w:rFonts w:ascii="Times New Roman" w:hAnsi="Times New Roman"/>
        </w:rPr>
        <w:tab/>
        <w:t xml:space="preserve">Si les ouvrages </w:t>
      </w:r>
      <w:r w:rsidR="00FA5C7F" w:rsidRPr="008E708F">
        <w:rPr>
          <w:rFonts w:ascii="Times New Roman" w:hAnsi="Times New Roman"/>
        </w:rPr>
        <w:t xml:space="preserve">installés </w:t>
      </w:r>
      <w:r w:rsidR="00981E73" w:rsidRPr="008E708F">
        <w:rPr>
          <w:rFonts w:ascii="Times New Roman" w:hAnsi="Times New Roman"/>
        </w:rPr>
        <w:t xml:space="preserve">sont </w:t>
      </w:r>
      <w:r w:rsidR="00FA5C7F" w:rsidRPr="008E708F">
        <w:rPr>
          <w:rFonts w:ascii="Times New Roman" w:hAnsi="Times New Roman"/>
        </w:rPr>
        <w:t>d</w:t>
      </w:r>
      <w:r w:rsidR="00981E73" w:rsidRPr="008E708F">
        <w:rPr>
          <w:rFonts w:ascii="Times New Roman" w:hAnsi="Times New Roman"/>
        </w:rPr>
        <w:t xml:space="preserve">e  bonne qualité </w:t>
      </w:r>
      <w:r w:rsidR="00FA5C7F" w:rsidRPr="008E708F">
        <w:rPr>
          <w:rFonts w:ascii="Times New Roman" w:hAnsi="Times New Roman"/>
        </w:rPr>
        <w:t xml:space="preserve">et les AGR </w:t>
      </w:r>
      <w:r w:rsidR="00DB3643" w:rsidRPr="008E708F">
        <w:rPr>
          <w:rFonts w:ascii="Times New Roman" w:hAnsi="Times New Roman"/>
        </w:rPr>
        <w:t xml:space="preserve">infructueuses, qu’en est-il </w:t>
      </w:r>
      <w:r w:rsidR="00981E73" w:rsidRPr="008E708F">
        <w:rPr>
          <w:rFonts w:ascii="Times New Roman" w:hAnsi="Times New Roman"/>
        </w:rPr>
        <w:t>de l</w:t>
      </w:r>
      <w:r w:rsidR="000E775F" w:rsidRPr="008E708F">
        <w:rPr>
          <w:rFonts w:ascii="Times New Roman" w:hAnsi="Times New Roman"/>
        </w:rPr>
        <w:t xml:space="preserve">a capacité locale à les gérer et à les pérenniser ? Cette question renvoie à celle de la fonctionnalité des organes communautaires. A Etoro et Obaba, les cadres de gestion accompagnés par le projet ont connu au début une période d’inefficacité dans la gestion notamment des infrastructures, les plateformes multifonctionnelles essentiellement, puisqu’elles seules étaient en place alors. Cette période était marquée par une certaine confusion de rôles et de titulaires entre les organes eux-mêmes et les deux forme de leadership déjà institutionnalisés au niveau local et incarnés par le chef de village et le notable traditionnel. A cette difficulté s’ajoutait le fait que personne n’avait alors été formé à la gestion d’une exploitation,  </w:t>
      </w:r>
      <w:r w:rsidR="00A3319D" w:rsidRPr="008E708F">
        <w:rPr>
          <w:rFonts w:ascii="Times New Roman" w:hAnsi="Times New Roman"/>
        </w:rPr>
        <w:t>les formations des meuniers préparatoires à l’installation des PTFM n’ayant eu que des contenus techniques. Ce contexte a favorisé une gestion non transparente et inefficace qui vaut aujourd’hui à la plateforme d’Obaba d’être immobilisée depuis un an, par manque de ressources pour la dépanner.</w:t>
      </w:r>
    </w:p>
    <w:p w:rsidR="00A3319D" w:rsidRPr="008E708F" w:rsidRDefault="00A3319D" w:rsidP="007D4138">
      <w:pPr>
        <w:spacing w:line="240" w:lineRule="exact"/>
        <w:ind w:firstLine="0"/>
        <w:jc w:val="both"/>
        <w:rPr>
          <w:rFonts w:ascii="Times New Roman" w:hAnsi="Times New Roman"/>
        </w:rPr>
      </w:pPr>
    </w:p>
    <w:p w:rsidR="00797F5A" w:rsidRPr="008E708F" w:rsidRDefault="00E011FF" w:rsidP="007D4138">
      <w:pPr>
        <w:spacing w:line="240" w:lineRule="exact"/>
        <w:ind w:firstLine="0"/>
        <w:jc w:val="both"/>
        <w:rPr>
          <w:rFonts w:ascii="Times New Roman" w:hAnsi="Times New Roman"/>
        </w:rPr>
      </w:pPr>
      <w:r w:rsidRPr="008E708F">
        <w:rPr>
          <w:rFonts w:ascii="Times New Roman" w:hAnsi="Times New Roman"/>
        </w:rPr>
        <w:t>86</w:t>
      </w:r>
      <w:r w:rsidR="001626E5" w:rsidRPr="008E708F">
        <w:rPr>
          <w:rFonts w:ascii="Times New Roman" w:hAnsi="Times New Roman"/>
        </w:rPr>
        <w:t>.</w:t>
      </w:r>
      <w:r w:rsidR="00A3319D" w:rsidRPr="008E708F">
        <w:rPr>
          <w:rFonts w:ascii="Times New Roman" w:hAnsi="Times New Roman"/>
        </w:rPr>
        <w:tab/>
        <w:t>Les clarifications de rôles intervenu</w:t>
      </w:r>
      <w:r w:rsidR="00CA4C2C" w:rsidRPr="008E708F">
        <w:rPr>
          <w:rFonts w:ascii="Times New Roman" w:hAnsi="Times New Roman"/>
        </w:rPr>
        <w:t>e</w:t>
      </w:r>
      <w:r w:rsidR="00A3319D" w:rsidRPr="008E708F">
        <w:rPr>
          <w:rFonts w:ascii="Times New Roman" w:hAnsi="Times New Roman"/>
        </w:rPr>
        <w:t>s par la suite, joints à l’encadrement du projet,</w:t>
      </w:r>
      <w:r w:rsidR="00CA4C2C" w:rsidRPr="008E708F">
        <w:rPr>
          <w:rFonts w:ascii="Times New Roman" w:hAnsi="Times New Roman"/>
        </w:rPr>
        <w:t xml:space="preserve"> ont fini par faire émerger progressivement des capacités de gestion bien illustrées à Etoro. Le CGDC parvient à dégager des ressources suffisantes pour acheter des pièces détachées à la fois pour la plateforme toujou</w:t>
      </w:r>
      <w:r w:rsidR="00AA4124" w:rsidRPr="008E708F">
        <w:rPr>
          <w:rFonts w:ascii="Times New Roman" w:hAnsi="Times New Roman"/>
        </w:rPr>
        <w:t>r</w:t>
      </w:r>
      <w:r w:rsidR="00CA4C2C" w:rsidRPr="008E708F">
        <w:rPr>
          <w:rFonts w:ascii="Times New Roman" w:hAnsi="Times New Roman"/>
        </w:rPr>
        <w:t xml:space="preserve">s en fonctionnement et pour l’équipement hydraulique. Dans les deux villages aussi, les Comtés de Santé montrent une bon niveau d’efficacité : ils s’occupent convenablement de l’entretien physique des Centres de Santé et financement sur leur quotepart des tournées d’IEC dans les villages de l’aire de santé, </w:t>
      </w:r>
      <w:r w:rsidR="00350DC8" w:rsidRPr="008E708F">
        <w:rPr>
          <w:rFonts w:ascii="Times New Roman" w:hAnsi="Times New Roman"/>
        </w:rPr>
        <w:t>toutes ces activités étant inscrites dans une programmation établie d’accord parties avec l’infirmier chef de poste et régulièrement évaluée.</w:t>
      </w:r>
      <w:r w:rsidR="00AA4124" w:rsidRPr="008E708F">
        <w:rPr>
          <w:rFonts w:ascii="Times New Roman" w:hAnsi="Times New Roman"/>
        </w:rPr>
        <w:t xml:space="preserve"> Au total, sur une perspective étirée, le pronostic de durabilité des infrastructures apparaît s’inscrire dans la consolidation. Même sur les activités agricoles où des échecs notables ont d’abord prévalu, des acquis stables se font jour, à Etoro du moins, où les jeunes se sont organisés en un grand groupement de production et, de leur propre initiative non encore soutenue par le projet, ont emblavé un nouveau champ de maïs dont la mission a pu constater qu’il </w:t>
      </w:r>
      <w:r w:rsidR="000C7055" w:rsidRPr="008E708F">
        <w:rPr>
          <w:rFonts w:ascii="Times New Roman" w:hAnsi="Times New Roman"/>
        </w:rPr>
        <w:t>avait de bonnes chances d</w:t>
      </w:r>
      <w:r w:rsidR="00AA4124" w:rsidRPr="008E708F">
        <w:rPr>
          <w:rFonts w:ascii="Times New Roman" w:hAnsi="Times New Roman"/>
        </w:rPr>
        <w:t>’être une réussite.</w:t>
      </w:r>
    </w:p>
    <w:p w:rsidR="00863162" w:rsidRPr="008E708F" w:rsidRDefault="00863162" w:rsidP="00E64881">
      <w:pPr>
        <w:spacing w:line="240" w:lineRule="exact"/>
        <w:ind w:firstLine="0"/>
        <w:jc w:val="both"/>
        <w:rPr>
          <w:rFonts w:ascii="Times New Roman" w:hAnsi="Times New Roman"/>
        </w:rPr>
      </w:pPr>
    </w:p>
    <w:p w:rsidR="00B8136E" w:rsidRPr="008E708F" w:rsidRDefault="00F6169E"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8" w:name="_Toc375146459"/>
      <w:r w:rsidRPr="008E708F">
        <w:rPr>
          <w:rFonts w:ascii="Times New Roman" w:hAnsi="Times New Roman"/>
          <w:b/>
          <w:color w:val="auto"/>
        </w:rPr>
        <w:t>Prise en charge des thématiques transversales</w:t>
      </w:r>
      <w:bookmarkEnd w:id="28"/>
    </w:p>
    <w:p w:rsidR="00FB000B" w:rsidRPr="008E708F" w:rsidRDefault="00FB000B" w:rsidP="00E64881">
      <w:pPr>
        <w:spacing w:line="240" w:lineRule="exact"/>
        <w:ind w:firstLine="0"/>
        <w:rPr>
          <w:rFonts w:ascii="Times New Roman" w:hAnsi="Times New Roman"/>
        </w:rPr>
      </w:pPr>
    </w:p>
    <w:p w:rsidR="00FB000B" w:rsidRPr="008E708F" w:rsidRDefault="00AD6152" w:rsidP="007E6C12">
      <w:pPr>
        <w:pStyle w:val="Paragraphedeliste"/>
        <w:numPr>
          <w:ilvl w:val="0"/>
          <w:numId w:val="14"/>
        </w:numPr>
        <w:spacing w:line="240" w:lineRule="exact"/>
        <w:rPr>
          <w:rFonts w:ascii="Times New Roman" w:hAnsi="Times New Roman"/>
          <w:b/>
          <w:i/>
        </w:rPr>
      </w:pPr>
      <w:r w:rsidRPr="008E708F">
        <w:rPr>
          <w:rFonts w:ascii="Times New Roman" w:hAnsi="Times New Roman"/>
          <w:b/>
          <w:i/>
        </w:rPr>
        <w:t>Développement de capacités</w:t>
      </w:r>
    </w:p>
    <w:p w:rsidR="0022717F" w:rsidRPr="008E708F" w:rsidRDefault="00E011FF" w:rsidP="00E64881">
      <w:pPr>
        <w:spacing w:line="240" w:lineRule="exact"/>
        <w:ind w:firstLine="0"/>
        <w:jc w:val="both"/>
        <w:rPr>
          <w:rFonts w:ascii="Times New Roman" w:hAnsi="Times New Roman"/>
        </w:rPr>
      </w:pPr>
      <w:r w:rsidRPr="008E708F">
        <w:rPr>
          <w:rFonts w:ascii="Times New Roman" w:hAnsi="Times New Roman"/>
        </w:rPr>
        <w:t>87</w:t>
      </w:r>
      <w:r w:rsidR="004F75F4" w:rsidRPr="008E708F">
        <w:rPr>
          <w:rFonts w:ascii="Times New Roman" w:hAnsi="Times New Roman"/>
        </w:rPr>
        <w:t>.</w:t>
      </w:r>
      <w:r w:rsidR="00EA7DA2" w:rsidRPr="008E708F">
        <w:rPr>
          <w:rFonts w:ascii="Times New Roman" w:hAnsi="Times New Roman"/>
        </w:rPr>
        <w:tab/>
        <w:t>Le développement de capacités est le cœur de métier même du projet. Les infrastructures install</w:t>
      </w:r>
      <w:r w:rsidR="00D8571F" w:rsidRPr="008E708F">
        <w:rPr>
          <w:rFonts w:ascii="Times New Roman" w:hAnsi="Times New Roman"/>
        </w:rPr>
        <w:t>ées, ainsi que les microprojets</w:t>
      </w:r>
      <w:r w:rsidR="00EA7DA2" w:rsidRPr="008E708F">
        <w:rPr>
          <w:rFonts w:ascii="Times New Roman" w:hAnsi="Times New Roman"/>
        </w:rPr>
        <w:t>, participent d’une stratégie de promotion à la base de capacités i</w:t>
      </w:r>
      <w:r w:rsidR="009A6139" w:rsidRPr="008E708F">
        <w:rPr>
          <w:rFonts w:ascii="Times New Roman" w:hAnsi="Times New Roman"/>
        </w:rPr>
        <w:t xml:space="preserve">ntégrées en mesure de porter </w:t>
      </w:r>
      <w:r w:rsidR="00EA7DA2" w:rsidRPr="008E708F">
        <w:rPr>
          <w:rFonts w:ascii="Times New Roman" w:hAnsi="Times New Roman"/>
        </w:rPr>
        <w:t>la lutte contre la pauvreté dans le cadre de la poursuite des Objectifs du Millénaire pour le Développement. Le projet ne s’arrête pas à l’inst</w:t>
      </w:r>
      <w:r w:rsidR="0022717F" w:rsidRPr="008E708F">
        <w:rPr>
          <w:rFonts w:ascii="Times New Roman" w:hAnsi="Times New Roman"/>
        </w:rPr>
        <w:t>allation de capacités d’offres de services sociaux de base. Il l’accompagne d’un volet de développement institutionnel porté par des organes de pilotage et de mobilisation sociale. Un animateur interne au projet et un appui externalisé accompagnent ces instance</w:t>
      </w:r>
      <w:r w:rsidR="001E3A72" w:rsidRPr="008E708F">
        <w:rPr>
          <w:rFonts w:ascii="Times New Roman" w:hAnsi="Times New Roman"/>
        </w:rPr>
        <w:t>s et s’efforcent de renforcer leur c</w:t>
      </w:r>
      <w:r w:rsidR="009A6139" w:rsidRPr="008E708F">
        <w:rPr>
          <w:rFonts w:ascii="Times New Roman" w:hAnsi="Times New Roman"/>
        </w:rPr>
        <w:t>apacit</w:t>
      </w:r>
      <w:r w:rsidR="001E3A72" w:rsidRPr="008E708F">
        <w:rPr>
          <w:rFonts w:ascii="Times New Roman" w:hAnsi="Times New Roman"/>
        </w:rPr>
        <w:t>és</w:t>
      </w:r>
      <w:r w:rsidR="0022717F" w:rsidRPr="008E708F">
        <w:rPr>
          <w:rFonts w:ascii="Times New Roman" w:hAnsi="Times New Roman"/>
        </w:rPr>
        <w:t>. L’analyse d’impact déjà faite dans une section précédente fait ressortir que les résultats</w:t>
      </w:r>
      <w:r w:rsidR="00D8571F" w:rsidRPr="008E708F">
        <w:rPr>
          <w:rFonts w:ascii="Times New Roman" w:hAnsi="Times New Roman"/>
        </w:rPr>
        <w:t>,</w:t>
      </w:r>
      <w:r w:rsidR="0022717F" w:rsidRPr="008E708F">
        <w:rPr>
          <w:rFonts w:ascii="Times New Roman" w:hAnsi="Times New Roman"/>
        </w:rPr>
        <w:t xml:space="preserve"> mitigés </w:t>
      </w:r>
      <w:r w:rsidR="00D8571F" w:rsidRPr="008E708F">
        <w:rPr>
          <w:rFonts w:ascii="Times New Roman" w:hAnsi="Times New Roman"/>
        </w:rPr>
        <w:t>au début en matière de capacités locales, commencent à se faire sentir, concernant tant la gestion des équipements collectifs que les dynamiques communautaires.</w:t>
      </w:r>
    </w:p>
    <w:p w:rsidR="0022717F" w:rsidRPr="008E708F" w:rsidRDefault="0022717F" w:rsidP="00E64881">
      <w:pPr>
        <w:spacing w:line="240" w:lineRule="exact"/>
        <w:ind w:firstLine="0"/>
        <w:jc w:val="both"/>
        <w:rPr>
          <w:rFonts w:ascii="Times New Roman" w:hAnsi="Times New Roman"/>
        </w:rPr>
      </w:pPr>
    </w:p>
    <w:p w:rsidR="00AD6152" w:rsidRPr="008E708F" w:rsidRDefault="00AD6152" w:rsidP="007E6C12">
      <w:pPr>
        <w:pStyle w:val="Paragraphedeliste"/>
        <w:numPr>
          <w:ilvl w:val="0"/>
          <w:numId w:val="14"/>
        </w:numPr>
        <w:spacing w:line="240" w:lineRule="exact"/>
        <w:rPr>
          <w:rFonts w:ascii="Times New Roman" w:hAnsi="Times New Roman"/>
          <w:b/>
          <w:i/>
        </w:rPr>
      </w:pPr>
      <w:r w:rsidRPr="008E708F">
        <w:rPr>
          <w:rFonts w:ascii="Times New Roman" w:hAnsi="Times New Roman"/>
          <w:b/>
          <w:i/>
        </w:rPr>
        <w:t>Genre et inclusion</w:t>
      </w:r>
    </w:p>
    <w:p w:rsidR="0022717F" w:rsidRPr="008E708F" w:rsidRDefault="00E011FF" w:rsidP="00E64881">
      <w:pPr>
        <w:spacing w:line="240" w:lineRule="exact"/>
        <w:ind w:firstLine="0"/>
        <w:jc w:val="both"/>
        <w:rPr>
          <w:rFonts w:ascii="Times New Roman" w:hAnsi="Times New Roman"/>
        </w:rPr>
      </w:pPr>
      <w:r w:rsidRPr="008E708F">
        <w:rPr>
          <w:rFonts w:ascii="Times New Roman" w:hAnsi="Times New Roman"/>
        </w:rPr>
        <w:t>88</w:t>
      </w:r>
      <w:r w:rsidR="004F75F4" w:rsidRPr="008E708F">
        <w:rPr>
          <w:rFonts w:ascii="Times New Roman" w:hAnsi="Times New Roman"/>
        </w:rPr>
        <w:t>.</w:t>
      </w:r>
      <w:r w:rsidR="005E6EF5" w:rsidRPr="008E708F">
        <w:rPr>
          <w:rFonts w:ascii="Times New Roman" w:hAnsi="Times New Roman"/>
        </w:rPr>
        <w:tab/>
        <w:t xml:space="preserve">De par leur nature, les infrastructures installées touchent fondamentalement les femmes et portent, ce faisant, intrinsèquement </w:t>
      </w:r>
      <w:r w:rsidR="00F85BBB" w:rsidRPr="008E708F">
        <w:rPr>
          <w:rFonts w:ascii="Times New Roman" w:hAnsi="Times New Roman"/>
        </w:rPr>
        <w:t>sinon une a</w:t>
      </w:r>
      <w:r w:rsidR="005E6EF5" w:rsidRPr="008E708F">
        <w:rPr>
          <w:rFonts w:ascii="Times New Roman" w:hAnsi="Times New Roman"/>
        </w:rPr>
        <w:t>pproche</w:t>
      </w:r>
      <w:r w:rsidR="00F85BBB" w:rsidRPr="008E708F">
        <w:rPr>
          <w:rFonts w:ascii="Times New Roman" w:hAnsi="Times New Roman"/>
        </w:rPr>
        <w:t>, du moins une dimension</w:t>
      </w:r>
      <w:r w:rsidR="005E6EF5" w:rsidRPr="008E708F">
        <w:rPr>
          <w:rFonts w:ascii="Times New Roman" w:hAnsi="Times New Roman"/>
        </w:rPr>
        <w:t xml:space="preserve"> genre. Dans toutes ces communautés, l’approvisionnement des ménages en eau incombe à la femme et </w:t>
      </w:r>
      <w:r w:rsidR="009A6139" w:rsidRPr="008E708F">
        <w:rPr>
          <w:rFonts w:ascii="Times New Roman" w:hAnsi="Times New Roman"/>
        </w:rPr>
        <w:t xml:space="preserve">lui </w:t>
      </w:r>
      <w:r w:rsidR="005E6EF5" w:rsidRPr="008E708F">
        <w:rPr>
          <w:rFonts w:ascii="Times New Roman" w:hAnsi="Times New Roman"/>
        </w:rPr>
        <w:t xml:space="preserve">valait une grande pénibilité dans </w:t>
      </w:r>
      <w:r w:rsidR="00F85BBB" w:rsidRPr="008E708F">
        <w:rPr>
          <w:rFonts w:ascii="Times New Roman" w:hAnsi="Times New Roman"/>
        </w:rPr>
        <w:t>s</w:t>
      </w:r>
      <w:r w:rsidR="005E6EF5" w:rsidRPr="008E708F">
        <w:rPr>
          <w:rFonts w:ascii="Times New Roman" w:hAnsi="Times New Roman"/>
        </w:rPr>
        <w:t xml:space="preserve">es modalités antérieures aux solutions du projet. En mettant en place un équipement hydraulique qui fonctionne à l’énergie solaire, le projet </w:t>
      </w:r>
      <w:r w:rsidR="00287EC2" w:rsidRPr="008E708F">
        <w:rPr>
          <w:rFonts w:ascii="Times New Roman" w:hAnsi="Times New Roman"/>
        </w:rPr>
        <w:t>dessert l’étau des corvées d’eau et dégage du temps que les femmes peuvent réinvestir ailleurs. Le service de santé de proximité contribue à améliorer les indicateurs qui impactent l</w:t>
      </w:r>
      <w:r w:rsidR="00F85BBB" w:rsidRPr="008E708F">
        <w:rPr>
          <w:rFonts w:ascii="Times New Roman" w:hAnsi="Times New Roman"/>
        </w:rPr>
        <w:t>a vie d</w:t>
      </w:r>
      <w:r w:rsidR="00287EC2" w:rsidRPr="008E708F">
        <w:rPr>
          <w:rFonts w:ascii="Times New Roman" w:hAnsi="Times New Roman"/>
        </w:rPr>
        <w:t xml:space="preserve">es femmes : </w:t>
      </w:r>
      <w:r w:rsidR="00F85BBB" w:rsidRPr="008E708F">
        <w:rPr>
          <w:rFonts w:ascii="Times New Roman" w:hAnsi="Times New Roman"/>
        </w:rPr>
        <w:t xml:space="preserve">meilleur exercice de </w:t>
      </w:r>
      <w:r w:rsidR="00D0281B" w:rsidRPr="008E708F">
        <w:rPr>
          <w:rFonts w:ascii="Times New Roman" w:hAnsi="Times New Roman"/>
        </w:rPr>
        <w:t xml:space="preserve">la </w:t>
      </w:r>
      <w:r w:rsidR="00287EC2" w:rsidRPr="008E708F">
        <w:rPr>
          <w:rFonts w:ascii="Times New Roman" w:hAnsi="Times New Roman"/>
        </w:rPr>
        <w:t xml:space="preserve">maternité, </w:t>
      </w:r>
      <w:r w:rsidR="00481DCE" w:rsidRPr="008E708F">
        <w:rPr>
          <w:rFonts w:ascii="Times New Roman" w:hAnsi="Times New Roman"/>
        </w:rPr>
        <w:t xml:space="preserve">meilleure prise en charge de la </w:t>
      </w:r>
      <w:r w:rsidR="00287EC2" w:rsidRPr="008E708F">
        <w:rPr>
          <w:rFonts w:ascii="Times New Roman" w:hAnsi="Times New Roman"/>
        </w:rPr>
        <w:t xml:space="preserve">santé de la femme et de l’enfant, notamment. </w:t>
      </w:r>
      <w:r w:rsidR="002F7A25" w:rsidRPr="008E708F">
        <w:rPr>
          <w:rFonts w:ascii="Times New Roman" w:hAnsi="Times New Roman"/>
        </w:rPr>
        <w:t xml:space="preserve">Les femmes ont également été impactées à travers les AGR, même si cela ne fut pas une réussite, 144 d’entre elles </w:t>
      </w:r>
      <w:r w:rsidR="002F7A25" w:rsidRPr="008E708F">
        <w:rPr>
          <w:rFonts w:ascii="Times New Roman" w:hAnsi="Times New Roman"/>
        </w:rPr>
        <w:lastRenderedPageBreak/>
        <w:t xml:space="preserve">en ayant bénéficié. </w:t>
      </w:r>
      <w:r w:rsidR="00287EC2" w:rsidRPr="008E708F">
        <w:rPr>
          <w:rFonts w:ascii="Times New Roman" w:hAnsi="Times New Roman"/>
        </w:rPr>
        <w:t>En revanche</w:t>
      </w:r>
      <w:r w:rsidR="003767FD" w:rsidRPr="008E708F">
        <w:rPr>
          <w:rFonts w:ascii="Times New Roman" w:hAnsi="Times New Roman"/>
        </w:rPr>
        <w:t>, s’agissant des cadres institutionnels mis en place ou restructurés par le projet,</w:t>
      </w:r>
      <w:r w:rsidR="00287EC2" w:rsidRPr="008E708F">
        <w:rPr>
          <w:rFonts w:ascii="Times New Roman" w:hAnsi="Times New Roman"/>
        </w:rPr>
        <w:t xml:space="preserve"> l’inclusion des femmes traditionnellement tenu</w:t>
      </w:r>
      <w:r w:rsidR="00D0281B" w:rsidRPr="008E708F">
        <w:rPr>
          <w:rFonts w:ascii="Times New Roman" w:hAnsi="Times New Roman"/>
        </w:rPr>
        <w:t>e</w:t>
      </w:r>
      <w:r w:rsidR="00287EC2" w:rsidRPr="008E708F">
        <w:rPr>
          <w:rFonts w:ascii="Times New Roman" w:hAnsi="Times New Roman"/>
        </w:rPr>
        <w:t xml:space="preserve">s éloignés des centres de pouvoir, </w:t>
      </w:r>
      <w:r w:rsidR="00481DCE" w:rsidRPr="008E708F">
        <w:rPr>
          <w:rFonts w:ascii="Times New Roman" w:hAnsi="Times New Roman"/>
        </w:rPr>
        <w:t>est encore faible</w:t>
      </w:r>
      <w:r w:rsidR="003767FD" w:rsidRPr="008E708F">
        <w:rPr>
          <w:rFonts w:ascii="Times New Roman" w:hAnsi="Times New Roman"/>
        </w:rPr>
        <w:t xml:space="preserve">, pour le moment. Fondamentalement, dans les organes de gestion communautaire, </w:t>
      </w:r>
      <w:r w:rsidR="00481DCE" w:rsidRPr="008E708F">
        <w:rPr>
          <w:rFonts w:ascii="Times New Roman" w:hAnsi="Times New Roman"/>
        </w:rPr>
        <w:t xml:space="preserve">les </w:t>
      </w:r>
      <w:r w:rsidR="003767FD" w:rsidRPr="008E708F">
        <w:rPr>
          <w:rFonts w:ascii="Times New Roman" w:hAnsi="Times New Roman"/>
        </w:rPr>
        <w:t>restent ou absents ou inaudibles.</w:t>
      </w:r>
    </w:p>
    <w:p w:rsidR="00287EC2" w:rsidRPr="008E708F" w:rsidRDefault="00287EC2" w:rsidP="00E64881">
      <w:pPr>
        <w:spacing w:line="240" w:lineRule="exact"/>
        <w:ind w:firstLine="0"/>
        <w:rPr>
          <w:rFonts w:ascii="Times New Roman" w:hAnsi="Times New Roman"/>
        </w:rPr>
      </w:pPr>
    </w:p>
    <w:p w:rsidR="00AD6152" w:rsidRPr="008E708F" w:rsidRDefault="00AD6152" w:rsidP="007E6C12">
      <w:pPr>
        <w:pStyle w:val="Paragraphedeliste"/>
        <w:numPr>
          <w:ilvl w:val="0"/>
          <w:numId w:val="14"/>
        </w:numPr>
        <w:spacing w:line="240" w:lineRule="exact"/>
        <w:rPr>
          <w:rFonts w:ascii="Times New Roman" w:hAnsi="Times New Roman"/>
          <w:b/>
          <w:i/>
        </w:rPr>
      </w:pPr>
      <w:r w:rsidRPr="008E708F">
        <w:rPr>
          <w:rFonts w:ascii="Times New Roman" w:hAnsi="Times New Roman"/>
          <w:b/>
          <w:i/>
        </w:rPr>
        <w:t xml:space="preserve">Lutte contre </w:t>
      </w:r>
      <w:r w:rsidR="004E68B4" w:rsidRPr="008E708F">
        <w:rPr>
          <w:rFonts w:ascii="Times New Roman" w:hAnsi="Times New Roman"/>
          <w:b/>
          <w:i/>
        </w:rPr>
        <w:t xml:space="preserve">le </w:t>
      </w:r>
      <w:r w:rsidRPr="008E708F">
        <w:rPr>
          <w:rFonts w:ascii="Times New Roman" w:hAnsi="Times New Roman"/>
          <w:b/>
          <w:i/>
        </w:rPr>
        <w:t>VIH/SIDA</w:t>
      </w:r>
    </w:p>
    <w:p w:rsidR="003767FD" w:rsidRPr="008E708F" w:rsidRDefault="00E011FF" w:rsidP="00E64881">
      <w:pPr>
        <w:spacing w:line="240" w:lineRule="exact"/>
        <w:ind w:firstLine="0"/>
        <w:jc w:val="both"/>
        <w:rPr>
          <w:rFonts w:ascii="Times New Roman" w:hAnsi="Times New Roman"/>
        </w:rPr>
      </w:pPr>
      <w:r w:rsidRPr="008E708F">
        <w:rPr>
          <w:rFonts w:ascii="Times New Roman" w:hAnsi="Times New Roman"/>
        </w:rPr>
        <w:t>89</w:t>
      </w:r>
      <w:r w:rsidR="004F75F4" w:rsidRPr="008E708F">
        <w:rPr>
          <w:rFonts w:ascii="Times New Roman" w:hAnsi="Times New Roman"/>
        </w:rPr>
        <w:t>.</w:t>
      </w:r>
      <w:r w:rsidR="003767FD" w:rsidRPr="008E708F">
        <w:rPr>
          <w:rFonts w:ascii="Times New Roman" w:hAnsi="Times New Roman"/>
        </w:rPr>
        <w:tab/>
        <w:t>La prévention et la lutte contre le VIH/SIDA f</w:t>
      </w:r>
      <w:r w:rsidR="00557838" w:rsidRPr="008E708F">
        <w:rPr>
          <w:rFonts w:ascii="Times New Roman" w:hAnsi="Times New Roman"/>
        </w:rPr>
        <w:t>on</w:t>
      </w:r>
      <w:r w:rsidR="003767FD" w:rsidRPr="008E708F">
        <w:rPr>
          <w:rFonts w:ascii="Times New Roman" w:hAnsi="Times New Roman"/>
        </w:rPr>
        <w:t xml:space="preserve">t bien l’objet d’un produit à livrer par le projet, mais </w:t>
      </w:r>
      <w:r w:rsidR="00481DCE" w:rsidRPr="008E708F">
        <w:rPr>
          <w:rFonts w:ascii="Times New Roman" w:hAnsi="Times New Roman"/>
        </w:rPr>
        <w:t xml:space="preserve">ne ressortent pas encore comme notablement </w:t>
      </w:r>
      <w:r w:rsidR="00557838" w:rsidRPr="008E708F">
        <w:rPr>
          <w:rFonts w:ascii="Times New Roman" w:hAnsi="Times New Roman"/>
        </w:rPr>
        <w:t>touchés jusqu’ici</w:t>
      </w:r>
      <w:r w:rsidR="003767FD" w:rsidRPr="008E708F">
        <w:rPr>
          <w:rFonts w:ascii="Times New Roman" w:hAnsi="Times New Roman"/>
        </w:rPr>
        <w:t xml:space="preserve">. </w:t>
      </w:r>
      <w:r w:rsidR="00481DCE" w:rsidRPr="008E708F">
        <w:rPr>
          <w:rFonts w:ascii="Times New Roman" w:hAnsi="Times New Roman"/>
        </w:rPr>
        <w:t xml:space="preserve">Des formations de pairs éducateurs initiées </w:t>
      </w:r>
      <w:r w:rsidR="00EB78BF" w:rsidRPr="008E708F">
        <w:rPr>
          <w:rFonts w:ascii="Times New Roman" w:hAnsi="Times New Roman"/>
        </w:rPr>
        <w:t xml:space="preserve">avec l’appui du projet </w:t>
      </w:r>
      <w:r w:rsidR="00481DCE" w:rsidRPr="008E708F">
        <w:rPr>
          <w:rFonts w:ascii="Times New Roman" w:hAnsi="Times New Roman"/>
        </w:rPr>
        <w:t xml:space="preserve">Genre et VIH/SIDA ne sont pas ancrées dans les cadres communautaires soutenus par les </w:t>
      </w:r>
      <w:r w:rsidR="00D3032D" w:rsidRPr="008E708F">
        <w:rPr>
          <w:rFonts w:ascii="Times New Roman" w:hAnsi="Times New Roman"/>
        </w:rPr>
        <w:t>Villages du Millénaire</w:t>
      </w:r>
      <w:r w:rsidR="00481DCE" w:rsidRPr="008E708F">
        <w:rPr>
          <w:rFonts w:ascii="Times New Roman" w:hAnsi="Times New Roman"/>
        </w:rPr>
        <w:t>, laissant ces organes en attente de capacités réelles pour prendre en charge la communication sur la pandémie. Vingt femmes d’Etoro et d’Obaba ont bien été récompensées de diplômes d’honneur par l’Association des premières dames contre le VIH</w:t>
      </w:r>
      <w:r w:rsidR="002F7A25" w:rsidRPr="008E708F">
        <w:rPr>
          <w:rFonts w:ascii="Times New Roman" w:hAnsi="Times New Roman"/>
        </w:rPr>
        <w:t>/SIDA, mais ce fut en considération de leur engagement dans les activités génératrices de revenu, guère pour une action quelconque contre le VIH/SIDA</w:t>
      </w:r>
      <w:r w:rsidR="00D30F9B" w:rsidRPr="008E708F">
        <w:rPr>
          <w:rFonts w:ascii="Times New Roman" w:hAnsi="Times New Roman"/>
        </w:rPr>
        <w:t xml:space="preserve">. </w:t>
      </w:r>
      <w:r w:rsidR="002F7A25" w:rsidRPr="008E708F">
        <w:rPr>
          <w:rFonts w:ascii="Times New Roman" w:hAnsi="Times New Roman"/>
        </w:rPr>
        <w:t xml:space="preserve">Si la mission a observé une importante activité de dépistage du VIH au Centre de Santé d’Etoro, l’infirmier chef de poste a fait connaître qu’il n’a pas été formé ni équipé à cet égard par le projet, ses capacités dans ce domaine lui venant de sa formation initiale. </w:t>
      </w:r>
    </w:p>
    <w:p w:rsidR="00AC6FD6" w:rsidRPr="008E708F" w:rsidRDefault="00AC6FD6" w:rsidP="00E64881">
      <w:pPr>
        <w:spacing w:line="240" w:lineRule="exact"/>
        <w:ind w:firstLine="0"/>
        <w:jc w:val="both"/>
        <w:rPr>
          <w:rFonts w:ascii="Times New Roman" w:hAnsi="Times New Roman"/>
        </w:rPr>
      </w:pPr>
    </w:p>
    <w:p w:rsidR="00AC6FD6" w:rsidRPr="008E708F" w:rsidRDefault="00AC6FD6" w:rsidP="007E6C12">
      <w:pPr>
        <w:pStyle w:val="Paragraphedeliste"/>
        <w:numPr>
          <w:ilvl w:val="0"/>
          <w:numId w:val="14"/>
        </w:numPr>
        <w:spacing w:line="240" w:lineRule="exact"/>
        <w:jc w:val="both"/>
        <w:rPr>
          <w:rFonts w:ascii="Times New Roman" w:hAnsi="Times New Roman"/>
          <w:b/>
          <w:i/>
        </w:rPr>
      </w:pPr>
      <w:r w:rsidRPr="008E708F">
        <w:rPr>
          <w:rFonts w:ascii="Times New Roman" w:hAnsi="Times New Roman"/>
          <w:b/>
          <w:i/>
        </w:rPr>
        <w:t>Droits humains</w:t>
      </w:r>
    </w:p>
    <w:p w:rsidR="004C202C" w:rsidRPr="008E708F" w:rsidRDefault="00E011FF" w:rsidP="00E64881">
      <w:pPr>
        <w:spacing w:line="240" w:lineRule="exact"/>
        <w:ind w:firstLine="0"/>
        <w:jc w:val="both"/>
        <w:rPr>
          <w:rFonts w:ascii="Times New Roman" w:hAnsi="Times New Roman"/>
        </w:rPr>
      </w:pPr>
      <w:r w:rsidRPr="008E708F">
        <w:rPr>
          <w:rFonts w:ascii="Times New Roman" w:hAnsi="Times New Roman"/>
        </w:rPr>
        <w:t>90</w:t>
      </w:r>
      <w:r w:rsidR="004F75F4" w:rsidRPr="008E708F">
        <w:rPr>
          <w:rFonts w:ascii="Times New Roman" w:hAnsi="Times New Roman"/>
        </w:rPr>
        <w:t>.</w:t>
      </w:r>
      <w:r w:rsidR="004C202C" w:rsidRPr="008E708F">
        <w:rPr>
          <w:rFonts w:ascii="Times New Roman" w:hAnsi="Times New Roman"/>
        </w:rPr>
        <w:tab/>
        <w:t xml:space="preserve">L’évaluation n’a pas trouvé </w:t>
      </w:r>
      <w:r w:rsidR="00EB78BF" w:rsidRPr="008E708F">
        <w:rPr>
          <w:rFonts w:ascii="Times New Roman" w:hAnsi="Times New Roman"/>
        </w:rPr>
        <w:t xml:space="preserve">de </w:t>
      </w:r>
      <w:r w:rsidR="004C202C" w:rsidRPr="008E708F">
        <w:rPr>
          <w:rFonts w:ascii="Times New Roman" w:hAnsi="Times New Roman"/>
        </w:rPr>
        <w:t>trace de la prise en charge des droits humains dans le projet des Villages du Millénaires. La thématique est présente dans le</w:t>
      </w:r>
      <w:r w:rsidR="00245621" w:rsidRPr="008E708F">
        <w:rPr>
          <w:rFonts w:ascii="Times New Roman" w:hAnsi="Times New Roman"/>
        </w:rPr>
        <w:t>s plans de travail annuels à travers les Centres polyvalents qui devaient être implantés dans les deux villages</w:t>
      </w:r>
      <w:r w:rsidR="00227596" w:rsidRPr="008E708F">
        <w:rPr>
          <w:rFonts w:ascii="Times New Roman" w:hAnsi="Times New Roman"/>
        </w:rPr>
        <w:t>, mais qui ne le sont toujours pas. Tout au plus peut-on considérer, indirectement et au sens ample, que les infrastructures mises en place par le projet participent de faciliter aux populations la jouissance de droits élémentaires d’accès à des services sociaux de base : éducation, santé, eau, notamment.</w:t>
      </w:r>
    </w:p>
    <w:p w:rsidR="004C202C" w:rsidRPr="008E708F" w:rsidRDefault="004C202C" w:rsidP="00E64881">
      <w:pPr>
        <w:spacing w:line="240" w:lineRule="exact"/>
        <w:ind w:firstLine="0"/>
        <w:jc w:val="both"/>
        <w:rPr>
          <w:rFonts w:ascii="Times New Roman" w:hAnsi="Times New Roman"/>
        </w:rPr>
      </w:pPr>
    </w:p>
    <w:p w:rsidR="00AC6FD6" w:rsidRPr="008E708F" w:rsidRDefault="00AC6FD6" w:rsidP="007E6C12">
      <w:pPr>
        <w:pStyle w:val="Paragraphedeliste"/>
        <w:numPr>
          <w:ilvl w:val="0"/>
          <w:numId w:val="14"/>
        </w:numPr>
        <w:spacing w:line="240" w:lineRule="exact"/>
        <w:jc w:val="both"/>
        <w:rPr>
          <w:rFonts w:ascii="Times New Roman" w:hAnsi="Times New Roman"/>
          <w:b/>
          <w:i/>
        </w:rPr>
      </w:pPr>
      <w:r w:rsidRPr="008E708F">
        <w:rPr>
          <w:rFonts w:ascii="Times New Roman" w:hAnsi="Times New Roman"/>
          <w:b/>
          <w:i/>
        </w:rPr>
        <w:t>Appropriation nationale</w:t>
      </w:r>
      <w:r w:rsidR="00D84019" w:rsidRPr="008E708F">
        <w:rPr>
          <w:rFonts w:ascii="Times New Roman" w:hAnsi="Times New Roman"/>
          <w:b/>
          <w:i/>
        </w:rPr>
        <w:t xml:space="preserve"> et locale</w:t>
      </w:r>
    </w:p>
    <w:p w:rsidR="00D84019" w:rsidRPr="008E708F" w:rsidRDefault="00E011FF" w:rsidP="00D84019">
      <w:pPr>
        <w:spacing w:line="240" w:lineRule="exact"/>
        <w:ind w:firstLine="0"/>
        <w:jc w:val="both"/>
        <w:rPr>
          <w:rFonts w:ascii="Times New Roman" w:hAnsi="Times New Roman"/>
        </w:rPr>
      </w:pPr>
      <w:r w:rsidRPr="008E708F">
        <w:rPr>
          <w:rFonts w:ascii="Times New Roman" w:hAnsi="Times New Roman"/>
        </w:rPr>
        <w:t>91</w:t>
      </w:r>
      <w:r w:rsidR="001626E5" w:rsidRPr="008E708F">
        <w:rPr>
          <w:rFonts w:ascii="Times New Roman" w:hAnsi="Times New Roman"/>
        </w:rPr>
        <w:t>.</w:t>
      </w:r>
      <w:r w:rsidR="00D84019" w:rsidRPr="008E708F">
        <w:rPr>
          <w:rFonts w:ascii="Times New Roman" w:hAnsi="Times New Roman"/>
        </w:rPr>
        <w:tab/>
        <w:t xml:space="preserve">L’appropriation nationale du projet est contrastée voire faible. Si des plans de travail annuels sont régulièrement contresignés par la Direction Générale de l’Aménagement du Territoire, le document de projet lui-même, élaboré depuis 2009, actualisé en 2012 à la demande du ministère chargé du Plan, n’est toujours pas signé et endossé par le gouvernement. Cette situation est d’autant plus surprenante que l’Etat congolais a financé le projet </w:t>
      </w:r>
      <w:r w:rsidR="00EB78BF" w:rsidRPr="008E708F">
        <w:rPr>
          <w:rFonts w:ascii="Times New Roman" w:hAnsi="Times New Roman"/>
        </w:rPr>
        <w:t xml:space="preserve">pour plus de </w:t>
      </w:r>
      <w:r w:rsidR="00D84019" w:rsidRPr="008E708F">
        <w:rPr>
          <w:rFonts w:ascii="Times New Roman" w:hAnsi="Times New Roman"/>
        </w:rPr>
        <w:t>400 millions de FCFA. L’absence d’une véritable appropriation se vérifie également au niveau des démembrements de l’Etat à l’échelle du département et du district.  L’autorité administrative regrette n’être associé que dans les aspects cérémoniaux, et conteste même le choix de deux villages dans le même district et dans la même aire ethnolinguistique en contradiction des exigences d’équilibre indissociables de toute politique d’aménagement du territoire. Au niveau technique, toutes les tutelles sectorielles regrettent de n’avoir pas été associées suffisamment tôt à la mise en place des infrastructures et des activités par le projet : circonscriptions éducative et sanitaire, et secteur agricole notamment.</w:t>
      </w:r>
    </w:p>
    <w:p w:rsidR="00D84019" w:rsidRPr="008E708F" w:rsidRDefault="00D84019" w:rsidP="00D84019">
      <w:pPr>
        <w:spacing w:line="240" w:lineRule="exact"/>
        <w:ind w:firstLine="0"/>
        <w:jc w:val="both"/>
        <w:rPr>
          <w:rFonts w:ascii="Times New Roman" w:hAnsi="Times New Roman"/>
        </w:rPr>
      </w:pPr>
    </w:p>
    <w:p w:rsidR="00D84019" w:rsidRPr="008E708F" w:rsidRDefault="00E011FF" w:rsidP="00D84019">
      <w:pPr>
        <w:spacing w:line="240" w:lineRule="exact"/>
        <w:ind w:firstLine="0"/>
        <w:jc w:val="both"/>
        <w:rPr>
          <w:rFonts w:ascii="Times New Roman" w:hAnsi="Times New Roman"/>
        </w:rPr>
      </w:pPr>
      <w:r w:rsidRPr="008E708F">
        <w:rPr>
          <w:rFonts w:ascii="Times New Roman" w:hAnsi="Times New Roman"/>
        </w:rPr>
        <w:t>92</w:t>
      </w:r>
      <w:r w:rsidR="001626E5" w:rsidRPr="008E708F">
        <w:rPr>
          <w:rFonts w:ascii="Times New Roman" w:hAnsi="Times New Roman"/>
        </w:rPr>
        <w:t>.</w:t>
      </w:r>
      <w:r w:rsidR="00D84019" w:rsidRPr="008E708F">
        <w:rPr>
          <w:rFonts w:ascii="Times New Roman" w:hAnsi="Times New Roman"/>
        </w:rPr>
        <w:tab/>
        <w:t>L’appropriation locale, au sein des organes de gestion a connu deux périodes, la première pauvre, la seconde plus épanouie. Les organes de gestion, les CGDC notamment ont d’abord souffert dans les deux villages de confusions avec la chefferie locale déjà établie et incarnée par le chef de village et le notable traditionnel. Ces personnalités commencèrent par exercer une emprise sur les organes communautaires mis en place par le projet. Cette période a également coïncidé avec une approche trop intrusive du projet qui n’encourageait pas l’épanouissement de dynamiques endogènes. Pour exemple dans le cadre des AGR développées en 2009, le projet faisait pratiquement à la place des populations, depuis la fourniture gratuite des intrants jusqu’à la commercialisation, allant jusqu’à verser des per diem aux bénéficiaires qui travaillaient dans les AGR, c’est-à-dire pour eux-mêmes. Ce contexte était peu propice à une appropriation et il y en eu si peu que ces AGR furent un échec.</w:t>
      </w:r>
    </w:p>
    <w:p w:rsidR="00D84019" w:rsidRPr="008E708F" w:rsidRDefault="00D84019" w:rsidP="00D84019">
      <w:pPr>
        <w:spacing w:line="240" w:lineRule="exact"/>
        <w:ind w:firstLine="0"/>
        <w:jc w:val="both"/>
        <w:rPr>
          <w:rFonts w:ascii="Times New Roman" w:hAnsi="Times New Roman"/>
        </w:rPr>
      </w:pPr>
    </w:p>
    <w:p w:rsidR="00AC6FD6" w:rsidRPr="008E708F" w:rsidRDefault="00E011FF" w:rsidP="00D84019">
      <w:pPr>
        <w:spacing w:line="240" w:lineRule="exact"/>
        <w:ind w:firstLine="0"/>
        <w:jc w:val="both"/>
        <w:rPr>
          <w:rFonts w:ascii="Times New Roman" w:hAnsi="Times New Roman"/>
        </w:rPr>
      </w:pPr>
      <w:r w:rsidRPr="008E708F">
        <w:rPr>
          <w:rFonts w:ascii="Times New Roman" w:hAnsi="Times New Roman"/>
        </w:rPr>
        <w:t>93.</w:t>
      </w:r>
      <w:r w:rsidR="00D84019" w:rsidRPr="008E708F">
        <w:rPr>
          <w:rFonts w:ascii="Times New Roman" w:hAnsi="Times New Roman"/>
        </w:rPr>
        <w:tab/>
        <w:t>Par la suite, cette approche substitutive du projet et les collusions entre organes de gestion et chefferie locale cessèrent. Les dynamiques communautaires et la participation s’améliorèrent progressivement. La gestion des ouvrages est devenue de plus en plus transparente et efficace. Dans ce nouveau contexte, l’appropriation se consolide. Les populations sont de plus en plus proches de leurs infrastructures, les entretiennent et préoccupent de leur pérennité.</w:t>
      </w:r>
    </w:p>
    <w:p w:rsidR="00202675" w:rsidRPr="008E708F" w:rsidRDefault="00202675" w:rsidP="00D84019">
      <w:pPr>
        <w:spacing w:line="240" w:lineRule="exact"/>
        <w:ind w:firstLine="0"/>
        <w:jc w:val="both"/>
        <w:rPr>
          <w:rFonts w:ascii="Times New Roman" w:hAnsi="Times New Roman"/>
        </w:rPr>
      </w:pPr>
    </w:p>
    <w:p w:rsidR="004F26B0" w:rsidRPr="008E708F" w:rsidRDefault="004F26B0"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29" w:name="_Toc375146460"/>
      <w:r w:rsidRPr="008E708F">
        <w:rPr>
          <w:rFonts w:ascii="Times New Roman" w:hAnsi="Times New Roman"/>
          <w:b/>
          <w:color w:val="auto"/>
        </w:rPr>
        <w:t>Processus de formulation</w:t>
      </w:r>
      <w:bookmarkEnd w:id="29"/>
    </w:p>
    <w:p w:rsidR="00BA7AE3" w:rsidRPr="008E708F" w:rsidRDefault="00E011FF" w:rsidP="00E64881">
      <w:pPr>
        <w:spacing w:line="240" w:lineRule="exact"/>
        <w:ind w:firstLine="0"/>
        <w:jc w:val="both"/>
        <w:rPr>
          <w:rFonts w:ascii="Times New Roman" w:hAnsi="Times New Roman"/>
        </w:rPr>
      </w:pPr>
      <w:r w:rsidRPr="008E708F">
        <w:rPr>
          <w:rFonts w:ascii="Times New Roman" w:hAnsi="Times New Roman"/>
        </w:rPr>
        <w:lastRenderedPageBreak/>
        <w:t>94</w:t>
      </w:r>
      <w:r w:rsidR="004F75F4" w:rsidRPr="008E708F">
        <w:rPr>
          <w:rFonts w:ascii="Times New Roman" w:hAnsi="Times New Roman"/>
        </w:rPr>
        <w:t>.</w:t>
      </w:r>
      <w:r w:rsidR="005B7DB6" w:rsidRPr="008E708F">
        <w:rPr>
          <w:rFonts w:ascii="Times New Roman" w:hAnsi="Times New Roman"/>
        </w:rPr>
        <w:tab/>
        <w:t xml:space="preserve">Le projet est le fruit des </w:t>
      </w:r>
      <w:r w:rsidR="00916180" w:rsidRPr="008E708F">
        <w:rPr>
          <w:rFonts w:ascii="Times New Roman" w:hAnsi="Times New Roman"/>
        </w:rPr>
        <w:t xml:space="preserve">innovations </w:t>
      </w:r>
      <w:r w:rsidR="005B7DB6" w:rsidRPr="008E708F">
        <w:rPr>
          <w:rFonts w:ascii="Times New Roman" w:hAnsi="Times New Roman"/>
        </w:rPr>
        <w:t xml:space="preserve">conceptuelles en matière de politiques d’accélération de la réalisation des OMD (concept des villages du millénaire lancé par SACHS) et de diverses évolutions dans les approches congolaises du </w:t>
      </w:r>
      <w:r w:rsidR="001052DE" w:rsidRPr="008E708F">
        <w:rPr>
          <w:rFonts w:ascii="Times New Roman" w:hAnsi="Times New Roman"/>
        </w:rPr>
        <w:t>développement local</w:t>
      </w:r>
      <w:r w:rsidR="005B7DB6" w:rsidRPr="008E708F">
        <w:rPr>
          <w:rFonts w:ascii="Times New Roman" w:hAnsi="Times New Roman"/>
        </w:rPr>
        <w:t> :</w:t>
      </w:r>
      <w:r w:rsidR="001052DE" w:rsidRPr="008E708F">
        <w:rPr>
          <w:rFonts w:ascii="Times New Roman" w:hAnsi="Times New Roman"/>
        </w:rPr>
        <w:t xml:space="preserve"> villages agricoles, villages coopératifs, villages centres</w:t>
      </w:r>
      <w:r w:rsidR="00916180" w:rsidRPr="008E708F">
        <w:rPr>
          <w:rFonts w:ascii="Times New Roman" w:hAnsi="Times New Roman"/>
        </w:rPr>
        <w:t xml:space="preserve">, nouveaux villages agricoles pour faire </w:t>
      </w:r>
      <w:r w:rsidR="001052DE" w:rsidRPr="008E708F">
        <w:rPr>
          <w:rFonts w:ascii="Times New Roman" w:hAnsi="Times New Roman"/>
        </w:rPr>
        <w:t>pendant à la communalisation, notamment. Les objectifs assignés</w:t>
      </w:r>
      <w:r w:rsidR="00916180" w:rsidRPr="008E708F">
        <w:rPr>
          <w:rFonts w:ascii="Times New Roman" w:hAnsi="Times New Roman"/>
        </w:rPr>
        <w:t xml:space="preserve"> au projet</w:t>
      </w:r>
      <w:r w:rsidR="001052DE" w:rsidRPr="008E708F">
        <w:rPr>
          <w:rFonts w:ascii="Times New Roman" w:hAnsi="Times New Roman"/>
        </w:rPr>
        <w:t xml:space="preserve">, à l’intérieur d’une stratégie OMD </w:t>
      </w:r>
      <w:r w:rsidR="00916180" w:rsidRPr="008E708F">
        <w:rPr>
          <w:rFonts w:ascii="Times New Roman" w:hAnsi="Times New Roman"/>
        </w:rPr>
        <w:t xml:space="preserve">partagée par le gouvernement et le SNU, </w:t>
      </w:r>
      <w:r w:rsidR="001052DE" w:rsidRPr="008E708F">
        <w:rPr>
          <w:rFonts w:ascii="Times New Roman" w:hAnsi="Times New Roman"/>
        </w:rPr>
        <w:t xml:space="preserve">sont clairement établis et réalistes a priori. </w:t>
      </w:r>
      <w:r w:rsidR="00BA7AE3" w:rsidRPr="008E708F">
        <w:rPr>
          <w:rFonts w:ascii="Times New Roman" w:hAnsi="Times New Roman"/>
        </w:rPr>
        <w:t>Des thématiques transversales clés comme l</w:t>
      </w:r>
      <w:r w:rsidR="00971B63" w:rsidRPr="008E708F">
        <w:rPr>
          <w:rFonts w:ascii="Times New Roman" w:hAnsi="Times New Roman"/>
        </w:rPr>
        <w:t>e développement de capacités, l</w:t>
      </w:r>
      <w:r w:rsidR="00BA7AE3" w:rsidRPr="008E708F">
        <w:rPr>
          <w:rFonts w:ascii="Times New Roman" w:hAnsi="Times New Roman"/>
        </w:rPr>
        <w:t xml:space="preserve">a promotion du genre et de la lutte contre le VIH/SIDA ont clairement été retenues pour être des questions d’attention pour le projet. </w:t>
      </w:r>
      <w:r w:rsidR="00916180" w:rsidRPr="008E708F">
        <w:rPr>
          <w:rFonts w:ascii="Times New Roman" w:hAnsi="Times New Roman"/>
        </w:rPr>
        <w:t>U</w:t>
      </w:r>
      <w:r w:rsidR="00725DE4" w:rsidRPr="008E708F">
        <w:rPr>
          <w:rFonts w:ascii="Times New Roman" w:hAnsi="Times New Roman"/>
        </w:rPr>
        <w:t>n cadre de mise en œuvre adéquat a également été conceptualisé dans le document de proj</w:t>
      </w:r>
      <w:r w:rsidR="00BA7AE3" w:rsidRPr="008E708F">
        <w:rPr>
          <w:rFonts w:ascii="Times New Roman" w:hAnsi="Times New Roman"/>
        </w:rPr>
        <w:t>et général.</w:t>
      </w:r>
      <w:r w:rsidR="00EE3BCC" w:rsidRPr="008E708F">
        <w:rPr>
          <w:rFonts w:ascii="Times New Roman" w:hAnsi="Times New Roman"/>
        </w:rPr>
        <w:t xml:space="preserve"> </w:t>
      </w:r>
      <w:r w:rsidR="00971B63" w:rsidRPr="008E708F">
        <w:rPr>
          <w:rFonts w:ascii="Times New Roman" w:hAnsi="Times New Roman"/>
        </w:rPr>
        <w:t>Malheureusement, ce Prodoc n’a</w:t>
      </w:r>
      <w:r w:rsidR="00EE3BCC" w:rsidRPr="008E708F">
        <w:rPr>
          <w:rFonts w:ascii="Times New Roman" w:hAnsi="Times New Roman"/>
        </w:rPr>
        <w:t xml:space="preserve"> </w:t>
      </w:r>
      <w:r w:rsidR="00725DE4" w:rsidRPr="008E708F">
        <w:rPr>
          <w:rFonts w:ascii="Times New Roman" w:hAnsi="Times New Roman"/>
        </w:rPr>
        <w:t xml:space="preserve">pas été formellement signé </w:t>
      </w:r>
      <w:r w:rsidR="00916180" w:rsidRPr="008E708F">
        <w:rPr>
          <w:rFonts w:ascii="Times New Roman" w:hAnsi="Times New Roman"/>
        </w:rPr>
        <w:t xml:space="preserve">et endossé par </w:t>
      </w:r>
      <w:r w:rsidR="00725DE4" w:rsidRPr="008E708F">
        <w:rPr>
          <w:rFonts w:ascii="Times New Roman" w:hAnsi="Times New Roman"/>
        </w:rPr>
        <w:t>le gouvernement et le PNUD</w:t>
      </w:r>
      <w:r w:rsidR="00916180" w:rsidRPr="008E708F">
        <w:rPr>
          <w:rFonts w:ascii="Times New Roman" w:hAnsi="Times New Roman"/>
        </w:rPr>
        <w:t xml:space="preserve">, ce qui fait que le projet s’est coupé de l’extrant clé de son processus de formulation et </w:t>
      </w:r>
      <w:r w:rsidR="00BA7AE3" w:rsidRPr="008E708F">
        <w:rPr>
          <w:rFonts w:ascii="Times New Roman" w:hAnsi="Times New Roman"/>
        </w:rPr>
        <w:t>fonctionn</w:t>
      </w:r>
      <w:r w:rsidR="00916180" w:rsidRPr="008E708F">
        <w:rPr>
          <w:rFonts w:ascii="Times New Roman" w:hAnsi="Times New Roman"/>
        </w:rPr>
        <w:t>e</w:t>
      </w:r>
      <w:r w:rsidR="00BA7AE3" w:rsidRPr="008E708F">
        <w:rPr>
          <w:rFonts w:ascii="Times New Roman" w:hAnsi="Times New Roman"/>
        </w:rPr>
        <w:t xml:space="preserve"> uniquement avec les outils de niveau opérationnel que sont les plans de travail annuels.</w:t>
      </w:r>
    </w:p>
    <w:p w:rsidR="005B7833" w:rsidRPr="008E708F" w:rsidRDefault="005B7833" w:rsidP="005B7833">
      <w:pPr>
        <w:spacing w:line="240" w:lineRule="exact"/>
        <w:ind w:firstLine="0"/>
        <w:jc w:val="both"/>
        <w:rPr>
          <w:rFonts w:ascii="Times New Roman" w:hAnsi="Times New Roman"/>
        </w:rPr>
      </w:pPr>
    </w:p>
    <w:p w:rsidR="005B7833" w:rsidRPr="008E708F" w:rsidRDefault="005B7833" w:rsidP="005B7833">
      <w:pPr>
        <w:pStyle w:val="Titre2"/>
        <w:numPr>
          <w:ilvl w:val="1"/>
          <w:numId w:val="4"/>
        </w:numPr>
        <w:pBdr>
          <w:bottom w:val="none" w:sz="0" w:space="0" w:color="auto"/>
        </w:pBdr>
        <w:spacing w:before="0" w:after="0" w:line="240" w:lineRule="exact"/>
        <w:rPr>
          <w:rFonts w:ascii="Times New Roman" w:hAnsi="Times New Roman"/>
          <w:b/>
          <w:color w:val="auto"/>
        </w:rPr>
      </w:pPr>
      <w:bookmarkStart w:id="30" w:name="_Toc375146461"/>
      <w:r w:rsidRPr="008E708F">
        <w:rPr>
          <w:rFonts w:ascii="Times New Roman" w:hAnsi="Times New Roman"/>
          <w:b/>
          <w:color w:val="auto"/>
        </w:rPr>
        <w:t>P</w:t>
      </w:r>
      <w:r w:rsidRPr="008E708F">
        <w:rPr>
          <w:rFonts w:ascii="Times New Roman" w:hAnsi="Times New Roman"/>
          <w:b/>
          <w:color w:val="auto"/>
          <w:lang w:val="fr-FR"/>
        </w:rPr>
        <w:t>artenariats</w:t>
      </w:r>
      <w:bookmarkEnd w:id="30"/>
    </w:p>
    <w:p w:rsidR="001B060B" w:rsidRPr="008E708F" w:rsidRDefault="00E011FF" w:rsidP="00E64881">
      <w:pPr>
        <w:spacing w:line="240" w:lineRule="exact"/>
        <w:ind w:firstLine="0"/>
        <w:jc w:val="both"/>
        <w:rPr>
          <w:rFonts w:ascii="Times New Roman" w:hAnsi="Times New Roman"/>
        </w:rPr>
      </w:pPr>
      <w:r w:rsidRPr="008E708F">
        <w:rPr>
          <w:rFonts w:ascii="Times New Roman" w:hAnsi="Times New Roman"/>
        </w:rPr>
        <w:t>95</w:t>
      </w:r>
      <w:r w:rsidR="001B060B" w:rsidRPr="008E708F">
        <w:rPr>
          <w:rFonts w:ascii="Times New Roman" w:hAnsi="Times New Roman"/>
        </w:rPr>
        <w:tab/>
        <w:t xml:space="preserve">Les partenariats pourtant essentiels dans le cadre d’un projet comme les Villages du Millénaire </w:t>
      </w:r>
      <w:r w:rsidR="005B7833" w:rsidRPr="008E708F">
        <w:rPr>
          <w:rFonts w:ascii="Times New Roman" w:hAnsi="Times New Roman"/>
        </w:rPr>
        <w:t>qui</w:t>
      </w:r>
      <w:r w:rsidR="001B060B" w:rsidRPr="008E708F">
        <w:rPr>
          <w:rFonts w:ascii="Times New Roman" w:hAnsi="Times New Roman"/>
        </w:rPr>
        <w:t xml:space="preserve"> est par définition une intervention multi acteurs</w:t>
      </w:r>
      <w:r w:rsidR="005B7833" w:rsidRPr="008E708F">
        <w:rPr>
          <w:rFonts w:ascii="Times New Roman" w:hAnsi="Times New Roman"/>
        </w:rPr>
        <w:t>,</w:t>
      </w:r>
      <w:r w:rsidR="001B060B" w:rsidRPr="008E708F">
        <w:rPr>
          <w:rFonts w:ascii="Times New Roman" w:hAnsi="Times New Roman"/>
        </w:rPr>
        <w:t xml:space="preserve"> sont restés peu performants. </w:t>
      </w:r>
      <w:r w:rsidR="005B7833" w:rsidRPr="008E708F">
        <w:rPr>
          <w:rFonts w:ascii="Times New Roman" w:hAnsi="Times New Roman"/>
        </w:rPr>
        <w:t>D’abord le partenariat de base entre le PNUD et le gouvernement n’a pas été ancré dans un document de projet à portée stratégique. Ce document a bien été rédigé et est régulièrement actualisé, mais les parties ne l’avaient toujours pas signé à la date de l’évaluation. Il existe des partenariat de fait entre certaines agences des Nations Unies, notamment le PNUD, l’OMS et l’UNFPA, qui apportent des contributions au projet en réalisant certains volets ou activités. Toutefois, ces interventions ne font pas l’objet de conventions spécifiques. Il existe seulement une convention de cette nature avec la Fondation Génération Avenir. Au total, l’insuffisante formalisation des partenariats ne favorise pas l’intégration stratégique du projet et une approche de suivi holistique. Il n’existe pas d’avantage de cadre formalisé de rencontre des partenaires du projet pour une évaluation régulière de ses activités</w:t>
      </w:r>
    </w:p>
    <w:p w:rsidR="005B7833" w:rsidRPr="008E708F" w:rsidRDefault="005B7833" w:rsidP="00E64881">
      <w:pPr>
        <w:spacing w:line="240" w:lineRule="exact"/>
        <w:ind w:firstLine="0"/>
        <w:jc w:val="both"/>
        <w:rPr>
          <w:rFonts w:ascii="Times New Roman" w:hAnsi="Times New Roman"/>
        </w:rPr>
      </w:pPr>
    </w:p>
    <w:p w:rsidR="00AC6FD6" w:rsidRPr="008E708F" w:rsidRDefault="00AC6FD6" w:rsidP="00910C87">
      <w:pPr>
        <w:pStyle w:val="Titre2"/>
        <w:numPr>
          <w:ilvl w:val="1"/>
          <w:numId w:val="4"/>
        </w:numPr>
        <w:pBdr>
          <w:bottom w:val="none" w:sz="0" w:space="0" w:color="auto"/>
        </w:pBdr>
        <w:spacing w:before="0" w:after="0" w:line="240" w:lineRule="exact"/>
        <w:rPr>
          <w:rFonts w:ascii="Times New Roman" w:hAnsi="Times New Roman"/>
          <w:b/>
          <w:color w:val="auto"/>
          <w:sz w:val="22"/>
          <w:szCs w:val="22"/>
        </w:rPr>
      </w:pPr>
      <w:bookmarkStart w:id="31" w:name="_Toc375146462"/>
      <w:r w:rsidRPr="008E708F">
        <w:rPr>
          <w:rFonts w:ascii="Times New Roman" w:hAnsi="Times New Roman"/>
          <w:b/>
          <w:color w:val="auto"/>
          <w:sz w:val="22"/>
          <w:szCs w:val="22"/>
        </w:rPr>
        <w:t>Cadre de mise en œuvre et de suivi-évaluation</w:t>
      </w:r>
      <w:bookmarkEnd w:id="31"/>
    </w:p>
    <w:p w:rsidR="00287D23" w:rsidRPr="008E708F" w:rsidRDefault="00E011FF" w:rsidP="006C71A2">
      <w:pPr>
        <w:spacing w:line="240" w:lineRule="exact"/>
        <w:ind w:firstLine="0"/>
        <w:jc w:val="both"/>
        <w:rPr>
          <w:rFonts w:ascii="Times New Roman" w:hAnsi="Times New Roman"/>
        </w:rPr>
      </w:pPr>
      <w:r w:rsidRPr="008E708F">
        <w:rPr>
          <w:rFonts w:ascii="Times New Roman" w:hAnsi="Times New Roman"/>
        </w:rPr>
        <w:t>96.</w:t>
      </w:r>
      <w:r w:rsidR="008141EE" w:rsidRPr="008E708F">
        <w:rPr>
          <w:rFonts w:ascii="Times New Roman" w:hAnsi="Times New Roman"/>
        </w:rPr>
        <w:tab/>
      </w:r>
      <w:r w:rsidR="005F2942" w:rsidRPr="008E708F">
        <w:rPr>
          <w:rFonts w:ascii="Times New Roman" w:hAnsi="Times New Roman"/>
        </w:rPr>
        <w:t xml:space="preserve">En l’absence d’un dispositif de mise </w:t>
      </w:r>
      <w:r w:rsidR="009E4466" w:rsidRPr="008E708F">
        <w:rPr>
          <w:rFonts w:ascii="Times New Roman" w:hAnsi="Times New Roman"/>
        </w:rPr>
        <w:t>en œuvre complet, l</w:t>
      </w:r>
      <w:r w:rsidR="005F2942" w:rsidRPr="008E708F">
        <w:rPr>
          <w:rFonts w:ascii="Times New Roman" w:hAnsi="Times New Roman"/>
        </w:rPr>
        <w:t xml:space="preserve">es </w:t>
      </w:r>
      <w:r w:rsidR="00D3032D" w:rsidRPr="008E708F">
        <w:rPr>
          <w:rFonts w:ascii="Times New Roman" w:hAnsi="Times New Roman"/>
        </w:rPr>
        <w:t>Villages du Millénaire</w:t>
      </w:r>
      <w:r w:rsidR="005F2942" w:rsidRPr="008E708F">
        <w:rPr>
          <w:rFonts w:ascii="Times New Roman" w:hAnsi="Times New Roman"/>
        </w:rPr>
        <w:t xml:space="preserve"> à Gamboma ont d’abord été gérés de</w:t>
      </w:r>
      <w:r w:rsidR="009E4466" w:rsidRPr="008E708F">
        <w:rPr>
          <w:rFonts w:ascii="Times New Roman" w:hAnsi="Times New Roman"/>
        </w:rPr>
        <w:t xml:space="preserve"> </w:t>
      </w:r>
      <w:r w:rsidR="005F2942" w:rsidRPr="008E708F">
        <w:rPr>
          <w:rFonts w:ascii="Times New Roman" w:hAnsi="Times New Roman"/>
        </w:rPr>
        <w:t>Brazzaville</w:t>
      </w:r>
      <w:r w:rsidR="009E4466" w:rsidRPr="008E708F">
        <w:rPr>
          <w:rFonts w:ascii="Times New Roman" w:hAnsi="Times New Roman"/>
        </w:rPr>
        <w:t>. Puis, dans un contexte où l’Unité Pauvreté servait encore d’ancrage au Projet Genre et VIH, les  r</w:t>
      </w:r>
      <w:r w:rsidR="005F2942" w:rsidRPr="008E708F">
        <w:rPr>
          <w:rFonts w:ascii="Times New Roman" w:hAnsi="Times New Roman"/>
        </w:rPr>
        <w:t>essources d</w:t>
      </w:r>
      <w:r w:rsidR="009E4466" w:rsidRPr="008E708F">
        <w:rPr>
          <w:rFonts w:ascii="Times New Roman" w:hAnsi="Times New Roman"/>
        </w:rPr>
        <w:t>e ce</w:t>
      </w:r>
      <w:r w:rsidR="005F2942" w:rsidRPr="008E708F">
        <w:rPr>
          <w:rFonts w:ascii="Times New Roman" w:hAnsi="Times New Roman"/>
        </w:rPr>
        <w:t xml:space="preserve"> projet </w:t>
      </w:r>
      <w:r w:rsidR="006C71A2" w:rsidRPr="008E708F">
        <w:rPr>
          <w:rFonts w:ascii="Times New Roman" w:hAnsi="Times New Roman"/>
        </w:rPr>
        <w:t>ont été mobilisées pour prendre en charge le volet AGR et le suivi de proximité sur les villages du Millénaire. Aussi, l’o</w:t>
      </w:r>
      <w:r w:rsidR="00287D23" w:rsidRPr="008E708F">
        <w:rPr>
          <w:rFonts w:ascii="Times New Roman" w:hAnsi="Times New Roman"/>
        </w:rPr>
        <w:t>n observe</w:t>
      </w:r>
      <w:r w:rsidR="006C71A2" w:rsidRPr="008E708F">
        <w:rPr>
          <w:rFonts w:ascii="Times New Roman" w:hAnsi="Times New Roman"/>
        </w:rPr>
        <w:t xml:space="preserve"> </w:t>
      </w:r>
      <w:r w:rsidR="00287D23" w:rsidRPr="008E708F">
        <w:rPr>
          <w:rFonts w:ascii="Times New Roman" w:hAnsi="Times New Roman"/>
        </w:rPr>
        <w:t xml:space="preserve">une absence de cadre de mise en œuvre autonome, qui mord d’autant plus dans l’identité d’ensemble du projet que dans le département de Pointe Noire c’est un autre dispositif d’exécution qui a été déployé. Dans les Plateaux, le projet VIH/SIDA est chargé du suivi de proximité à travers son Centre de l’ Femme et de la Fille basé à Gamboma. Le VNU qui anime cette structure effectue des </w:t>
      </w:r>
      <w:r w:rsidR="00E00194" w:rsidRPr="008E708F">
        <w:rPr>
          <w:rFonts w:ascii="Times New Roman" w:hAnsi="Times New Roman"/>
        </w:rPr>
        <w:t>descentes</w:t>
      </w:r>
      <w:r w:rsidR="00287D23" w:rsidRPr="008E708F">
        <w:rPr>
          <w:rFonts w:ascii="Times New Roman" w:hAnsi="Times New Roman"/>
        </w:rPr>
        <w:t xml:space="preserve"> régulières dans les deux villages pour aider notamment les organes de gestion communautaire à se renforcer. Sur le plan technique, et en soutien aux activités génératrices de revenus, le PNUD a d’abord mobilisé un expert auprès d’A</w:t>
      </w:r>
      <w:r w:rsidR="00E00194" w:rsidRPr="008E708F">
        <w:rPr>
          <w:rFonts w:ascii="Times New Roman" w:hAnsi="Times New Roman"/>
        </w:rPr>
        <w:t>GRICONGO</w:t>
      </w:r>
      <w:r w:rsidR="00287D23" w:rsidRPr="008E708F">
        <w:rPr>
          <w:rFonts w:ascii="Times New Roman" w:hAnsi="Times New Roman"/>
        </w:rPr>
        <w:t>, puis par la suite s’est rabattu sur un conseil plus proche du terrain, le chef du secteur agricole de Gamboma. Le suivi stratégique du projet n’est pas plus autonome. Il est effectué à l’intérieur du suivi global du programme. Il n’existe pas de comité de pilotage dédié aux Villages du Millénaire.</w:t>
      </w:r>
    </w:p>
    <w:p w:rsidR="00287D23" w:rsidRPr="008E708F" w:rsidRDefault="00287D23" w:rsidP="00E64881">
      <w:pPr>
        <w:spacing w:line="240" w:lineRule="exact"/>
        <w:ind w:firstLine="0"/>
        <w:jc w:val="both"/>
        <w:rPr>
          <w:rFonts w:ascii="Times New Roman" w:hAnsi="Times New Roman"/>
        </w:rPr>
      </w:pPr>
    </w:p>
    <w:p w:rsidR="000C21ED" w:rsidRPr="008E708F" w:rsidRDefault="00E011FF" w:rsidP="00E64881">
      <w:pPr>
        <w:spacing w:line="240" w:lineRule="exact"/>
        <w:ind w:firstLine="0"/>
        <w:jc w:val="both"/>
        <w:rPr>
          <w:rFonts w:ascii="Times New Roman" w:hAnsi="Times New Roman"/>
        </w:rPr>
      </w:pPr>
      <w:r w:rsidRPr="008E708F">
        <w:rPr>
          <w:rFonts w:ascii="Times New Roman" w:hAnsi="Times New Roman"/>
        </w:rPr>
        <w:t>97</w:t>
      </w:r>
      <w:r w:rsidR="001626E5" w:rsidRPr="008E708F">
        <w:rPr>
          <w:rFonts w:ascii="Times New Roman" w:hAnsi="Times New Roman"/>
        </w:rPr>
        <w:t>.</w:t>
      </w:r>
      <w:r w:rsidR="00287D23" w:rsidRPr="008E708F">
        <w:rPr>
          <w:rFonts w:ascii="Times New Roman" w:hAnsi="Times New Roman"/>
        </w:rPr>
        <w:tab/>
        <w:t>L’</w:t>
      </w:r>
      <w:r w:rsidR="004A2A18" w:rsidRPr="008E708F">
        <w:rPr>
          <w:rFonts w:ascii="Times New Roman" w:hAnsi="Times New Roman"/>
        </w:rPr>
        <w:t>impact de ce cadre opératoire sur le projet n’est pas négligeable. L’absence d’un cadre de mise en œuvre autonome et dédié a, en quelque sorte, empêché le projet de recentrer et de stabiliser tout de suite ses stratégies. Cela s’est particulièrement vu dans les stratégies AGR, qui ont d’abord été fortement connotées par les approches de type subvention empruntées au projet Genre et VIH/SIDA qui les mettaient alors en œuvre. L’octroi de subventions et une prise en charge complète relève d’une stratégie de filet social et est certainement adaptée aux cibles du projet Genre et VIH/SIDA, qui peuvent être des sujets à vulnérabilité particulière. Pour impulser le développement local et promouvoir l’autonomie des terroirs, cette approche fait certainement problème.</w:t>
      </w:r>
    </w:p>
    <w:p w:rsidR="000C21ED" w:rsidRPr="008E708F" w:rsidRDefault="000C21ED" w:rsidP="00E64881">
      <w:pPr>
        <w:spacing w:line="240" w:lineRule="exact"/>
        <w:ind w:firstLine="0"/>
        <w:jc w:val="both"/>
        <w:rPr>
          <w:rFonts w:ascii="Times New Roman" w:hAnsi="Times New Roman"/>
        </w:rPr>
      </w:pPr>
    </w:p>
    <w:p w:rsidR="005847C3" w:rsidRPr="008E708F" w:rsidRDefault="00E011FF" w:rsidP="00E64881">
      <w:pPr>
        <w:spacing w:line="240" w:lineRule="exact"/>
        <w:ind w:firstLine="0"/>
        <w:jc w:val="both"/>
        <w:rPr>
          <w:rFonts w:ascii="Times New Roman" w:hAnsi="Times New Roman"/>
        </w:rPr>
      </w:pPr>
      <w:r w:rsidRPr="008E708F">
        <w:rPr>
          <w:rFonts w:ascii="Times New Roman" w:hAnsi="Times New Roman"/>
        </w:rPr>
        <w:t>98</w:t>
      </w:r>
      <w:r w:rsidR="001626E5" w:rsidRPr="008E708F">
        <w:rPr>
          <w:rFonts w:ascii="Times New Roman" w:hAnsi="Times New Roman"/>
        </w:rPr>
        <w:t>.</w:t>
      </w:r>
      <w:r w:rsidR="000C21ED" w:rsidRPr="008E708F">
        <w:rPr>
          <w:rFonts w:ascii="Times New Roman" w:hAnsi="Times New Roman"/>
        </w:rPr>
        <w:tab/>
      </w:r>
      <w:r w:rsidR="00252E28" w:rsidRPr="008E708F">
        <w:rPr>
          <w:rFonts w:ascii="Times New Roman" w:hAnsi="Times New Roman"/>
        </w:rPr>
        <w:t>Au-delà de ce problème d’approche, il a également manqué aux AGR une vision holistique : elles ont été enclenchées de manière précitée, avant d’avoir sécurisé les conditions matérielles de réussite. Par exemple, la question des capacités de stockage dans un milieu naturel à la fois hostile et enclavé, n’a pas été considérée en amont. Aussi une bonne partie de la récolte laissée en forêt penda</w:t>
      </w:r>
      <w:r w:rsidR="00EE3BCC" w:rsidRPr="008E708F">
        <w:rPr>
          <w:rFonts w:ascii="Times New Roman" w:hAnsi="Times New Roman"/>
        </w:rPr>
        <w:t>nt plusieurs semaines</w:t>
      </w:r>
      <w:r w:rsidR="00A0377D" w:rsidRPr="008E708F">
        <w:rPr>
          <w:rFonts w:ascii="Times New Roman" w:hAnsi="Times New Roman"/>
        </w:rPr>
        <w:t>,</w:t>
      </w:r>
      <w:r w:rsidR="00EE3BCC" w:rsidRPr="008E708F">
        <w:rPr>
          <w:rFonts w:ascii="Times New Roman" w:hAnsi="Times New Roman"/>
        </w:rPr>
        <w:t xml:space="preserve"> a été détériorée ou rendue </w:t>
      </w:r>
      <w:r w:rsidR="00252E28" w:rsidRPr="008E708F">
        <w:rPr>
          <w:rFonts w:ascii="Times New Roman" w:hAnsi="Times New Roman"/>
        </w:rPr>
        <w:t>impropre à la commercialisation. C’est seulement après cette mauvaise expérience qu’on s’est rendu compte qu’i</w:t>
      </w:r>
      <w:r w:rsidR="005847C3" w:rsidRPr="008E708F">
        <w:rPr>
          <w:rFonts w:ascii="Times New Roman" w:hAnsi="Times New Roman"/>
        </w:rPr>
        <w:t>l fallait doter les villages de capacités de stockage, qui ne sont toujours pas installées.</w:t>
      </w:r>
    </w:p>
    <w:p w:rsidR="005847C3" w:rsidRPr="008E708F" w:rsidRDefault="005847C3" w:rsidP="00E64881">
      <w:pPr>
        <w:spacing w:line="240" w:lineRule="exact"/>
        <w:ind w:firstLine="0"/>
        <w:jc w:val="both"/>
        <w:rPr>
          <w:rFonts w:ascii="Times New Roman" w:hAnsi="Times New Roman"/>
        </w:rPr>
      </w:pPr>
    </w:p>
    <w:p w:rsidR="00531802" w:rsidRPr="008E708F" w:rsidRDefault="00E011FF" w:rsidP="00531802">
      <w:pPr>
        <w:spacing w:line="240" w:lineRule="exact"/>
        <w:ind w:firstLine="0"/>
        <w:jc w:val="both"/>
        <w:rPr>
          <w:rFonts w:ascii="Times New Roman" w:hAnsi="Times New Roman"/>
        </w:rPr>
      </w:pPr>
      <w:r w:rsidRPr="008E708F">
        <w:rPr>
          <w:rFonts w:ascii="Times New Roman" w:hAnsi="Times New Roman"/>
        </w:rPr>
        <w:lastRenderedPageBreak/>
        <w:t>99</w:t>
      </w:r>
      <w:r w:rsidR="001626E5" w:rsidRPr="008E708F">
        <w:rPr>
          <w:rFonts w:ascii="Times New Roman" w:hAnsi="Times New Roman"/>
        </w:rPr>
        <w:t>.</w:t>
      </w:r>
      <w:r w:rsidR="005847C3" w:rsidRPr="008E708F">
        <w:rPr>
          <w:rFonts w:ascii="Times New Roman" w:hAnsi="Times New Roman"/>
        </w:rPr>
        <w:tab/>
        <w:t xml:space="preserve">Au total le choix de l’infrastructure organisationnelle du projet Genre et VIH/SIDA, qui a été un choix par défaut (le seul acteur représenté dans la proximité des sites </w:t>
      </w:r>
      <w:r w:rsidR="00D3032D" w:rsidRPr="008E708F">
        <w:rPr>
          <w:rFonts w:ascii="Times New Roman" w:hAnsi="Times New Roman"/>
        </w:rPr>
        <w:t>Villages du Millénaire</w:t>
      </w:r>
      <w:r w:rsidR="005847C3" w:rsidRPr="008E708F">
        <w:rPr>
          <w:rFonts w:ascii="Times New Roman" w:hAnsi="Times New Roman"/>
        </w:rPr>
        <w:t xml:space="preserve">), pour mettre en œuvre le projet </w:t>
      </w:r>
      <w:r w:rsidR="00315D8A" w:rsidRPr="008E708F">
        <w:rPr>
          <w:rFonts w:ascii="Times New Roman" w:hAnsi="Times New Roman"/>
        </w:rPr>
        <w:t>des Villages du Millénaire</w:t>
      </w:r>
      <w:r w:rsidR="005847C3" w:rsidRPr="008E708F">
        <w:rPr>
          <w:rFonts w:ascii="Times New Roman" w:hAnsi="Times New Roman"/>
        </w:rPr>
        <w:t>, mérite d’être questionné. Ce projet, plutôt implanté dans le cadre stratégique des filets sociaux, n’avait pas forcément les bonnes identités pour porter des Villages du Millénaire qui visent à susciter des incubateurs de développement local et mise</w:t>
      </w:r>
      <w:r w:rsidR="00A0377D" w:rsidRPr="008E708F">
        <w:rPr>
          <w:rFonts w:ascii="Times New Roman" w:hAnsi="Times New Roman"/>
        </w:rPr>
        <w:t>nt</w:t>
      </w:r>
      <w:r w:rsidR="005847C3" w:rsidRPr="008E708F">
        <w:rPr>
          <w:rFonts w:ascii="Times New Roman" w:hAnsi="Times New Roman"/>
        </w:rPr>
        <w:t xml:space="preserve"> sur des stratégies d’autonomisation plus que d’assistance substitutive.</w:t>
      </w:r>
    </w:p>
    <w:p w:rsidR="00A0377D" w:rsidRPr="008E708F" w:rsidRDefault="00A0377D" w:rsidP="00531802">
      <w:pPr>
        <w:spacing w:line="240" w:lineRule="exact"/>
        <w:ind w:firstLine="0"/>
        <w:jc w:val="both"/>
        <w:rPr>
          <w:rFonts w:ascii="Times New Roman" w:hAnsi="Times New Roman"/>
        </w:rPr>
      </w:pPr>
    </w:p>
    <w:p w:rsidR="00A0377D" w:rsidRPr="008E708F" w:rsidRDefault="00E011FF" w:rsidP="00531802">
      <w:pPr>
        <w:spacing w:line="240" w:lineRule="exact"/>
        <w:ind w:firstLine="0"/>
        <w:jc w:val="both"/>
        <w:rPr>
          <w:rFonts w:ascii="Times New Roman" w:hAnsi="Times New Roman"/>
        </w:rPr>
      </w:pPr>
      <w:r w:rsidRPr="008E708F">
        <w:rPr>
          <w:rFonts w:ascii="Times New Roman" w:hAnsi="Times New Roman"/>
        </w:rPr>
        <w:t>100.</w:t>
      </w:r>
      <w:r w:rsidR="00A0377D" w:rsidRPr="008E708F">
        <w:rPr>
          <w:rFonts w:ascii="Times New Roman" w:hAnsi="Times New Roman"/>
        </w:rPr>
        <w:tab/>
        <w:t xml:space="preserve">Le suivi-évaluation est ressorti très pauvre sur le projet des Villages du Millénaire dans l’axe des </w:t>
      </w:r>
      <w:r w:rsidR="009E4466" w:rsidRPr="008E708F">
        <w:rPr>
          <w:rFonts w:ascii="Times New Roman" w:hAnsi="Times New Roman"/>
        </w:rPr>
        <w:t>Plateaux. Il n’existe pas de rapports systématiques et réguliers sur les activités de terrain. Les seules indications disponibles sur l’avancement du projet se trouvent dans la matrice générale des performances du Programme. Cette situation est d’autant plus surprenante que le projet bénéficie de longue date de l’accompagnement d’un VNU qui suit les opérations sur le terrain. Ce dernier devrait donc pouvoir rendre disponible des rapports trimestriels et annuels sur la conduite des activités dans les deux villages d’Etoro et d’Obaba.</w:t>
      </w:r>
    </w:p>
    <w:p w:rsidR="004F26B0" w:rsidRPr="008E708F" w:rsidRDefault="004F26B0" w:rsidP="00E64881">
      <w:pPr>
        <w:spacing w:line="240" w:lineRule="exact"/>
        <w:ind w:firstLine="0"/>
        <w:rPr>
          <w:rFonts w:ascii="Times New Roman" w:hAnsi="Times New Roman"/>
        </w:rPr>
      </w:pPr>
    </w:p>
    <w:p w:rsidR="004F26B0" w:rsidRPr="008E708F" w:rsidRDefault="004F26B0" w:rsidP="00910C87">
      <w:pPr>
        <w:pStyle w:val="Titre2"/>
        <w:numPr>
          <w:ilvl w:val="1"/>
          <w:numId w:val="4"/>
        </w:numPr>
        <w:pBdr>
          <w:bottom w:val="none" w:sz="0" w:space="0" w:color="auto"/>
        </w:pBdr>
        <w:spacing w:before="0" w:after="0" w:line="240" w:lineRule="exact"/>
        <w:rPr>
          <w:rFonts w:ascii="Times New Roman" w:hAnsi="Times New Roman"/>
          <w:b/>
          <w:color w:val="auto"/>
        </w:rPr>
      </w:pPr>
      <w:bookmarkStart w:id="32" w:name="_Toc375146463"/>
      <w:r w:rsidRPr="008E708F">
        <w:rPr>
          <w:rFonts w:ascii="Times New Roman" w:hAnsi="Times New Roman"/>
          <w:b/>
          <w:color w:val="auto"/>
        </w:rPr>
        <w:t>Satisfaction des bénéficiaires</w:t>
      </w:r>
      <w:r w:rsidR="004927CE" w:rsidRPr="008E708F">
        <w:rPr>
          <w:rFonts w:ascii="Times New Roman" w:hAnsi="Times New Roman"/>
          <w:b/>
          <w:color w:val="auto"/>
        </w:rPr>
        <w:t xml:space="preserve"> et dynamiques communautaires</w:t>
      </w:r>
      <w:bookmarkEnd w:id="32"/>
    </w:p>
    <w:p w:rsidR="001626E5" w:rsidRPr="008E708F" w:rsidRDefault="00E011FF" w:rsidP="00E64881">
      <w:pPr>
        <w:spacing w:line="240" w:lineRule="exact"/>
        <w:ind w:firstLine="0"/>
        <w:jc w:val="both"/>
        <w:rPr>
          <w:rFonts w:ascii="Times New Roman" w:hAnsi="Times New Roman"/>
        </w:rPr>
      </w:pPr>
      <w:r w:rsidRPr="008E708F">
        <w:rPr>
          <w:rFonts w:ascii="Times New Roman" w:hAnsi="Times New Roman"/>
        </w:rPr>
        <w:t>101</w:t>
      </w:r>
      <w:r w:rsidR="00A20FD9" w:rsidRPr="008E708F">
        <w:rPr>
          <w:rFonts w:ascii="Times New Roman" w:hAnsi="Times New Roman"/>
        </w:rPr>
        <w:t>.</w:t>
      </w:r>
      <w:r w:rsidR="003E3AC5" w:rsidRPr="008E708F">
        <w:rPr>
          <w:rFonts w:ascii="Times New Roman" w:hAnsi="Times New Roman"/>
        </w:rPr>
        <w:tab/>
      </w:r>
      <w:r w:rsidR="00821E80" w:rsidRPr="008E708F">
        <w:rPr>
          <w:rFonts w:ascii="Times New Roman" w:hAnsi="Times New Roman"/>
        </w:rPr>
        <w:t>La satisfaction des bénéficiaires</w:t>
      </w:r>
      <w:r w:rsidR="00E00194" w:rsidRPr="008E708F">
        <w:rPr>
          <w:rFonts w:ascii="Times New Roman" w:hAnsi="Times New Roman"/>
        </w:rPr>
        <w:t xml:space="preserve"> est contrastée dans les deux villages, </w:t>
      </w:r>
      <w:r w:rsidR="00821E80" w:rsidRPr="008E708F">
        <w:rPr>
          <w:rFonts w:ascii="Times New Roman" w:hAnsi="Times New Roman"/>
        </w:rPr>
        <w:t>selon qu’il s’agisse d</w:t>
      </w:r>
      <w:r w:rsidR="00E00194" w:rsidRPr="008E708F">
        <w:rPr>
          <w:rFonts w:ascii="Times New Roman" w:hAnsi="Times New Roman"/>
        </w:rPr>
        <w:t xml:space="preserve">’apprécier les infrastructures ou les activités génératrices de revenus. </w:t>
      </w:r>
      <w:r w:rsidR="00821E80" w:rsidRPr="008E708F">
        <w:rPr>
          <w:rFonts w:ascii="Times New Roman" w:hAnsi="Times New Roman"/>
        </w:rPr>
        <w:t>Dans le premier</w:t>
      </w:r>
      <w:r w:rsidR="00E00194" w:rsidRPr="008E708F">
        <w:rPr>
          <w:rFonts w:ascii="Times New Roman" w:hAnsi="Times New Roman"/>
        </w:rPr>
        <w:t xml:space="preserve"> cas</w:t>
      </w:r>
      <w:r w:rsidR="00821E80" w:rsidRPr="008E708F">
        <w:rPr>
          <w:rFonts w:ascii="Times New Roman" w:hAnsi="Times New Roman"/>
        </w:rPr>
        <w:t xml:space="preserve">, il existe une satisfaction réelle par rapport aux services nouveaux ou améliorés que le projet a introduits dans le village. </w:t>
      </w:r>
      <w:r w:rsidR="00280209" w:rsidRPr="008E708F">
        <w:rPr>
          <w:rFonts w:ascii="Times New Roman" w:hAnsi="Times New Roman"/>
        </w:rPr>
        <w:t>Pour la santé, la communauté</w:t>
      </w:r>
      <w:r w:rsidR="0010267E" w:rsidRPr="008E708F">
        <w:rPr>
          <w:rFonts w:ascii="Times New Roman" w:hAnsi="Times New Roman"/>
        </w:rPr>
        <w:t>,</w:t>
      </w:r>
      <w:r w:rsidR="00744CEE" w:rsidRPr="008E708F">
        <w:rPr>
          <w:rFonts w:ascii="Times New Roman" w:hAnsi="Times New Roman"/>
        </w:rPr>
        <w:t xml:space="preserve"> </w:t>
      </w:r>
      <w:r w:rsidR="0010267E" w:rsidRPr="008E708F">
        <w:rPr>
          <w:rFonts w:ascii="Times New Roman" w:hAnsi="Times New Roman"/>
        </w:rPr>
        <w:t xml:space="preserve">à Obaba, </w:t>
      </w:r>
      <w:r w:rsidR="00280209" w:rsidRPr="008E708F">
        <w:rPr>
          <w:rFonts w:ascii="Times New Roman" w:hAnsi="Times New Roman"/>
        </w:rPr>
        <w:t xml:space="preserve">apprécie de pouvoir désormais </w:t>
      </w:r>
      <w:r w:rsidR="0010267E" w:rsidRPr="008E708F">
        <w:rPr>
          <w:rFonts w:ascii="Times New Roman" w:hAnsi="Times New Roman"/>
        </w:rPr>
        <w:t xml:space="preserve">mieux </w:t>
      </w:r>
      <w:r w:rsidR="00280209" w:rsidRPr="008E708F">
        <w:rPr>
          <w:rFonts w:ascii="Times New Roman" w:hAnsi="Times New Roman"/>
        </w:rPr>
        <w:t>se soigner sans avoir à se déplacer</w:t>
      </w:r>
      <w:r w:rsidR="0010267E" w:rsidRPr="008E708F">
        <w:rPr>
          <w:rFonts w:ascii="Times New Roman" w:hAnsi="Times New Roman"/>
        </w:rPr>
        <w:t>, tandis qu’à Etoro,</w:t>
      </w:r>
      <w:r w:rsidR="00744CEE" w:rsidRPr="008E708F">
        <w:rPr>
          <w:rFonts w:ascii="Times New Roman" w:hAnsi="Times New Roman"/>
        </w:rPr>
        <w:t xml:space="preserve"> </w:t>
      </w:r>
      <w:r w:rsidR="0010267E" w:rsidRPr="008E708F">
        <w:rPr>
          <w:rFonts w:ascii="Times New Roman" w:hAnsi="Times New Roman"/>
        </w:rPr>
        <w:t>l’amélioration apportée par l’électrification dans la fonctionnalité du CSI, est saluée à sa juste valeur</w:t>
      </w:r>
      <w:r w:rsidR="00280209" w:rsidRPr="008E708F">
        <w:rPr>
          <w:rFonts w:ascii="Times New Roman" w:hAnsi="Times New Roman"/>
        </w:rPr>
        <w:t xml:space="preserve">. Pour l’eau également, </w:t>
      </w:r>
      <w:r w:rsidR="0010267E" w:rsidRPr="008E708F">
        <w:rPr>
          <w:rFonts w:ascii="Times New Roman" w:hAnsi="Times New Roman"/>
        </w:rPr>
        <w:t>les deux villages se montrent satisfaits d’avoir désormais un accès à l’eau potable, même s’ils regrettent que les problèmes de dimensionnement des ouvrages restr</w:t>
      </w:r>
      <w:r w:rsidR="001626E5" w:rsidRPr="008E708F">
        <w:rPr>
          <w:rFonts w:ascii="Times New Roman" w:hAnsi="Times New Roman"/>
        </w:rPr>
        <w:t>eignent relativement cet accès.</w:t>
      </w:r>
    </w:p>
    <w:p w:rsidR="001626E5" w:rsidRPr="008E708F" w:rsidRDefault="001626E5" w:rsidP="00E64881">
      <w:pPr>
        <w:spacing w:line="240" w:lineRule="exact"/>
        <w:ind w:firstLine="0"/>
        <w:jc w:val="both"/>
        <w:rPr>
          <w:rFonts w:ascii="Times New Roman" w:hAnsi="Times New Roman"/>
        </w:rPr>
      </w:pPr>
    </w:p>
    <w:p w:rsidR="00280209" w:rsidRPr="008E708F" w:rsidRDefault="00E011FF" w:rsidP="00E64881">
      <w:pPr>
        <w:spacing w:line="240" w:lineRule="exact"/>
        <w:ind w:firstLine="0"/>
        <w:jc w:val="both"/>
        <w:rPr>
          <w:rFonts w:ascii="Times New Roman" w:hAnsi="Times New Roman"/>
        </w:rPr>
      </w:pPr>
      <w:r w:rsidRPr="008E708F">
        <w:rPr>
          <w:rFonts w:ascii="Times New Roman" w:hAnsi="Times New Roman"/>
        </w:rPr>
        <w:t>102</w:t>
      </w:r>
      <w:r w:rsidR="001626E5" w:rsidRPr="008E708F">
        <w:rPr>
          <w:rFonts w:ascii="Times New Roman" w:hAnsi="Times New Roman"/>
        </w:rPr>
        <w:t>.</w:t>
      </w:r>
      <w:r w:rsidR="001626E5" w:rsidRPr="008E708F">
        <w:rPr>
          <w:rFonts w:ascii="Times New Roman" w:hAnsi="Times New Roman"/>
        </w:rPr>
        <w:tab/>
      </w:r>
      <w:r w:rsidR="0010267E" w:rsidRPr="008E708F">
        <w:rPr>
          <w:rFonts w:ascii="Times New Roman" w:hAnsi="Times New Roman"/>
        </w:rPr>
        <w:t xml:space="preserve">Les femmes, en particulier, apprécient que cet accès s’accompagne aussi d’une diminution de la pénibilité et des pertes de temps importantes que leur valait le puisage de l’eau à la rivière, de même qu’elles apprécient que la même pénibilité liée à la mouture des grains et tubercules ait été abolie par l’arrivée des plateformes multifonctionnelles. Enfin, les infrastructures scolaires installées </w:t>
      </w:r>
      <w:r w:rsidR="00881BAF" w:rsidRPr="008E708F">
        <w:rPr>
          <w:rFonts w:ascii="Times New Roman" w:hAnsi="Times New Roman"/>
        </w:rPr>
        <w:t xml:space="preserve">ou rénovées sont jugées porteuses d’une très grande valeur ajoutée, nonobstant quelques limites conceptuelles faisant qu’à l’école d’Etoro le bloc administratif et les salles de classe ne sont pas équipés en bureaux et meubles de rangement alors que les besoins en tables-bancs ont été excessivement surestimés et couverts au-delà du raisonnable (excédents toujours stockés à l’école dans de mauvaises conditions).    </w:t>
      </w:r>
    </w:p>
    <w:p w:rsidR="0010267E" w:rsidRPr="008E708F" w:rsidRDefault="0010267E" w:rsidP="00E64881">
      <w:pPr>
        <w:spacing w:line="240" w:lineRule="exact"/>
        <w:ind w:firstLine="0"/>
        <w:jc w:val="both"/>
        <w:rPr>
          <w:rFonts w:ascii="Times New Roman" w:hAnsi="Times New Roman"/>
        </w:rPr>
      </w:pPr>
    </w:p>
    <w:p w:rsidR="0053737C" w:rsidRPr="008E708F" w:rsidRDefault="001626E5" w:rsidP="00881BAF">
      <w:pPr>
        <w:spacing w:line="240" w:lineRule="exact"/>
        <w:ind w:firstLine="0"/>
        <w:jc w:val="both"/>
        <w:rPr>
          <w:rFonts w:ascii="Times New Roman" w:hAnsi="Times New Roman"/>
        </w:rPr>
      </w:pPr>
      <w:r w:rsidRPr="008E708F">
        <w:rPr>
          <w:rFonts w:ascii="Times New Roman" w:hAnsi="Times New Roman"/>
        </w:rPr>
        <w:t>10</w:t>
      </w:r>
      <w:r w:rsidR="00E011FF" w:rsidRPr="008E708F">
        <w:rPr>
          <w:rFonts w:ascii="Times New Roman" w:hAnsi="Times New Roman"/>
        </w:rPr>
        <w:t>3</w:t>
      </w:r>
      <w:r w:rsidR="00A20FD9" w:rsidRPr="008E708F">
        <w:rPr>
          <w:rFonts w:ascii="Times New Roman" w:hAnsi="Times New Roman"/>
        </w:rPr>
        <w:t>.</w:t>
      </w:r>
      <w:r w:rsidR="003E3AC5" w:rsidRPr="008E708F">
        <w:rPr>
          <w:rFonts w:ascii="Times New Roman" w:hAnsi="Times New Roman"/>
        </w:rPr>
        <w:tab/>
      </w:r>
      <w:r w:rsidR="00881BAF" w:rsidRPr="008E708F">
        <w:rPr>
          <w:rFonts w:ascii="Times New Roman" w:hAnsi="Times New Roman"/>
        </w:rPr>
        <w:t xml:space="preserve">En ce qui concerne les activités génératrices de revenus, </w:t>
      </w:r>
      <w:r w:rsidR="00242645" w:rsidRPr="008E708F">
        <w:rPr>
          <w:rFonts w:ascii="Times New Roman" w:hAnsi="Times New Roman"/>
        </w:rPr>
        <w:t xml:space="preserve">dans le domaine de l’agriculture, </w:t>
      </w:r>
      <w:r w:rsidR="00881BAF" w:rsidRPr="008E708F">
        <w:rPr>
          <w:rFonts w:ascii="Times New Roman" w:hAnsi="Times New Roman"/>
        </w:rPr>
        <w:t>elles constituent un lieu de déception, dont la mission a observé qu’</w:t>
      </w:r>
      <w:r w:rsidR="00242645" w:rsidRPr="008E708F">
        <w:rPr>
          <w:rFonts w:ascii="Times New Roman" w:hAnsi="Times New Roman"/>
        </w:rPr>
        <w:t>il</w:t>
      </w:r>
      <w:r w:rsidR="00881BAF" w:rsidRPr="008E708F">
        <w:rPr>
          <w:rFonts w:ascii="Times New Roman" w:hAnsi="Times New Roman"/>
        </w:rPr>
        <w:t xml:space="preserve"> était quasiment </w:t>
      </w:r>
      <w:r w:rsidR="00242645" w:rsidRPr="008E708F">
        <w:rPr>
          <w:rFonts w:ascii="Times New Roman" w:hAnsi="Times New Roman"/>
        </w:rPr>
        <w:t xml:space="preserve">évoqué </w:t>
      </w:r>
      <w:r w:rsidR="00881BAF" w:rsidRPr="008E708F">
        <w:rPr>
          <w:rFonts w:ascii="Times New Roman" w:hAnsi="Times New Roman"/>
        </w:rPr>
        <w:t xml:space="preserve">dans la douleur par les </w:t>
      </w:r>
      <w:r w:rsidR="00242645" w:rsidRPr="008E708F">
        <w:rPr>
          <w:rFonts w:ascii="Times New Roman" w:hAnsi="Times New Roman"/>
        </w:rPr>
        <w:t>populations. La récolte de 16 ha emblavés dans les deux villages est restée plusieurs semaines en forêt, alors que le projet payait les bénéficiaires pour aller cultiver. Après s’être chargé de commercialiser les 81 sacs de maïs qui en ont finalement été sauvés, le projet n’a jamais donné de feedback au</w:t>
      </w:r>
      <w:r w:rsidR="00097464" w:rsidRPr="008E708F">
        <w:rPr>
          <w:rFonts w:ascii="Times New Roman" w:hAnsi="Times New Roman"/>
        </w:rPr>
        <w:t>x</w:t>
      </w:r>
      <w:r w:rsidR="00242645" w:rsidRPr="008E708F">
        <w:rPr>
          <w:rFonts w:ascii="Times New Roman" w:hAnsi="Times New Roman"/>
        </w:rPr>
        <w:t xml:space="preserve"> populations sur l’issue de cette transaction. L’amertume ressentie à cet égard est particulièrement forte au niveau des femmes qui refusent même à présent de s’engager dans de nouvelles expériences comme le champ collectif dernièrement initié par le groupement des jeunes.</w:t>
      </w:r>
    </w:p>
    <w:p w:rsidR="00E04E32" w:rsidRPr="008E708F" w:rsidRDefault="00E04E32" w:rsidP="00881BAF">
      <w:pPr>
        <w:spacing w:line="240" w:lineRule="exact"/>
        <w:ind w:firstLine="0"/>
        <w:jc w:val="both"/>
        <w:rPr>
          <w:rFonts w:ascii="Times New Roman" w:hAnsi="Times New Roman"/>
        </w:rPr>
      </w:pPr>
    </w:p>
    <w:p w:rsidR="003B4540" w:rsidRPr="008E708F" w:rsidRDefault="003B4540" w:rsidP="003B4540">
      <w:pPr>
        <w:spacing w:line="240" w:lineRule="exact"/>
        <w:ind w:firstLine="0"/>
        <w:jc w:val="both"/>
        <w:rPr>
          <w:rFonts w:ascii="Times New Roman" w:hAnsi="Times New Roman"/>
        </w:rPr>
      </w:pPr>
      <w:r w:rsidRPr="008E708F">
        <w:rPr>
          <w:rFonts w:ascii="Times New Roman" w:hAnsi="Times New Roman"/>
        </w:rPr>
        <w:t xml:space="preserve">Tableau 8 : </w:t>
      </w:r>
      <w:r w:rsidR="00CD3310" w:rsidRPr="008E708F">
        <w:rPr>
          <w:rFonts w:ascii="Times New Roman" w:hAnsi="Times New Roman"/>
        </w:rPr>
        <w:t>Choix d’indicateurs de satisfaction renseignés par une mission interne du projet</w:t>
      </w:r>
      <w:r w:rsidRPr="008E708F">
        <w:rPr>
          <w:rFonts w:ascii="Times New Roman" w:hAnsi="Times New Roman"/>
        </w:rPr>
        <w:t>.</w:t>
      </w:r>
    </w:p>
    <w:p w:rsidR="003B4540" w:rsidRPr="008E708F" w:rsidRDefault="003B4540" w:rsidP="003B4540">
      <w:pPr>
        <w:spacing w:line="240" w:lineRule="exact"/>
        <w:ind w:firstLine="0"/>
        <w:jc w:val="both"/>
        <w:rPr>
          <w:rFonts w:ascii="Times New Roman" w:hAnsi="Times New Roman"/>
        </w:rPr>
      </w:pPr>
    </w:p>
    <w:tbl>
      <w:tblPr>
        <w:tblStyle w:val="Grilledutableau"/>
        <w:tblW w:w="0" w:type="auto"/>
        <w:tblLook w:val="04A0" w:firstRow="1" w:lastRow="0" w:firstColumn="1" w:lastColumn="0" w:noHBand="0" w:noVBand="1"/>
      </w:tblPr>
      <w:tblGrid>
        <w:gridCol w:w="534"/>
        <w:gridCol w:w="4002"/>
        <w:gridCol w:w="1951"/>
        <w:gridCol w:w="1701"/>
      </w:tblGrid>
      <w:tr w:rsidR="009D0027" w:rsidRPr="008E708F" w:rsidTr="009D0027">
        <w:tc>
          <w:tcPr>
            <w:tcW w:w="534" w:type="dxa"/>
            <w:vMerge w:val="restart"/>
          </w:tcPr>
          <w:p w:rsidR="009D0027" w:rsidRPr="008E708F" w:rsidRDefault="009D0027" w:rsidP="00BC3F7F">
            <w:pPr>
              <w:spacing w:line="240" w:lineRule="exact"/>
              <w:ind w:firstLine="0"/>
              <w:rPr>
                <w:rFonts w:ascii="Times New Roman" w:hAnsi="Times New Roman"/>
              </w:rPr>
            </w:pPr>
            <w:r w:rsidRPr="008E708F">
              <w:rPr>
                <w:rFonts w:ascii="Times New Roman" w:hAnsi="Times New Roman"/>
              </w:rPr>
              <w:t>N°</w:t>
            </w:r>
          </w:p>
        </w:tc>
        <w:tc>
          <w:tcPr>
            <w:tcW w:w="4002" w:type="dxa"/>
            <w:vMerge w:val="restart"/>
            <w:vAlign w:val="center"/>
          </w:tcPr>
          <w:p w:rsidR="009D0027" w:rsidRPr="008E708F" w:rsidRDefault="009D0027" w:rsidP="00BC3F7F">
            <w:pPr>
              <w:spacing w:line="240" w:lineRule="exact"/>
              <w:ind w:firstLine="0"/>
              <w:rPr>
                <w:rFonts w:ascii="Times New Roman" w:hAnsi="Times New Roman"/>
              </w:rPr>
            </w:pPr>
            <w:r w:rsidRPr="008E708F">
              <w:rPr>
                <w:rFonts w:ascii="Times New Roman" w:hAnsi="Times New Roman"/>
              </w:rPr>
              <w:t>Indicateurs</w:t>
            </w:r>
          </w:p>
        </w:tc>
        <w:tc>
          <w:tcPr>
            <w:tcW w:w="3652" w:type="dxa"/>
            <w:gridSpan w:val="2"/>
            <w:vAlign w:val="center"/>
          </w:tcPr>
          <w:p w:rsidR="009D0027" w:rsidRPr="008E708F" w:rsidRDefault="009D0027" w:rsidP="00B2218E">
            <w:pPr>
              <w:spacing w:line="240" w:lineRule="exact"/>
              <w:ind w:firstLine="0"/>
              <w:jc w:val="center"/>
              <w:rPr>
                <w:rFonts w:ascii="Times New Roman" w:hAnsi="Times New Roman"/>
              </w:rPr>
            </w:pPr>
            <w:r w:rsidRPr="008E708F">
              <w:rPr>
                <w:rFonts w:ascii="Times New Roman" w:hAnsi="Times New Roman"/>
              </w:rPr>
              <w:t>Taux de satisfaction</w:t>
            </w:r>
          </w:p>
        </w:tc>
      </w:tr>
      <w:tr w:rsidR="009D0027" w:rsidRPr="008E708F" w:rsidTr="009D0027">
        <w:tc>
          <w:tcPr>
            <w:tcW w:w="534" w:type="dxa"/>
            <w:vMerge/>
          </w:tcPr>
          <w:p w:rsidR="009D0027" w:rsidRPr="008E708F" w:rsidRDefault="009D0027" w:rsidP="00BC3F7F">
            <w:pPr>
              <w:spacing w:line="240" w:lineRule="exact"/>
              <w:ind w:firstLine="0"/>
              <w:rPr>
                <w:rFonts w:ascii="Times New Roman" w:hAnsi="Times New Roman"/>
              </w:rPr>
            </w:pPr>
          </w:p>
        </w:tc>
        <w:tc>
          <w:tcPr>
            <w:tcW w:w="4002" w:type="dxa"/>
            <w:vMerge/>
            <w:vAlign w:val="center"/>
          </w:tcPr>
          <w:p w:rsidR="009D0027" w:rsidRPr="008E708F" w:rsidRDefault="009D0027" w:rsidP="00BC3F7F">
            <w:pPr>
              <w:spacing w:line="240" w:lineRule="exact"/>
              <w:ind w:firstLine="0"/>
              <w:rPr>
                <w:rFonts w:ascii="Times New Roman" w:hAnsi="Times New Roman"/>
              </w:rPr>
            </w:pPr>
          </w:p>
        </w:tc>
        <w:tc>
          <w:tcPr>
            <w:tcW w:w="1951" w:type="dxa"/>
          </w:tcPr>
          <w:p w:rsidR="009D0027" w:rsidRPr="008E708F" w:rsidRDefault="009D0027" w:rsidP="00FA4A9C">
            <w:pPr>
              <w:spacing w:line="240" w:lineRule="exact"/>
              <w:ind w:firstLine="0"/>
              <w:jc w:val="center"/>
              <w:rPr>
                <w:rFonts w:ascii="Times New Roman" w:hAnsi="Times New Roman"/>
              </w:rPr>
            </w:pPr>
            <w:r w:rsidRPr="008E708F">
              <w:rPr>
                <w:rFonts w:ascii="Times New Roman" w:hAnsi="Times New Roman"/>
              </w:rPr>
              <w:t>Etoro</w:t>
            </w:r>
          </w:p>
        </w:tc>
        <w:tc>
          <w:tcPr>
            <w:tcW w:w="1701" w:type="dxa"/>
          </w:tcPr>
          <w:p w:rsidR="009D0027" w:rsidRPr="008E708F" w:rsidRDefault="009D0027" w:rsidP="00B2218E">
            <w:pPr>
              <w:spacing w:line="240" w:lineRule="exact"/>
              <w:ind w:firstLine="0"/>
              <w:jc w:val="center"/>
              <w:rPr>
                <w:rFonts w:ascii="Times New Roman" w:hAnsi="Times New Roman"/>
              </w:rPr>
            </w:pPr>
            <w:r w:rsidRPr="008E708F">
              <w:rPr>
                <w:rFonts w:ascii="Times New Roman" w:hAnsi="Times New Roman"/>
              </w:rPr>
              <w:t>Obaba</w:t>
            </w:r>
          </w:p>
        </w:tc>
      </w:tr>
      <w:tr w:rsidR="00BC3F7F" w:rsidRPr="008E708F" w:rsidTr="009D0027">
        <w:tc>
          <w:tcPr>
            <w:tcW w:w="534" w:type="dxa"/>
          </w:tcPr>
          <w:p w:rsidR="00BC3F7F" w:rsidRPr="008E708F" w:rsidRDefault="009D0027" w:rsidP="00BC3F7F">
            <w:pPr>
              <w:spacing w:line="240" w:lineRule="exact"/>
              <w:ind w:firstLine="0"/>
              <w:rPr>
                <w:rFonts w:ascii="Times New Roman" w:hAnsi="Times New Roman"/>
              </w:rPr>
            </w:pPr>
            <w:r w:rsidRPr="008E708F">
              <w:rPr>
                <w:rFonts w:ascii="Times New Roman" w:hAnsi="Times New Roman"/>
              </w:rPr>
              <w:t>1.</w:t>
            </w:r>
          </w:p>
        </w:tc>
        <w:tc>
          <w:tcPr>
            <w:tcW w:w="4002" w:type="dxa"/>
            <w:vAlign w:val="center"/>
          </w:tcPr>
          <w:p w:rsidR="00BC3F7F" w:rsidRPr="008E708F" w:rsidRDefault="00BC3F7F" w:rsidP="00BC3F7F">
            <w:pPr>
              <w:spacing w:line="240" w:lineRule="exact"/>
              <w:ind w:firstLine="0"/>
              <w:rPr>
                <w:rFonts w:ascii="Times New Roman" w:hAnsi="Times New Roman"/>
              </w:rPr>
            </w:pPr>
            <w:r w:rsidRPr="008E708F">
              <w:rPr>
                <w:rFonts w:ascii="Times New Roman" w:hAnsi="Times New Roman"/>
              </w:rPr>
              <w:t>Accessibilité des bornes</w:t>
            </w:r>
          </w:p>
        </w:tc>
        <w:tc>
          <w:tcPr>
            <w:tcW w:w="1951" w:type="dxa"/>
            <w:vAlign w:val="center"/>
          </w:tcPr>
          <w:p w:rsidR="00BC3F7F" w:rsidRPr="008E708F" w:rsidRDefault="00BC3F7F" w:rsidP="001E73FA">
            <w:pPr>
              <w:spacing w:line="240" w:lineRule="exact"/>
              <w:ind w:firstLine="0"/>
              <w:jc w:val="center"/>
              <w:rPr>
                <w:rFonts w:ascii="Times New Roman" w:hAnsi="Times New Roman"/>
              </w:rPr>
            </w:pPr>
            <w:r w:rsidRPr="008E708F">
              <w:rPr>
                <w:rFonts w:ascii="Times New Roman" w:hAnsi="Times New Roman"/>
              </w:rPr>
              <w:t>65%</w:t>
            </w:r>
          </w:p>
        </w:tc>
        <w:tc>
          <w:tcPr>
            <w:tcW w:w="1701" w:type="dxa"/>
          </w:tcPr>
          <w:p w:rsidR="00BC3F7F" w:rsidRPr="008E708F" w:rsidRDefault="009D0027" w:rsidP="003B4540">
            <w:pPr>
              <w:spacing w:line="240" w:lineRule="exact"/>
              <w:ind w:firstLine="0"/>
              <w:jc w:val="center"/>
              <w:rPr>
                <w:rFonts w:ascii="Times New Roman" w:hAnsi="Times New Roman"/>
              </w:rPr>
            </w:pPr>
            <w:r w:rsidRPr="008E708F">
              <w:rPr>
                <w:rFonts w:ascii="Times New Roman" w:hAnsi="Times New Roman"/>
              </w:rPr>
              <w:t>51%</w:t>
            </w:r>
          </w:p>
        </w:tc>
      </w:tr>
      <w:tr w:rsidR="00BC3F7F" w:rsidRPr="008E708F" w:rsidTr="009D0027">
        <w:tc>
          <w:tcPr>
            <w:tcW w:w="534" w:type="dxa"/>
          </w:tcPr>
          <w:p w:rsidR="00BC3F7F" w:rsidRPr="008E708F" w:rsidRDefault="009D0027" w:rsidP="00BC3F7F">
            <w:pPr>
              <w:spacing w:line="240" w:lineRule="exact"/>
              <w:ind w:firstLine="0"/>
              <w:rPr>
                <w:rFonts w:ascii="Times New Roman" w:hAnsi="Times New Roman"/>
              </w:rPr>
            </w:pPr>
            <w:r w:rsidRPr="008E708F">
              <w:rPr>
                <w:rFonts w:ascii="Times New Roman" w:hAnsi="Times New Roman"/>
              </w:rPr>
              <w:t>2.</w:t>
            </w:r>
          </w:p>
        </w:tc>
        <w:tc>
          <w:tcPr>
            <w:tcW w:w="4002" w:type="dxa"/>
            <w:vAlign w:val="center"/>
          </w:tcPr>
          <w:p w:rsidR="00BC3F7F" w:rsidRPr="008E708F" w:rsidRDefault="00BC3F7F" w:rsidP="00BC3F7F">
            <w:pPr>
              <w:spacing w:line="240" w:lineRule="exact"/>
              <w:ind w:firstLine="0"/>
              <w:rPr>
                <w:rFonts w:ascii="Times New Roman" w:hAnsi="Times New Roman"/>
              </w:rPr>
            </w:pPr>
            <w:r w:rsidRPr="008E708F">
              <w:rPr>
                <w:rFonts w:ascii="Times New Roman" w:hAnsi="Times New Roman"/>
              </w:rPr>
              <w:t>Appréciation Ecole</w:t>
            </w:r>
          </w:p>
        </w:tc>
        <w:tc>
          <w:tcPr>
            <w:tcW w:w="1951" w:type="dxa"/>
            <w:vAlign w:val="center"/>
          </w:tcPr>
          <w:p w:rsidR="00BC3F7F" w:rsidRPr="008E708F" w:rsidRDefault="00BC3F7F" w:rsidP="009D0027">
            <w:pPr>
              <w:spacing w:line="240" w:lineRule="exact"/>
              <w:ind w:firstLine="0"/>
              <w:jc w:val="center"/>
              <w:rPr>
                <w:rFonts w:ascii="Times New Roman" w:hAnsi="Times New Roman"/>
              </w:rPr>
            </w:pPr>
            <w:r w:rsidRPr="008E708F">
              <w:rPr>
                <w:rFonts w:ascii="Times New Roman" w:hAnsi="Times New Roman"/>
              </w:rPr>
              <w:t>9</w:t>
            </w:r>
            <w:r w:rsidR="009D0027" w:rsidRPr="008E708F">
              <w:rPr>
                <w:rFonts w:ascii="Times New Roman" w:hAnsi="Times New Roman"/>
              </w:rPr>
              <w:t>7</w:t>
            </w:r>
            <w:r w:rsidRPr="008E708F">
              <w:rPr>
                <w:rFonts w:ascii="Times New Roman" w:hAnsi="Times New Roman"/>
              </w:rPr>
              <w:t>%</w:t>
            </w:r>
          </w:p>
        </w:tc>
        <w:tc>
          <w:tcPr>
            <w:tcW w:w="1701" w:type="dxa"/>
          </w:tcPr>
          <w:p w:rsidR="00BC3F7F" w:rsidRPr="008E708F" w:rsidRDefault="00BC3F7F" w:rsidP="00BC3F7F">
            <w:pPr>
              <w:spacing w:line="240" w:lineRule="exact"/>
              <w:ind w:firstLine="0"/>
              <w:jc w:val="center"/>
              <w:rPr>
                <w:rFonts w:ascii="Times New Roman" w:hAnsi="Times New Roman"/>
              </w:rPr>
            </w:pPr>
          </w:p>
        </w:tc>
      </w:tr>
      <w:tr w:rsidR="00BC3F7F" w:rsidRPr="008E708F" w:rsidTr="009D0027">
        <w:tc>
          <w:tcPr>
            <w:tcW w:w="534" w:type="dxa"/>
          </w:tcPr>
          <w:p w:rsidR="00BC3F7F" w:rsidRPr="008E708F" w:rsidRDefault="009D0027" w:rsidP="00BC3F7F">
            <w:pPr>
              <w:spacing w:line="240" w:lineRule="exact"/>
              <w:ind w:firstLine="0"/>
              <w:rPr>
                <w:rFonts w:ascii="Times New Roman" w:hAnsi="Times New Roman"/>
              </w:rPr>
            </w:pPr>
            <w:r w:rsidRPr="008E708F">
              <w:rPr>
                <w:rFonts w:ascii="Times New Roman" w:hAnsi="Times New Roman"/>
              </w:rPr>
              <w:t>3.</w:t>
            </w:r>
          </w:p>
        </w:tc>
        <w:tc>
          <w:tcPr>
            <w:tcW w:w="4002" w:type="dxa"/>
            <w:vAlign w:val="center"/>
          </w:tcPr>
          <w:p w:rsidR="00BC3F7F" w:rsidRPr="008E708F" w:rsidRDefault="00BC3F7F" w:rsidP="006C679E">
            <w:pPr>
              <w:spacing w:line="240" w:lineRule="exact"/>
              <w:ind w:firstLine="0"/>
              <w:rPr>
                <w:rFonts w:ascii="Times New Roman" w:hAnsi="Times New Roman"/>
              </w:rPr>
            </w:pPr>
            <w:r w:rsidRPr="008E708F">
              <w:rPr>
                <w:rFonts w:ascii="Times New Roman" w:hAnsi="Times New Roman"/>
              </w:rPr>
              <w:t>Accessibilité CSI</w:t>
            </w:r>
          </w:p>
        </w:tc>
        <w:tc>
          <w:tcPr>
            <w:tcW w:w="1951" w:type="dxa"/>
            <w:vAlign w:val="center"/>
          </w:tcPr>
          <w:p w:rsidR="00BC3F7F" w:rsidRPr="008E708F" w:rsidRDefault="00BC3F7F" w:rsidP="006C679E">
            <w:pPr>
              <w:spacing w:line="240" w:lineRule="exact"/>
              <w:ind w:firstLine="0"/>
              <w:jc w:val="center"/>
              <w:rPr>
                <w:rFonts w:ascii="Times New Roman" w:hAnsi="Times New Roman"/>
              </w:rPr>
            </w:pPr>
            <w:r w:rsidRPr="008E708F">
              <w:rPr>
                <w:rFonts w:ascii="Times New Roman" w:hAnsi="Times New Roman"/>
              </w:rPr>
              <w:t>86%</w:t>
            </w:r>
          </w:p>
        </w:tc>
        <w:tc>
          <w:tcPr>
            <w:tcW w:w="1701" w:type="dxa"/>
          </w:tcPr>
          <w:p w:rsidR="00BC3F7F" w:rsidRPr="008E708F" w:rsidRDefault="009D0027" w:rsidP="00B2218E">
            <w:pPr>
              <w:spacing w:line="240" w:lineRule="exact"/>
              <w:ind w:firstLine="0"/>
              <w:jc w:val="center"/>
              <w:rPr>
                <w:rFonts w:ascii="Times New Roman" w:hAnsi="Times New Roman"/>
              </w:rPr>
            </w:pPr>
            <w:r w:rsidRPr="008E708F">
              <w:rPr>
                <w:rFonts w:ascii="Times New Roman" w:hAnsi="Times New Roman"/>
              </w:rPr>
              <w:t>93%</w:t>
            </w:r>
          </w:p>
        </w:tc>
      </w:tr>
      <w:tr w:rsidR="00BC3F7F" w:rsidRPr="008E708F" w:rsidTr="009D0027">
        <w:tc>
          <w:tcPr>
            <w:tcW w:w="534" w:type="dxa"/>
          </w:tcPr>
          <w:p w:rsidR="00BC3F7F" w:rsidRPr="008E708F" w:rsidRDefault="009D0027" w:rsidP="00BC3F7F">
            <w:pPr>
              <w:spacing w:line="240" w:lineRule="exact"/>
              <w:ind w:firstLine="0"/>
              <w:rPr>
                <w:rFonts w:ascii="Times New Roman" w:hAnsi="Times New Roman"/>
              </w:rPr>
            </w:pPr>
            <w:r w:rsidRPr="008E708F">
              <w:rPr>
                <w:rFonts w:ascii="Times New Roman" w:hAnsi="Times New Roman"/>
              </w:rPr>
              <w:t>4.</w:t>
            </w:r>
          </w:p>
        </w:tc>
        <w:tc>
          <w:tcPr>
            <w:tcW w:w="4002" w:type="dxa"/>
            <w:vAlign w:val="center"/>
          </w:tcPr>
          <w:p w:rsidR="00BC3F7F" w:rsidRPr="008E708F" w:rsidRDefault="00BC3F7F" w:rsidP="00BC3F7F">
            <w:pPr>
              <w:spacing w:line="240" w:lineRule="exact"/>
              <w:ind w:firstLine="0"/>
              <w:rPr>
                <w:rFonts w:ascii="Times New Roman" w:hAnsi="Times New Roman"/>
              </w:rPr>
            </w:pPr>
            <w:r w:rsidRPr="008E708F">
              <w:rPr>
                <w:rFonts w:ascii="Times New Roman" w:hAnsi="Times New Roman"/>
              </w:rPr>
              <w:t>Accessibilité Soins</w:t>
            </w:r>
          </w:p>
        </w:tc>
        <w:tc>
          <w:tcPr>
            <w:tcW w:w="1951" w:type="dxa"/>
            <w:vAlign w:val="center"/>
          </w:tcPr>
          <w:p w:rsidR="00BC3F7F" w:rsidRPr="008E708F" w:rsidRDefault="00BC3F7F" w:rsidP="001E73FA">
            <w:pPr>
              <w:spacing w:line="240" w:lineRule="exact"/>
              <w:ind w:firstLine="0"/>
              <w:jc w:val="center"/>
              <w:rPr>
                <w:rFonts w:ascii="Times New Roman" w:hAnsi="Times New Roman"/>
              </w:rPr>
            </w:pPr>
            <w:r w:rsidRPr="008E708F">
              <w:rPr>
                <w:rFonts w:ascii="Times New Roman" w:hAnsi="Times New Roman"/>
              </w:rPr>
              <w:t>94%</w:t>
            </w:r>
          </w:p>
        </w:tc>
        <w:tc>
          <w:tcPr>
            <w:tcW w:w="1701" w:type="dxa"/>
          </w:tcPr>
          <w:p w:rsidR="00BC3F7F" w:rsidRPr="008E708F" w:rsidRDefault="009D0027" w:rsidP="00BC3F7F">
            <w:pPr>
              <w:spacing w:line="240" w:lineRule="exact"/>
              <w:ind w:firstLine="0"/>
              <w:jc w:val="center"/>
              <w:rPr>
                <w:rFonts w:ascii="Times New Roman" w:hAnsi="Times New Roman"/>
              </w:rPr>
            </w:pPr>
            <w:r w:rsidRPr="008E708F">
              <w:rPr>
                <w:rFonts w:ascii="Times New Roman" w:hAnsi="Times New Roman"/>
              </w:rPr>
              <w:t>60%</w:t>
            </w:r>
          </w:p>
        </w:tc>
      </w:tr>
    </w:tbl>
    <w:p w:rsidR="003B4540" w:rsidRPr="008E708F" w:rsidRDefault="003B4540" w:rsidP="003B4540">
      <w:pPr>
        <w:spacing w:line="240" w:lineRule="exact"/>
        <w:ind w:firstLine="0"/>
        <w:jc w:val="both"/>
        <w:rPr>
          <w:rFonts w:ascii="Times New Roman" w:hAnsi="Times New Roman"/>
          <w:b/>
          <w:sz w:val="20"/>
          <w:szCs w:val="20"/>
        </w:rPr>
      </w:pPr>
      <w:r w:rsidRPr="008E708F">
        <w:rPr>
          <w:rFonts w:ascii="Times New Roman" w:hAnsi="Times New Roman"/>
          <w:sz w:val="20"/>
          <w:szCs w:val="20"/>
          <w:u w:val="single"/>
        </w:rPr>
        <w:t>Source</w:t>
      </w:r>
      <w:r w:rsidRPr="008E708F">
        <w:rPr>
          <w:rFonts w:ascii="Times New Roman" w:hAnsi="Times New Roman"/>
          <w:sz w:val="20"/>
          <w:szCs w:val="20"/>
        </w:rPr>
        <w:t xml:space="preserve"> : </w:t>
      </w:r>
      <w:r w:rsidR="009D0027" w:rsidRPr="008E708F">
        <w:rPr>
          <w:rFonts w:ascii="Times New Roman" w:hAnsi="Times New Roman"/>
          <w:sz w:val="20"/>
          <w:szCs w:val="20"/>
        </w:rPr>
        <w:t>Rapport d’analyse dynamique communautaire,</w:t>
      </w:r>
      <w:r w:rsidRPr="008E708F">
        <w:rPr>
          <w:rFonts w:ascii="Times New Roman" w:hAnsi="Times New Roman"/>
          <w:sz w:val="20"/>
          <w:szCs w:val="20"/>
        </w:rPr>
        <w:t xml:space="preserve"> PNUD/Village du Millénaire</w:t>
      </w:r>
      <w:r w:rsidR="009D0027" w:rsidRPr="008E708F">
        <w:rPr>
          <w:rFonts w:ascii="Times New Roman" w:hAnsi="Times New Roman"/>
          <w:sz w:val="20"/>
          <w:szCs w:val="20"/>
        </w:rPr>
        <w:t>, Mai 2013</w:t>
      </w:r>
      <w:r w:rsidRPr="008E708F">
        <w:rPr>
          <w:rFonts w:ascii="Times New Roman" w:hAnsi="Times New Roman"/>
          <w:sz w:val="20"/>
          <w:szCs w:val="20"/>
        </w:rPr>
        <w:t xml:space="preserve"> </w:t>
      </w:r>
    </w:p>
    <w:p w:rsidR="003B4540" w:rsidRPr="008E708F" w:rsidRDefault="003B4540" w:rsidP="00881BAF">
      <w:pPr>
        <w:spacing w:line="240" w:lineRule="exact"/>
        <w:ind w:firstLine="0"/>
        <w:jc w:val="both"/>
        <w:rPr>
          <w:rFonts w:ascii="Times New Roman" w:hAnsi="Times New Roman"/>
        </w:rPr>
      </w:pPr>
    </w:p>
    <w:p w:rsidR="004E2220" w:rsidRPr="008E708F" w:rsidRDefault="004E2220" w:rsidP="007E6C12">
      <w:pPr>
        <w:pStyle w:val="Paragraphedeliste"/>
        <w:numPr>
          <w:ilvl w:val="0"/>
          <w:numId w:val="15"/>
        </w:numPr>
        <w:spacing w:line="240" w:lineRule="exact"/>
        <w:rPr>
          <w:rFonts w:ascii="Times New Roman" w:hAnsi="Times New Roman"/>
          <w:b/>
          <w:i/>
        </w:rPr>
      </w:pPr>
      <w:r w:rsidRPr="008E708F">
        <w:rPr>
          <w:rFonts w:ascii="Times New Roman" w:hAnsi="Times New Roman"/>
          <w:b/>
          <w:i/>
        </w:rPr>
        <w:t>Synergie entre l</w:t>
      </w:r>
      <w:r w:rsidR="007609A5" w:rsidRPr="008E708F">
        <w:rPr>
          <w:rFonts w:ascii="Times New Roman" w:hAnsi="Times New Roman"/>
          <w:b/>
          <w:i/>
        </w:rPr>
        <w:t xml:space="preserve">’Etat </w:t>
      </w:r>
      <w:r w:rsidRPr="008E708F">
        <w:rPr>
          <w:rFonts w:ascii="Times New Roman" w:hAnsi="Times New Roman"/>
          <w:b/>
          <w:i/>
        </w:rPr>
        <w:t>e</w:t>
      </w:r>
      <w:r w:rsidR="007609A5" w:rsidRPr="008E708F">
        <w:rPr>
          <w:rFonts w:ascii="Times New Roman" w:hAnsi="Times New Roman"/>
          <w:b/>
          <w:i/>
        </w:rPr>
        <w:t>t</w:t>
      </w:r>
      <w:r w:rsidR="00EE3BCC" w:rsidRPr="008E708F">
        <w:rPr>
          <w:rFonts w:ascii="Times New Roman" w:hAnsi="Times New Roman"/>
          <w:b/>
          <w:i/>
        </w:rPr>
        <w:t xml:space="preserve"> </w:t>
      </w:r>
      <w:r w:rsidR="007609A5" w:rsidRPr="008E708F">
        <w:rPr>
          <w:rFonts w:ascii="Times New Roman" w:hAnsi="Times New Roman"/>
          <w:b/>
          <w:i/>
        </w:rPr>
        <w:t>le SNU</w:t>
      </w:r>
    </w:p>
    <w:p w:rsidR="004E2220" w:rsidRPr="008E708F" w:rsidRDefault="00E011FF" w:rsidP="00E64881">
      <w:pPr>
        <w:spacing w:line="240" w:lineRule="exact"/>
        <w:ind w:firstLine="0"/>
        <w:jc w:val="both"/>
        <w:rPr>
          <w:rFonts w:ascii="Times New Roman" w:hAnsi="Times New Roman"/>
        </w:rPr>
      </w:pPr>
      <w:r w:rsidRPr="008E708F">
        <w:rPr>
          <w:rFonts w:ascii="Times New Roman" w:hAnsi="Times New Roman"/>
        </w:rPr>
        <w:t>104</w:t>
      </w:r>
      <w:r w:rsidR="00A20FD9" w:rsidRPr="008E708F">
        <w:rPr>
          <w:rFonts w:ascii="Times New Roman" w:hAnsi="Times New Roman"/>
        </w:rPr>
        <w:t>.</w:t>
      </w:r>
      <w:r w:rsidR="00520794" w:rsidRPr="008E708F">
        <w:rPr>
          <w:rFonts w:ascii="Times New Roman" w:hAnsi="Times New Roman"/>
        </w:rPr>
        <w:tab/>
      </w:r>
      <w:r w:rsidR="004E2220" w:rsidRPr="008E708F">
        <w:rPr>
          <w:rFonts w:ascii="Times New Roman" w:hAnsi="Times New Roman"/>
        </w:rPr>
        <w:t>Le partenariat entre l</w:t>
      </w:r>
      <w:r w:rsidR="007609A5" w:rsidRPr="008E708F">
        <w:rPr>
          <w:rFonts w:ascii="Times New Roman" w:hAnsi="Times New Roman"/>
        </w:rPr>
        <w:t>’Etat de la République du Congo et des agences du Système du Nations Unies sous le leadership du PNUD</w:t>
      </w:r>
      <w:r w:rsidR="004E2220" w:rsidRPr="008E708F">
        <w:rPr>
          <w:rFonts w:ascii="Times New Roman" w:hAnsi="Times New Roman"/>
        </w:rPr>
        <w:t xml:space="preserve"> a permis de matérialiser le concept des Villages du Millénaire </w:t>
      </w:r>
      <w:r w:rsidR="007609A5" w:rsidRPr="008E708F">
        <w:rPr>
          <w:rFonts w:ascii="Times New Roman" w:hAnsi="Times New Roman"/>
        </w:rPr>
        <w:t>dans les villages d’Etoro et d’Obaba</w:t>
      </w:r>
      <w:r w:rsidR="00667221" w:rsidRPr="008E708F">
        <w:rPr>
          <w:rFonts w:ascii="Times New Roman" w:hAnsi="Times New Roman"/>
        </w:rPr>
        <w:t xml:space="preserve">. </w:t>
      </w:r>
      <w:r w:rsidR="004E2220" w:rsidRPr="008E708F">
        <w:rPr>
          <w:rFonts w:ascii="Times New Roman" w:hAnsi="Times New Roman"/>
        </w:rPr>
        <w:t xml:space="preserve">Il s’agit là d’un partenariat de qualité fondé sur un principe de subsidiarité, chaque partie apportant une contribution critique. </w:t>
      </w:r>
      <w:r w:rsidR="002A426C" w:rsidRPr="008E708F">
        <w:rPr>
          <w:rFonts w:ascii="Times New Roman" w:hAnsi="Times New Roman"/>
        </w:rPr>
        <w:t xml:space="preserve">L’Etat apporte des ressources importantes et un cadre conceptuel, celui de la politique d’aménagement de l’espace rural. Le SNU </w:t>
      </w:r>
      <w:r w:rsidR="002A426C" w:rsidRPr="008E708F">
        <w:rPr>
          <w:rFonts w:ascii="Times New Roman" w:hAnsi="Times New Roman"/>
        </w:rPr>
        <w:lastRenderedPageBreak/>
        <w:t>contribue dans la diversité des secteurs d’activités, tout en apportant l’approche méthodologique spécifique forgée pour les villages du millénaire, dans l’esprit du concept forgé par Jeffrey SACKS.</w:t>
      </w:r>
    </w:p>
    <w:p w:rsidR="002E5C44" w:rsidRPr="008E708F" w:rsidRDefault="002E5C44" w:rsidP="00E64881">
      <w:pPr>
        <w:spacing w:line="240" w:lineRule="exact"/>
        <w:ind w:firstLine="0"/>
        <w:jc w:val="both"/>
        <w:rPr>
          <w:rFonts w:ascii="Times New Roman" w:hAnsi="Times New Roman"/>
        </w:rPr>
      </w:pPr>
    </w:p>
    <w:p w:rsidR="002E5C44" w:rsidRPr="008E708F" w:rsidRDefault="002E5C44" w:rsidP="007E6C12">
      <w:pPr>
        <w:pStyle w:val="Paragraphedeliste"/>
        <w:numPr>
          <w:ilvl w:val="0"/>
          <w:numId w:val="15"/>
        </w:numPr>
        <w:spacing w:line="240" w:lineRule="exact"/>
        <w:jc w:val="both"/>
        <w:rPr>
          <w:rFonts w:ascii="Times New Roman" w:hAnsi="Times New Roman"/>
          <w:b/>
          <w:i/>
        </w:rPr>
      </w:pPr>
      <w:r w:rsidRPr="008E708F">
        <w:rPr>
          <w:rFonts w:ascii="Times New Roman" w:hAnsi="Times New Roman"/>
          <w:b/>
          <w:i/>
        </w:rPr>
        <w:t>Approche institutionnelle intégrée</w:t>
      </w:r>
    </w:p>
    <w:p w:rsidR="002E5C44" w:rsidRPr="008E708F" w:rsidRDefault="00A20FD9"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05</w:t>
      </w:r>
      <w:r w:rsidRPr="008E708F">
        <w:rPr>
          <w:rFonts w:ascii="Times New Roman" w:hAnsi="Times New Roman"/>
        </w:rPr>
        <w:t>.</w:t>
      </w:r>
      <w:r w:rsidR="00520794" w:rsidRPr="008E708F">
        <w:rPr>
          <w:rFonts w:ascii="Times New Roman" w:hAnsi="Times New Roman"/>
        </w:rPr>
        <w:tab/>
      </w:r>
      <w:r w:rsidR="002E5C44" w:rsidRPr="008E708F">
        <w:rPr>
          <w:rFonts w:ascii="Times New Roman" w:hAnsi="Times New Roman"/>
        </w:rPr>
        <w:t>Les investissements réalisés sont insérés dans une stratégie plus globale, qui comporte opportunément un volet de développement institutionnel</w:t>
      </w:r>
      <w:r w:rsidR="00557838" w:rsidRPr="008E708F">
        <w:rPr>
          <w:rFonts w:ascii="Times New Roman" w:hAnsi="Times New Roman"/>
        </w:rPr>
        <w:t>, essentiel du reste dans le concept même de village du millénaire</w:t>
      </w:r>
      <w:r w:rsidR="002E5C44" w:rsidRPr="008E708F">
        <w:rPr>
          <w:rFonts w:ascii="Times New Roman" w:hAnsi="Times New Roman"/>
        </w:rPr>
        <w:t>. Les communautés sont aidées à mettre en place et promouvoir des cadres organisationnels dédiés à la gestion des ouvrages et au développement local. Ce volet, qui est de loin le plus difficile du package d’intervention, est aussi celui qui, s’il réussi</w:t>
      </w:r>
      <w:r w:rsidR="00C87D97" w:rsidRPr="008E708F">
        <w:rPr>
          <w:rFonts w:ascii="Times New Roman" w:hAnsi="Times New Roman"/>
        </w:rPr>
        <w:t>t</w:t>
      </w:r>
      <w:r w:rsidR="002E5C44" w:rsidRPr="008E708F">
        <w:rPr>
          <w:rFonts w:ascii="Times New Roman" w:hAnsi="Times New Roman"/>
        </w:rPr>
        <w:t>, permettrait d’entrevoir une réelle durabilité des résultats obtenus.</w:t>
      </w:r>
      <w:r w:rsidR="00ED225B" w:rsidRPr="008E708F">
        <w:rPr>
          <w:rFonts w:ascii="Times New Roman" w:hAnsi="Times New Roman"/>
        </w:rPr>
        <w:t xml:space="preserve"> Certes</w:t>
      </w:r>
      <w:r w:rsidR="00C87D97" w:rsidRPr="008E708F">
        <w:rPr>
          <w:rFonts w:ascii="Times New Roman" w:hAnsi="Times New Roman"/>
        </w:rPr>
        <w:t>,</w:t>
      </w:r>
      <w:r w:rsidR="00ED225B" w:rsidRPr="008E708F">
        <w:rPr>
          <w:rFonts w:ascii="Times New Roman" w:hAnsi="Times New Roman"/>
        </w:rPr>
        <w:t xml:space="preserve"> l’appropriation observée est encore faible, mais sans cette approche d’accompagnement des capacités institutionnelles locales, la pérennité des équipements poserait plus problème.</w:t>
      </w:r>
    </w:p>
    <w:p w:rsidR="002E5C44" w:rsidRPr="008E708F" w:rsidRDefault="002E5C44" w:rsidP="00E64881">
      <w:pPr>
        <w:spacing w:line="240" w:lineRule="exact"/>
        <w:ind w:firstLine="0"/>
        <w:jc w:val="both"/>
        <w:rPr>
          <w:rFonts w:ascii="Times New Roman" w:hAnsi="Times New Roman"/>
        </w:rPr>
      </w:pPr>
    </w:p>
    <w:p w:rsidR="007F0C4B" w:rsidRPr="008E708F" w:rsidRDefault="007F0C4B" w:rsidP="007E6C12">
      <w:pPr>
        <w:pStyle w:val="Paragraphedeliste"/>
        <w:numPr>
          <w:ilvl w:val="0"/>
          <w:numId w:val="15"/>
        </w:numPr>
        <w:spacing w:line="240" w:lineRule="exact"/>
        <w:rPr>
          <w:rFonts w:ascii="Times New Roman" w:hAnsi="Times New Roman"/>
          <w:b/>
          <w:i/>
        </w:rPr>
      </w:pPr>
      <w:r w:rsidRPr="008E708F">
        <w:rPr>
          <w:rFonts w:ascii="Times New Roman" w:hAnsi="Times New Roman"/>
          <w:b/>
          <w:i/>
        </w:rPr>
        <w:t>Mobilisation d’un encadrement de proximité</w:t>
      </w:r>
    </w:p>
    <w:p w:rsidR="00EA0F31" w:rsidRPr="008E708F" w:rsidRDefault="00E011FF" w:rsidP="00E64881">
      <w:pPr>
        <w:spacing w:line="240" w:lineRule="exact"/>
        <w:ind w:firstLine="0"/>
        <w:jc w:val="both"/>
        <w:rPr>
          <w:rFonts w:ascii="Times New Roman" w:hAnsi="Times New Roman"/>
        </w:rPr>
      </w:pPr>
      <w:r w:rsidRPr="008E708F">
        <w:rPr>
          <w:rFonts w:ascii="Times New Roman" w:hAnsi="Times New Roman"/>
        </w:rPr>
        <w:t>106</w:t>
      </w:r>
      <w:r w:rsidR="00A20FD9" w:rsidRPr="008E708F">
        <w:rPr>
          <w:rFonts w:ascii="Times New Roman" w:hAnsi="Times New Roman"/>
        </w:rPr>
        <w:t>.</w:t>
      </w:r>
      <w:r w:rsidR="00520794" w:rsidRPr="008E708F">
        <w:rPr>
          <w:rFonts w:ascii="Times New Roman" w:hAnsi="Times New Roman"/>
        </w:rPr>
        <w:tab/>
      </w:r>
      <w:r w:rsidR="002A426C" w:rsidRPr="008E708F">
        <w:rPr>
          <w:rFonts w:ascii="Times New Roman" w:hAnsi="Times New Roman"/>
        </w:rPr>
        <w:t>Dans le département des Plateaux, l</w:t>
      </w:r>
      <w:r w:rsidR="00EA0F31" w:rsidRPr="008E708F">
        <w:rPr>
          <w:rFonts w:ascii="Times New Roman" w:hAnsi="Times New Roman"/>
        </w:rPr>
        <w:t xml:space="preserve">e projet a </w:t>
      </w:r>
      <w:r w:rsidR="002A426C" w:rsidRPr="008E708F">
        <w:rPr>
          <w:rFonts w:ascii="Times New Roman" w:hAnsi="Times New Roman"/>
        </w:rPr>
        <w:t>eu la chance de pouvoir dès le début s’appuyer sur un cadre institutionnel présent dans la proximité, en l’occurrence l’ projet Genre et VIH/SIDA qui dispose d’un Centre de la Femme et de l’Enfant à Gamboma. Le Volontaire national des Nations Unies qui anime ce centre s’occupe également de l’encadrement de proximité des communautés d’Etoro et d’Obaba, sur le plan notamment du développement com</w:t>
      </w:r>
      <w:r w:rsidR="00391A3A" w:rsidRPr="008E708F">
        <w:rPr>
          <w:rFonts w:ascii="Times New Roman" w:hAnsi="Times New Roman"/>
        </w:rPr>
        <w:t>m</w:t>
      </w:r>
      <w:r w:rsidR="002A426C" w:rsidRPr="008E708F">
        <w:rPr>
          <w:rFonts w:ascii="Times New Roman" w:hAnsi="Times New Roman"/>
        </w:rPr>
        <w:t>unautaire.</w:t>
      </w:r>
      <w:r w:rsidR="00391A3A" w:rsidRPr="008E708F">
        <w:rPr>
          <w:rFonts w:ascii="Times New Roman" w:hAnsi="Times New Roman"/>
        </w:rPr>
        <w:t xml:space="preserve"> D’autres encadrement de type plus technique, dans le domaine des activités génératrices de revenus, ont été confiées successivement à la société parapublique AGRICONGO, et au Secteur Agricole de Gamboma qui est un service déconcentré du ministère chargé de l’Agriculture. Ces solutions ont contribué à atténuer les conséquences de l’éloignement de l’agence d’exécution basée à Brazzaville, dans le contexte d’un projet de développement local qui ne peut faire l’économie d</w:t>
      </w:r>
      <w:r w:rsidR="008C7B27" w:rsidRPr="008E708F">
        <w:rPr>
          <w:rFonts w:ascii="Times New Roman" w:hAnsi="Times New Roman"/>
        </w:rPr>
        <w:t>’</w:t>
      </w:r>
      <w:r w:rsidR="00391A3A" w:rsidRPr="008E708F">
        <w:rPr>
          <w:rFonts w:ascii="Times New Roman" w:hAnsi="Times New Roman"/>
        </w:rPr>
        <w:t xml:space="preserve">un accompagnement </w:t>
      </w:r>
      <w:r w:rsidR="008C7B27" w:rsidRPr="008E708F">
        <w:rPr>
          <w:rFonts w:ascii="Times New Roman" w:hAnsi="Times New Roman"/>
        </w:rPr>
        <w:t xml:space="preserve">rapproché </w:t>
      </w:r>
      <w:r w:rsidR="00391A3A" w:rsidRPr="008E708F">
        <w:rPr>
          <w:rFonts w:ascii="Times New Roman" w:hAnsi="Times New Roman"/>
        </w:rPr>
        <w:t>des c</w:t>
      </w:r>
      <w:r w:rsidR="008C7B27" w:rsidRPr="008E708F">
        <w:rPr>
          <w:rFonts w:ascii="Times New Roman" w:hAnsi="Times New Roman"/>
        </w:rPr>
        <w:t>ommunautés</w:t>
      </w:r>
      <w:r w:rsidR="00391A3A" w:rsidRPr="008E708F">
        <w:rPr>
          <w:rFonts w:ascii="Times New Roman" w:hAnsi="Times New Roman"/>
        </w:rPr>
        <w:t xml:space="preserve"> ciblées</w:t>
      </w:r>
      <w:r w:rsidR="008C7B27" w:rsidRPr="008E708F">
        <w:rPr>
          <w:rFonts w:ascii="Times New Roman" w:hAnsi="Times New Roman"/>
        </w:rPr>
        <w:t>.</w:t>
      </w:r>
    </w:p>
    <w:p w:rsidR="008C7B27" w:rsidRPr="008E708F" w:rsidRDefault="008C7B27" w:rsidP="00E64881">
      <w:pPr>
        <w:spacing w:line="240" w:lineRule="exact"/>
        <w:ind w:firstLine="0"/>
        <w:jc w:val="both"/>
        <w:rPr>
          <w:rFonts w:ascii="Times New Roman" w:hAnsi="Times New Roman"/>
        </w:rPr>
      </w:pPr>
    </w:p>
    <w:p w:rsidR="008C7B27" w:rsidRPr="008E708F" w:rsidRDefault="00571508" w:rsidP="007E6C12">
      <w:pPr>
        <w:pStyle w:val="Paragraphedeliste"/>
        <w:numPr>
          <w:ilvl w:val="0"/>
          <w:numId w:val="15"/>
        </w:numPr>
        <w:spacing w:line="240" w:lineRule="exact"/>
        <w:jc w:val="both"/>
        <w:rPr>
          <w:rFonts w:ascii="Times New Roman" w:hAnsi="Times New Roman"/>
          <w:b/>
          <w:i/>
        </w:rPr>
      </w:pPr>
      <w:r w:rsidRPr="008E708F">
        <w:rPr>
          <w:rFonts w:ascii="Times New Roman" w:hAnsi="Times New Roman"/>
          <w:b/>
          <w:i/>
        </w:rPr>
        <w:t>Engouement des jeunes pour le projet</w:t>
      </w:r>
    </w:p>
    <w:p w:rsidR="008C7B27" w:rsidRPr="008E708F" w:rsidRDefault="00A20FD9"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07</w:t>
      </w:r>
      <w:r w:rsidRPr="008E708F">
        <w:rPr>
          <w:rFonts w:ascii="Times New Roman" w:hAnsi="Times New Roman"/>
        </w:rPr>
        <w:t>.</w:t>
      </w:r>
      <w:r w:rsidR="00520794" w:rsidRPr="008E708F">
        <w:rPr>
          <w:rFonts w:ascii="Times New Roman" w:hAnsi="Times New Roman"/>
        </w:rPr>
        <w:tab/>
      </w:r>
      <w:r w:rsidR="00571508" w:rsidRPr="008E708F">
        <w:rPr>
          <w:rFonts w:ascii="Times New Roman" w:hAnsi="Times New Roman"/>
        </w:rPr>
        <w:t>La mission a observé un réel engouement manifesté au projet par les jeunes dans les deux villages. A toutes les rencontres formelles et informelles, ils ont été massivement présents. Ce sont encore eux qui assurent le fonctionnement des organes communautaires, et à travers ces cadres, la gestion des infrastructures installées par le projet. Ils manifestent par ailleurs de réelles capacités d’initiative et une liberté de parole remarquable dans un environnement encore plombé par les pesanteurs traditionnelles. Il y a là un terr</w:t>
      </w:r>
      <w:r w:rsidR="003519AF" w:rsidRPr="008E708F">
        <w:rPr>
          <w:rFonts w:ascii="Times New Roman" w:hAnsi="Times New Roman"/>
        </w:rPr>
        <w:t>ain</w:t>
      </w:r>
      <w:r w:rsidR="00571508" w:rsidRPr="008E708F">
        <w:rPr>
          <w:rFonts w:ascii="Times New Roman" w:hAnsi="Times New Roman"/>
        </w:rPr>
        <w:t xml:space="preserve"> propice pour impulser des dynamiques de développement endogène.</w:t>
      </w:r>
    </w:p>
    <w:p w:rsidR="007F0C4B" w:rsidRPr="008E708F" w:rsidRDefault="007F0C4B" w:rsidP="00910C87">
      <w:pPr>
        <w:pStyle w:val="Titre3"/>
        <w:numPr>
          <w:ilvl w:val="2"/>
          <w:numId w:val="4"/>
        </w:numPr>
        <w:pBdr>
          <w:bottom w:val="none" w:sz="0" w:space="0" w:color="auto"/>
        </w:pBdr>
        <w:spacing w:line="240" w:lineRule="exact"/>
        <w:rPr>
          <w:rFonts w:ascii="Times New Roman" w:hAnsi="Times New Roman"/>
          <w:b/>
          <w:color w:val="auto"/>
          <w:sz w:val="22"/>
          <w:szCs w:val="22"/>
        </w:rPr>
      </w:pPr>
      <w:bookmarkStart w:id="33" w:name="_Toc375146464"/>
      <w:r w:rsidRPr="008E708F">
        <w:rPr>
          <w:rFonts w:ascii="Times New Roman" w:hAnsi="Times New Roman"/>
          <w:b/>
          <w:color w:val="auto"/>
          <w:sz w:val="22"/>
          <w:szCs w:val="22"/>
        </w:rPr>
        <w:t>Facteurs négatifs</w:t>
      </w:r>
      <w:bookmarkEnd w:id="33"/>
    </w:p>
    <w:p w:rsidR="00192615" w:rsidRPr="008E708F" w:rsidRDefault="00192615" w:rsidP="00E64881">
      <w:pPr>
        <w:spacing w:line="240" w:lineRule="exact"/>
        <w:ind w:firstLine="0"/>
        <w:rPr>
          <w:rFonts w:ascii="Times New Roman" w:hAnsi="Times New Roman"/>
          <w:b/>
        </w:rPr>
      </w:pPr>
    </w:p>
    <w:p w:rsidR="002136E5" w:rsidRPr="008E708F" w:rsidRDefault="00557838" w:rsidP="007E6C12">
      <w:pPr>
        <w:pStyle w:val="Paragraphedeliste"/>
        <w:numPr>
          <w:ilvl w:val="0"/>
          <w:numId w:val="15"/>
        </w:numPr>
        <w:spacing w:line="240" w:lineRule="exact"/>
        <w:jc w:val="both"/>
        <w:rPr>
          <w:rFonts w:ascii="Times New Roman" w:hAnsi="Times New Roman"/>
          <w:b/>
          <w:i/>
        </w:rPr>
      </w:pPr>
      <w:r w:rsidRPr="008E708F">
        <w:rPr>
          <w:rFonts w:ascii="Times New Roman" w:hAnsi="Times New Roman"/>
          <w:b/>
          <w:i/>
        </w:rPr>
        <w:t xml:space="preserve">Faible </w:t>
      </w:r>
      <w:r w:rsidR="00AC507C" w:rsidRPr="008E708F">
        <w:rPr>
          <w:rFonts w:ascii="Times New Roman" w:hAnsi="Times New Roman"/>
          <w:b/>
          <w:i/>
        </w:rPr>
        <w:t xml:space="preserve">efficacité des fonctions </w:t>
      </w:r>
      <w:r w:rsidR="002136E5" w:rsidRPr="008E708F">
        <w:rPr>
          <w:rFonts w:ascii="Times New Roman" w:hAnsi="Times New Roman"/>
          <w:b/>
          <w:i/>
        </w:rPr>
        <w:t xml:space="preserve">de </w:t>
      </w:r>
      <w:r w:rsidRPr="008E708F">
        <w:rPr>
          <w:rFonts w:ascii="Times New Roman" w:hAnsi="Times New Roman"/>
          <w:b/>
          <w:i/>
        </w:rPr>
        <w:t>planification et</w:t>
      </w:r>
      <w:r w:rsidR="002136E5" w:rsidRPr="008E708F">
        <w:rPr>
          <w:rFonts w:ascii="Times New Roman" w:hAnsi="Times New Roman"/>
          <w:b/>
          <w:i/>
        </w:rPr>
        <w:t xml:space="preserve"> de programmation sur le projet</w:t>
      </w:r>
    </w:p>
    <w:p w:rsidR="002136E5" w:rsidRPr="008E708F" w:rsidRDefault="00A20FD9"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08</w:t>
      </w:r>
      <w:r w:rsidRPr="008E708F">
        <w:rPr>
          <w:rFonts w:ascii="Times New Roman" w:hAnsi="Times New Roman"/>
        </w:rPr>
        <w:t>.</w:t>
      </w:r>
      <w:r w:rsidR="009F7AD5" w:rsidRPr="008E708F">
        <w:rPr>
          <w:rFonts w:ascii="Times New Roman" w:hAnsi="Times New Roman"/>
        </w:rPr>
        <w:tab/>
      </w:r>
      <w:r w:rsidR="002136E5" w:rsidRPr="008E708F">
        <w:rPr>
          <w:rFonts w:ascii="Times New Roman" w:hAnsi="Times New Roman"/>
        </w:rPr>
        <w:t>Plusieurs signes critiques montrent que la planification et la programmation constituent des lieux de vulnérabilité importante pour le projet des Villages du Millénaire. D’abord, après plusieurs années de mise en œuvre du projet, il n’existe toujours pas de document de projet dûment signé entre le PNUD</w:t>
      </w:r>
      <w:r w:rsidR="00AC507C" w:rsidRPr="008E708F">
        <w:rPr>
          <w:rFonts w:ascii="Times New Roman" w:hAnsi="Times New Roman"/>
        </w:rPr>
        <w:t xml:space="preserve"> et l’Etat du Congo. Un draft da</w:t>
      </w:r>
      <w:r w:rsidR="002136E5" w:rsidRPr="008E708F">
        <w:rPr>
          <w:rFonts w:ascii="Times New Roman" w:hAnsi="Times New Roman"/>
        </w:rPr>
        <w:t>t</w:t>
      </w:r>
      <w:r w:rsidR="00AC507C" w:rsidRPr="008E708F">
        <w:rPr>
          <w:rFonts w:ascii="Times New Roman" w:hAnsi="Times New Roman"/>
        </w:rPr>
        <w:t xml:space="preserve">ant </w:t>
      </w:r>
      <w:r w:rsidR="004835F5" w:rsidRPr="008E708F">
        <w:rPr>
          <w:rFonts w:ascii="Times New Roman" w:hAnsi="Times New Roman"/>
        </w:rPr>
        <w:t>de 2009, actualisé en 2012,</w:t>
      </w:r>
      <w:r w:rsidR="00E338D0" w:rsidRPr="008E708F">
        <w:rPr>
          <w:rFonts w:ascii="Times New Roman" w:hAnsi="Times New Roman"/>
        </w:rPr>
        <w:t xml:space="preserve"> </w:t>
      </w:r>
      <w:r w:rsidR="004835F5" w:rsidRPr="008E708F">
        <w:rPr>
          <w:rFonts w:ascii="Times New Roman" w:hAnsi="Times New Roman"/>
        </w:rPr>
        <w:t>existe mais</w:t>
      </w:r>
      <w:r w:rsidR="007C3734" w:rsidRPr="008E708F">
        <w:rPr>
          <w:rFonts w:ascii="Times New Roman" w:hAnsi="Times New Roman"/>
        </w:rPr>
        <w:t>, malgré les plaidoyers récurrents du PNUD,</w:t>
      </w:r>
      <w:r w:rsidR="00744CEE" w:rsidRPr="008E708F">
        <w:rPr>
          <w:rFonts w:ascii="Times New Roman" w:hAnsi="Times New Roman"/>
        </w:rPr>
        <w:t xml:space="preserve"> </w:t>
      </w:r>
      <w:r w:rsidR="002136E5" w:rsidRPr="008E708F">
        <w:rPr>
          <w:rFonts w:ascii="Times New Roman" w:hAnsi="Times New Roman"/>
        </w:rPr>
        <w:t>n’a jamais été formellement endossé par l</w:t>
      </w:r>
      <w:r w:rsidR="004835F5" w:rsidRPr="008E708F">
        <w:rPr>
          <w:rFonts w:ascii="Times New Roman" w:hAnsi="Times New Roman"/>
        </w:rPr>
        <w:t>’</w:t>
      </w:r>
      <w:r w:rsidR="007C3734" w:rsidRPr="008E708F">
        <w:rPr>
          <w:rFonts w:ascii="Times New Roman" w:hAnsi="Times New Roman"/>
        </w:rPr>
        <w:t>Etat pour servi</w:t>
      </w:r>
      <w:r w:rsidR="002136E5" w:rsidRPr="008E708F">
        <w:rPr>
          <w:rFonts w:ascii="Times New Roman" w:hAnsi="Times New Roman"/>
        </w:rPr>
        <w:t xml:space="preserve">r de référentiel </w:t>
      </w:r>
      <w:r w:rsidR="00AC507C" w:rsidRPr="008E708F">
        <w:rPr>
          <w:rFonts w:ascii="Times New Roman" w:hAnsi="Times New Roman"/>
        </w:rPr>
        <w:t xml:space="preserve">stratégique </w:t>
      </w:r>
      <w:r w:rsidR="002136E5" w:rsidRPr="008E708F">
        <w:rPr>
          <w:rFonts w:ascii="Times New Roman" w:hAnsi="Times New Roman"/>
        </w:rPr>
        <w:t>au projet. L</w:t>
      </w:r>
      <w:r w:rsidR="007C3734" w:rsidRPr="008E708F">
        <w:rPr>
          <w:rFonts w:ascii="Times New Roman" w:hAnsi="Times New Roman"/>
        </w:rPr>
        <w:t xml:space="preserve">e gouvernement </w:t>
      </w:r>
      <w:r w:rsidR="00D76520" w:rsidRPr="008E708F">
        <w:rPr>
          <w:rFonts w:ascii="Times New Roman" w:hAnsi="Times New Roman"/>
        </w:rPr>
        <w:t xml:space="preserve">alloue </w:t>
      </w:r>
      <w:r w:rsidR="007C3734" w:rsidRPr="008E708F">
        <w:rPr>
          <w:rFonts w:ascii="Times New Roman" w:hAnsi="Times New Roman"/>
        </w:rPr>
        <w:t xml:space="preserve">régulièrement </w:t>
      </w:r>
      <w:r w:rsidR="00D76520" w:rsidRPr="008E708F">
        <w:rPr>
          <w:rFonts w:ascii="Times New Roman" w:hAnsi="Times New Roman"/>
        </w:rPr>
        <w:t>une contrepartie annuelle d</w:t>
      </w:r>
      <w:r w:rsidR="003519AF" w:rsidRPr="008E708F">
        <w:rPr>
          <w:rFonts w:ascii="Times New Roman" w:hAnsi="Times New Roman"/>
        </w:rPr>
        <w:t>’</w:t>
      </w:r>
      <w:r w:rsidR="00D76520" w:rsidRPr="008E708F">
        <w:rPr>
          <w:rFonts w:ascii="Times New Roman" w:hAnsi="Times New Roman"/>
        </w:rPr>
        <w:t>e</w:t>
      </w:r>
      <w:r w:rsidR="003519AF" w:rsidRPr="008E708F">
        <w:rPr>
          <w:rFonts w:ascii="Times New Roman" w:hAnsi="Times New Roman"/>
        </w:rPr>
        <w:t xml:space="preserve">nviron </w:t>
      </w:r>
      <w:r w:rsidR="00D76520" w:rsidRPr="008E708F">
        <w:rPr>
          <w:rFonts w:ascii="Times New Roman" w:hAnsi="Times New Roman"/>
        </w:rPr>
        <w:t xml:space="preserve">100 millions </w:t>
      </w:r>
      <w:r w:rsidR="003519AF" w:rsidRPr="008E708F">
        <w:rPr>
          <w:rFonts w:ascii="Times New Roman" w:hAnsi="Times New Roman"/>
        </w:rPr>
        <w:t>en moyenne</w:t>
      </w:r>
      <w:r w:rsidR="007C3734" w:rsidRPr="008E708F">
        <w:rPr>
          <w:rFonts w:ascii="Times New Roman" w:hAnsi="Times New Roman"/>
        </w:rPr>
        <w:t>,</w:t>
      </w:r>
      <w:r w:rsidR="00D76520" w:rsidRPr="008E708F">
        <w:rPr>
          <w:rFonts w:ascii="Times New Roman" w:hAnsi="Times New Roman"/>
        </w:rPr>
        <w:t xml:space="preserve"> promise à être exécutée dans le cadre de plans de travail annuels qui sont des instruments de niveau opérationnel, qui plus est</w:t>
      </w:r>
      <w:r w:rsidR="003519AF" w:rsidRPr="008E708F">
        <w:rPr>
          <w:rFonts w:ascii="Times New Roman" w:hAnsi="Times New Roman"/>
        </w:rPr>
        <w:t>,</w:t>
      </w:r>
      <w:r w:rsidR="00D76520" w:rsidRPr="008E708F">
        <w:rPr>
          <w:rFonts w:ascii="Times New Roman" w:hAnsi="Times New Roman"/>
        </w:rPr>
        <w:t xml:space="preserve"> signés très tardivement.</w:t>
      </w:r>
    </w:p>
    <w:p w:rsidR="00D76520" w:rsidRPr="008E708F" w:rsidRDefault="00D76520" w:rsidP="00E64881">
      <w:pPr>
        <w:spacing w:line="240" w:lineRule="exact"/>
        <w:ind w:firstLine="0"/>
        <w:jc w:val="both"/>
        <w:rPr>
          <w:rFonts w:ascii="Times New Roman" w:hAnsi="Times New Roman"/>
        </w:rPr>
      </w:pPr>
    </w:p>
    <w:p w:rsidR="00033C94" w:rsidRPr="008E708F" w:rsidRDefault="00033C94" w:rsidP="007E6C12">
      <w:pPr>
        <w:pStyle w:val="Paragraphedeliste"/>
        <w:numPr>
          <w:ilvl w:val="0"/>
          <w:numId w:val="15"/>
        </w:numPr>
        <w:spacing w:line="240" w:lineRule="exact"/>
        <w:rPr>
          <w:rFonts w:ascii="Times New Roman" w:hAnsi="Times New Roman"/>
          <w:b/>
          <w:i/>
        </w:rPr>
      </w:pPr>
      <w:r w:rsidRPr="008E708F">
        <w:rPr>
          <w:rFonts w:ascii="Times New Roman" w:hAnsi="Times New Roman"/>
          <w:b/>
          <w:i/>
        </w:rPr>
        <w:t xml:space="preserve">Faible implication institutionnelle de la partie nationale </w:t>
      </w:r>
      <w:r w:rsidR="00D76520" w:rsidRPr="008E708F">
        <w:rPr>
          <w:rFonts w:ascii="Times New Roman" w:hAnsi="Times New Roman"/>
          <w:b/>
          <w:i/>
        </w:rPr>
        <w:t xml:space="preserve">à travers </w:t>
      </w:r>
      <w:r w:rsidR="003519AF" w:rsidRPr="008E708F">
        <w:rPr>
          <w:rFonts w:ascii="Times New Roman" w:hAnsi="Times New Roman"/>
          <w:b/>
          <w:i/>
        </w:rPr>
        <w:t>les autorités locales décentralisées et l</w:t>
      </w:r>
      <w:r w:rsidR="00D76520" w:rsidRPr="008E708F">
        <w:rPr>
          <w:rFonts w:ascii="Times New Roman" w:hAnsi="Times New Roman"/>
          <w:b/>
          <w:i/>
        </w:rPr>
        <w:t>es services techniques déconcentrés</w:t>
      </w:r>
    </w:p>
    <w:p w:rsidR="00033C94" w:rsidRPr="008E708F" w:rsidRDefault="00A20FD9"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09</w:t>
      </w:r>
      <w:r w:rsidRPr="008E708F">
        <w:rPr>
          <w:rFonts w:ascii="Times New Roman" w:hAnsi="Times New Roman"/>
        </w:rPr>
        <w:t>.</w:t>
      </w:r>
      <w:r w:rsidR="00D6290A" w:rsidRPr="008E708F">
        <w:rPr>
          <w:rFonts w:ascii="Times New Roman" w:hAnsi="Times New Roman"/>
        </w:rPr>
        <w:tab/>
      </w:r>
      <w:r w:rsidR="00033C94" w:rsidRPr="008E708F">
        <w:rPr>
          <w:rFonts w:ascii="Times New Roman" w:hAnsi="Times New Roman"/>
        </w:rPr>
        <w:t>Les services déconcentrés ou décentralisés de l’Etat, dans le domaine de l’hydraulique</w:t>
      </w:r>
      <w:r w:rsidR="00571508" w:rsidRPr="008E708F">
        <w:rPr>
          <w:rFonts w:ascii="Times New Roman" w:hAnsi="Times New Roman"/>
        </w:rPr>
        <w:t xml:space="preserve">, </w:t>
      </w:r>
      <w:r w:rsidR="00033C94" w:rsidRPr="008E708F">
        <w:rPr>
          <w:rFonts w:ascii="Times New Roman" w:hAnsi="Times New Roman"/>
        </w:rPr>
        <w:t>de la santé</w:t>
      </w:r>
      <w:r w:rsidR="00571508" w:rsidRPr="008E708F">
        <w:rPr>
          <w:rFonts w:ascii="Times New Roman" w:hAnsi="Times New Roman"/>
        </w:rPr>
        <w:t xml:space="preserve">, de l’éducation et de l’agriculture </w:t>
      </w:r>
      <w:r w:rsidR="00033C94" w:rsidRPr="008E708F">
        <w:rPr>
          <w:rFonts w:ascii="Times New Roman" w:hAnsi="Times New Roman"/>
        </w:rPr>
        <w:t>n’ont pas été associés suffisamment tôt, voire pas du tout, à la préparation et à la mise en place des équipements</w:t>
      </w:r>
      <w:r w:rsidR="00571508" w:rsidRPr="008E708F">
        <w:rPr>
          <w:rFonts w:ascii="Times New Roman" w:hAnsi="Times New Roman"/>
        </w:rPr>
        <w:t xml:space="preserve"> et activités de leurs secteurs respectifs</w:t>
      </w:r>
      <w:r w:rsidR="00033C94" w:rsidRPr="008E708F">
        <w:rPr>
          <w:rFonts w:ascii="Times New Roman" w:hAnsi="Times New Roman"/>
        </w:rPr>
        <w:t xml:space="preserve">. </w:t>
      </w:r>
      <w:r w:rsidR="00571508" w:rsidRPr="008E708F">
        <w:rPr>
          <w:rFonts w:ascii="Times New Roman" w:hAnsi="Times New Roman"/>
        </w:rPr>
        <w:t>Cette situation a contribué à l’échec des AGR, le chef de secteur agricole ayant indiqué qu</w:t>
      </w:r>
      <w:r w:rsidR="00D7570D" w:rsidRPr="008E708F">
        <w:rPr>
          <w:rFonts w:ascii="Times New Roman" w:hAnsi="Times New Roman"/>
        </w:rPr>
        <w:t xml:space="preserve">e, contrairement à ce qui a été fait, </w:t>
      </w:r>
      <w:r w:rsidR="00571508" w:rsidRPr="008E708F">
        <w:rPr>
          <w:rFonts w:ascii="Times New Roman" w:hAnsi="Times New Roman"/>
        </w:rPr>
        <w:t>il aurait claireme</w:t>
      </w:r>
      <w:r w:rsidR="00D7570D" w:rsidRPr="008E708F">
        <w:rPr>
          <w:rFonts w:ascii="Times New Roman" w:hAnsi="Times New Roman"/>
        </w:rPr>
        <w:t>nt</w:t>
      </w:r>
      <w:r w:rsidR="00571508" w:rsidRPr="008E708F">
        <w:rPr>
          <w:rFonts w:ascii="Times New Roman" w:hAnsi="Times New Roman"/>
        </w:rPr>
        <w:t xml:space="preserve"> co</w:t>
      </w:r>
      <w:r w:rsidR="00D7570D" w:rsidRPr="008E708F">
        <w:rPr>
          <w:rFonts w:ascii="Times New Roman" w:hAnsi="Times New Roman"/>
        </w:rPr>
        <w:t>nseillé au projet de ne pas accoutumer les bénéficiaires à être rémunérés pour travailler à leur propre compte. Dans le domaine des infrastructures aussi, des insuffisances observées sur place résultent clairement d’une implication insuffisante en amont des services techniques déconcentrés de l’Etat. C’est notamment le cas avec l’école d’Etoro, dont le volet équipement n’a pas été rationalisé.</w:t>
      </w:r>
      <w:r w:rsidR="003519AF" w:rsidRPr="008E708F">
        <w:rPr>
          <w:rFonts w:ascii="Times New Roman" w:hAnsi="Times New Roman"/>
        </w:rPr>
        <w:t xml:space="preserve"> Des insuffisances sont également notée</w:t>
      </w:r>
      <w:r w:rsidR="00E338D0" w:rsidRPr="008E708F">
        <w:rPr>
          <w:rFonts w:ascii="Times New Roman" w:hAnsi="Times New Roman"/>
        </w:rPr>
        <w:t>s</w:t>
      </w:r>
      <w:r w:rsidR="003519AF" w:rsidRPr="008E708F">
        <w:rPr>
          <w:rFonts w:ascii="Times New Roman" w:hAnsi="Times New Roman"/>
        </w:rPr>
        <w:t xml:space="preserve"> au niveau</w:t>
      </w:r>
      <w:r w:rsidR="00E338D0" w:rsidRPr="008E708F">
        <w:rPr>
          <w:rFonts w:ascii="Times New Roman" w:hAnsi="Times New Roman"/>
        </w:rPr>
        <w:t xml:space="preserve"> des forages et </w:t>
      </w:r>
      <w:r w:rsidR="003519AF" w:rsidRPr="008E708F">
        <w:rPr>
          <w:rFonts w:ascii="Times New Roman" w:hAnsi="Times New Roman"/>
        </w:rPr>
        <w:lastRenderedPageBreak/>
        <w:t>du C</w:t>
      </w:r>
      <w:r w:rsidR="00524CA2" w:rsidRPr="008E708F">
        <w:rPr>
          <w:rFonts w:ascii="Times New Roman" w:hAnsi="Times New Roman"/>
        </w:rPr>
        <w:t xml:space="preserve">entre de </w:t>
      </w:r>
      <w:r w:rsidR="003519AF" w:rsidRPr="008E708F">
        <w:rPr>
          <w:rFonts w:ascii="Times New Roman" w:hAnsi="Times New Roman"/>
        </w:rPr>
        <w:t>S</w:t>
      </w:r>
      <w:r w:rsidR="00524CA2" w:rsidRPr="008E708F">
        <w:rPr>
          <w:rFonts w:ascii="Times New Roman" w:hAnsi="Times New Roman"/>
        </w:rPr>
        <w:t xml:space="preserve">anté </w:t>
      </w:r>
      <w:r w:rsidR="003519AF" w:rsidRPr="008E708F">
        <w:rPr>
          <w:rFonts w:ascii="Times New Roman" w:hAnsi="Times New Roman"/>
        </w:rPr>
        <w:t>I</w:t>
      </w:r>
      <w:r w:rsidR="00524CA2" w:rsidRPr="008E708F">
        <w:rPr>
          <w:rFonts w:ascii="Times New Roman" w:hAnsi="Times New Roman"/>
        </w:rPr>
        <w:t xml:space="preserve">ntégré, ce dernier ne </w:t>
      </w:r>
      <w:r w:rsidR="003519AF" w:rsidRPr="008E708F">
        <w:rPr>
          <w:rFonts w:ascii="Times New Roman" w:hAnsi="Times New Roman"/>
        </w:rPr>
        <w:t>dispose pas de portes pour les pièces intérieures, ni de toilettes internes.</w:t>
      </w:r>
    </w:p>
    <w:p w:rsidR="00D6290A" w:rsidRPr="008E708F" w:rsidRDefault="00D6290A" w:rsidP="00E64881">
      <w:pPr>
        <w:spacing w:line="240" w:lineRule="exact"/>
        <w:ind w:firstLine="0"/>
        <w:jc w:val="both"/>
        <w:rPr>
          <w:rFonts w:ascii="Times New Roman" w:hAnsi="Times New Roman"/>
        </w:rPr>
      </w:pPr>
    </w:p>
    <w:p w:rsidR="00D6290A" w:rsidRPr="008E708F" w:rsidRDefault="00D76520" w:rsidP="007E6C12">
      <w:pPr>
        <w:pStyle w:val="Paragraphedeliste"/>
        <w:numPr>
          <w:ilvl w:val="0"/>
          <w:numId w:val="15"/>
        </w:numPr>
        <w:spacing w:line="240" w:lineRule="exact"/>
        <w:jc w:val="both"/>
        <w:rPr>
          <w:rFonts w:ascii="Times New Roman" w:hAnsi="Times New Roman"/>
          <w:b/>
          <w:i/>
        </w:rPr>
      </w:pPr>
      <w:r w:rsidRPr="008E708F">
        <w:rPr>
          <w:rFonts w:ascii="Times New Roman" w:hAnsi="Times New Roman"/>
          <w:b/>
          <w:i/>
        </w:rPr>
        <w:t>Confusion initiale entre les</w:t>
      </w:r>
      <w:r w:rsidR="002C28F4" w:rsidRPr="008E708F">
        <w:rPr>
          <w:rFonts w:ascii="Times New Roman" w:hAnsi="Times New Roman"/>
          <w:b/>
          <w:i/>
        </w:rPr>
        <w:t xml:space="preserve"> organes de gestion et la chefferie institutionnelle locale</w:t>
      </w:r>
    </w:p>
    <w:p w:rsidR="006F1B47" w:rsidRPr="008E708F" w:rsidRDefault="00A20FD9"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10</w:t>
      </w:r>
      <w:r w:rsidRPr="008E708F">
        <w:rPr>
          <w:rFonts w:ascii="Times New Roman" w:hAnsi="Times New Roman"/>
        </w:rPr>
        <w:t>.</w:t>
      </w:r>
      <w:r w:rsidR="00D6290A" w:rsidRPr="008E708F">
        <w:rPr>
          <w:rFonts w:ascii="Times New Roman" w:hAnsi="Times New Roman"/>
        </w:rPr>
        <w:tab/>
        <w:t>Les cadres d</w:t>
      </w:r>
      <w:r w:rsidR="00E161DF" w:rsidRPr="008E708F">
        <w:rPr>
          <w:rFonts w:ascii="Times New Roman" w:hAnsi="Times New Roman"/>
        </w:rPr>
        <w:t>e gestion communautaire ont d’abord été comme mis sous tutelle par la chefferie institutionnelle incarnée par le président du Conseil Villageois (le chef du village) et le notable. A Etoro, le verrouillage était particulièrement hermétique, le chef de village étant aussi bien le notable traditionnel et président du CGDC. Ce contexte initial n’a pas favorisé une gestion transparente et vertueuse pour les premiers équipements installés, les plateformes multifonctionnelles. Si de ce temps heureusement révolu depuis, la PTFM d’Obaba est à l’arrêt depuis un an, son exploitation n’ayant pas été gérée de sorte à permettre son entretien courant.</w:t>
      </w:r>
    </w:p>
    <w:p w:rsidR="006F1B47" w:rsidRPr="008E708F" w:rsidRDefault="006F1B47" w:rsidP="00E64881">
      <w:pPr>
        <w:spacing w:line="240" w:lineRule="exact"/>
        <w:ind w:firstLine="0"/>
        <w:jc w:val="both"/>
        <w:rPr>
          <w:rFonts w:ascii="Times New Roman" w:hAnsi="Times New Roman"/>
        </w:rPr>
      </w:pPr>
    </w:p>
    <w:p w:rsidR="007F0C4B" w:rsidRPr="008E708F" w:rsidRDefault="00D13E48" w:rsidP="007E6C12">
      <w:pPr>
        <w:pStyle w:val="Paragraphedeliste"/>
        <w:numPr>
          <w:ilvl w:val="0"/>
          <w:numId w:val="15"/>
        </w:numPr>
        <w:spacing w:line="240" w:lineRule="exact"/>
        <w:rPr>
          <w:rFonts w:ascii="Times New Roman" w:hAnsi="Times New Roman"/>
          <w:b/>
        </w:rPr>
      </w:pPr>
      <w:r w:rsidRPr="008E708F">
        <w:rPr>
          <w:rFonts w:ascii="Times New Roman" w:hAnsi="Times New Roman"/>
          <w:b/>
        </w:rPr>
        <w:t>Approche initiale substitutive de type filet social</w:t>
      </w:r>
      <w:r w:rsidR="004835F5" w:rsidRPr="008E708F">
        <w:rPr>
          <w:rFonts w:ascii="Times New Roman" w:hAnsi="Times New Roman"/>
          <w:b/>
        </w:rPr>
        <w:t>, improductive</w:t>
      </w:r>
    </w:p>
    <w:p w:rsidR="00DE7264" w:rsidRPr="008E708F" w:rsidRDefault="005462F4" w:rsidP="00E64881">
      <w:pPr>
        <w:spacing w:line="240" w:lineRule="exact"/>
        <w:ind w:firstLine="0"/>
        <w:jc w:val="both"/>
        <w:rPr>
          <w:rFonts w:ascii="Times New Roman" w:hAnsi="Times New Roman"/>
        </w:rPr>
      </w:pPr>
      <w:r w:rsidRPr="008E708F">
        <w:rPr>
          <w:rFonts w:ascii="Times New Roman" w:hAnsi="Times New Roman"/>
        </w:rPr>
        <w:t>11</w:t>
      </w:r>
      <w:r w:rsidR="00E011FF" w:rsidRPr="008E708F">
        <w:rPr>
          <w:rFonts w:ascii="Times New Roman" w:hAnsi="Times New Roman"/>
        </w:rPr>
        <w:t>1</w:t>
      </w:r>
      <w:r w:rsidRPr="008E708F">
        <w:rPr>
          <w:rFonts w:ascii="Times New Roman" w:hAnsi="Times New Roman"/>
        </w:rPr>
        <w:t>.</w:t>
      </w:r>
      <w:r w:rsidR="00FF2C37" w:rsidRPr="008E708F">
        <w:rPr>
          <w:rFonts w:ascii="Times New Roman" w:hAnsi="Times New Roman"/>
        </w:rPr>
        <w:tab/>
      </w:r>
      <w:r w:rsidR="00D13E48" w:rsidRPr="008E708F">
        <w:rPr>
          <w:rFonts w:ascii="Times New Roman" w:hAnsi="Times New Roman"/>
        </w:rPr>
        <w:t>Les activités agricoles ont été plombées par l’écrasante responsabilité prise par le projet en lieu et place des populations prises alors pour des bénéficiaires passifs plutôt que comme des parties prenantes mises à contribution. Le projet s’est chargé de fournir les intrants (semences, matériel aratoire et produits phytosanitaires), d’assurer l’encadrement technique et de commercialiser les récoltes. Mais ce qui a eu un effet particulièrement inhibiteur sur les bénéficiaires, c’est le choix qui a été fait de leur verser des rémunérations pour qu’ils cultivent leurs propres champs : un per</w:t>
      </w:r>
      <w:r w:rsidR="00DE7264" w:rsidRPr="008E708F">
        <w:rPr>
          <w:rFonts w:ascii="Times New Roman" w:hAnsi="Times New Roman"/>
        </w:rPr>
        <w:t xml:space="preserve"> diem de 2000 FCFA était versé à chaque participant. A l’arrivée, la récolte, en quelque sorte déjà payée par les per diem, a été délaissée dans la forêt pendant des semaines et endommagée en grande partie par les intempéries et les parasites. Lorsque cette pratique des per diem a été abandonnée à l’occasion d’une seconde expérience </w:t>
      </w:r>
      <w:r w:rsidR="003519AF" w:rsidRPr="008E708F">
        <w:rPr>
          <w:rFonts w:ascii="Times New Roman" w:hAnsi="Times New Roman"/>
        </w:rPr>
        <w:t xml:space="preserve">de </w:t>
      </w:r>
      <w:r w:rsidR="00DE7264" w:rsidRPr="008E708F">
        <w:rPr>
          <w:rFonts w:ascii="Times New Roman" w:hAnsi="Times New Roman"/>
        </w:rPr>
        <w:t>champs collectifs, les bénéficiaires qui l’avaient déjà prise pour une règle se sont retenus de coopérer vouant cette nouvelle expérience à l’échec.</w:t>
      </w:r>
    </w:p>
    <w:p w:rsidR="009C7262" w:rsidRPr="008E708F" w:rsidRDefault="009C7262" w:rsidP="00E64881">
      <w:pPr>
        <w:spacing w:line="240" w:lineRule="exact"/>
        <w:ind w:firstLine="0"/>
        <w:rPr>
          <w:rFonts w:ascii="Times New Roman" w:hAnsi="Times New Roman"/>
        </w:rPr>
      </w:pPr>
    </w:p>
    <w:p w:rsidR="007F0C4B" w:rsidRPr="008E708F" w:rsidRDefault="00DE7264" w:rsidP="007E6C12">
      <w:pPr>
        <w:pStyle w:val="Paragraphedeliste"/>
        <w:numPr>
          <w:ilvl w:val="0"/>
          <w:numId w:val="15"/>
        </w:numPr>
        <w:spacing w:line="240" w:lineRule="exact"/>
        <w:rPr>
          <w:rFonts w:ascii="Times New Roman" w:hAnsi="Times New Roman"/>
          <w:b/>
        </w:rPr>
      </w:pPr>
      <w:r w:rsidRPr="008E708F">
        <w:rPr>
          <w:rFonts w:ascii="Times New Roman" w:hAnsi="Times New Roman"/>
          <w:b/>
        </w:rPr>
        <w:t>Communication insuffisante entre le projet et les bénéficiaires</w:t>
      </w:r>
    </w:p>
    <w:p w:rsidR="009C7262" w:rsidRPr="008E708F" w:rsidRDefault="005462F4" w:rsidP="00E64881">
      <w:pPr>
        <w:spacing w:line="240" w:lineRule="exact"/>
        <w:ind w:firstLine="0"/>
        <w:jc w:val="both"/>
        <w:rPr>
          <w:rFonts w:ascii="Times New Roman" w:hAnsi="Times New Roman"/>
        </w:rPr>
      </w:pPr>
      <w:r w:rsidRPr="008E708F">
        <w:rPr>
          <w:rFonts w:ascii="Times New Roman" w:hAnsi="Times New Roman"/>
        </w:rPr>
        <w:t>11</w:t>
      </w:r>
      <w:r w:rsidR="00E011FF" w:rsidRPr="008E708F">
        <w:rPr>
          <w:rFonts w:ascii="Times New Roman" w:hAnsi="Times New Roman"/>
        </w:rPr>
        <w:t>2</w:t>
      </w:r>
      <w:r w:rsidRPr="008E708F">
        <w:rPr>
          <w:rFonts w:ascii="Times New Roman" w:hAnsi="Times New Roman"/>
        </w:rPr>
        <w:t>.</w:t>
      </w:r>
      <w:r w:rsidR="001E792F" w:rsidRPr="008E708F">
        <w:rPr>
          <w:rFonts w:ascii="Times New Roman" w:hAnsi="Times New Roman"/>
        </w:rPr>
        <w:tab/>
      </w:r>
      <w:r w:rsidR="00BF1AE0" w:rsidRPr="008E708F">
        <w:rPr>
          <w:rFonts w:ascii="Times New Roman" w:hAnsi="Times New Roman"/>
        </w:rPr>
        <w:t xml:space="preserve">Plusieurs malentendus sapent dans une certaine mesure l’image du projet auprès des populations. </w:t>
      </w:r>
      <w:r w:rsidR="00B95BC4" w:rsidRPr="008E708F">
        <w:rPr>
          <w:rFonts w:ascii="Times New Roman" w:hAnsi="Times New Roman"/>
        </w:rPr>
        <w:t>Les évolutions dans le concept d’intervention qui peuvent être dues à des changements de stratégie ou à des contraintes budgétaires ne sont pas assez expliquées sur le terrain, et font le lit de plus d’une frustration, ce qui n’est jamais propice à l’appropriation et à la pérennisation des acquis du projet. A titre d’illustration, sur l’énergie solaire, les populations font valoir que le projet devait aussi électrifier la voie publique et les ménages, et rappellent que des relevés topographiques ont été effectués à cet égard. Ne voyant rien venir dans ce registre au bout de 4 ans, et n’ayant pas la bonne information, ils se répandent en supputations diverses, allant jusqu’à considérer que ce sont des considérations politiques qui auraient empêché le projet d’aller dans ce sens. Les magasins de stockage et les centres polyvalents, envisagés mais non encore livrés, sont d’</w:t>
      </w:r>
      <w:r w:rsidR="00DB0B2E" w:rsidRPr="008E708F">
        <w:rPr>
          <w:rFonts w:ascii="Times New Roman" w:hAnsi="Times New Roman"/>
        </w:rPr>
        <w:t>autres points d’ombre sources de malentendus. Enfin, les populations attendent toujours de savoir ce qu’il est advenu d’une récolte de 81 sacs de maïs acheminés pour commercialisation à Brazzaville par le projet en 2010. Ce dernier point a été, dans les deux village</w:t>
      </w:r>
      <w:r w:rsidR="00744CEE" w:rsidRPr="008E708F">
        <w:rPr>
          <w:rFonts w:ascii="Times New Roman" w:hAnsi="Times New Roman"/>
        </w:rPr>
        <w:t>s</w:t>
      </w:r>
      <w:r w:rsidR="00DB0B2E" w:rsidRPr="008E708F">
        <w:rPr>
          <w:rFonts w:ascii="Times New Roman" w:hAnsi="Times New Roman"/>
        </w:rPr>
        <w:t>, longtemps, un facteur ou un prétexte de démotivation à l’endroit des AGR.</w:t>
      </w:r>
    </w:p>
    <w:p w:rsidR="007F0C4B" w:rsidRPr="008E708F" w:rsidRDefault="007F0C4B" w:rsidP="00E64881">
      <w:pPr>
        <w:spacing w:line="240" w:lineRule="exact"/>
        <w:ind w:firstLine="0"/>
        <w:rPr>
          <w:rFonts w:ascii="Times New Roman" w:hAnsi="Times New Roman"/>
        </w:rPr>
      </w:pPr>
    </w:p>
    <w:p w:rsidR="00EE3BCC" w:rsidRPr="008E708F" w:rsidRDefault="00EE3BCC" w:rsidP="00DE3610">
      <w:pPr>
        <w:pStyle w:val="Titre1"/>
        <w:pBdr>
          <w:bottom w:val="none" w:sz="0" w:space="0" w:color="auto"/>
        </w:pBdr>
        <w:tabs>
          <w:tab w:val="left" w:pos="2694"/>
        </w:tabs>
        <w:spacing w:before="0" w:after="0" w:line="240" w:lineRule="exact"/>
        <w:rPr>
          <w:rFonts w:ascii="Times New Roman" w:hAnsi="Times New Roman"/>
          <w:color w:val="auto"/>
          <w:sz w:val="28"/>
          <w:szCs w:val="28"/>
          <w:lang w:val="fr-FR"/>
        </w:rPr>
      </w:pPr>
    </w:p>
    <w:p w:rsidR="00B8136E" w:rsidRPr="008E708F" w:rsidRDefault="00F6169E" w:rsidP="00DE3610">
      <w:pPr>
        <w:pStyle w:val="Titre1"/>
        <w:pBdr>
          <w:bottom w:val="none" w:sz="0" w:space="0" w:color="auto"/>
        </w:pBdr>
        <w:tabs>
          <w:tab w:val="left" w:pos="2694"/>
        </w:tabs>
        <w:spacing w:before="0" w:after="0" w:line="240" w:lineRule="exact"/>
        <w:rPr>
          <w:rFonts w:ascii="Times New Roman" w:hAnsi="Times New Roman"/>
          <w:color w:val="auto"/>
          <w:sz w:val="28"/>
          <w:szCs w:val="28"/>
        </w:rPr>
      </w:pPr>
      <w:bookmarkStart w:id="34" w:name="_Toc375146465"/>
      <w:r w:rsidRPr="008E708F">
        <w:rPr>
          <w:rFonts w:ascii="Times New Roman" w:hAnsi="Times New Roman"/>
          <w:color w:val="auto"/>
          <w:sz w:val="28"/>
          <w:szCs w:val="28"/>
        </w:rPr>
        <w:t>Conclusion</w:t>
      </w:r>
      <w:bookmarkEnd w:id="34"/>
    </w:p>
    <w:p w:rsidR="00073B21" w:rsidRPr="008E708F" w:rsidRDefault="00073B21" w:rsidP="00E64881">
      <w:pPr>
        <w:spacing w:line="240" w:lineRule="exact"/>
        <w:ind w:firstLine="0"/>
        <w:rPr>
          <w:rFonts w:ascii="Times New Roman" w:hAnsi="Times New Roman"/>
        </w:rPr>
      </w:pPr>
    </w:p>
    <w:p w:rsidR="00F6169E" w:rsidRPr="008E708F" w:rsidRDefault="00F6169E" w:rsidP="00910C87">
      <w:pPr>
        <w:pStyle w:val="Titre2"/>
        <w:numPr>
          <w:ilvl w:val="0"/>
          <w:numId w:val="6"/>
        </w:numPr>
        <w:pBdr>
          <w:bottom w:val="none" w:sz="0" w:space="0" w:color="auto"/>
        </w:pBdr>
        <w:spacing w:before="0" w:after="0" w:line="240" w:lineRule="exact"/>
        <w:rPr>
          <w:rFonts w:ascii="Times New Roman" w:hAnsi="Times New Roman"/>
          <w:b/>
          <w:color w:val="auto"/>
        </w:rPr>
      </w:pPr>
      <w:bookmarkStart w:id="35" w:name="_Toc375146466"/>
      <w:r w:rsidRPr="008E708F">
        <w:rPr>
          <w:rFonts w:ascii="Times New Roman" w:hAnsi="Times New Roman"/>
          <w:b/>
          <w:color w:val="auto"/>
        </w:rPr>
        <w:t>Principales constatations</w:t>
      </w:r>
      <w:bookmarkEnd w:id="35"/>
    </w:p>
    <w:p w:rsidR="006A5857" w:rsidRPr="008E708F" w:rsidRDefault="00E011FF" w:rsidP="00E64881">
      <w:pPr>
        <w:spacing w:line="240" w:lineRule="exact"/>
        <w:ind w:firstLine="0"/>
        <w:jc w:val="both"/>
        <w:rPr>
          <w:rFonts w:ascii="Times New Roman" w:hAnsi="Times New Roman"/>
        </w:rPr>
      </w:pPr>
      <w:r w:rsidRPr="008E708F">
        <w:rPr>
          <w:rFonts w:ascii="Times New Roman" w:hAnsi="Times New Roman"/>
        </w:rPr>
        <w:t>113</w:t>
      </w:r>
      <w:r w:rsidR="005462F4" w:rsidRPr="008E708F">
        <w:rPr>
          <w:rFonts w:ascii="Times New Roman" w:hAnsi="Times New Roman"/>
        </w:rPr>
        <w:t>.</w:t>
      </w:r>
      <w:r w:rsidR="00E0795E" w:rsidRPr="008E708F">
        <w:rPr>
          <w:rFonts w:ascii="Times New Roman" w:hAnsi="Times New Roman"/>
        </w:rPr>
        <w:tab/>
      </w:r>
      <w:r w:rsidR="00BE49A8" w:rsidRPr="008E708F">
        <w:rPr>
          <w:rFonts w:ascii="Times New Roman" w:hAnsi="Times New Roman"/>
        </w:rPr>
        <w:t>D</w:t>
      </w:r>
      <w:r w:rsidR="001E792F" w:rsidRPr="008E708F">
        <w:rPr>
          <w:rFonts w:ascii="Times New Roman" w:hAnsi="Times New Roman"/>
        </w:rPr>
        <w:t xml:space="preserve">es infrastructures sociales de base ont </w:t>
      </w:r>
      <w:r w:rsidR="007C3734" w:rsidRPr="008E708F">
        <w:rPr>
          <w:rFonts w:ascii="Times New Roman" w:hAnsi="Times New Roman"/>
        </w:rPr>
        <w:t>bien été mises</w:t>
      </w:r>
      <w:r w:rsidR="001E792F" w:rsidRPr="008E708F">
        <w:rPr>
          <w:rFonts w:ascii="Times New Roman" w:hAnsi="Times New Roman"/>
        </w:rPr>
        <w:t xml:space="preserve"> en place grâce au projet, </w:t>
      </w:r>
      <w:r w:rsidR="007C3734" w:rsidRPr="008E708F">
        <w:rPr>
          <w:rFonts w:ascii="Times New Roman" w:hAnsi="Times New Roman"/>
        </w:rPr>
        <w:t xml:space="preserve">précisément une plateforme multifonctionnelle installé à Etoro et à Obaba, </w:t>
      </w:r>
      <w:r w:rsidR="001E792F" w:rsidRPr="008E708F">
        <w:rPr>
          <w:rFonts w:ascii="Times New Roman" w:hAnsi="Times New Roman"/>
        </w:rPr>
        <w:t xml:space="preserve">un Centre de Santé Intégré </w:t>
      </w:r>
      <w:r w:rsidR="007C3734" w:rsidRPr="008E708F">
        <w:rPr>
          <w:rFonts w:ascii="Times New Roman" w:hAnsi="Times New Roman"/>
        </w:rPr>
        <w:t xml:space="preserve">construit à Obaba </w:t>
      </w:r>
      <w:r w:rsidR="001E792F" w:rsidRPr="008E708F">
        <w:rPr>
          <w:rFonts w:ascii="Times New Roman" w:hAnsi="Times New Roman"/>
        </w:rPr>
        <w:t xml:space="preserve">et </w:t>
      </w:r>
      <w:r w:rsidR="007C3734" w:rsidRPr="008E708F">
        <w:rPr>
          <w:rFonts w:ascii="Times New Roman" w:hAnsi="Times New Roman"/>
        </w:rPr>
        <w:t xml:space="preserve">un autre électrifié à l’énergie solaire à Etoro, un </w:t>
      </w:r>
      <w:r w:rsidR="001E792F" w:rsidRPr="008E708F">
        <w:rPr>
          <w:rFonts w:ascii="Times New Roman" w:hAnsi="Times New Roman"/>
        </w:rPr>
        <w:t xml:space="preserve">forage </w:t>
      </w:r>
      <w:r w:rsidR="007C3734" w:rsidRPr="008E708F">
        <w:rPr>
          <w:rFonts w:ascii="Times New Roman" w:hAnsi="Times New Roman"/>
        </w:rPr>
        <w:t xml:space="preserve">hydraulique et son réseau de distribution installés dans chacun des deux villages, une école élémentaire de trois classes et son bloc administratif </w:t>
      </w:r>
      <w:r w:rsidR="00B87199" w:rsidRPr="008E708F">
        <w:rPr>
          <w:rFonts w:ascii="Times New Roman" w:hAnsi="Times New Roman"/>
        </w:rPr>
        <w:t>construits à Etoro et l’école primaire d’Obaba réhabilitée</w:t>
      </w:r>
      <w:r w:rsidR="001E792F" w:rsidRPr="008E708F">
        <w:rPr>
          <w:rFonts w:ascii="Times New Roman" w:hAnsi="Times New Roman"/>
        </w:rPr>
        <w:t>.</w:t>
      </w:r>
      <w:r w:rsidR="00B87199" w:rsidRPr="008E708F">
        <w:rPr>
          <w:rFonts w:ascii="Times New Roman" w:hAnsi="Times New Roman"/>
        </w:rPr>
        <w:t xml:space="preserve"> Des investissements complémentaires dans le domaine de l’assainissement ont également été réalisés dans les deux villages et à l’intérieur des nouvelles infrastructures de santé et d’éducation. </w:t>
      </w:r>
      <w:r w:rsidR="003072C6" w:rsidRPr="008E708F">
        <w:rPr>
          <w:rFonts w:ascii="Times New Roman" w:hAnsi="Times New Roman"/>
        </w:rPr>
        <w:t xml:space="preserve">Cette immobilisation de capital physique contribue effectivement, dans les deux localités, à </w:t>
      </w:r>
      <w:r w:rsidR="001E792F" w:rsidRPr="008E708F">
        <w:rPr>
          <w:rFonts w:ascii="Times New Roman" w:hAnsi="Times New Roman"/>
        </w:rPr>
        <w:t xml:space="preserve">améliorer l’accès </w:t>
      </w:r>
      <w:r w:rsidR="003072C6" w:rsidRPr="008E708F">
        <w:rPr>
          <w:rFonts w:ascii="Times New Roman" w:hAnsi="Times New Roman"/>
        </w:rPr>
        <w:t xml:space="preserve">des populations aux </w:t>
      </w:r>
      <w:r w:rsidR="001E792F" w:rsidRPr="008E708F">
        <w:rPr>
          <w:rFonts w:ascii="Times New Roman" w:hAnsi="Times New Roman"/>
        </w:rPr>
        <w:t>service</w:t>
      </w:r>
      <w:r w:rsidR="003072C6" w:rsidRPr="008E708F">
        <w:rPr>
          <w:rFonts w:ascii="Times New Roman" w:hAnsi="Times New Roman"/>
        </w:rPr>
        <w:t>s sociaux de base correspondants, et constitue autant de pas en direction des objectifs du Millénaire pour le Développement</w:t>
      </w:r>
      <w:r w:rsidR="00C611AA" w:rsidRPr="008E708F">
        <w:rPr>
          <w:rFonts w:ascii="Times New Roman" w:hAnsi="Times New Roman"/>
        </w:rPr>
        <w:t>.</w:t>
      </w:r>
    </w:p>
    <w:p w:rsidR="006A5857" w:rsidRPr="008E708F" w:rsidRDefault="006A5857" w:rsidP="00E64881">
      <w:pPr>
        <w:spacing w:line="240" w:lineRule="exact"/>
        <w:ind w:firstLine="0"/>
        <w:jc w:val="both"/>
        <w:rPr>
          <w:rFonts w:ascii="Times New Roman" w:hAnsi="Times New Roman"/>
        </w:rPr>
      </w:pPr>
    </w:p>
    <w:p w:rsidR="00FB000B" w:rsidRPr="008E708F" w:rsidRDefault="00E011FF" w:rsidP="00E64881">
      <w:pPr>
        <w:spacing w:line="240" w:lineRule="exact"/>
        <w:ind w:firstLine="0"/>
        <w:jc w:val="both"/>
        <w:rPr>
          <w:rFonts w:ascii="Times New Roman" w:hAnsi="Times New Roman"/>
        </w:rPr>
      </w:pPr>
      <w:r w:rsidRPr="008E708F">
        <w:rPr>
          <w:rFonts w:ascii="Times New Roman" w:hAnsi="Times New Roman"/>
        </w:rPr>
        <w:t>114</w:t>
      </w:r>
      <w:r w:rsidR="001626E5" w:rsidRPr="008E708F">
        <w:rPr>
          <w:rFonts w:ascii="Times New Roman" w:hAnsi="Times New Roman"/>
        </w:rPr>
        <w:t>.</w:t>
      </w:r>
      <w:r w:rsidR="006A5857" w:rsidRPr="008E708F">
        <w:rPr>
          <w:rFonts w:ascii="Times New Roman" w:hAnsi="Times New Roman"/>
        </w:rPr>
        <w:tab/>
      </w:r>
      <w:r w:rsidR="00C611AA" w:rsidRPr="008E708F">
        <w:rPr>
          <w:rFonts w:ascii="Times New Roman" w:hAnsi="Times New Roman"/>
        </w:rPr>
        <w:t>Le</w:t>
      </w:r>
      <w:r w:rsidR="00A9707B" w:rsidRPr="008E708F">
        <w:rPr>
          <w:rFonts w:ascii="Times New Roman" w:hAnsi="Times New Roman"/>
        </w:rPr>
        <w:t xml:space="preserve"> volet Microfinance n’est pas en place. Le</w:t>
      </w:r>
      <w:r w:rsidR="00C611AA" w:rsidRPr="008E708F">
        <w:rPr>
          <w:rFonts w:ascii="Times New Roman" w:hAnsi="Times New Roman"/>
        </w:rPr>
        <w:t xml:space="preserve">s Centres polyvalents qui devaient être des vecteurs d’activité culturelle et juridique et d’IEC en faveur du genre et de la lutte contre le VIH, ne sont pas encore au rendez-vous, pas plus que les magasins de stockage qui devaient se positionner en </w:t>
      </w:r>
      <w:r w:rsidR="00C611AA" w:rsidRPr="008E708F">
        <w:rPr>
          <w:rFonts w:ascii="Times New Roman" w:hAnsi="Times New Roman"/>
        </w:rPr>
        <w:lastRenderedPageBreak/>
        <w:t xml:space="preserve">soutien à la production. Aussi, la </w:t>
      </w:r>
      <w:r w:rsidR="003072C6" w:rsidRPr="008E708F">
        <w:rPr>
          <w:rFonts w:ascii="Times New Roman" w:hAnsi="Times New Roman"/>
        </w:rPr>
        <w:t xml:space="preserve">prévention et la </w:t>
      </w:r>
      <w:r w:rsidR="00E0795E" w:rsidRPr="008E708F">
        <w:rPr>
          <w:rFonts w:ascii="Times New Roman" w:hAnsi="Times New Roman"/>
        </w:rPr>
        <w:t>lutte contre le SIDA ont</w:t>
      </w:r>
      <w:r w:rsidR="003072C6" w:rsidRPr="008E708F">
        <w:rPr>
          <w:rFonts w:ascii="Times New Roman" w:hAnsi="Times New Roman"/>
        </w:rPr>
        <w:t xml:space="preserve"> été très peu investies malgré l’implication du projet Genre et VIH/SIDA dans la mise en œuvre des Villages du Millénaire dans les Plateaux. </w:t>
      </w:r>
      <w:r w:rsidR="00C611AA" w:rsidRPr="008E708F">
        <w:rPr>
          <w:rFonts w:ascii="Times New Roman" w:hAnsi="Times New Roman"/>
        </w:rPr>
        <w:t>Les activités génératrices de revenus, ont été des échecs successifs, pour des raisons de méthode expliquées ci-dessus.</w:t>
      </w:r>
      <w:r w:rsidR="00744CEE" w:rsidRPr="008E708F">
        <w:rPr>
          <w:rFonts w:ascii="Times New Roman" w:hAnsi="Times New Roman"/>
        </w:rPr>
        <w:t xml:space="preserve"> </w:t>
      </w:r>
      <w:r w:rsidR="003072C6" w:rsidRPr="008E708F">
        <w:rPr>
          <w:rFonts w:ascii="Times New Roman" w:hAnsi="Times New Roman"/>
        </w:rPr>
        <w:t xml:space="preserve">Le genre a été impacté à travers la nature même des infrastructures </w:t>
      </w:r>
      <w:r w:rsidR="006A5857" w:rsidRPr="008E708F">
        <w:rPr>
          <w:rFonts w:ascii="Times New Roman" w:hAnsi="Times New Roman"/>
        </w:rPr>
        <w:t xml:space="preserve">qui ont presque toutes une forte valeur ajoutée féminine : les plateformes et l’adduction d’eau réduisant la pénibilité sur les activités correspondantes très féminisées en milieu rural, pendant que les CSI améliorent les conditions de la maternité et la santé de la femme et de l’enfant. L’investissement dans l’éducation a aussi une incidence genre marquée, car le surcroît de confort créé dans l’offre scolaire locale profite en termes économiques marginaux plus à la petite fille qui est aussi celle qui sort du système lorsque les conditions d’offre sont dégradées. </w:t>
      </w:r>
    </w:p>
    <w:p w:rsidR="00E0795E" w:rsidRPr="008E708F" w:rsidRDefault="00E0795E" w:rsidP="00E64881">
      <w:pPr>
        <w:spacing w:line="240" w:lineRule="exact"/>
        <w:ind w:firstLine="0"/>
        <w:jc w:val="both"/>
        <w:rPr>
          <w:rFonts w:ascii="Times New Roman" w:hAnsi="Times New Roman"/>
        </w:rPr>
      </w:pPr>
    </w:p>
    <w:p w:rsidR="00E0795E" w:rsidRPr="008E708F" w:rsidRDefault="005462F4"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15</w:t>
      </w:r>
      <w:r w:rsidRPr="008E708F">
        <w:rPr>
          <w:rFonts w:ascii="Times New Roman" w:hAnsi="Times New Roman"/>
        </w:rPr>
        <w:t>.</w:t>
      </w:r>
      <w:r w:rsidR="00E0795E" w:rsidRPr="008E708F">
        <w:rPr>
          <w:rFonts w:ascii="Times New Roman" w:hAnsi="Times New Roman"/>
        </w:rPr>
        <w:tab/>
        <w:t xml:space="preserve">Pour gérer </w:t>
      </w:r>
      <w:r w:rsidR="00C611AA" w:rsidRPr="008E708F">
        <w:rPr>
          <w:rFonts w:ascii="Times New Roman" w:hAnsi="Times New Roman"/>
        </w:rPr>
        <w:t xml:space="preserve">les actifs déjà en place </w:t>
      </w:r>
      <w:r w:rsidR="00E0795E" w:rsidRPr="008E708F">
        <w:rPr>
          <w:rFonts w:ascii="Times New Roman" w:hAnsi="Times New Roman"/>
        </w:rPr>
        <w:t>et préparer ce</w:t>
      </w:r>
      <w:r w:rsidR="00C611AA" w:rsidRPr="008E708F">
        <w:rPr>
          <w:rFonts w:ascii="Times New Roman" w:hAnsi="Times New Roman"/>
        </w:rPr>
        <w:t xml:space="preserve">ux </w:t>
      </w:r>
      <w:r w:rsidR="00E0795E" w:rsidRPr="008E708F">
        <w:rPr>
          <w:rFonts w:ascii="Times New Roman" w:hAnsi="Times New Roman"/>
        </w:rPr>
        <w:t xml:space="preserve">qui </w:t>
      </w:r>
      <w:r w:rsidR="00C611AA" w:rsidRPr="008E708F">
        <w:rPr>
          <w:rFonts w:ascii="Times New Roman" w:hAnsi="Times New Roman"/>
        </w:rPr>
        <w:t>sont e</w:t>
      </w:r>
      <w:r w:rsidR="00E0795E" w:rsidRPr="008E708F">
        <w:rPr>
          <w:rFonts w:ascii="Times New Roman" w:hAnsi="Times New Roman"/>
        </w:rPr>
        <w:t>ncore attendu</w:t>
      </w:r>
      <w:r w:rsidR="00C611AA" w:rsidRPr="008E708F">
        <w:rPr>
          <w:rFonts w:ascii="Times New Roman" w:hAnsi="Times New Roman"/>
        </w:rPr>
        <w:t>s</w:t>
      </w:r>
      <w:r w:rsidR="00E0795E" w:rsidRPr="008E708F">
        <w:rPr>
          <w:rFonts w:ascii="Times New Roman" w:hAnsi="Times New Roman"/>
        </w:rPr>
        <w:t xml:space="preserve">, des organes communautaires ont été institués ou, s’ils l’étaient déjà, restructurés. Ces organes sont en droit les cadres de pérennisation des acquis du projet et d’impulsion du développement communautaire. Dans la réalité, ils ont </w:t>
      </w:r>
      <w:r w:rsidR="00C611AA" w:rsidRPr="008E708F">
        <w:rPr>
          <w:rFonts w:ascii="Times New Roman" w:hAnsi="Times New Roman"/>
        </w:rPr>
        <w:t xml:space="preserve">tardé à entrer véritablement dans ces rôles. Ils ont un moment été </w:t>
      </w:r>
      <w:r w:rsidR="003E13DC" w:rsidRPr="008E708F">
        <w:rPr>
          <w:rFonts w:ascii="Times New Roman" w:hAnsi="Times New Roman"/>
        </w:rPr>
        <w:t xml:space="preserve">en situation de quasi confusion avec les cadres de pouvoirs déjà établis et incarnés par le chef de village et le notable traditionnel. Dans un cas, à Etoro, une seule personne a même été à la fois chef du village, notable traditionnel et président du Comité de Gestion du Développement Communautaire. Ce contexte n’était pas particulièrement propice à une gestion transparente et efficace. Il a depuis changé et les organes sont devenus autonomes, davantage portés et animés par les jeunes. Des dynamiques communautaires prometteuses se mettent en place, illustrées par une certaine efficacité retrouvée dans l’exploitation et la gestion des équipements collectifs (les recettes générées sont dédiées à l’entretien des ouvrages et à l’animation sociale) et des prises d’initiatives salutaires comme l’emblavement d’un nouveau champ collectif à Etoro. </w:t>
      </w:r>
    </w:p>
    <w:p w:rsidR="00E0795E" w:rsidRPr="008E708F" w:rsidRDefault="00E0795E" w:rsidP="00E64881">
      <w:pPr>
        <w:spacing w:line="240" w:lineRule="exact"/>
        <w:ind w:firstLine="0"/>
        <w:jc w:val="both"/>
        <w:rPr>
          <w:rFonts w:ascii="Times New Roman" w:hAnsi="Times New Roman"/>
        </w:rPr>
      </w:pPr>
    </w:p>
    <w:p w:rsidR="00A656A9" w:rsidRPr="008E708F" w:rsidRDefault="005462F4"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16</w:t>
      </w:r>
      <w:r w:rsidRPr="008E708F">
        <w:rPr>
          <w:rFonts w:ascii="Times New Roman" w:hAnsi="Times New Roman"/>
        </w:rPr>
        <w:t>.</w:t>
      </w:r>
      <w:r w:rsidR="00E0795E" w:rsidRPr="008E708F">
        <w:rPr>
          <w:rFonts w:ascii="Times New Roman" w:hAnsi="Times New Roman"/>
        </w:rPr>
        <w:tab/>
        <w:t>La mise e</w:t>
      </w:r>
      <w:r w:rsidR="0099750C" w:rsidRPr="008E708F">
        <w:rPr>
          <w:rFonts w:ascii="Times New Roman" w:hAnsi="Times New Roman"/>
        </w:rPr>
        <w:t>n œuvre du projet a souffert des confusions institutionnelles rappelées au paragraphe précédent. Tant que les organes communautaires de gestion sont restés dans le giron des chefs de village et des notables traditionnels, ils ont manqué de souffle participatif pour impulser les dynamiques qui en sont attendues. L’absence d’une réelle implication des autorités locales et des services techniques déconcentrés dans l’amont des interventions a également constitué un handicap pour le projet ; ils auraient pu aider à améliorer les arbitrages stratégiques et techniques sur les infrastructures et les activités génératrices de revenus, dans le sens de créer plus d’adéquation entre les solutions et les besoins. Enfin, l’approche filet social et cash transfert impliquant une rémunération systématique des bénéficiaires sur leurs propres activités</w:t>
      </w:r>
      <w:r w:rsidR="00A656A9" w:rsidRPr="008E708F">
        <w:rPr>
          <w:rFonts w:ascii="Times New Roman" w:hAnsi="Times New Roman"/>
        </w:rPr>
        <w:t xml:space="preserve"> a été un facteur d’échec des AGR, en déresponsabilisant les production</w:t>
      </w:r>
      <w:r w:rsidR="00744CEE" w:rsidRPr="008E708F">
        <w:rPr>
          <w:rFonts w:ascii="Times New Roman" w:hAnsi="Times New Roman"/>
        </w:rPr>
        <w:t>s</w:t>
      </w:r>
      <w:r w:rsidR="00A656A9" w:rsidRPr="008E708F">
        <w:rPr>
          <w:rFonts w:ascii="Times New Roman" w:hAnsi="Times New Roman"/>
        </w:rPr>
        <w:t xml:space="preserve"> quand elle était en vigueur et en les démotivant quand elle était abolie.</w:t>
      </w:r>
    </w:p>
    <w:p w:rsidR="00974ACE" w:rsidRPr="008E708F" w:rsidRDefault="00974ACE" w:rsidP="00E64881">
      <w:pPr>
        <w:spacing w:line="240" w:lineRule="exact"/>
        <w:ind w:firstLine="0"/>
        <w:jc w:val="both"/>
        <w:rPr>
          <w:rFonts w:ascii="Times New Roman" w:hAnsi="Times New Roman"/>
        </w:rPr>
      </w:pPr>
    </w:p>
    <w:p w:rsidR="009E53B9" w:rsidRPr="008E708F" w:rsidRDefault="005462F4"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17</w:t>
      </w:r>
      <w:r w:rsidRPr="008E708F">
        <w:rPr>
          <w:rFonts w:ascii="Times New Roman" w:hAnsi="Times New Roman"/>
        </w:rPr>
        <w:t>.</w:t>
      </w:r>
      <w:r w:rsidR="00974ACE" w:rsidRPr="008E708F">
        <w:rPr>
          <w:rFonts w:ascii="Times New Roman" w:hAnsi="Times New Roman"/>
        </w:rPr>
        <w:tab/>
        <w:t xml:space="preserve">Malgré tout, les villages du millénaire du district de </w:t>
      </w:r>
      <w:r w:rsidR="00E93960" w:rsidRPr="008E708F">
        <w:rPr>
          <w:rFonts w:ascii="Times New Roman" w:hAnsi="Times New Roman"/>
        </w:rPr>
        <w:t xml:space="preserve">Gamboma </w:t>
      </w:r>
      <w:r w:rsidR="00974ACE" w:rsidRPr="008E708F">
        <w:rPr>
          <w:rFonts w:ascii="Times New Roman" w:hAnsi="Times New Roman"/>
        </w:rPr>
        <w:t>ont créé de la valeur ajoutée en direction des Objectifs du Millénaire pour le Développement</w:t>
      </w:r>
      <w:r w:rsidR="00E93960" w:rsidRPr="008E708F">
        <w:rPr>
          <w:rFonts w:ascii="Times New Roman" w:hAnsi="Times New Roman"/>
        </w:rPr>
        <w:t xml:space="preserve">. L’accès à la santé, à l’éducation, </w:t>
      </w:r>
      <w:r w:rsidR="009E53B9" w:rsidRPr="008E708F">
        <w:rPr>
          <w:rFonts w:ascii="Times New Roman" w:hAnsi="Times New Roman"/>
        </w:rPr>
        <w:t>à l’eau potable</w:t>
      </w:r>
      <w:r w:rsidR="00E93960" w:rsidRPr="008E708F">
        <w:rPr>
          <w:rFonts w:ascii="Times New Roman" w:hAnsi="Times New Roman"/>
        </w:rPr>
        <w:t>,</w:t>
      </w:r>
      <w:r w:rsidR="00744CEE" w:rsidRPr="008E708F">
        <w:rPr>
          <w:rFonts w:ascii="Times New Roman" w:hAnsi="Times New Roman"/>
        </w:rPr>
        <w:t xml:space="preserve"> </w:t>
      </w:r>
      <w:r w:rsidR="00E93960" w:rsidRPr="008E708F">
        <w:rPr>
          <w:rFonts w:ascii="Times New Roman" w:hAnsi="Times New Roman"/>
        </w:rPr>
        <w:t xml:space="preserve">est un acquis significatif, </w:t>
      </w:r>
      <w:r w:rsidR="009E53B9" w:rsidRPr="008E708F">
        <w:rPr>
          <w:rFonts w:ascii="Times New Roman" w:hAnsi="Times New Roman"/>
        </w:rPr>
        <w:t xml:space="preserve">dans une aire géographique assez localisée </w:t>
      </w:r>
      <w:r w:rsidR="00E93960" w:rsidRPr="008E708F">
        <w:rPr>
          <w:rFonts w:ascii="Times New Roman" w:hAnsi="Times New Roman"/>
        </w:rPr>
        <w:t xml:space="preserve">il est vrai </w:t>
      </w:r>
      <w:r w:rsidR="009E53B9" w:rsidRPr="008E708F">
        <w:rPr>
          <w:rFonts w:ascii="Times New Roman" w:hAnsi="Times New Roman"/>
        </w:rPr>
        <w:t>et sur un nombre de cible</w:t>
      </w:r>
      <w:r w:rsidR="00E93960" w:rsidRPr="008E708F">
        <w:rPr>
          <w:rFonts w:ascii="Times New Roman" w:hAnsi="Times New Roman"/>
        </w:rPr>
        <w:t>s</w:t>
      </w:r>
      <w:r w:rsidR="00744CEE" w:rsidRPr="008E708F">
        <w:rPr>
          <w:rFonts w:ascii="Times New Roman" w:hAnsi="Times New Roman"/>
        </w:rPr>
        <w:t xml:space="preserve"> </w:t>
      </w:r>
      <w:r w:rsidR="00E93960" w:rsidRPr="008E708F">
        <w:rPr>
          <w:rFonts w:ascii="Times New Roman" w:hAnsi="Times New Roman"/>
        </w:rPr>
        <w:t xml:space="preserve">encore relativement </w:t>
      </w:r>
      <w:r w:rsidR="009E53B9" w:rsidRPr="008E708F">
        <w:rPr>
          <w:rFonts w:ascii="Times New Roman" w:hAnsi="Times New Roman"/>
        </w:rPr>
        <w:t>limité</w:t>
      </w:r>
      <w:r w:rsidR="00E93960" w:rsidRPr="008E708F">
        <w:rPr>
          <w:rFonts w:ascii="Times New Roman" w:hAnsi="Times New Roman"/>
        </w:rPr>
        <w:t xml:space="preserve">. </w:t>
      </w:r>
      <w:r w:rsidR="009E53B9" w:rsidRPr="008E708F">
        <w:rPr>
          <w:rFonts w:ascii="Times New Roman" w:hAnsi="Times New Roman"/>
        </w:rPr>
        <w:t>L</w:t>
      </w:r>
      <w:r w:rsidR="00E93960" w:rsidRPr="008E708F">
        <w:rPr>
          <w:rFonts w:ascii="Times New Roman" w:hAnsi="Times New Roman"/>
        </w:rPr>
        <w:t xml:space="preserve">a </w:t>
      </w:r>
      <w:r w:rsidR="009E53B9" w:rsidRPr="008E708F">
        <w:rPr>
          <w:rFonts w:ascii="Times New Roman" w:hAnsi="Times New Roman"/>
        </w:rPr>
        <w:t xml:space="preserve">contribution </w:t>
      </w:r>
      <w:r w:rsidR="00E93960" w:rsidRPr="008E708F">
        <w:rPr>
          <w:rFonts w:ascii="Times New Roman" w:hAnsi="Times New Roman"/>
        </w:rPr>
        <w:t xml:space="preserve">du projet </w:t>
      </w:r>
      <w:r w:rsidR="009E53B9" w:rsidRPr="008E708F">
        <w:rPr>
          <w:rFonts w:ascii="Times New Roman" w:hAnsi="Times New Roman"/>
        </w:rPr>
        <w:t xml:space="preserve">à l’effet UNDAF correspondant est </w:t>
      </w:r>
      <w:r w:rsidR="00E93960" w:rsidRPr="008E708F">
        <w:rPr>
          <w:rFonts w:ascii="Times New Roman" w:hAnsi="Times New Roman"/>
        </w:rPr>
        <w:t xml:space="preserve">réel dans ces proportions, encore en perspective </w:t>
      </w:r>
      <w:r w:rsidR="009E53B9" w:rsidRPr="008E708F">
        <w:rPr>
          <w:rFonts w:ascii="Times New Roman" w:hAnsi="Times New Roman"/>
        </w:rPr>
        <w:t xml:space="preserve">s’agissant de l’effet CPAP sur les capacités de développement, et </w:t>
      </w:r>
      <w:r w:rsidR="00E93960" w:rsidRPr="008E708F">
        <w:rPr>
          <w:rFonts w:ascii="Times New Roman" w:hAnsi="Times New Roman"/>
        </w:rPr>
        <w:t>pourrait avoir valeur de pilote pour la stratégie gouvernementale d’aménagement de l’espace rural.</w:t>
      </w:r>
    </w:p>
    <w:p w:rsidR="00E0795E" w:rsidRPr="008E708F" w:rsidRDefault="00E0795E" w:rsidP="00E64881">
      <w:pPr>
        <w:spacing w:line="240" w:lineRule="exact"/>
        <w:ind w:firstLine="0"/>
        <w:jc w:val="both"/>
        <w:rPr>
          <w:rFonts w:ascii="Times New Roman" w:hAnsi="Times New Roman"/>
        </w:rPr>
      </w:pPr>
    </w:p>
    <w:p w:rsidR="00F6169E" w:rsidRPr="008E708F" w:rsidRDefault="00F6169E" w:rsidP="00910C87">
      <w:pPr>
        <w:pStyle w:val="Titre2"/>
        <w:numPr>
          <w:ilvl w:val="0"/>
          <w:numId w:val="6"/>
        </w:numPr>
        <w:pBdr>
          <w:bottom w:val="none" w:sz="0" w:space="0" w:color="auto"/>
        </w:pBdr>
        <w:spacing w:before="0" w:after="0" w:line="240" w:lineRule="exact"/>
        <w:rPr>
          <w:rFonts w:ascii="Times New Roman" w:hAnsi="Times New Roman"/>
          <w:b/>
          <w:color w:val="auto"/>
        </w:rPr>
      </w:pPr>
      <w:bookmarkStart w:id="36" w:name="_Toc375146467"/>
      <w:r w:rsidRPr="008E708F">
        <w:rPr>
          <w:rFonts w:ascii="Times New Roman" w:hAnsi="Times New Roman"/>
          <w:b/>
          <w:color w:val="auto"/>
        </w:rPr>
        <w:t>Leçons apprises</w:t>
      </w:r>
      <w:bookmarkEnd w:id="36"/>
    </w:p>
    <w:p w:rsidR="00030107" w:rsidRPr="008E708F" w:rsidRDefault="00030107" w:rsidP="007E6C12">
      <w:pPr>
        <w:pStyle w:val="Paragraphedeliste"/>
        <w:numPr>
          <w:ilvl w:val="0"/>
          <w:numId w:val="18"/>
        </w:numPr>
        <w:spacing w:line="240" w:lineRule="exact"/>
        <w:jc w:val="both"/>
        <w:rPr>
          <w:rFonts w:ascii="Times New Roman" w:hAnsi="Times New Roman"/>
          <w:b/>
          <w:i/>
        </w:rPr>
      </w:pPr>
      <w:r w:rsidRPr="008E708F">
        <w:rPr>
          <w:rFonts w:ascii="Times New Roman" w:hAnsi="Times New Roman"/>
          <w:b/>
          <w:i/>
        </w:rPr>
        <w:t>Même dans le cadre de micro investissements comme c’est le cas avec les villages du millénaire d’Etoro et d’Obaba, la planification et la programmation restent des fonctions névralgiques</w:t>
      </w:r>
      <w:r w:rsidR="000434D4" w:rsidRPr="008E708F">
        <w:rPr>
          <w:rFonts w:ascii="Times New Roman" w:hAnsi="Times New Roman"/>
          <w:b/>
          <w:i/>
        </w:rPr>
        <w:t>.</w:t>
      </w:r>
    </w:p>
    <w:p w:rsidR="00030107" w:rsidRPr="008E708F" w:rsidRDefault="00030107" w:rsidP="00030107">
      <w:pPr>
        <w:spacing w:line="240" w:lineRule="exact"/>
        <w:ind w:firstLine="0"/>
        <w:jc w:val="both"/>
        <w:rPr>
          <w:rFonts w:ascii="Times New Roman" w:hAnsi="Times New Roman"/>
        </w:rPr>
      </w:pPr>
    </w:p>
    <w:p w:rsidR="00030107" w:rsidRPr="008E708F" w:rsidRDefault="00030107" w:rsidP="00030107">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18</w:t>
      </w:r>
      <w:r w:rsidRPr="008E708F">
        <w:rPr>
          <w:rFonts w:ascii="Times New Roman" w:hAnsi="Times New Roman"/>
        </w:rPr>
        <w:t>.</w:t>
      </w:r>
      <w:r w:rsidRPr="008E708F">
        <w:rPr>
          <w:rFonts w:ascii="Times New Roman" w:hAnsi="Times New Roman"/>
        </w:rPr>
        <w:tab/>
        <w:t xml:space="preserve">La mise en place du projet Villages du Millénaire dans le district de Gamboma a souffert d’un manque de visibilité stratégique et opérationnelle, qui s’est reflété dans une planification et une programmation budgétaire très pauvres. Les ouvrages installés ont été insuffisamment planifiés à travers des études de faisabilité et d’opportunité partagées avec toutes les parties prenantes, y compris la partie nationale représentée par ses services déconcentrés dans les secteurs d’activité concernés. Cette situation a valu aux infrastructures, dans l’éducation et dans l’hydraulique notamment, d’enfermer des insuffisances techniques, et de dimensionnement, qui auraient pu être évitées ou corrigées à temps s’il y avait eu une véritable gestion prévisionnelle </w:t>
      </w:r>
      <w:r w:rsidR="00536CB6" w:rsidRPr="008E708F">
        <w:rPr>
          <w:rFonts w:ascii="Times New Roman" w:hAnsi="Times New Roman"/>
        </w:rPr>
        <w:t xml:space="preserve">ancrée dans un document de projet endossé et </w:t>
      </w:r>
      <w:r w:rsidRPr="008E708F">
        <w:rPr>
          <w:rFonts w:ascii="Times New Roman" w:hAnsi="Times New Roman"/>
        </w:rPr>
        <w:t xml:space="preserve">portée par </w:t>
      </w:r>
      <w:r w:rsidR="00AC642B" w:rsidRPr="008E708F">
        <w:rPr>
          <w:rFonts w:ascii="Times New Roman" w:hAnsi="Times New Roman"/>
        </w:rPr>
        <w:t xml:space="preserve">toutes </w:t>
      </w:r>
      <w:r w:rsidRPr="008E708F">
        <w:rPr>
          <w:rFonts w:ascii="Times New Roman" w:hAnsi="Times New Roman"/>
        </w:rPr>
        <w:t>l</w:t>
      </w:r>
      <w:r w:rsidR="00AC642B" w:rsidRPr="008E708F">
        <w:rPr>
          <w:rFonts w:ascii="Times New Roman" w:hAnsi="Times New Roman"/>
        </w:rPr>
        <w:t xml:space="preserve">es parties </w:t>
      </w:r>
      <w:r w:rsidRPr="008E708F">
        <w:rPr>
          <w:rFonts w:ascii="Times New Roman" w:hAnsi="Times New Roman"/>
        </w:rPr>
        <w:t>prenantes.</w:t>
      </w:r>
    </w:p>
    <w:p w:rsidR="00030107" w:rsidRPr="008E708F" w:rsidRDefault="00030107" w:rsidP="00030107">
      <w:pPr>
        <w:spacing w:line="240" w:lineRule="exact"/>
        <w:ind w:firstLine="0"/>
        <w:rPr>
          <w:rFonts w:ascii="Times New Roman" w:hAnsi="Times New Roman"/>
        </w:rPr>
      </w:pPr>
    </w:p>
    <w:p w:rsidR="00030107" w:rsidRPr="008E708F" w:rsidRDefault="00030107" w:rsidP="007E6C12">
      <w:pPr>
        <w:pStyle w:val="Paragraphedeliste"/>
        <w:numPr>
          <w:ilvl w:val="0"/>
          <w:numId w:val="18"/>
        </w:numPr>
        <w:spacing w:line="240" w:lineRule="exact"/>
        <w:jc w:val="both"/>
        <w:rPr>
          <w:rFonts w:ascii="Times New Roman" w:hAnsi="Times New Roman"/>
          <w:b/>
          <w:i/>
        </w:rPr>
      </w:pPr>
      <w:r w:rsidRPr="008E708F">
        <w:rPr>
          <w:rFonts w:ascii="Times New Roman" w:hAnsi="Times New Roman"/>
          <w:b/>
          <w:i/>
        </w:rPr>
        <w:t>Une implication insuffisante des différents niveaux de la partie nationale affecte négativement le projet et ses résultats</w:t>
      </w:r>
    </w:p>
    <w:p w:rsidR="00030107" w:rsidRPr="008E708F" w:rsidRDefault="00030107" w:rsidP="00030107">
      <w:pPr>
        <w:spacing w:line="240" w:lineRule="exact"/>
        <w:ind w:firstLine="0"/>
        <w:rPr>
          <w:rFonts w:ascii="Times New Roman" w:hAnsi="Times New Roman"/>
        </w:rPr>
      </w:pPr>
    </w:p>
    <w:p w:rsidR="00030107" w:rsidRPr="008E708F" w:rsidRDefault="00E011FF" w:rsidP="00030107">
      <w:pPr>
        <w:spacing w:line="240" w:lineRule="exact"/>
        <w:ind w:firstLine="0"/>
        <w:jc w:val="both"/>
        <w:rPr>
          <w:rFonts w:ascii="Times New Roman" w:hAnsi="Times New Roman"/>
        </w:rPr>
      </w:pPr>
      <w:r w:rsidRPr="008E708F">
        <w:rPr>
          <w:rFonts w:ascii="Times New Roman" w:hAnsi="Times New Roman"/>
        </w:rPr>
        <w:t>119</w:t>
      </w:r>
      <w:r w:rsidR="00030107" w:rsidRPr="008E708F">
        <w:rPr>
          <w:rFonts w:ascii="Times New Roman" w:hAnsi="Times New Roman"/>
        </w:rPr>
        <w:t>.</w:t>
      </w:r>
      <w:r w:rsidR="00030107" w:rsidRPr="008E708F">
        <w:rPr>
          <w:rFonts w:ascii="Times New Roman" w:hAnsi="Times New Roman"/>
        </w:rPr>
        <w:tab/>
        <w:t>La partie nationale, à travers les autorités administratives locales et surtout les services techniques déconcentrés, est absente dans l’amont des interventions. Les autorités ne sont sollicitées que dans le cérémonial (visite de courtoisie, pose de première prière, inauguration), tandis que l’implication des services techniques de l’Etat se fait tardivement (au mieux en accompagnement du train d’activités, au pire à la réception des ouvrages, jamais à la conception des processus !). Ces manquements desservent l’appropriation nationale sur des ouvrages qui ont pourtant vocation à être insérés dans les cartes sectorielles nationales des services correspondants. Les CSI, les écoles et les ouvrages hydrauliques, sont supervisés par les différentes Circonscriptions administratives couvrant ces secteurs de l’économie et de la société congolaises. De ne pas mobiliser ces représentants de la partie nationale coupe par ailleurs le projet de voix autorisées et d’éclairages techniques précieux dans les arbitrages structurants, comme le choix du site d’implantation, le dimensionnement des infrastructures et les solutions techniques incorporées, et fait peser des risques sur la pérennité des réalisations.</w:t>
      </w:r>
    </w:p>
    <w:p w:rsidR="005348FE" w:rsidRPr="008E708F" w:rsidRDefault="005348FE" w:rsidP="00E64881">
      <w:pPr>
        <w:spacing w:line="240" w:lineRule="exact"/>
        <w:ind w:firstLine="0"/>
        <w:rPr>
          <w:rFonts w:ascii="Times New Roman" w:hAnsi="Times New Roman"/>
        </w:rPr>
      </w:pPr>
    </w:p>
    <w:p w:rsidR="00002C7C" w:rsidRPr="008E708F" w:rsidRDefault="00002C7C" w:rsidP="007E6C12">
      <w:pPr>
        <w:pStyle w:val="Paragraphedeliste"/>
        <w:numPr>
          <w:ilvl w:val="0"/>
          <w:numId w:val="18"/>
        </w:numPr>
        <w:spacing w:line="240" w:lineRule="exact"/>
        <w:rPr>
          <w:rFonts w:ascii="Times New Roman" w:hAnsi="Times New Roman"/>
          <w:b/>
          <w:i/>
        </w:rPr>
      </w:pPr>
      <w:r w:rsidRPr="008E708F">
        <w:rPr>
          <w:rFonts w:ascii="Times New Roman" w:hAnsi="Times New Roman"/>
          <w:b/>
          <w:i/>
        </w:rPr>
        <w:t>Développer des capacités</w:t>
      </w:r>
      <w:r w:rsidR="00030107" w:rsidRPr="008E708F">
        <w:rPr>
          <w:rFonts w:ascii="Times New Roman" w:hAnsi="Times New Roman"/>
          <w:b/>
          <w:i/>
        </w:rPr>
        <w:t xml:space="preserve"> suppose également de savoir où</w:t>
      </w:r>
      <w:r w:rsidRPr="008E708F">
        <w:rPr>
          <w:rFonts w:ascii="Times New Roman" w:hAnsi="Times New Roman"/>
          <w:b/>
          <w:i/>
        </w:rPr>
        <w:t xml:space="preserve"> il faut s’arrêter pour éviter de se</w:t>
      </w:r>
      <w:r w:rsidR="00030107" w:rsidRPr="008E708F">
        <w:rPr>
          <w:rFonts w:ascii="Times New Roman" w:hAnsi="Times New Roman"/>
          <w:b/>
          <w:i/>
        </w:rPr>
        <w:t xml:space="preserve"> substituer aux bénéficiaires</w:t>
      </w:r>
    </w:p>
    <w:p w:rsidR="006D715F" w:rsidRPr="008E708F" w:rsidRDefault="006D715F" w:rsidP="006D715F">
      <w:pPr>
        <w:spacing w:line="240" w:lineRule="exact"/>
        <w:ind w:firstLine="0"/>
        <w:jc w:val="both"/>
        <w:rPr>
          <w:rFonts w:ascii="Times New Roman" w:hAnsi="Times New Roman"/>
        </w:rPr>
      </w:pPr>
    </w:p>
    <w:p w:rsidR="00957198" w:rsidRPr="008E708F" w:rsidRDefault="00E011FF" w:rsidP="006D715F">
      <w:pPr>
        <w:spacing w:line="240" w:lineRule="exact"/>
        <w:ind w:firstLine="0"/>
        <w:jc w:val="both"/>
        <w:rPr>
          <w:rFonts w:ascii="Times New Roman" w:hAnsi="Times New Roman"/>
        </w:rPr>
      </w:pPr>
      <w:r w:rsidRPr="008E708F">
        <w:rPr>
          <w:rFonts w:ascii="Times New Roman" w:hAnsi="Times New Roman"/>
        </w:rPr>
        <w:t>120</w:t>
      </w:r>
      <w:r w:rsidR="001F1FAD" w:rsidRPr="008E708F">
        <w:rPr>
          <w:rFonts w:ascii="Times New Roman" w:hAnsi="Times New Roman"/>
        </w:rPr>
        <w:t>.</w:t>
      </w:r>
      <w:r w:rsidR="009968A6" w:rsidRPr="008E708F">
        <w:rPr>
          <w:rFonts w:ascii="Times New Roman" w:hAnsi="Times New Roman"/>
        </w:rPr>
        <w:tab/>
        <w:t xml:space="preserve">Toute stratégie de développement de capacités doit aussi savoir se fixer ses propres limites. Lorsqu’une approche est trop intrusive, devient quasiment substitutive, elle décourage l’élan des bénéficiaires vers </w:t>
      </w:r>
      <w:r w:rsidR="006D715F" w:rsidRPr="008E708F">
        <w:rPr>
          <w:rFonts w:ascii="Times New Roman" w:hAnsi="Times New Roman"/>
        </w:rPr>
        <w:t xml:space="preserve">cette </w:t>
      </w:r>
      <w:r w:rsidR="009968A6" w:rsidRPr="008E708F">
        <w:rPr>
          <w:rFonts w:ascii="Times New Roman" w:hAnsi="Times New Roman"/>
        </w:rPr>
        <w:t>autonomie</w:t>
      </w:r>
      <w:r w:rsidR="006D715F" w:rsidRPr="008E708F">
        <w:rPr>
          <w:rFonts w:ascii="Times New Roman" w:hAnsi="Times New Roman"/>
        </w:rPr>
        <w:t xml:space="preserve"> sans laquelle il ne peut pas y avoir de développement véritable</w:t>
      </w:r>
      <w:r w:rsidR="009968A6" w:rsidRPr="008E708F">
        <w:rPr>
          <w:rFonts w:ascii="Times New Roman" w:hAnsi="Times New Roman"/>
        </w:rPr>
        <w:t>. Le projet des Villages du Millénaire dans le district de Gamboma s’est montré particulièrement intrusif dans la première génération d’activités génératrices de revenus.  Il est allé jusqu’à rémunérer les producteurs d’Etoro et d’Obaba pour cultiver leurs propres champs, en plus de leur avoir fourni gratuitement matériel de production, semences et produits phytosanitaires, et plus tard de se charger de la commercialisation de la production. Dans ce contexte</w:t>
      </w:r>
      <w:r w:rsidR="00EE3BCC" w:rsidRPr="008E708F">
        <w:rPr>
          <w:rFonts w:ascii="Times New Roman" w:hAnsi="Times New Roman"/>
        </w:rPr>
        <w:t>,</w:t>
      </w:r>
      <w:r w:rsidR="009968A6" w:rsidRPr="008E708F">
        <w:rPr>
          <w:rFonts w:ascii="Times New Roman" w:hAnsi="Times New Roman"/>
        </w:rPr>
        <w:t xml:space="preserve"> l’engagement des acteurs n’a plus été de qualité : par exemple ils ont abandonné les récoltes pendant des semaines dans la forêt, o</w:t>
      </w:r>
      <w:r w:rsidR="006D715F" w:rsidRPr="008E708F">
        <w:rPr>
          <w:rFonts w:ascii="Times New Roman" w:hAnsi="Times New Roman"/>
        </w:rPr>
        <w:t xml:space="preserve">ù finalement peu en a été sauvé des intempéries et des prédateurs. Dans une seconde génération d’AGR où les bénéficiaires n’ont plus eu droit à des per diem pour aller aux champs, ils se sont tout simplement retenus de travailler, </w:t>
      </w:r>
      <w:r w:rsidR="00EE3BCC" w:rsidRPr="008E708F">
        <w:rPr>
          <w:rFonts w:ascii="Times New Roman" w:hAnsi="Times New Roman"/>
        </w:rPr>
        <w:t xml:space="preserve">comme </w:t>
      </w:r>
      <w:r w:rsidR="006D715F" w:rsidRPr="008E708F">
        <w:rPr>
          <w:rFonts w:ascii="Times New Roman" w:hAnsi="Times New Roman"/>
        </w:rPr>
        <w:t xml:space="preserve">pour provoquer un retour aux avantages pécuniaires précédents. </w:t>
      </w:r>
    </w:p>
    <w:p w:rsidR="00957198" w:rsidRPr="008E708F" w:rsidRDefault="00957198" w:rsidP="006D715F">
      <w:pPr>
        <w:spacing w:line="240" w:lineRule="exact"/>
        <w:ind w:firstLine="0"/>
        <w:jc w:val="both"/>
        <w:rPr>
          <w:rFonts w:ascii="Times New Roman" w:hAnsi="Times New Roman"/>
        </w:rPr>
      </w:pPr>
    </w:p>
    <w:p w:rsidR="00957198" w:rsidRPr="008E708F" w:rsidRDefault="00957198" w:rsidP="007E6C12">
      <w:pPr>
        <w:pStyle w:val="Paragraphedeliste"/>
        <w:numPr>
          <w:ilvl w:val="0"/>
          <w:numId w:val="18"/>
        </w:numPr>
        <w:spacing w:line="240" w:lineRule="exact"/>
        <w:rPr>
          <w:rFonts w:ascii="Times New Roman" w:hAnsi="Times New Roman"/>
          <w:b/>
          <w:i/>
        </w:rPr>
      </w:pPr>
      <w:r w:rsidRPr="008E708F">
        <w:rPr>
          <w:rFonts w:ascii="Times New Roman" w:hAnsi="Times New Roman"/>
          <w:b/>
          <w:i/>
        </w:rPr>
        <w:t>Le développement de capacités à la base requiert, enfin, une bonne prise en compte des modèles institutionnels locaux</w:t>
      </w:r>
    </w:p>
    <w:p w:rsidR="00957198" w:rsidRPr="008E708F" w:rsidRDefault="00957198" w:rsidP="00957198">
      <w:pPr>
        <w:spacing w:line="240" w:lineRule="exact"/>
        <w:ind w:firstLine="0"/>
        <w:jc w:val="both"/>
        <w:rPr>
          <w:rFonts w:ascii="Times New Roman" w:hAnsi="Times New Roman"/>
        </w:rPr>
      </w:pPr>
    </w:p>
    <w:p w:rsidR="009968A6" w:rsidRPr="008E708F" w:rsidRDefault="00E011FF" w:rsidP="006D715F">
      <w:pPr>
        <w:spacing w:line="240" w:lineRule="exact"/>
        <w:ind w:firstLine="0"/>
        <w:jc w:val="both"/>
        <w:rPr>
          <w:rFonts w:ascii="Times New Roman" w:hAnsi="Times New Roman"/>
        </w:rPr>
      </w:pPr>
      <w:r w:rsidRPr="008E708F">
        <w:rPr>
          <w:rFonts w:ascii="Times New Roman" w:hAnsi="Times New Roman"/>
        </w:rPr>
        <w:t>121</w:t>
      </w:r>
      <w:r w:rsidR="00957198" w:rsidRPr="008E708F">
        <w:rPr>
          <w:rFonts w:ascii="Times New Roman" w:hAnsi="Times New Roman"/>
        </w:rPr>
        <w:t>.</w:t>
      </w:r>
      <w:r w:rsidR="00957198" w:rsidRPr="008E708F">
        <w:rPr>
          <w:rFonts w:ascii="Times New Roman" w:hAnsi="Times New Roman"/>
        </w:rPr>
        <w:tab/>
        <w:t>L’accompagnement des communautés dans le développement de capacités de gestion et de pérennisation des équipements collectifs mis en place par le projet s’est focalisée sur la formation quasi mécanique de cadres formels, sans une analyse de situation préalable qui aurait permis de mieux faire comprendre les modèles institutionnels et relationnels endogènes. Le placage automatique de structures formelles sur des réalités humaines insuffisamment explorées ne leur permet pas d’y avoir toute l’adhérence voulue. Les comités ainsi créés ont un moment existé formellement à Etoro et Obaba, mais sans parvenir pas à constituer de vrais cadres d’animation et de mobilisation sociale autour des nouvelles fonctionnalités communautaires portées par les infrastructures installées, les plateformes d’abord. En réalité pendant toute cette période initiale, les organes, le CGDC notamment, étaient parasités par les canaux de pouvoirs déjà en place et incarnées par le chef de village et le notable traditionnel. Dans le cas d’Etoro, c’est même une seule personne qui incarnait les deux titres, avant d’y ajouter un troisième, celui de président du CGDC. A Obaba, les deux fonctions étaient séparées, mais les conflits récurrents entre les deux titulaires généraient des nuisances sur le fonctionnement des nous organes. Ce contexte devait être analysé de manière approfondie pour construire sur une bonne connaissance de la combinaison de contraintes et d’opportunités qu’il offrait.</w:t>
      </w:r>
    </w:p>
    <w:p w:rsidR="00002C7C" w:rsidRPr="008E708F" w:rsidRDefault="00002C7C" w:rsidP="00E64881">
      <w:pPr>
        <w:spacing w:line="240" w:lineRule="exact"/>
        <w:ind w:firstLine="0"/>
        <w:rPr>
          <w:rFonts w:ascii="Times New Roman" w:hAnsi="Times New Roman"/>
        </w:rPr>
      </w:pPr>
    </w:p>
    <w:p w:rsidR="00002C7C" w:rsidRPr="008E708F" w:rsidRDefault="00292712" w:rsidP="007E6C12">
      <w:pPr>
        <w:pStyle w:val="Paragraphedeliste"/>
        <w:numPr>
          <w:ilvl w:val="0"/>
          <w:numId w:val="18"/>
        </w:numPr>
        <w:spacing w:line="240" w:lineRule="exact"/>
        <w:rPr>
          <w:rFonts w:ascii="Times New Roman" w:hAnsi="Times New Roman"/>
          <w:b/>
          <w:i/>
        </w:rPr>
      </w:pPr>
      <w:r w:rsidRPr="008E708F">
        <w:rPr>
          <w:rFonts w:ascii="Times New Roman" w:hAnsi="Times New Roman"/>
          <w:b/>
          <w:i/>
        </w:rPr>
        <w:t xml:space="preserve">Une </w:t>
      </w:r>
      <w:r w:rsidR="00002C7C" w:rsidRPr="008E708F">
        <w:rPr>
          <w:rFonts w:ascii="Times New Roman" w:hAnsi="Times New Roman"/>
          <w:b/>
          <w:i/>
        </w:rPr>
        <w:t xml:space="preserve">communication </w:t>
      </w:r>
      <w:r w:rsidRPr="008E708F">
        <w:rPr>
          <w:rFonts w:ascii="Times New Roman" w:hAnsi="Times New Roman"/>
          <w:b/>
          <w:i/>
        </w:rPr>
        <w:t>insuffisante sur des segments clés d</w:t>
      </w:r>
      <w:r w:rsidR="006D715F" w:rsidRPr="008E708F">
        <w:rPr>
          <w:rFonts w:ascii="Times New Roman" w:hAnsi="Times New Roman"/>
          <w:b/>
          <w:i/>
        </w:rPr>
        <w:t>’</w:t>
      </w:r>
      <w:r w:rsidRPr="008E708F">
        <w:rPr>
          <w:rFonts w:ascii="Times New Roman" w:hAnsi="Times New Roman"/>
          <w:b/>
          <w:i/>
        </w:rPr>
        <w:t>u</w:t>
      </w:r>
      <w:r w:rsidR="006D715F" w:rsidRPr="008E708F">
        <w:rPr>
          <w:rFonts w:ascii="Times New Roman" w:hAnsi="Times New Roman"/>
          <w:b/>
          <w:i/>
        </w:rPr>
        <w:t>n</w:t>
      </w:r>
      <w:r w:rsidRPr="008E708F">
        <w:rPr>
          <w:rFonts w:ascii="Times New Roman" w:hAnsi="Times New Roman"/>
          <w:b/>
          <w:i/>
        </w:rPr>
        <w:t xml:space="preserve"> projet nourrit </w:t>
      </w:r>
      <w:r w:rsidR="00030107" w:rsidRPr="008E708F">
        <w:rPr>
          <w:rFonts w:ascii="Times New Roman" w:hAnsi="Times New Roman"/>
          <w:b/>
          <w:i/>
        </w:rPr>
        <w:t>toujours d</w:t>
      </w:r>
      <w:r w:rsidRPr="008E708F">
        <w:rPr>
          <w:rFonts w:ascii="Times New Roman" w:hAnsi="Times New Roman"/>
          <w:b/>
          <w:i/>
        </w:rPr>
        <w:t xml:space="preserve">es malentendus </w:t>
      </w:r>
      <w:r w:rsidR="008D0118" w:rsidRPr="008E708F">
        <w:rPr>
          <w:rFonts w:ascii="Times New Roman" w:hAnsi="Times New Roman"/>
          <w:b/>
          <w:i/>
        </w:rPr>
        <w:t xml:space="preserve">qui </w:t>
      </w:r>
      <w:r w:rsidR="006D715F" w:rsidRPr="008E708F">
        <w:rPr>
          <w:rFonts w:ascii="Times New Roman" w:hAnsi="Times New Roman"/>
          <w:b/>
          <w:i/>
        </w:rPr>
        <w:t>dé</w:t>
      </w:r>
      <w:r w:rsidR="00030107" w:rsidRPr="008E708F">
        <w:rPr>
          <w:rFonts w:ascii="Times New Roman" w:hAnsi="Times New Roman"/>
          <w:b/>
          <w:i/>
        </w:rPr>
        <w:t xml:space="preserve">gradent </w:t>
      </w:r>
      <w:r w:rsidRPr="008E708F">
        <w:rPr>
          <w:rFonts w:ascii="Times New Roman" w:hAnsi="Times New Roman"/>
          <w:b/>
          <w:i/>
        </w:rPr>
        <w:t>l’appropriation</w:t>
      </w:r>
      <w:r w:rsidR="006D715F" w:rsidRPr="008E708F">
        <w:rPr>
          <w:rFonts w:ascii="Times New Roman" w:hAnsi="Times New Roman"/>
          <w:b/>
          <w:i/>
        </w:rPr>
        <w:t xml:space="preserve"> et</w:t>
      </w:r>
      <w:r w:rsidR="00030107" w:rsidRPr="008E708F">
        <w:rPr>
          <w:rFonts w:ascii="Times New Roman" w:hAnsi="Times New Roman"/>
          <w:b/>
          <w:i/>
        </w:rPr>
        <w:t>, subséquemment,</w:t>
      </w:r>
      <w:r w:rsidR="006D715F" w:rsidRPr="008E708F">
        <w:rPr>
          <w:rFonts w:ascii="Times New Roman" w:hAnsi="Times New Roman"/>
          <w:b/>
          <w:i/>
        </w:rPr>
        <w:t xml:space="preserve"> la pérenni</w:t>
      </w:r>
      <w:r w:rsidR="00030107" w:rsidRPr="008E708F">
        <w:rPr>
          <w:rFonts w:ascii="Times New Roman" w:hAnsi="Times New Roman"/>
          <w:b/>
          <w:i/>
        </w:rPr>
        <w:t>té</w:t>
      </w:r>
    </w:p>
    <w:p w:rsidR="006D715F" w:rsidRPr="008E708F" w:rsidRDefault="006D715F" w:rsidP="00E64881">
      <w:pPr>
        <w:spacing w:line="240" w:lineRule="exact"/>
        <w:ind w:firstLine="0"/>
        <w:rPr>
          <w:rFonts w:ascii="Times New Roman" w:hAnsi="Times New Roman"/>
        </w:rPr>
      </w:pPr>
    </w:p>
    <w:p w:rsidR="006D715F" w:rsidRPr="008E708F" w:rsidRDefault="00E011FF" w:rsidP="009E6EFA">
      <w:pPr>
        <w:spacing w:line="240" w:lineRule="exact"/>
        <w:ind w:firstLine="0"/>
        <w:jc w:val="both"/>
        <w:rPr>
          <w:rFonts w:ascii="Times New Roman" w:hAnsi="Times New Roman"/>
        </w:rPr>
      </w:pPr>
      <w:r w:rsidRPr="008E708F">
        <w:rPr>
          <w:rFonts w:ascii="Times New Roman" w:hAnsi="Times New Roman"/>
        </w:rPr>
        <w:t>122</w:t>
      </w:r>
      <w:r w:rsidR="001F1FAD" w:rsidRPr="008E708F">
        <w:rPr>
          <w:rFonts w:ascii="Times New Roman" w:hAnsi="Times New Roman"/>
        </w:rPr>
        <w:t>.</w:t>
      </w:r>
      <w:r w:rsidR="006D715F" w:rsidRPr="008E708F">
        <w:rPr>
          <w:rFonts w:ascii="Times New Roman" w:hAnsi="Times New Roman"/>
        </w:rPr>
        <w:tab/>
        <w:t>Le projet, dans son principe, suscite des attentes fortes, fondées ou infondée, qu’il est indispensable de bien gérer à l’intérieur d’une stratégie de communication hardie et permanente.</w:t>
      </w:r>
      <w:r w:rsidR="00756D3C" w:rsidRPr="008E708F">
        <w:rPr>
          <w:rFonts w:ascii="Times New Roman" w:hAnsi="Times New Roman"/>
        </w:rPr>
        <w:t xml:space="preserve"> Dans le cas des Villages du Millénaire, département des Plateaux, la mission a trouvé en place, bien ancrés </w:t>
      </w:r>
      <w:r w:rsidR="00756D3C" w:rsidRPr="008E708F">
        <w:rPr>
          <w:rFonts w:ascii="Times New Roman" w:hAnsi="Times New Roman"/>
        </w:rPr>
        <w:lastRenderedPageBreak/>
        <w:t>hélas, des malentendus qui font tort à l’image du projet et brident l’engouement des bénéficiaires. Ceux-ci glosent en particulier sur ce qu’ils tiennent pour des promesses non tenues : électrification de la voie publique et des ménages, construction de magasins de stockage et de centres polyvalents, toutes choses inscrites il est vrai dans les plans de travail, mais non livrés, et sur lesquelles le projet ne s’explique pas, ou pas suffisamment. Même dans ce qui est fait, la communication reste insuffisante : les bénéficiaires attendent toujours d’être édifiés sur ce qu’est devenue leur récolte de 2010 commercialisée à Brazzaville par le projet et au sujet de laquelle aucun feedback ne leur est revenu depuis. Les femmes des deux villages sont sorties amères d’</w:t>
      </w:r>
      <w:r w:rsidR="009E6EFA" w:rsidRPr="008E708F">
        <w:rPr>
          <w:rFonts w:ascii="Times New Roman" w:hAnsi="Times New Roman"/>
        </w:rPr>
        <w:t>une visite à Gamboma où le projet les avait invitées pour être honorées pour leur engagement dans les AGR par la première dame, persuadées qu’elles avaient été abusées au sujet de la nature et de l’envergure de la récompense offerte par cette personnalité.</w:t>
      </w:r>
    </w:p>
    <w:p w:rsidR="00030107" w:rsidRPr="008E708F" w:rsidRDefault="00030107" w:rsidP="00E64881">
      <w:pPr>
        <w:spacing w:line="240" w:lineRule="exact"/>
        <w:ind w:firstLine="0"/>
        <w:jc w:val="both"/>
        <w:rPr>
          <w:rFonts w:ascii="Times New Roman" w:hAnsi="Times New Roman"/>
        </w:rPr>
      </w:pPr>
    </w:p>
    <w:p w:rsidR="00F6169E" w:rsidRPr="008E708F" w:rsidRDefault="00F6169E" w:rsidP="00910C87">
      <w:pPr>
        <w:pStyle w:val="Titre2"/>
        <w:numPr>
          <w:ilvl w:val="0"/>
          <w:numId w:val="6"/>
        </w:numPr>
        <w:pBdr>
          <w:bottom w:val="none" w:sz="0" w:space="0" w:color="auto"/>
        </w:pBdr>
        <w:spacing w:before="0" w:after="0" w:line="240" w:lineRule="exact"/>
        <w:rPr>
          <w:rFonts w:ascii="Times New Roman" w:hAnsi="Times New Roman"/>
          <w:b/>
          <w:color w:val="auto"/>
        </w:rPr>
      </w:pPr>
      <w:bookmarkStart w:id="37" w:name="_Toc375146468"/>
      <w:r w:rsidRPr="008E708F">
        <w:rPr>
          <w:rFonts w:ascii="Times New Roman" w:hAnsi="Times New Roman"/>
          <w:b/>
          <w:color w:val="auto"/>
        </w:rPr>
        <w:t>Recommandations</w:t>
      </w:r>
      <w:bookmarkEnd w:id="37"/>
    </w:p>
    <w:p w:rsidR="00D01FB7" w:rsidRPr="008E708F" w:rsidRDefault="00D01FB7" w:rsidP="00D01FB7">
      <w:pPr>
        <w:spacing w:line="240" w:lineRule="exact"/>
        <w:ind w:firstLine="0"/>
        <w:rPr>
          <w:rFonts w:ascii="Times New Roman" w:hAnsi="Times New Roman"/>
        </w:rPr>
      </w:pPr>
    </w:p>
    <w:p w:rsidR="00964A61" w:rsidRPr="008E708F" w:rsidRDefault="00964A61"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Améliorer les méthode</w:t>
      </w:r>
      <w:r w:rsidR="00CB4E0F" w:rsidRPr="008E708F">
        <w:rPr>
          <w:rFonts w:ascii="Times New Roman" w:hAnsi="Times New Roman"/>
          <w:b/>
          <w:i/>
        </w:rPr>
        <w:t>s</w:t>
      </w:r>
      <w:r w:rsidRPr="008E708F">
        <w:rPr>
          <w:rFonts w:ascii="Times New Roman" w:hAnsi="Times New Roman"/>
          <w:b/>
          <w:i/>
        </w:rPr>
        <w:t xml:space="preserve"> de ciblage des villages</w:t>
      </w:r>
    </w:p>
    <w:p w:rsidR="00964A61" w:rsidRPr="008E708F" w:rsidRDefault="00E011FF" w:rsidP="000C3758">
      <w:pPr>
        <w:spacing w:line="240" w:lineRule="exact"/>
        <w:ind w:firstLine="0"/>
        <w:jc w:val="both"/>
        <w:rPr>
          <w:rFonts w:ascii="Times New Roman" w:hAnsi="Times New Roman"/>
        </w:rPr>
      </w:pPr>
      <w:r w:rsidRPr="008E708F">
        <w:rPr>
          <w:rFonts w:ascii="Times New Roman" w:hAnsi="Times New Roman"/>
        </w:rPr>
        <w:t>123.</w:t>
      </w:r>
      <w:r w:rsidR="00964A61" w:rsidRPr="008E708F">
        <w:rPr>
          <w:rFonts w:ascii="Times New Roman" w:hAnsi="Times New Roman"/>
        </w:rPr>
        <w:tab/>
        <w:t>Les Villages du Millénaire se construisent conceptuellement sur un principe d’efficacité qui veut qu’ils puissent servir de plateformes pour diffuser les dynamiques de développement que les interventions du projet y impulsent. Cela passe par des prédispositions essentielles comme une taille critique permettant aux actions initiées de prétendre à une certaine échelle. A cet égard, le choix d’Obaba qui compte 300 habitants et se situe au voisinage d’un grand village de 1000 habitants soulève des questionnements.</w:t>
      </w:r>
      <w:r w:rsidR="000C3758" w:rsidRPr="008E708F">
        <w:rPr>
          <w:rFonts w:ascii="Times New Roman" w:hAnsi="Times New Roman"/>
        </w:rPr>
        <w:t xml:space="preserve"> Par ailleurs les autorités administratives locales s’interrogent sur les deux villages retenus, en se fondant sur des préoccupations d’aménagement équitable du territoire. Il est donc pertinent pour le projet de repenser sa stratégie de ciblage, jusqu’ici influencée par des critères externes (les deux villages doivent leur choix, en partie au moins, au fait d’être une zone d’intervention de l’une des agences partenaires au projet, l’OMS). </w:t>
      </w:r>
    </w:p>
    <w:p w:rsidR="000C3758" w:rsidRPr="008E708F" w:rsidRDefault="000C3758" w:rsidP="00964A61">
      <w:pPr>
        <w:spacing w:line="240" w:lineRule="exact"/>
        <w:ind w:firstLine="0"/>
        <w:rPr>
          <w:rFonts w:ascii="Times New Roman" w:hAnsi="Times New Roman"/>
        </w:rPr>
      </w:pPr>
    </w:p>
    <w:p w:rsidR="000C3758" w:rsidRPr="008E708F" w:rsidRDefault="00E011FF" w:rsidP="000C3758">
      <w:pPr>
        <w:spacing w:line="240" w:lineRule="exact"/>
        <w:ind w:firstLine="0"/>
        <w:jc w:val="both"/>
        <w:rPr>
          <w:rFonts w:ascii="Times New Roman" w:hAnsi="Times New Roman"/>
        </w:rPr>
      </w:pPr>
      <w:r w:rsidRPr="008E708F">
        <w:rPr>
          <w:rFonts w:ascii="Times New Roman" w:hAnsi="Times New Roman"/>
        </w:rPr>
        <w:t>124.</w:t>
      </w:r>
      <w:r w:rsidR="000C3758" w:rsidRPr="008E708F">
        <w:rPr>
          <w:rFonts w:ascii="Times New Roman" w:hAnsi="Times New Roman"/>
        </w:rPr>
        <w:tab/>
        <w:t>Les actions spécifiques à prendre pour opérationnaliser la recommandation, ainsi que la distribution des responsabilités à cet égard, sont comme suit :</w:t>
      </w:r>
    </w:p>
    <w:p w:rsidR="000C3758" w:rsidRPr="008E708F" w:rsidRDefault="000C3758" w:rsidP="00964A61">
      <w:pPr>
        <w:spacing w:line="240" w:lineRule="exact"/>
        <w:ind w:firstLine="0"/>
        <w:rPr>
          <w:rFonts w:ascii="Times New Roman" w:hAnsi="Times New Roman"/>
        </w:rPr>
      </w:pPr>
    </w:p>
    <w:p w:rsidR="000C3758" w:rsidRPr="008E708F" w:rsidRDefault="008C17FC" w:rsidP="008C17FC">
      <w:pPr>
        <w:pStyle w:val="Paragraphedeliste"/>
        <w:numPr>
          <w:ilvl w:val="0"/>
          <w:numId w:val="8"/>
        </w:numPr>
        <w:spacing w:line="240" w:lineRule="exact"/>
        <w:rPr>
          <w:rFonts w:ascii="Times New Roman" w:hAnsi="Times New Roman"/>
        </w:rPr>
      </w:pPr>
      <w:r w:rsidRPr="008E708F">
        <w:rPr>
          <w:rFonts w:ascii="Times New Roman" w:hAnsi="Times New Roman"/>
        </w:rPr>
        <w:t>Ouvrir un débat de fond avec toutes les parties prenantes sur les critères de choix des villages du millénaire</w:t>
      </w:r>
    </w:p>
    <w:p w:rsidR="008C17FC" w:rsidRPr="008E708F" w:rsidRDefault="008C17FC" w:rsidP="008C17FC">
      <w:pPr>
        <w:pStyle w:val="Paragraphedeliste"/>
        <w:numPr>
          <w:ilvl w:val="0"/>
          <w:numId w:val="8"/>
        </w:numPr>
        <w:spacing w:line="240" w:lineRule="exact"/>
        <w:rPr>
          <w:rFonts w:ascii="Times New Roman" w:hAnsi="Times New Roman"/>
        </w:rPr>
      </w:pPr>
      <w:r w:rsidRPr="008E708F">
        <w:rPr>
          <w:rFonts w:ascii="Times New Roman" w:hAnsi="Times New Roman"/>
        </w:rPr>
        <w:t>Faire comprendre la nécessité de mettre en avant des critères d’efficacité socioéconomique (démographie et ouverture sur l’espace environnant, notamment) et d’aménagement du territoire</w:t>
      </w:r>
    </w:p>
    <w:p w:rsidR="000C3758" w:rsidRPr="008E708F" w:rsidRDefault="000C3758" w:rsidP="00964A61">
      <w:pPr>
        <w:spacing w:line="240" w:lineRule="exact"/>
        <w:ind w:firstLine="0"/>
        <w:rPr>
          <w:rFonts w:ascii="Times New Roman" w:hAnsi="Times New Roman"/>
        </w:rPr>
      </w:pPr>
    </w:p>
    <w:p w:rsidR="00D01FB7" w:rsidRPr="008E708F" w:rsidRDefault="00D01FB7"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Améliorer la planification et la programmation sur le projet</w:t>
      </w:r>
    </w:p>
    <w:p w:rsidR="00D01FB7" w:rsidRPr="008E708F" w:rsidRDefault="00D01FB7" w:rsidP="000258FD">
      <w:pPr>
        <w:spacing w:line="240" w:lineRule="exact"/>
        <w:ind w:firstLine="0"/>
        <w:jc w:val="both"/>
        <w:rPr>
          <w:rFonts w:ascii="Times New Roman" w:hAnsi="Times New Roman"/>
        </w:rPr>
      </w:pPr>
      <w:r w:rsidRPr="008E708F">
        <w:rPr>
          <w:rFonts w:ascii="Times New Roman" w:hAnsi="Times New Roman"/>
        </w:rPr>
        <w:t>12</w:t>
      </w:r>
      <w:r w:rsidR="00E011FF" w:rsidRPr="008E708F">
        <w:rPr>
          <w:rFonts w:ascii="Times New Roman" w:hAnsi="Times New Roman"/>
        </w:rPr>
        <w:t>5</w:t>
      </w:r>
      <w:r w:rsidRPr="008E708F">
        <w:rPr>
          <w:rFonts w:ascii="Times New Roman" w:hAnsi="Times New Roman"/>
        </w:rPr>
        <w:t>.</w:t>
      </w:r>
      <w:r w:rsidRPr="008E708F">
        <w:rPr>
          <w:rFonts w:ascii="Times New Roman" w:hAnsi="Times New Roman"/>
        </w:rPr>
        <w:tab/>
        <w:t>Pour donner plus d’unité et un véritable cap au projet, le document de projet, qui a été actualisé l’année dernière, à la demande du Ministère chargé du Plan, devrait encore être réactualisé en tenant compte des enseignements de la présente évaluation. Un Comité Local d’Examen de Projet serait ensuite réuni pour en connaître et permettre son endossement par les parties, le gouvernement et le PNUD. Au niveau opérationnel, il est nécessaire comme recommandé par ailleurs, d’associer les services techniques de l’Etat dans la conceptualisation la programmation des réalisations en fonction des secteurs concernés, pour conforter la pertinence et la portée des solutions techniques contenues dans ces réalisations.</w:t>
      </w:r>
    </w:p>
    <w:p w:rsidR="00AD132C" w:rsidRPr="008E708F" w:rsidRDefault="00AD132C" w:rsidP="000258FD">
      <w:pPr>
        <w:spacing w:line="240" w:lineRule="exact"/>
        <w:ind w:firstLine="0"/>
        <w:jc w:val="both"/>
        <w:rPr>
          <w:rFonts w:ascii="Times New Roman" w:hAnsi="Times New Roman"/>
        </w:rPr>
      </w:pPr>
    </w:p>
    <w:p w:rsidR="00AD132C" w:rsidRPr="008E708F" w:rsidRDefault="00E011FF" w:rsidP="00AD132C">
      <w:pPr>
        <w:spacing w:line="240" w:lineRule="exact"/>
        <w:ind w:firstLine="0"/>
        <w:jc w:val="both"/>
        <w:rPr>
          <w:rFonts w:ascii="Times New Roman" w:hAnsi="Times New Roman"/>
        </w:rPr>
      </w:pPr>
      <w:r w:rsidRPr="008E708F">
        <w:rPr>
          <w:rFonts w:ascii="Times New Roman" w:hAnsi="Times New Roman"/>
        </w:rPr>
        <w:t>126.</w:t>
      </w:r>
      <w:r w:rsidR="00AD132C" w:rsidRPr="008E708F">
        <w:rPr>
          <w:rFonts w:ascii="Times New Roman" w:hAnsi="Times New Roman"/>
        </w:rPr>
        <w:tab/>
        <w:t>Les actions spécifiques à prendre pour opérationnaliser la recommandation, ainsi que la distribution des responsabilités à cet égard, sont comme suit :</w:t>
      </w:r>
    </w:p>
    <w:p w:rsidR="00AD132C" w:rsidRPr="008E708F" w:rsidRDefault="00AD132C" w:rsidP="00AD132C">
      <w:pPr>
        <w:spacing w:line="240" w:lineRule="exact"/>
        <w:ind w:firstLine="0"/>
        <w:jc w:val="both"/>
        <w:rPr>
          <w:rFonts w:ascii="Times New Roman" w:hAnsi="Times New Roman"/>
        </w:rPr>
      </w:pPr>
    </w:p>
    <w:p w:rsidR="00AD132C" w:rsidRPr="008E708F" w:rsidRDefault="00AD132C" w:rsidP="00AD132C">
      <w:pPr>
        <w:pStyle w:val="Paragraphedeliste"/>
        <w:numPr>
          <w:ilvl w:val="0"/>
          <w:numId w:val="47"/>
        </w:numPr>
        <w:spacing w:line="240" w:lineRule="exact"/>
        <w:jc w:val="both"/>
        <w:rPr>
          <w:rFonts w:ascii="Times New Roman" w:hAnsi="Times New Roman"/>
        </w:rPr>
      </w:pPr>
      <w:r w:rsidRPr="008E708F">
        <w:rPr>
          <w:rFonts w:ascii="Times New Roman" w:hAnsi="Times New Roman"/>
        </w:rPr>
        <w:t>Faire signer le document de projet déjà élaboré</w:t>
      </w:r>
      <w:r w:rsidR="004D3F4B" w:rsidRPr="008E708F">
        <w:rPr>
          <w:rFonts w:ascii="Times New Roman" w:hAnsi="Times New Roman"/>
        </w:rPr>
        <w:t xml:space="preserve"> (PNUD/Etat)</w:t>
      </w:r>
    </w:p>
    <w:p w:rsidR="00AD132C" w:rsidRPr="008E708F" w:rsidRDefault="00AD132C" w:rsidP="00AD132C">
      <w:pPr>
        <w:pStyle w:val="Paragraphedeliste"/>
        <w:numPr>
          <w:ilvl w:val="0"/>
          <w:numId w:val="47"/>
        </w:numPr>
        <w:spacing w:line="240" w:lineRule="exact"/>
        <w:jc w:val="both"/>
        <w:rPr>
          <w:rFonts w:ascii="Times New Roman" w:hAnsi="Times New Roman"/>
        </w:rPr>
      </w:pPr>
      <w:r w:rsidRPr="008E708F">
        <w:rPr>
          <w:rFonts w:ascii="Times New Roman" w:hAnsi="Times New Roman"/>
        </w:rPr>
        <w:t>Réaliser des études de faisabilité technique et d’opportunité, au moins de manière sommaire, pour les ouvrages à mettre en place</w:t>
      </w:r>
      <w:r w:rsidR="004D3F4B" w:rsidRPr="008E708F">
        <w:rPr>
          <w:rFonts w:ascii="Times New Roman" w:hAnsi="Times New Roman"/>
        </w:rPr>
        <w:t xml:space="preserve"> (PNUD)</w:t>
      </w:r>
    </w:p>
    <w:p w:rsidR="00AD132C" w:rsidRPr="008E708F" w:rsidRDefault="00AD132C" w:rsidP="00AD132C">
      <w:pPr>
        <w:pStyle w:val="Paragraphedeliste"/>
        <w:numPr>
          <w:ilvl w:val="0"/>
          <w:numId w:val="47"/>
        </w:numPr>
        <w:spacing w:line="240" w:lineRule="exact"/>
        <w:jc w:val="both"/>
        <w:rPr>
          <w:rFonts w:ascii="Times New Roman" w:hAnsi="Times New Roman"/>
        </w:rPr>
      </w:pPr>
      <w:r w:rsidRPr="008E708F">
        <w:rPr>
          <w:rFonts w:ascii="Times New Roman" w:hAnsi="Times New Roman"/>
        </w:rPr>
        <w:t>Articuler une programmation budgétaire stricte sur les solutions techniques issues de ces études de faisabilité</w:t>
      </w:r>
      <w:r w:rsidR="004D3F4B" w:rsidRPr="008E708F">
        <w:rPr>
          <w:rFonts w:ascii="Times New Roman" w:hAnsi="Times New Roman"/>
        </w:rPr>
        <w:t xml:space="preserve"> (PNUD)</w:t>
      </w:r>
    </w:p>
    <w:p w:rsidR="00AD132C" w:rsidRPr="008E708F" w:rsidRDefault="00AD132C" w:rsidP="00AD132C">
      <w:pPr>
        <w:pStyle w:val="Paragraphedeliste"/>
        <w:numPr>
          <w:ilvl w:val="0"/>
          <w:numId w:val="47"/>
        </w:numPr>
        <w:spacing w:line="240" w:lineRule="exact"/>
        <w:jc w:val="both"/>
        <w:rPr>
          <w:rFonts w:ascii="Times New Roman" w:hAnsi="Times New Roman"/>
        </w:rPr>
      </w:pPr>
      <w:r w:rsidRPr="008E708F">
        <w:rPr>
          <w:rFonts w:ascii="Times New Roman" w:hAnsi="Times New Roman"/>
        </w:rPr>
        <w:t>Partager les conclusions de ces études de faisabilité avec toutes les parties prenantes, notamment les services techniques déconcentrés de l’Etat appelés à superviser ces équipements dans le long terme</w:t>
      </w:r>
      <w:r w:rsidR="004D3F4B" w:rsidRPr="008E708F">
        <w:rPr>
          <w:rFonts w:ascii="Times New Roman" w:hAnsi="Times New Roman"/>
        </w:rPr>
        <w:t xml:space="preserve"> (PNUD/Etat)</w:t>
      </w:r>
    </w:p>
    <w:p w:rsidR="00D01FB7" w:rsidRPr="008E708F" w:rsidRDefault="00D01FB7" w:rsidP="00D01FB7">
      <w:pPr>
        <w:spacing w:line="240" w:lineRule="exact"/>
        <w:ind w:firstLine="0"/>
        <w:rPr>
          <w:rFonts w:ascii="Times New Roman" w:hAnsi="Times New Roman"/>
        </w:rPr>
      </w:pPr>
    </w:p>
    <w:p w:rsidR="004C1CAF" w:rsidRPr="008E708F" w:rsidRDefault="004C1CAF"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Impliquer systématiquement la partie nationale</w:t>
      </w:r>
    </w:p>
    <w:p w:rsidR="007810C8" w:rsidRPr="008E708F" w:rsidRDefault="005462F4"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27</w:t>
      </w:r>
      <w:r w:rsidRPr="008E708F">
        <w:rPr>
          <w:rFonts w:ascii="Times New Roman" w:hAnsi="Times New Roman"/>
        </w:rPr>
        <w:t>.</w:t>
      </w:r>
      <w:r w:rsidR="00AE7570" w:rsidRPr="008E708F">
        <w:rPr>
          <w:rFonts w:ascii="Times New Roman" w:hAnsi="Times New Roman"/>
        </w:rPr>
        <w:tab/>
      </w:r>
      <w:r w:rsidR="007810C8" w:rsidRPr="008E708F">
        <w:rPr>
          <w:rFonts w:ascii="Times New Roman" w:hAnsi="Times New Roman"/>
        </w:rPr>
        <w:t>Le projet a souffert d’une implication insuffisante de la partie nationale</w:t>
      </w:r>
      <w:r w:rsidR="007532DB" w:rsidRPr="008E708F">
        <w:rPr>
          <w:rFonts w:ascii="Times New Roman" w:hAnsi="Times New Roman"/>
        </w:rPr>
        <w:t>.</w:t>
      </w:r>
      <w:r w:rsidR="007C3D08" w:rsidRPr="008E708F">
        <w:rPr>
          <w:rFonts w:ascii="Times New Roman" w:hAnsi="Times New Roman"/>
        </w:rPr>
        <w:t xml:space="preserve"> Les autorités administratives n’ont pas été associées au choix des deux villages qui selon elles auraient d</w:t>
      </w:r>
      <w:r w:rsidR="00617409" w:rsidRPr="008E708F">
        <w:rPr>
          <w:rFonts w:ascii="Times New Roman" w:hAnsi="Times New Roman"/>
        </w:rPr>
        <w:t xml:space="preserve">û </w:t>
      </w:r>
      <w:r w:rsidR="00617409" w:rsidRPr="008E708F">
        <w:rPr>
          <w:rFonts w:ascii="Times New Roman" w:hAnsi="Times New Roman"/>
        </w:rPr>
        <w:lastRenderedPageBreak/>
        <w:t>appartenir à de</w:t>
      </w:r>
      <w:r w:rsidR="007C3D08" w:rsidRPr="008E708F">
        <w:rPr>
          <w:rFonts w:ascii="Times New Roman" w:hAnsi="Times New Roman"/>
        </w:rPr>
        <w:t xml:space="preserve">s zones ethnolinguistiques différentes dans département. A un niveau plus technique, les limites de nature pédagogiques déjà évoquées au sujet de l’école d’Etoro, l’échec des activités agricoles illustrent une mise à contribution non satisfaisante de la circonscription scolaire et du Secteur Agricole de Gamboma. </w:t>
      </w:r>
      <w:r w:rsidR="00DA61AA" w:rsidRPr="008E708F">
        <w:rPr>
          <w:rFonts w:ascii="Times New Roman" w:hAnsi="Times New Roman"/>
        </w:rPr>
        <w:t>Ces manquements doivent être évités à l’avenir et la partie nationale et ses démembrements techniques pertinents associés, voire mis en responsabilité dès l’amont.</w:t>
      </w:r>
    </w:p>
    <w:p w:rsidR="00D01FB7" w:rsidRPr="008E708F" w:rsidRDefault="00D01FB7" w:rsidP="00E64881">
      <w:pPr>
        <w:spacing w:line="240" w:lineRule="exact"/>
        <w:ind w:firstLine="0"/>
        <w:jc w:val="both"/>
        <w:rPr>
          <w:rFonts w:ascii="Times New Roman" w:hAnsi="Times New Roman"/>
        </w:rPr>
      </w:pPr>
    </w:p>
    <w:p w:rsidR="00313ED0" w:rsidRPr="008E708F" w:rsidRDefault="00E011FF" w:rsidP="00313ED0">
      <w:pPr>
        <w:spacing w:line="240" w:lineRule="exact"/>
        <w:ind w:firstLine="0"/>
        <w:jc w:val="both"/>
        <w:rPr>
          <w:rFonts w:ascii="Times New Roman" w:hAnsi="Times New Roman"/>
        </w:rPr>
      </w:pPr>
      <w:r w:rsidRPr="008E708F">
        <w:rPr>
          <w:rFonts w:ascii="Times New Roman" w:hAnsi="Times New Roman"/>
        </w:rPr>
        <w:t>128.</w:t>
      </w:r>
      <w:r w:rsidR="00313ED0" w:rsidRPr="008E708F">
        <w:rPr>
          <w:rFonts w:ascii="Times New Roman" w:hAnsi="Times New Roman"/>
        </w:rPr>
        <w:tab/>
        <w:t>Les actions spécifiques à prendre pour opérationnaliser la recommandation, ainsi que la distribution des responsabilités à cet égard, sont comme suit :</w:t>
      </w:r>
    </w:p>
    <w:p w:rsidR="00313ED0" w:rsidRPr="008E708F" w:rsidRDefault="00313ED0" w:rsidP="00313ED0">
      <w:pPr>
        <w:spacing w:line="240" w:lineRule="exact"/>
        <w:ind w:firstLine="0"/>
        <w:jc w:val="both"/>
        <w:rPr>
          <w:rFonts w:ascii="Times New Roman" w:hAnsi="Times New Roman"/>
        </w:rPr>
      </w:pPr>
    </w:p>
    <w:p w:rsidR="00313ED0" w:rsidRPr="008E708F" w:rsidRDefault="00313ED0" w:rsidP="00313ED0">
      <w:pPr>
        <w:pStyle w:val="Paragraphedeliste"/>
        <w:numPr>
          <w:ilvl w:val="0"/>
          <w:numId w:val="42"/>
        </w:numPr>
        <w:spacing w:line="240" w:lineRule="exact"/>
        <w:jc w:val="both"/>
        <w:rPr>
          <w:rFonts w:ascii="Times New Roman" w:hAnsi="Times New Roman"/>
        </w:rPr>
      </w:pPr>
      <w:r w:rsidRPr="008E708F">
        <w:rPr>
          <w:rFonts w:ascii="Times New Roman" w:hAnsi="Times New Roman"/>
        </w:rPr>
        <w:t>Au niveau stratégique, instituer un Comité de Pilotage du projet entre le PNUD, les autres agences et le Gouvernement</w:t>
      </w:r>
    </w:p>
    <w:p w:rsidR="00313ED0" w:rsidRPr="008E708F" w:rsidRDefault="00313ED0" w:rsidP="00313ED0">
      <w:pPr>
        <w:pStyle w:val="Paragraphedeliste"/>
        <w:numPr>
          <w:ilvl w:val="0"/>
          <w:numId w:val="41"/>
        </w:numPr>
        <w:spacing w:line="240" w:lineRule="exact"/>
        <w:jc w:val="both"/>
        <w:rPr>
          <w:rFonts w:ascii="Times New Roman" w:hAnsi="Times New Roman"/>
        </w:rPr>
      </w:pPr>
      <w:r w:rsidRPr="008E708F">
        <w:rPr>
          <w:rFonts w:ascii="Times New Roman" w:hAnsi="Times New Roman"/>
        </w:rPr>
        <w:t>Au niveau opérationnel, passer des conventions spécifiques avec les services techniques étatiques locaux, pour les responsabiliser dans l’animation de la préparation, de la mise en œuvre et du suivi des investissements du projet dans leurs secteurs respectifs ; ils peuvent également être en responsabilité dans l’appui des communautés en ingénieries social (PNUD)</w:t>
      </w:r>
    </w:p>
    <w:p w:rsidR="00313ED0" w:rsidRPr="008E708F" w:rsidRDefault="00313ED0" w:rsidP="00313ED0">
      <w:pPr>
        <w:pStyle w:val="Paragraphedeliste"/>
        <w:numPr>
          <w:ilvl w:val="0"/>
          <w:numId w:val="41"/>
        </w:numPr>
        <w:spacing w:line="240" w:lineRule="exact"/>
        <w:jc w:val="both"/>
        <w:rPr>
          <w:rFonts w:ascii="Times New Roman" w:hAnsi="Times New Roman"/>
        </w:rPr>
      </w:pPr>
      <w:r w:rsidRPr="008E708F">
        <w:rPr>
          <w:rFonts w:ascii="Times New Roman" w:hAnsi="Times New Roman"/>
        </w:rPr>
        <w:t xml:space="preserve">Créer des cadres opérationnels appropriés pour suivre et évaluer régulièrement les performances de ces conventions (PNUD) </w:t>
      </w:r>
    </w:p>
    <w:p w:rsidR="00313ED0" w:rsidRPr="008E708F" w:rsidRDefault="00313ED0" w:rsidP="00E64881">
      <w:pPr>
        <w:spacing w:line="240" w:lineRule="exact"/>
        <w:ind w:firstLine="0"/>
        <w:jc w:val="both"/>
        <w:rPr>
          <w:rFonts w:ascii="Times New Roman" w:hAnsi="Times New Roman"/>
        </w:rPr>
      </w:pPr>
    </w:p>
    <w:p w:rsidR="004C1CAF" w:rsidRPr="008E708F" w:rsidRDefault="004C1CAF"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R</w:t>
      </w:r>
      <w:r w:rsidR="00241990" w:rsidRPr="008E708F">
        <w:rPr>
          <w:rFonts w:ascii="Times New Roman" w:hAnsi="Times New Roman"/>
          <w:b/>
          <w:i/>
        </w:rPr>
        <w:t>ompre définitive</w:t>
      </w:r>
      <w:r w:rsidR="00F5752E" w:rsidRPr="008E708F">
        <w:rPr>
          <w:rFonts w:ascii="Times New Roman" w:hAnsi="Times New Roman"/>
          <w:b/>
          <w:i/>
        </w:rPr>
        <w:t>ment</w:t>
      </w:r>
      <w:r w:rsidR="00241990" w:rsidRPr="008E708F">
        <w:rPr>
          <w:rFonts w:ascii="Times New Roman" w:hAnsi="Times New Roman"/>
          <w:b/>
          <w:i/>
        </w:rPr>
        <w:t xml:space="preserve"> avec l</w:t>
      </w:r>
      <w:r w:rsidR="00ED00EC" w:rsidRPr="008E708F">
        <w:rPr>
          <w:rFonts w:ascii="Times New Roman" w:hAnsi="Times New Roman"/>
          <w:b/>
          <w:i/>
        </w:rPr>
        <w:t>e</w:t>
      </w:r>
      <w:r w:rsidR="00241990" w:rsidRPr="008E708F">
        <w:rPr>
          <w:rFonts w:ascii="Times New Roman" w:hAnsi="Times New Roman"/>
          <w:b/>
          <w:i/>
        </w:rPr>
        <w:t xml:space="preserve"> cash transfert dans les AGR</w:t>
      </w:r>
    </w:p>
    <w:p w:rsidR="00DC7F40" w:rsidRPr="008E708F" w:rsidRDefault="001F1FAD" w:rsidP="00E64881">
      <w:pPr>
        <w:spacing w:line="240" w:lineRule="exact"/>
        <w:ind w:firstLine="0"/>
        <w:jc w:val="both"/>
        <w:rPr>
          <w:rFonts w:ascii="Times New Roman" w:hAnsi="Times New Roman"/>
        </w:rPr>
      </w:pPr>
      <w:r w:rsidRPr="008E708F">
        <w:rPr>
          <w:rFonts w:ascii="Times New Roman" w:hAnsi="Times New Roman"/>
        </w:rPr>
        <w:t>1</w:t>
      </w:r>
      <w:r w:rsidR="00E011FF" w:rsidRPr="008E708F">
        <w:rPr>
          <w:rFonts w:ascii="Times New Roman" w:hAnsi="Times New Roman"/>
        </w:rPr>
        <w:t>29</w:t>
      </w:r>
      <w:r w:rsidRPr="008E708F">
        <w:rPr>
          <w:rFonts w:ascii="Times New Roman" w:hAnsi="Times New Roman"/>
        </w:rPr>
        <w:t>.</w:t>
      </w:r>
      <w:r w:rsidR="00DC7F40" w:rsidRPr="008E708F">
        <w:rPr>
          <w:rFonts w:ascii="Times New Roman" w:hAnsi="Times New Roman"/>
        </w:rPr>
        <w:tab/>
        <w:t xml:space="preserve">Pour promouvoir la responsabilité et l’appropriation du côté des bénéficiaires, il est impératif de rompre définitivement avec la pratique des transferts de numéraire contre journée de travail, qui a </w:t>
      </w:r>
      <w:r w:rsidR="00ED00EC" w:rsidRPr="008E708F">
        <w:rPr>
          <w:rFonts w:ascii="Times New Roman" w:hAnsi="Times New Roman"/>
        </w:rPr>
        <w:t>fortement contribué à</w:t>
      </w:r>
      <w:r w:rsidR="00DC7F40" w:rsidRPr="008E708F">
        <w:rPr>
          <w:rFonts w:ascii="Times New Roman" w:hAnsi="Times New Roman"/>
        </w:rPr>
        <w:t xml:space="preserve"> l’échec des activités génératrices de revenus appuyées jusqu’ici par le projet. Cette pratique déresponsabilise en quelque sorte les producteurs en les laissant croire qu’ils travaillent pour le projet qui les rémunère en conséquence, quel que puisse être le résultat final.</w:t>
      </w:r>
      <w:r w:rsidR="00536CB6" w:rsidRPr="008E708F">
        <w:rPr>
          <w:rFonts w:ascii="Times New Roman" w:hAnsi="Times New Roman"/>
        </w:rPr>
        <w:t xml:space="preserve"> En lieu et place il faut promouvoir un véritable partenariat sur les AGR, basé sur la prise en charge par le projet de l’encadrement et un recouvrement partiel des coûts des autres intrants apportés. </w:t>
      </w:r>
      <w:r w:rsidR="007C3D08" w:rsidRPr="008E708F">
        <w:rPr>
          <w:rFonts w:ascii="Times New Roman" w:hAnsi="Times New Roman"/>
        </w:rPr>
        <w:t>Le volet microcrédit en perspective devra s’inscrire dans cette logique et offrir des crédits à reconstituer au lieu de subventions perdues.</w:t>
      </w:r>
    </w:p>
    <w:p w:rsidR="00DC7F40" w:rsidRPr="008E708F" w:rsidRDefault="00DC7F40" w:rsidP="00E64881">
      <w:pPr>
        <w:spacing w:line="240" w:lineRule="exact"/>
        <w:ind w:firstLine="0"/>
        <w:jc w:val="both"/>
        <w:rPr>
          <w:rFonts w:ascii="Times New Roman" w:hAnsi="Times New Roman"/>
        </w:rPr>
      </w:pPr>
    </w:p>
    <w:p w:rsidR="00A01C42" w:rsidRPr="008E708F" w:rsidRDefault="00E011FF" w:rsidP="00A01C42">
      <w:pPr>
        <w:spacing w:line="240" w:lineRule="exact"/>
        <w:ind w:firstLine="0"/>
        <w:jc w:val="both"/>
        <w:rPr>
          <w:rFonts w:ascii="Times New Roman" w:hAnsi="Times New Roman"/>
        </w:rPr>
      </w:pPr>
      <w:r w:rsidRPr="008E708F">
        <w:rPr>
          <w:rFonts w:ascii="Times New Roman" w:hAnsi="Times New Roman"/>
        </w:rPr>
        <w:t>130.</w:t>
      </w:r>
      <w:r w:rsidR="00A01C42" w:rsidRPr="008E708F">
        <w:rPr>
          <w:rFonts w:ascii="Times New Roman" w:hAnsi="Times New Roman"/>
        </w:rPr>
        <w:tab/>
        <w:t>Les actions spécifiques à prendre pour opérationnaliser la recommandation, ainsi que la distribution des responsabilités à cet égard, sont comme suit :</w:t>
      </w:r>
    </w:p>
    <w:p w:rsidR="00A01C42" w:rsidRPr="008E708F" w:rsidRDefault="00A01C42" w:rsidP="00A01C42">
      <w:pPr>
        <w:spacing w:line="240" w:lineRule="exact"/>
        <w:ind w:firstLine="0"/>
        <w:rPr>
          <w:rFonts w:ascii="Times New Roman" w:hAnsi="Times New Roman"/>
        </w:rPr>
      </w:pPr>
    </w:p>
    <w:p w:rsidR="00A01C42" w:rsidRPr="008E708F" w:rsidRDefault="00A01C42" w:rsidP="00A01C42">
      <w:pPr>
        <w:pStyle w:val="Paragraphedeliste"/>
        <w:numPr>
          <w:ilvl w:val="0"/>
          <w:numId w:val="46"/>
        </w:numPr>
        <w:spacing w:line="240" w:lineRule="exact"/>
        <w:rPr>
          <w:rFonts w:ascii="Times New Roman" w:hAnsi="Times New Roman"/>
        </w:rPr>
      </w:pPr>
      <w:r w:rsidRPr="008E708F">
        <w:rPr>
          <w:rFonts w:ascii="Times New Roman" w:hAnsi="Times New Roman"/>
        </w:rPr>
        <w:t>Restreindre les apports du projet au renforcement de capacités et à la fourniture d’équipements et matériel de travail</w:t>
      </w:r>
    </w:p>
    <w:p w:rsidR="00A01C42" w:rsidRPr="008E708F" w:rsidRDefault="00A01C42" w:rsidP="00A01C42">
      <w:pPr>
        <w:pStyle w:val="Paragraphedeliste"/>
        <w:numPr>
          <w:ilvl w:val="0"/>
          <w:numId w:val="46"/>
        </w:numPr>
        <w:spacing w:line="240" w:lineRule="exact"/>
        <w:rPr>
          <w:rFonts w:ascii="Times New Roman" w:hAnsi="Times New Roman"/>
        </w:rPr>
      </w:pPr>
      <w:r w:rsidRPr="008E708F">
        <w:rPr>
          <w:rFonts w:ascii="Times New Roman" w:hAnsi="Times New Roman"/>
        </w:rPr>
        <w:t>Arrêter les payements de numéraire aux bénéficiaires</w:t>
      </w:r>
    </w:p>
    <w:p w:rsidR="00A01C42" w:rsidRPr="008E708F" w:rsidRDefault="00A01C42" w:rsidP="00E64881">
      <w:pPr>
        <w:spacing w:line="240" w:lineRule="exact"/>
        <w:ind w:firstLine="0"/>
        <w:jc w:val="both"/>
        <w:rPr>
          <w:rFonts w:ascii="Times New Roman" w:hAnsi="Times New Roman"/>
        </w:rPr>
      </w:pPr>
    </w:p>
    <w:p w:rsidR="00DC7F40" w:rsidRPr="008E708F" w:rsidRDefault="00DC7F40" w:rsidP="007E6C12">
      <w:pPr>
        <w:pStyle w:val="Paragraphedeliste"/>
        <w:numPr>
          <w:ilvl w:val="0"/>
          <w:numId w:val="17"/>
        </w:numPr>
        <w:spacing w:line="240" w:lineRule="exact"/>
        <w:jc w:val="both"/>
        <w:rPr>
          <w:rFonts w:ascii="Times New Roman" w:hAnsi="Times New Roman"/>
          <w:b/>
          <w:i/>
        </w:rPr>
      </w:pPr>
      <w:r w:rsidRPr="008E708F">
        <w:rPr>
          <w:rFonts w:ascii="Times New Roman" w:hAnsi="Times New Roman"/>
          <w:b/>
          <w:i/>
        </w:rPr>
        <w:t xml:space="preserve">Rompre avec toute approche </w:t>
      </w:r>
      <w:r w:rsidR="00ED00EC" w:rsidRPr="008E708F">
        <w:rPr>
          <w:rFonts w:ascii="Times New Roman" w:hAnsi="Times New Roman"/>
          <w:b/>
          <w:i/>
        </w:rPr>
        <w:t>substitutive</w:t>
      </w:r>
    </w:p>
    <w:p w:rsidR="00DC7F40" w:rsidRPr="008E708F" w:rsidRDefault="001F1FAD" w:rsidP="00DC7F40">
      <w:pPr>
        <w:spacing w:line="240" w:lineRule="exact"/>
        <w:ind w:firstLine="0"/>
        <w:jc w:val="both"/>
        <w:rPr>
          <w:rFonts w:ascii="Times New Roman" w:hAnsi="Times New Roman"/>
        </w:rPr>
      </w:pPr>
      <w:r w:rsidRPr="008E708F">
        <w:rPr>
          <w:rFonts w:ascii="Times New Roman" w:hAnsi="Times New Roman"/>
        </w:rPr>
        <w:t>13</w:t>
      </w:r>
      <w:r w:rsidR="00E011FF" w:rsidRPr="008E708F">
        <w:rPr>
          <w:rFonts w:ascii="Times New Roman" w:hAnsi="Times New Roman"/>
        </w:rPr>
        <w:t>1</w:t>
      </w:r>
      <w:r w:rsidRPr="008E708F">
        <w:rPr>
          <w:rFonts w:ascii="Times New Roman" w:hAnsi="Times New Roman"/>
        </w:rPr>
        <w:t>.</w:t>
      </w:r>
      <w:r w:rsidR="00DC7F40" w:rsidRPr="008E708F">
        <w:rPr>
          <w:rFonts w:ascii="Times New Roman" w:hAnsi="Times New Roman"/>
        </w:rPr>
        <w:tab/>
      </w:r>
      <w:r w:rsidR="00ED00EC" w:rsidRPr="008E708F">
        <w:rPr>
          <w:rFonts w:ascii="Times New Roman" w:hAnsi="Times New Roman"/>
        </w:rPr>
        <w:t>Au-delà</w:t>
      </w:r>
      <w:r w:rsidR="00DC7F40" w:rsidRPr="008E708F">
        <w:rPr>
          <w:rFonts w:ascii="Times New Roman" w:hAnsi="Times New Roman"/>
        </w:rPr>
        <w:t xml:space="preserve"> d</w:t>
      </w:r>
      <w:r w:rsidR="00ED00EC" w:rsidRPr="008E708F">
        <w:rPr>
          <w:rFonts w:ascii="Times New Roman" w:hAnsi="Times New Roman"/>
        </w:rPr>
        <w:t>e la recommandation précédente, il est nécessaire de récuser toute approche par laquelle le projet s’inscrit dans une logique de se substituer aux bénéficiaires eux-mêmes, en les empêchant de se mettre en situation réelle et de prendre des risques. Contrairement à ce qui s’est fait dans la première génération d’activités génératrices de revenus où le projet a tout fait, de la fourniture des intrants à la commercialisation en passant par la rémunération des journées de travail, le projet doit se fixer des limites à ne pas franchir dans l’accompagnement pour éviter d’ancrer un assistanat aux antipodes d</w:t>
      </w:r>
      <w:r w:rsidR="00301F74" w:rsidRPr="008E708F">
        <w:rPr>
          <w:rFonts w:ascii="Times New Roman" w:hAnsi="Times New Roman"/>
        </w:rPr>
        <w:t>u développement local qui ne peut émerger que de l’autonomie.</w:t>
      </w:r>
    </w:p>
    <w:p w:rsidR="00BF4AF0" w:rsidRPr="008E708F" w:rsidRDefault="00BF4AF0" w:rsidP="00BF4AF0">
      <w:pPr>
        <w:spacing w:line="240" w:lineRule="exact"/>
        <w:ind w:firstLine="0"/>
        <w:jc w:val="both"/>
        <w:rPr>
          <w:rFonts w:ascii="Times New Roman" w:hAnsi="Times New Roman"/>
        </w:rPr>
      </w:pPr>
    </w:p>
    <w:p w:rsidR="00BF4AF0" w:rsidRPr="008E708F" w:rsidRDefault="00BF4AF0" w:rsidP="00BF4AF0">
      <w:pPr>
        <w:spacing w:line="240" w:lineRule="exact"/>
        <w:ind w:firstLine="0"/>
        <w:jc w:val="both"/>
        <w:rPr>
          <w:rFonts w:ascii="Times New Roman" w:hAnsi="Times New Roman"/>
        </w:rPr>
      </w:pPr>
      <w:r w:rsidRPr="008E708F">
        <w:rPr>
          <w:rFonts w:ascii="Times New Roman" w:hAnsi="Times New Roman"/>
        </w:rPr>
        <w:t>132.</w:t>
      </w:r>
      <w:r w:rsidRPr="008E708F">
        <w:rPr>
          <w:rFonts w:ascii="Times New Roman" w:hAnsi="Times New Roman"/>
        </w:rPr>
        <w:tab/>
        <w:t>Les actions spécifiques à prendre pour opérationnaliser la recommandation, ainsi que la distribution des responsabilités à cet égard, sont comme suit :</w:t>
      </w:r>
    </w:p>
    <w:p w:rsidR="00AA6C7D" w:rsidRPr="008E708F" w:rsidRDefault="00AA6C7D" w:rsidP="00AA6C7D">
      <w:pPr>
        <w:spacing w:line="240" w:lineRule="exact"/>
        <w:ind w:firstLine="0"/>
        <w:jc w:val="both"/>
        <w:rPr>
          <w:rFonts w:ascii="Times New Roman" w:hAnsi="Times New Roman"/>
        </w:rPr>
      </w:pPr>
    </w:p>
    <w:p w:rsidR="001A1045" w:rsidRPr="008E708F" w:rsidRDefault="001A1045" w:rsidP="001A1045">
      <w:pPr>
        <w:pStyle w:val="Paragraphedeliste"/>
        <w:numPr>
          <w:ilvl w:val="0"/>
          <w:numId w:val="46"/>
        </w:numPr>
        <w:spacing w:line="240" w:lineRule="exact"/>
        <w:rPr>
          <w:rFonts w:ascii="Times New Roman" w:hAnsi="Times New Roman"/>
        </w:rPr>
      </w:pPr>
      <w:r w:rsidRPr="008E708F">
        <w:rPr>
          <w:rFonts w:ascii="Times New Roman" w:hAnsi="Times New Roman"/>
        </w:rPr>
        <w:t xml:space="preserve">Développer la communication en faveur d’une réelle appropriation des </w:t>
      </w:r>
      <w:r w:rsidR="002E7434" w:rsidRPr="008E708F">
        <w:rPr>
          <w:rFonts w:ascii="Times New Roman" w:hAnsi="Times New Roman"/>
        </w:rPr>
        <w:t xml:space="preserve">équipements </w:t>
      </w:r>
      <w:r w:rsidRPr="008E708F">
        <w:rPr>
          <w:rFonts w:ascii="Times New Roman" w:hAnsi="Times New Roman"/>
        </w:rPr>
        <w:t>activités</w:t>
      </w:r>
      <w:r w:rsidR="002E7434" w:rsidRPr="008E708F">
        <w:rPr>
          <w:rFonts w:ascii="Times New Roman" w:hAnsi="Times New Roman"/>
        </w:rPr>
        <w:t xml:space="preserve"> par les bénéficiaires</w:t>
      </w:r>
    </w:p>
    <w:p w:rsidR="002E7434" w:rsidRPr="008E708F" w:rsidRDefault="002E7434" w:rsidP="001A1045">
      <w:pPr>
        <w:pStyle w:val="Paragraphedeliste"/>
        <w:numPr>
          <w:ilvl w:val="0"/>
          <w:numId w:val="46"/>
        </w:numPr>
        <w:spacing w:line="240" w:lineRule="exact"/>
        <w:rPr>
          <w:rFonts w:ascii="Times New Roman" w:hAnsi="Times New Roman"/>
        </w:rPr>
      </w:pPr>
      <w:r w:rsidRPr="008E708F">
        <w:rPr>
          <w:rFonts w:ascii="Times New Roman" w:hAnsi="Times New Roman"/>
        </w:rPr>
        <w:t xml:space="preserve">Fixer dans les plans de travail les méthodes d’intervention </w:t>
      </w:r>
      <w:r w:rsidR="00C679E0" w:rsidRPr="008E708F">
        <w:rPr>
          <w:rFonts w:ascii="Times New Roman" w:hAnsi="Times New Roman"/>
        </w:rPr>
        <w:t xml:space="preserve">assorties de </w:t>
      </w:r>
      <w:r w:rsidRPr="008E708F">
        <w:rPr>
          <w:rFonts w:ascii="Times New Roman" w:hAnsi="Times New Roman"/>
        </w:rPr>
        <w:t xml:space="preserve">limites compatibles avec </w:t>
      </w:r>
      <w:r w:rsidR="00C679E0" w:rsidRPr="008E708F">
        <w:rPr>
          <w:rFonts w:ascii="Times New Roman" w:hAnsi="Times New Roman"/>
        </w:rPr>
        <w:t>l’engagement des bénéficiaires</w:t>
      </w:r>
    </w:p>
    <w:p w:rsidR="001A1045" w:rsidRPr="008E708F" w:rsidRDefault="001A1045" w:rsidP="00E64881">
      <w:pPr>
        <w:spacing w:line="240" w:lineRule="exact"/>
        <w:ind w:firstLine="0"/>
        <w:rPr>
          <w:rFonts w:ascii="Times New Roman" w:hAnsi="Times New Roman"/>
        </w:rPr>
      </w:pPr>
    </w:p>
    <w:p w:rsidR="004C1CAF" w:rsidRPr="008E708F" w:rsidRDefault="00D01FB7"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Ancrer les organes de gestion dans un diagnostic de situation préalable qui éclaire les forces et les contraintes du milieu institutionnel</w:t>
      </w:r>
    </w:p>
    <w:p w:rsidR="004C1CAF" w:rsidRPr="008E708F" w:rsidRDefault="005462F4" w:rsidP="00E64881">
      <w:pPr>
        <w:spacing w:line="240" w:lineRule="exact"/>
        <w:ind w:firstLine="0"/>
        <w:jc w:val="both"/>
        <w:rPr>
          <w:rFonts w:ascii="Times New Roman" w:hAnsi="Times New Roman"/>
        </w:rPr>
      </w:pPr>
      <w:r w:rsidRPr="008E708F">
        <w:rPr>
          <w:rFonts w:ascii="Times New Roman" w:hAnsi="Times New Roman"/>
        </w:rPr>
        <w:t>1</w:t>
      </w:r>
      <w:r w:rsidR="001F1FAD" w:rsidRPr="008E708F">
        <w:rPr>
          <w:rFonts w:ascii="Times New Roman" w:hAnsi="Times New Roman"/>
        </w:rPr>
        <w:t>33</w:t>
      </w:r>
      <w:r w:rsidRPr="008E708F">
        <w:rPr>
          <w:rFonts w:ascii="Times New Roman" w:hAnsi="Times New Roman"/>
        </w:rPr>
        <w:t>.</w:t>
      </w:r>
      <w:r w:rsidR="00AE7570" w:rsidRPr="008E708F">
        <w:rPr>
          <w:rFonts w:ascii="Times New Roman" w:hAnsi="Times New Roman"/>
        </w:rPr>
        <w:tab/>
      </w:r>
      <w:r w:rsidR="003F678B" w:rsidRPr="008E708F">
        <w:rPr>
          <w:rFonts w:ascii="Times New Roman" w:hAnsi="Times New Roman"/>
        </w:rPr>
        <w:t>Il a été observé que les cadres de gestion sont en place mais faiblement opérationnels en termes de capacité de p</w:t>
      </w:r>
      <w:r w:rsidR="00E82954" w:rsidRPr="008E708F">
        <w:rPr>
          <w:rFonts w:ascii="Times New Roman" w:hAnsi="Times New Roman"/>
        </w:rPr>
        <w:t>r</w:t>
      </w:r>
      <w:r w:rsidR="003F678B" w:rsidRPr="008E708F">
        <w:rPr>
          <w:rFonts w:ascii="Times New Roman" w:hAnsi="Times New Roman"/>
        </w:rPr>
        <w:t>ise en charge durable des ouvrages collectifs installés</w:t>
      </w:r>
      <w:r w:rsidR="00584A6E" w:rsidRPr="008E708F">
        <w:rPr>
          <w:rFonts w:ascii="Times New Roman" w:hAnsi="Times New Roman"/>
        </w:rPr>
        <w:t>. Cette situation est</w:t>
      </w:r>
      <w:r w:rsidR="00E82954" w:rsidRPr="008E708F">
        <w:rPr>
          <w:rFonts w:ascii="Times New Roman" w:hAnsi="Times New Roman"/>
        </w:rPr>
        <w:t>,</w:t>
      </w:r>
      <w:r w:rsidR="00584A6E" w:rsidRPr="008E708F">
        <w:rPr>
          <w:rFonts w:ascii="Times New Roman" w:hAnsi="Times New Roman"/>
        </w:rPr>
        <w:t xml:space="preserve"> au moins partiellement</w:t>
      </w:r>
      <w:r w:rsidR="00E82954" w:rsidRPr="008E708F">
        <w:rPr>
          <w:rFonts w:ascii="Times New Roman" w:hAnsi="Times New Roman"/>
        </w:rPr>
        <w:t>,</w:t>
      </w:r>
      <w:r w:rsidR="00584A6E" w:rsidRPr="008E708F">
        <w:rPr>
          <w:rFonts w:ascii="Times New Roman" w:hAnsi="Times New Roman"/>
        </w:rPr>
        <w:t xml:space="preserve"> due au fait que les organes ont été </w:t>
      </w:r>
      <w:r w:rsidR="006C7598" w:rsidRPr="008E708F">
        <w:rPr>
          <w:rFonts w:ascii="Times New Roman" w:hAnsi="Times New Roman"/>
        </w:rPr>
        <w:t xml:space="preserve">très rapidement installés, </w:t>
      </w:r>
      <w:r w:rsidR="00584A6E" w:rsidRPr="008E708F">
        <w:rPr>
          <w:rFonts w:ascii="Times New Roman" w:hAnsi="Times New Roman"/>
        </w:rPr>
        <w:t xml:space="preserve">comme mécaniquement plaqués sur des superstructures locales et des modèles relationnels insuffisamment </w:t>
      </w:r>
      <w:r w:rsidR="00584A6E" w:rsidRPr="008E708F">
        <w:rPr>
          <w:rFonts w:ascii="Times New Roman" w:hAnsi="Times New Roman"/>
        </w:rPr>
        <w:lastRenderedPageBreak/>
        <w:t>analysés.</w:t>
      </w:r>
      <w:r w:rsidR="006C7598" w:rsidRPr="008E708F">
        <w:rPr>
          <w:rFonts w:ascii="Times New Roman" w:hAnsi="Times New Roman"/>
        </w:rPr>
        <w:t xml:space="preserve"> A l’avenir, il est nécessaire de faire précéder le montage des organes d’une analyse de situation approfondie du milieu institutionnel et de ses enjeux de pouvoir, pour y identifier les vrais points d’ancrage des changemen</w:t>
      </w:r>
      <w:r w:rsidR="00D01FB7" w:rsidRPr="008E708F">
        <w:rPr>
          <w:rFonts w:ascii="Times New Roman" w:hAnsi="Times New Roman"/>
        </w:rPr>
        <w:t>ts de gouvernance à promouvoir.</w:t>
      </w:r>
    </w:p>
    <w:p w:rsidR="007A000F" w:rsidRPr="008E708F" w:rsidRDefault="007A000F" w:rsidP="00E64881">
      <w:pPr>
        <w:spacing w:line="240" w:lineRule="exact"/>
        <w:ind w:firstLine="0"/>
        <w:jc w:val="both"/>
        <w:rPr>
          <w:rFonts w:ascii="Times New Roman" w:hAnsi="Times New Roman"/>
        </w:rPr>
      </w:pPr>
    </w:p>
    <w:p w:rsidR="007A000F" w:rsidRPr="008E708F" w:rsidRDefault="00BF4AF0" w:rsidP="007A000F">
      <w:pPr>
        <w:spacing w:line="240" w:lineRule="exact"/>
        <w:ind w:firstLine="0"/>
        <w:jc w:val="both"/>
        <w:rPr>
          <w:rFonts w:ascii="Times New Roman" w:hAnsi="Times New Roman"/>
        </w:rPr>
      </w:pPr>
      <w:r w:rsidRPr="008E708F">
        <w:rPr>
          <w:rFonts w:ascii="Times New Roman" w:hAnsi="Times New Roman"/>
        </w:rPr>
        <w:t>134.</w:t>
      </w:r>
      <w:r w:rsidR="007A000F" w:rsidRPr="008E708F">
        <w:rPr>
          <w:rFonts w:ascii="Times New Roman" w:hAnsi="Times New Roman"/>
        </w:rPr>
        <w:tab/>
        <w:t>Les actions spécifiques à prendre pour opérationnaliser la recommandation, ainsi que la distribution des responsabilités à cet égard, sont comme suit :</w:t>
      </w:r>
    </w:p>
    <w:p w:rsidR="007A000F" w:rsidRPr="008E708F" w:rsidRDefault="007A000F" w:rsidP="007A000F">
      <w:pPr>
        <w:spacing w:line="240" w:lineRule="exact"/>
        <w:ind w:firstLine="0"/>
        <w:jc w:val="both"/>
        <w:rPr>
          <w:rFonts w:ascii="Times New Roman" w:hAnsi="Times New Roman"/>
        </w:rPr>
      </w:pPr>
      <w:r w:rsidRPr="008E708F">
        <w:rPr>
          <w:rFonts w:ascii="Times New Roman" w:hAnsi="Times New Roman"/>
        </w:rPr>
        <w:t xml:space="preserve"> </w:t>
      </w:r>
    </w:p>
    <w:p w:rsidR="007A000F" w:rsidRPr="008E708F" w:rsidRDefault="007A000F" w:rsidP="007A000F">
      <w:pPr>
        <w:pStyle w:val="Paragraphedeliste"/>
        <w:numPr>
          <w:ilvl w:val="0"/>
          <w:numId w:val="43"/>
        </w:numPr>
        <w:spacing w:line="240" w:lineRule="exact"/>
        <w:jc w:val="both"/>
        <w:rPr>
          <w:rFonts w:ascii="Times New Roman" w:hAnsi="Times New Roman"/>
        </w:rPr>
      </w:pPr>
      <w:r w:rsidRPr="008E708F">
        <w:rPr>
          <w:rFonts w:ascii="Times New Roman" w:hAnsi="Times New Roman"/>
        </w:rPr>
        <w:t>Insérer une dimension d’analyse sociologique et institutionnelle précise dans les objets d’étude du diagnostic ex ante (PNUD)</w:t>
      </w:r>
    </w:p>
    <w:p w:rsidR="007A000F" w:rsidRPr="008E708F" w:rsidRDefault="007A000F" w:rsidP="007A000F">
      <w:pPr>
        <w:pStyle w:val="Paragraphedeliste"/>
        <w:numPr>
          <w:ilvl w:val="0"/>
          <w:numId w:val="43"/>
        </w:numPr>
        <w:spacing w:line="240" w:lineRule="exact"/>
        <w:jc w:val="both"/>
        <w:rPr>
          <w:rFonts w:ascii="Times New Roman" w:hAnsi="Times New Roman"/>
        </w:rPr>
      </w:pPr>
      <w:r w:rsidRPr="008E708F">
        <w:rPr>
          <w:rFonts w:ascii="Times New Roman" w:hAnsi="Times New Roman"/>
        </w:rPr>
        <w:t>Tenir grand compte des facteurs socio institutionnels favorables et</w:t>
      </w:r>
      <w:r w:rsidR="001001AD" w:rsidRPr="008E708F">
        <w:rPr>
          <w:rFonts w:ascii="Times New Roman" w:hAnsi="Times New Roman"/>
        </w:rPr>
        <w:t>/</w:t>
      </w:r>
      <w:r w:rsidRPr="008E708F">
        <w:rPr>
          <w:rFonts w:ascii="Times New Roman" w:hAnsi="Times New Roman"/>
        </w:rPr>
        <w:t>ou défavorables dans l’installation des organes de gestio</w:t>
      </w:r>
      <w:r w:rsidR="001001AD" w:rsidRPr="008E708F">
        <w:rPr>
          <w:rFonts w:ascii="Times New Roman" w:hAnsi="Times New Roman"/>
        </w:rPr>
        <w:t>n (PNUD et ONG chargées de l’assistance aux comités de gestion)</w:t>
      </w:r>
    </w:p>
    <w:p w:rsidR="00D01FB7" w:rsidRPr="008E708F" w:rsidRDefault="00D01FB7" w:rsidP="00D01FB7">
      <w:pPr>
        <w:spacing w:line="240" w:lineRule="exact"/>
        <w:ind w:firstLine="0"/>
        <w:rPr>
          <w:rFonts w:ascii="Times New Roman" w:hAnsi="Times New Roman"/>
        </w:rPr>
      </w:pPr>
    </w:p>
    <w:p w:rsidR="00D01FB7" w:rsidRPr="008E708F" w:rsidRDefault="00D01FB7"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Améliorer la communication avec les bénéficiaires</w:t>
      </w:r>
    </w:p>
    <w:p w:rsidR="00D01FB7" w:rsidRPr="008E708F" w:rsidRDefault="001F1FAD" w:rsidP="00D01FB7">
      <w:pPr>
        <w:spacing w:line="240" w:lineRule="exact"/>
        <w:ind w:firstLine="0"/>
        <w:jc w:val="both"/>
        <w:rPr>
          <w:rFonts w:ascii="Times New Roman" w:hAnsi="Times New Roman"/>
        </w:rPr>
      </w:pPr>
      <w:r w:rsidRPr="008E708F">
        <w:rPr>
          <w:rFonts w:ascii="Times New Roman" w:hAnsi="Times New Roman"/>
        </w:rPr>
        <w:t>13</w:t>
      </w:r>
      <w:r w:rsidR="00BF4AF0" w:rsidRPr="008E708F">
        <w:rPr>
          <w:rFonts w:ascii="Times New Roman" w:hAnsi="Times New Roman"/>
        </w:rPr>
        <w:t>5</w:t>
      </w:r>
      <w:r w:rsidRPr="008E708F">
        <w:rPr>
          <w:rFonts w:ascii="Times New Roman" w:hAnsi="Times New Roman"/>
        </w:rPr>
        <w:t>.</w:t>
      </w:r>
      <w:r w:rsidR="00D01FB7" w:rsidRPr="008E708F">
        <w:rPr>
          <w:rFonts w:ascii="Times New Roman" w:hAnsi="Times New Roman"/>
        </w:rPr>
        <w:tab/>
        <w:t>Pour vaincre les malentendus récurrents qui entachent l’image du projet auprès des bénéficiaires, ces derniers doivent toujours être tenus informés des évolutions intervenant dans la programmation : un équipement ou une activité déprogrammés ou qui tardent à être mis en place par exemple, doivent faire l’objet d’une session d’information, voire de plusieurs s’il y a lieu. Les questions que se posent les parties sur les processus ne doivent pas non plus être laissées longtemps sans réponse. Ces besoins ne peuvent être prise en charge qu’à l’intérieur d’une vraie stratégie de communication couvrant l’ensemble du cycle de vie du projet.</w:t>
      </w:r>
    </w:p>
    <w:p w:rsidR="00642007" w:rsidRPr="008E708F" w:rsidRDefault="00642007" w:rsidP="00D01FB7">
      <w:pPr>
        <w:spacing w:line="240" w:lineRule="exact"/>
        <w:ind w:firstLine="0"/>
        <w:jc w:val="both"/>
        <w:rPr>
          <w:rFonts w:ascii="Times New Roman" w:hAnsi="Times New Roman"/>
        </w:rPr>
      </w:pPr>
    </w:p>
    <w:p w:rsidR="00642007" w:rsidRPr="008E708F" w:rsidRDefault="00BF4AF0" w:rsidP="00642007">
      <w:pPr>
        <w:spacing w:line="240" w:lineRule="exact"/>
        <w:ind w:firstLine="0"/>
        <w:jc w:val="both"/>
        <w:rPr>
          <w:rFonts w:ascii="Times New Roman" w:hAnsi="Times New Roman"/>
        </w:rPr>
      </w:pPr>
      <w:r w:rsidRPr="008E708F">
        <w:rPr>
          <w:rFonts w:ascii="Times New Roman" w:hAnsi="Times New Roman"/>
        </w:rPr>
        <w:t>136.</w:t>
      </w:r>
      <w:r w:rsidR="00642007" w:rsidRPr="008E708F">
        <w:rPr>
          <w:rFonts w:ascii="Times New Roman" w:hAnsi="Times New Roman"/>
        </w:rPr>
        <w:tab/>
        <w:t>Les actions spécifiques à prendre pour opérationnaliser la recommandation, ainsi que la distribution des responsabilités à cet égard, sont comme suit :</w:t>
      </w:r>
    </w:p>
    <w:p w:rsidR="00AA6C7D" w:rsidRPr="008E708F" w:rsidRDefault="00AA6C7D" w:rsidP="00642007">
      <w:pPr>
        <w:spacing w:line="240" w:lineRule="exact"/>
        <w:ind w:firstLine="0"/>
        <w:jc w:val="both"/>
        <w:rPr>
          <w:rFonts w:ascii="Times New Roman" w:hAnsi="Times New Roman"/>
        </w:rPr>
      </w:pPr>
    </w:p>
    <w:p w:rsidR="00D01FB7" w:rsidRPr="008E708F" w:rsidRDefault="00642007" w:rsidP="00AA6C7D">
      <w:pPr>
        <w:pStyle w:val="Paragraphedeliste"/>
        <w:numPr>
          <w:ilvl w:val="0"/>
          <w:numId w:val="45"/>
        </w:numPr>
        <w:spacing w:line="240" w:lineRule="exact"/>
        <w:rPr>
          <w:rFonts w:ascii="Times New Roman" w:hAnsi="Times New Roman"/>
        </w:rPr>
      </w:pPr>
      <w:r w:rsidRPr="008E708F">
        <w:rPr>
          <w:rFonts w:ascii="Times New Roman" w:hAnsi="Times New Roman"/>
        </w:rPr>
        <w:t>Elaborer une stratégie de communication systématisant la communication en direction des partenaires et des bénéficiaires</w:t>
      </w:r>
      <w:r w:rsidR="00AA6C7D" w:rsidRPr="008E708F">
        <w:rPr>
          <w:rFonts w:ascii="Times New Roman" w:hAnsi="Times New Roman"/>
        </w:rPr>
        <w:t xml:space="preserve"> (PNUD)</w:t>
      </w:r>
    </w:p>
    <w:p w:rsidR="00642007" w:rsidRPr="008E708F" w:rsidRDefault="00642007" w:rsidP="00AA6C7D">
      <w:pPr>
        <w:pStyle w:val="Paragraphedeliste"/>
        <w:numPr>
          <w:ilvl w:val="0"/>
          <w:numId w:val="45"/>
        </w:numPr>
        <w:spacing w:line="240" w:lineRule="exact"/>
        <w:rPr>
          <w:rFonts w:ascii="Times New Roman" w:hAnsi="Times New Roman"/>
        </w:rPr>
      </w:pPr>
      <w:r w:rsidRPr="008E708F">
        <w:rPr>
          <w:rFonts w:ascii="Times New Roman" w:hAnsi="Times New Roman"/>
        </w:rPr>
        <w:t xml:space="preserve">Insérer </w:t>
      </w:r>
      <w:r w:rsidR="003360C1" w:rsidRPr="008E708F">
        <w:rPr>
          <w:rFonts w:ascii="Times New Roman" w:hAnsi="Times New Roman"/>
        </w:rPr>
        <w:t>systématiquement dans les plans de travail annuels des a</w:t>
      </w:r>
      <w:r w:rsidRPr="008E708F">
        <w:rPr>
          <w:rFonts w:ascii="Times New Roman" w:hAnsi="Times New Roman"/>
        </w:rPr>
        <w:t>ctivités de communication</w:t>
      </w:r>
      <w:r w:rsidR="003360C1" w:rsidRPr="008E708F">
        <w:rPr>
          <w:rFonts w:ascii="Times New Roman" w:hAnsi="Times New Roman"/>
        </w:rPr>
        <w:t xml:space="preserve"> dûment budgétisées</w:t>
      </w:r>
      <w:r w:rsidR="00AA6C7D" w:rsidRPr="008E708F">
        <w:rPr>
          <w:rFonts w:ascii="Times New Roman" w:hAnsi="Times New Roman"/>
        </w:rPr>
        <w:t xml:space="preserve"> (PNUD)</w:t>
      </w:r>
    </w:p>
    <w:p w:rsidR="00AA6C7D" w:rsidRPr="008E708F" w:rsidRDefault="00AA6C7D" w:rsidP="00AA6C7D">
      <w:pPr>
        <w:pStyle w:val="Paragraphedeliste"/>
        <w:numPr>
          <w:ilvl w:val="0"/>
          <w:numId w:val="45"/>
        </w:numPr>
        <w:spacing w:line="240" w:lineRule="exact"/>
        <w:rPr>
          <w:rFonts w:ascii="Times New Roman" w:hAnsi="Times New Roman"/>
        </w:rPr>
      </w:pPr>
      <w:r w:rsidRPr="008E708F">
        <w:rPr>
          <w:rFonts w:ascii="Times New Roman" w:hAnsi="Times New Roman"/>
        </w:rPr>
        <w:t>Evaluer régulièrement les activités de communication et leur valeur ajoutée sur les résultats du projet (PNUD)</w:t>
      </w:r>
    </w:p>
    <w:p w:rsidR="00642007" w:rsidRPr="008E708F" w:rsidRDefault="00642007" w:rsidP="00D01FB7">
      <w:pPr>
        <w:spacing w:line="240" w:lineRule="exact"/>
        <w:ind w:firstLine="0"/>
        <w:rPr>
          <w:rFonts w:ascii="Times New Roman" w:hAnsi="Times New Roman"/>
        </w:rPr>
      </w:pPr>
    </w:p>
    <w:p w:rsidR="00D01FB7" w:rsidRPr="008E708F" w:rsidRDefault="00D01FB7" w:rsidP="007E6C12">
      <w:pPr>
        <w:pStyle w:val="Paragraphedeliste"/>
        <w:numPr>
          <w:ilvl w:val="0"/>
          <w:numId w:val="17"/>
        </w:numPr>
        <w:spacing w:line="240" w:lineRule="exact"/>
        <w:rPr>
          <w:rFonts w:ascii="Times New Roman" w:hAnsi="Times New Roman"/>
          <w:b/>
          <w:i/>
        </w:rPr>
      </w:pPr>
      <w:r w:rsidRPr="008E708F">
        <w:rPr>
          <w:rFonts w:ascii="Times New Roman" w:hAnsi="Times New Roman"/>
          <w:b/>
          <w:i/>
        </w:rPr>
        <w:t>Améliorer la célérité dans la gestion des délais</w:t>
      </w:r>
    </w:p>
    <w:p w:rsidR="00D01FB7" w:rsidRPr="008E708F" w:rsidRDefault="00D01FB7" w:rsidP="00D01FB7">
      <w:pPr>
        <w:spacing w:line="240" w:lineRule="exact"/>
        <w:ind w:firstLine="0"/>
        <w:jc w:val="both"/>
        <w:rPr>
          <w:rFonts w:ascii="Times New Roman" w:hAnsi="Times New Roman"/>
        </w:rPr>
      </w:pPr>
      <w:r w:rsidRPr="008E708F">
        <w:rPr>
          <w:rFonts w:ascii="Times New Roman" w:hAnsi="Times New Roman"/>
        </w:rPr>
        <w:t>1</w:t>
      </w:r>
      <w:r w:rsidR="00BF4AF0" w:rsidRPr="008E708F">
        <w:rPr>
          <w:rFonts w:ascii="Times New Roman" w:hAnsi="Times New Roman"/>
        </w:rPr>
        <w:t>37</w:t>
      </w:r>
      <w:r w:rsidRPr="008E708F">
        <w:rPr>
          <w:rFonts w:ascii="Times New Roman" w:hAnsi="Times New Roman"/>
        </w:rPr>
        <w:t>.</w:t>
      </w:r>
      <w:r w:rsidRPr="008E708F">
        <w:rPr>
          <w:rFonts w:ascii="Times New Roman" w:hAnsi="Times New Roman"/>
        </w:rPr>
        <w:tab/>
        <w:t>Pour améliorer la qualité des exécutions sur le projet, il est nécessaire d’asseoir une meilleure gestion des délais. Cela doit commencer par une signature des plans de travail en tout début d’année, et la mise en place à temps des ressources du côté de la partie nationale comme des agences qui participent au projet. Il reviendra ensuite au PNUD, en tant qu’agence d’exécution d’apporter plus célérité dans la gestion de ses procédures. A cet égard, s’il n’est pas envisageable que le Bureau de Brazzaville puisse modifier les procédures « corporate » du PNUD, il peut améliorer leur gestion en ayant des attitudes d’anticipation qui permettent de gagner du temps sur les séquences qu’il peut maîtriser.</w:t>
      </w:r>
    </w:p>
    <w:p w:rsidR="00D01FB7" w:rsidRPr="008E708F" w:rsidRDefault="00D01FB7" w:rsidP="00D01FB7">
      <w:pPr>
        <w:spacing w:line="240" w:lineRule="exact"/>
        <w:ind w:firstLine="0"/>
        <w:jc w:val="both"/>
        <w:rPr>
          <w:rFonts w:ascii="Times New Roman" w:hAnsi="Times New Roman"/>
        </w:rPr>
      </w:pPr>
    </w:p>
    <w:p w:rsidR="00313ED0" w:rsidRPr="008E708F" w:rsidRDefault="00BF4AF0" w:rsidP="00313ED0">
      <w:pPr>
        <w:spacing w:line="240" w:lineRule="exact"/>
        <w:ind w:firstLine="0"/>
        <w:jc w:val="both"/>
        <w:rPr>
          <w:rFonts w:ascii="Times New Roman" w:hAnsi="Times New Roman"/>
        </w:rPr>
      </w:pPr>
      <w:r w:rsidRPr="008E708F">
        <w:rPr>
          <w:rFonts w:ascii="Times New Roman" w:hAnsi="Times New Roman"/>
        </w:rPr>
        <w:t>138.</w:t>
      </w:r>
      <w:r w:rsidR="00313ED0" w:rsidRPr="008E708F">
        <w:rPr>
          <w:rFonts w:ascii="Times New Roman" w:hAnsi="Times New Roman"/>
        </w:rPr>
        <w:tab/>
        <w:t>Les actions spécifiques à prendre pour opérationnaliser la recommandation, ainsi que la distribution des responsabilités à cet égard, sont comme suit :</w:t>
      </w:r>
    </w:p>
    <w:p w:rsidR="00313ED0" w:rsidRPr="008E708F" w:rsidRDefault="00313ED0" w:rsidP="00313ED0">
      <w:pPr>
        <w:spacing w:line="240" w:lineRule="exact"/>
        <w:ind w:firstLine="0"/>
        <w:jc w:val="both"/>
        <w:rPr>
          <w:rFonts w:ascii="Times New Roman" w:hAnsi="Times New Roman"/>
        </w:rPr>
      </w:pPr>
    </w:p>
    <w:p w:rsidR="00313ED0" w:rsidRPr="008E708F" w:rsidRDefault="00313ED0" w:rsidP="00313ED0">
      <w:pPr>
        <w:pStyle w:val="Paragraphedeliste"/>
        <w:numPr>
          <w:ilvl w:val="0"/>
          <w:numId w:val="40"/>
        </w:numPr>
        <w:spacing w:line="240" w:lineRule="exact"/>
        <w:jc w:val="both"/>
        <w:rPr>
          <w:rFonts w:ascii="Times New Roman" w:hAnsi="Times New Roman"/>
        </w:rPr>
      </w:pPr>
      <w:r w:rsidRPr="008E708F">
        <w:rPr>
          <w:rFonts w:ascii="Times New Roman" w:hAnsi="Times New Roman"/>
        </w:rPr>
        <w:t>Préparer suffisamment tôt le plan de travail annuel et le faire signer des parties dès le début de l’année (PNUD et Etat)</w:t>
      </w:r>
    </w:p>
    <w:p w:rsidR="00313ED0" w:rsidRPr="008E708F" w:rsidRDefault="00313ED0" w:rsidP="00313ED0">
      <w:pPr>
        <w:pStyle w:val="Paragraphedeliste"/>
        <w:numPr>
          <w:ilvl w:val="0"/>
          <w:numId w:val="40"/>
        </w:numPr>
        <w:spacing w:line="240" w:lineRule="exact"/>
        <w:jc w:val="both"/>
        <w:rPr>
          <w:rFonts w:ascii="Times New Roman" w:hAnsi="Times New Roman"/>
        </w:rPr>
      </w:pPr>
      <w:r w:rsidRPr="008E708F">
        <w:rPr>
          <w:rFonts w:ascii="Times New Roman" w:hAnsi="Times New Roman"/>
        </w:rPr>
        <w:t>Insérer dans le PTA le plan de passation de marché suffisamment affiné (PNUD)</w:t>
      </w:r>
    </w:p>
    <w:p w:rsidR="00313ED0" w:rsidRPr="008E708F" w:rsidRDefault="00313ED0" w:rsidP="00313ED0">
      <w:pPr>
        <w:pStyle w:val="Paragraphedeliste"/>
        <w:numPr>
          <w:ilvl w:val="0"/>
          <w:numId w:val="40"/>
        </w:numPr>
        <w:spacing w:line="240" w:lineRule="exact"/>
        <w:jc w:val="both"/>
        <w:rPr>
          <w:rFonts w:ascii="Times New Roman" w:hAnsi="Times New Roman"/>
        </w:rPr>
      </w:pPr>
      <w:r w:rsidRPr="008E708F">
        <w:rPr>
          <w:rFonts w:ascii="Times New Roman" w:hAnsi="Times New Roman"/>
        </w:rPr>
        <w:t xml:space="preserve">Développer des attitudes d’anticipation et de proactivité sur les procédures lourdes, comme les acquisitions faisant intervenir le Centre régional PNUD de Johannesburg (PNUD) </w:t>
      </w:r>
    </w:p>
    <w:p w:rsidR="00313ED0" w:rsidRPr="008E708F" w:rsidRDefault="00313ED0" w:rsidP="00313ED0">
      <w:pPr>
        <w:spacing w:line="240" w:lineRule="exact"/>
        <w:ind w:firstLine="0"/>
        <w:jc w:val="both"/>
        <w:rPr>
          <w:rFonts w:ascii="Times New Roman" w:hAnsi="Times New Roman"/>
        </w:rPr>
      </w:pPr>
    </w:p>
    <w:p w:rsidR="00D01FB7" w:rsidRPr="008E708F" w:rsidRDefault="00D01FB7" w:rsidP="00E64881">
      <w:pPr>
        <w:spacing w:line="240" w:lineRule="exact"/>
        <w:ind w:firstLine="0"/>
        <w:jc w:val="both"/>
        <w:rPr>
          <w:rFonts w:ascii="Times New Roman" w:hAnsi="Times New Roman"/>
        </w:rPr>
      </w:pPr>
    </w:p>
    <w:p w:rsidR="00DA61AA" w:rsidRPr="008E708F" w:rsidRDefault="00DA61AA" w:rsidP="00E64881">
      <w:pPr>
        <w:pStyle w:val="Titre1"/>
        <w:pBdr>
          <w:bottom w:val="none" w:sz="0" w:space="0" w:color="auto"/>
        </w:pBdr>
        <w:spacing w:before="0" w:after="0" w:line="240" w:lineRule="exact"/>
        <w:rPr>
          <w:rFonts w:ascii="Times New Roman" w:hAnsi="Times New Roman"/>
          <w:color w:val="auto"/>
          <w:sz w:val="22"/>
          <w:szCs w:val="22"/>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3F2C62" w:rsidRPr="008E708F" w:rsidRDefault="003F2C62" w:rsidP="003F2C62">
      <w:pPr>
        <w:pStyle w:val="Titre1"/>
        <w:pBdr>
          <w:bottom w:val="none" w:sz="0" w:space="0" w:color="auto"/>
        </w:pBdr>
        <w:spacing w:before="0" w:after="0" w:line="240" w:lineRule="exact"/>
        <w:jc w:val="center"/>
        <w:rPr>
          <w:rFonts w:ascii="Times New Roman" w:hAnsi="Times New Roman"/>
          <w:color w:val="auto"/>
          <w:sz w:val="28"/>
          <w:szCs w:val="28"/>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EE3BCC" w:rsidRPr="008E708F" w:rsidRDefault="00EE3BCC" w:rsidP="003F2C62">
      <w:pPr>
        <w:pStyle w:val="Titre1"/>
        <w:pBdr>
          <w:bottom w:val="none" w:sz="0" w:space="0" w:color="auto"/>
        </w:pBdr>
        <w:spacing w:before="0" w:after="0" w:line="240" w:lineRule="exact"/>
        <w:jc w:val="center"/>
        <w:rPr>
          <w:rFonts w:ascii="Times New Roman" w:hAnsi="Times New Roman"/>
          <w:color w:val="auto"/>
          <w:sz w:val="28"/>
          <w:szCs w:val="28"/>
          <w:lang w:val="fr-FR"/>
        </w:rPr>
      </w:pPr>
    </w:p>
    <w:p w:rsidR="00B8136E" w:rsidRPr="008E708F" w:rsidRDefault="00094867" w:rsidP="003F2C62">
      <w:pPr>
        <w:pStyle w:val="Titre1"/>
        <w:pBdr>
          <w:bottom w:val="none" w:sz="0" w:space="0" w:color="auto"/>
        </w:pBdr>
        <w:spacing w:before="0" w:after="0" w:line="240" w:lineRule="exact"/>
        <w:jc w:val="center"/>
        <w:rPr>
          <w:rFonts w:ascii="Times New Roman" w:hAnsi="Times New Roman"/>
          <w:color w:val="auto"/>
          <w:sz w:val="28"/>
          <w:szCs w:val="28"/>
        </w:rPr>
      </w:pPr>
      <w:bookmarkStart w:id="38" w:name="_Toc375146469"/>
      <w:r w:rsidRPr="008E708F">
        <w:rPr>
          <w:rFonts w:ascii="Times New Roman" w:hAnsi="Times New Roman"/>
          <w:color w:val="auto"/>
          <w:sz w:val="28"/>
          <w:szCs w:val="28"/>
        </w:rPr>
        <w:t>Annexes</w:t>
      </w:r>
      <w:bookmarkEnd w:id="38"/>
    </w:p>
    <w:p w:rsidR="00216E4E" w:rsidRPr="008E708F" w:rsidRDefault="003F2C62" w:rsidP="00CE679F">
      <w:pPr>
        <w:ind w:firstLine="0"/>
        <w:rPr>
          <w:rFonts w:ascii="Times New Roman" w:hAnsi="Times New Roman"/>
          <w:b/>
        </w:rPr>
      </w:pPr>
      <w:r w:rsidRPr="008E708F">
        <w:rPr>
          <w:rFonts w:ascii="Times New Roman" w:hAnsi="Times New Roman"/>
          <w:b/>
        </w:rPr>
        <w:br w:type="page"/>
      </w:r>
    </w:p>
    <w:p w:rsidR="00CE679F" w:rsidRPr="008E708F" w:rsidRDefault="00CE679F" w:rsidP="00910C87">
      <w:pPr>
        <w:pStyle w:val="Titre2"/>
        <w:numPr>
          <w:ilvl w:val="0"/>
          <w:numId w:val="7"/>
        </w:numPr>
        <w:pBdr>
          <w:bottom w:val="none" w:sz="0" w:space="0" w:color="auto"/>
        </w:pBdr>
        <w:spacing w:before="0" w:after="0" w:line="240" w:lineRule="exact"/>
        <w:rPr>
          <w:rFonts w:ascii="Times New Roman" w:hAnsi="Times New Roman"/>
          <w:b/>
          <w:color w:val="auto"/>
          <w:sz w:val="22"/>
          <w:szCs w:val="22"/>
        </w:rPr>
        <w:sectPr w:rsidR="00CE679F" w:rsidRPr="008E708F" w:rsidSect="00107B06">
          <w:headerReference w:type="even" r:id="rId17"/>
          <w:headerReference w:type="default" r:id="rId18"/>
          <w:footerReference w:type="even" r:id="rId19"/>
          <w:footerReference w:type="default" r:id="rId20"/>
          <w:footerReference w:type="first" r:id="rId21"/>
          <w:footnotePr>
            <w:numRestart w:val="eachPage"/>
          </w:footnotePr>
          <w:type w:val="continuous"/>
          <w:pgSz w:w="11906" w:h="16838" w:code="9"/>
          <w:pgMar w:top="1134" w:right="1418" w:bottom="1418" w:left="1418" w:header="709" w:footer="709" w:gutter="0"/>
          <w:cols w:space="708"/>
          <w:titlePg/>
          <w:docGrid w:linePitch="360"/>
        </w:sectPr>
      </w:pPr>
    </w:p>
    <w:p w:rsidR="00094867" w:rsidRPr="008E708F" w:rsidRDefault="00094867" w:rsidP="00910C87">
      <w:pPr>
        <w:pStyle w:val="Titre2"/>
        <w:numPr>
          <w:ilvl w:val="0"/>
          <w:numId w:val="7"/>
        </w:numPr>
        <w:pBdr>
          <w:bottom w:val="none" w:sz="0" w:space="0" w:color="auto"/>
        </w:pBdr>
        <w:spacing w:before="0" w:after="0" w:line="240" w:lineRule="exact"/>
        <w:rPr>
          <w:rFonts w:ascii="Times New Roman" w:hAnsi="Times New Roman"/>
          <w:b/>
          <w:color w:val="auto"/>
          <w:sz w:val="22"/>
          <w:szCs w:val="22"/>
        </w:rPr>
      </w:pPr>
      <w:bookmarkStart w:id="39" w:name="_Toc375146470"/>
      <w:r w:rsidRPr="008E708F">
        <w:rPr>
          <w:rFonts w:ascii="Times New Roman" w:hAnsi="Times New Roman"/>
          <w:b/>
          <w:color w:val="auto"/>
          <w:sz w:val="22"/>
          <w:szCs w:val="22"/>
        </w:rPr>
        <w:lastRenderedPageBreak/>
        <w:t>Matrice d’Evaluation</w:t>
      </w:r>
      <w:bookmarkEnd w:id="39"/>
    </w:p>
    <w:p w:rsidR="00094867" w:rsidRPr="008E708F" w:rsidRDefault="00094867" w:rsidP="00E64881">
      <w:pPr>
        <w:spacing w:line="240" w:lineRule="exact"/>
        <w:ind w:firstLine="0"/>
        <w:rPr>
          <w:rFonts w:ascii="Times New Roman" w:hAnsi="Times New Roman"/>
        </w:rPr>
      </w:pPr>
    </w:p>
    <w:p w:rsidR="003F2C62" w:rsidRPr="008E708F" w:rsidRDefault="003F2C62" w:rsidP="00E64881">
      <w:pPr>
        <w:spacing w:line="240" w:lineRule="exact"/>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89"/>
        <w:gridCol w:w="1426"/>
        <w:gridCol w:w="1360"/>
        <w:gridCol w:w="2024"/>
        <w:gridCol w:w="2024"/>
        <w:gridCol w:w="3150"/>
        <w:gridCol w:w="2187"/>
      </w:tblGrid>
      <w:tr w:rsidR="00CE679F" w:rsidRPr="008E708F" w:rsidTr="0018390D">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N°</w:t>
            </w:r>
          </w:p>
        </w:tc>
        <w:tc>
          <w:tcPr>
            <w:tcW w:w="0" w:type="auto"/>
            <w:shd w:val="clear" w:color="auto" w:fill="auto"/>
            <w:vAlign w:val="center"/>
          </w:tcPr>
          <w:p w:rsidR="00CE679F" w:rsidRPr="008E708F" w:rsidRDefault="00CE679F" w:rsidP="0018390D">
            <w:pPr>
              <w:jc w:val="center"/>
              <w:rPr>
                <w:rFonts w:ascii="Times New Roman" w:hAnsi="Times New Roman"/>
                <w:sz w:val="16"/>
                <w:szCs w:val="16"/>
              </w:rPr>
            </w:pPr>
            <w:r w:rsidRPr="008E708F">
              <w:rPr>
                <w:rFonts w:ascii="Times New Roman" w:hAnsi="Times New Roman"/>
                <w:sz w:val="16"/>
                <w:szCs w:val="16"/>
              </w:rPr>
              <w:t>Critères</w:t>
            </w:r>
          </w:p>
        </w:tc>
        <w:tc>
          <w:tcPr>
            <w:tcW w:w="0" w:type="auto"/>
            <w:shd w:val="clear" w:color="auto" w:fill="auto"/>
            <w:vAlign w:val="center"/>
          </w:tcPr>
          <w:p w:rsidR="00CE679F" w:rsidRPr="008E708F" w:rsidRDefault="00CE679F" w:rsidP="0018390D">
            <w:pPr>
              <w:jc w:val="center"/>
              <w:rPr>
                <w:rFonts w:ascii="Times New Roman" w:hAnsi="Times New Roman"/>
                <w:sz w:val="16"/>
                <w:szCs w:val="16"/>
              </w:rPr>
            </w:pPr>
            <w:r w:rsidRPr="008E708F">
              <w:rPr>
                <w:rFonts w:ascii="Times New Roman" w:hAnsi="Times New Roman"/>
                <w:sz w:val="16"/>
                <w:szCs w:val="16"/>
              </w:rPr>
              <w:t>Questions principales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Questions intermédiaires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Sources de données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Méthodes/Outils de collecte de données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Indicateurs/Normes de réussite</w:t>
            </w:r>
          </w:p>
        </w:tc>
        <w:tc>
          <w:tcPr>
            <w:tcW w:w="0" w:type="auto"/>
            <w:shd w:val="clear" w:color="auto" w:fill="auto"/>
            <w:vAlign w:val="center"/>
          </w:tcPr>
          <w:p w:rsidR="00CE679F" w:rsidRPr="008E708F" w:rsidRDefault="00CE679F" w:rsidP="0018390D">
            <w:pPr>
              <w:jc w:val="center"/>
              <w:rPr>
                <w:rFonts w:ascii="Times New Roman" w:hAnsi="Times New Roman"/>
                <w:sz w:val="16"/>
                <w:szCs w:val="16"/>
              </w:rPr>
            </w:pPr>
            <w:r w:rsidRPr="008E708F">
              <w:rPr>
                <w:rFonts w:ascii="Times New Roman" w:hAnsi="Times New Roman"/>
                <w:sz w:val="16"/>
                <w:szCs w:val="16"/>
              </w:rPr>
              <w:t>Méthodes d’analyse des données</w:t>
            </w:r>
          </w:p>
        </w:tc>
      </w:tr>
      <w:tr w:rsidR="00CE679F" w:rsidRPr="008E708F" w:rsidTr="0018390D">
        <w:trPr>
          <w:trHeight w:val="319"/>
        </w:trPr>
        <w:tc>
          <w:tcPr>
            <w:tcW w:w="0" w:type="auto"/>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t>1.</w:t>
            </w:r>
          </w:p>
        </w:tc>
        <w:tc>
          <w:tcPr>
            <w:tcW w:w="0" w:type="auto"/>
            <w:gridSpan w:val="7"/>
            <w:shd w:val="clear" w:color="auto" w:fill="auto"/>
            <w:vAlign w:val="center"/>
          </w:tcPr>
          <w:p w:rsidR="00CE679F" w:rsidRPr="008E708F" w:rsidRDefault="00CE679F" w:rsidP="0018390D">
            <w:pPr>
              <w:jc w:val="center"/>
              <w:rPr>
                <w:rFonts w:ascii="Times New Roman" w:hAnsi="Times New Roman"/>
                <w:b/>
                <w:sz w:val="20"/>
                <w:szCs w:val="20"/>
              </w:rPr>
            </w:pPr>
            <w:r w:rsidRPr="008E708F">
              <w:rPr>
                <w:rFonts w:ascii="Times New Roman" w:hAnsi="Times New Roman"/>
                <w:b/>
                <w:sz w:val="20"/>
                <w:szCs w:val="20"/>
              </w:rPr>
              <w:t xml:space="preserve">Cadre de revue des performances </w:t>
            </w:r>
            <w:r w:rsidRPr="008E708F">
              <w:rPr>
                <w:b/>
                <w:sz w:val="20"/>
                <w:szCs w:val="20"/>
              </w:rPr>
              <w:t>du Projet « Villages du Millénaire » en République du Congo</w:t>
            </w:r>
          </w:p>
        </w:tc>
      </w:tr>
      <w:tr w:rsidR="00CE679F" w:rsidRPr="008E708F" w:rsidTr="0018390D">
        <w:tc>
          <w:tcPr>
            <w:tcW w:w="0" w:type="auto"/>
            <w:vMerge w:val="restart"/>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1.1.</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Pertinence </w:t>
            </w:r>
            <w:r w:rsidRPr="008E708F">
              <w:rPr>
                <w:sz w:val="20"/>
                <w:szCs w:val="20"/>
              </w:rPr>
              <w:t>du Projet</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sz w:val="20"/>
                <w:szCs w:val="20"/>
              </w:rPr>
              <w:t>Le Projet</w:t>
            </w:r>
            <w:r w:rsidRPr="008E708F">
              <w:rPr>
                <w:rFonts w:ascii="Times New Roman" w:hAnsi="Times New Roman"/>
                <w:sz w:val="20"/>
                <w:szCs w:val="20"/>
              </w:rPr>
              <w:t xml:space="preserve"> a-t-il un bon niveau d’ancrage dans le contexte de développement </w:t>
            </w:r>
            <w:r w:rsidRPr="008E708F">
              <w:rPr>
                <w:sz w:val="20"/>
                <w:szCs w:val="20"/>
              </w:rPr>
              <w:t>du Congo</w:t>
            </w:r>
            <w:r w:rsidRPr="008E708F">
              <w:rPr>
                <w:rFonts w:ascii="Times New Roman" w:hAnsi="Times New Roman"/>
                <w:sz w:val="20"/>
                <w:szCs w:val="20"/>
              </w:rPr>
              <w:t> ?</w:t>
            </w:r>
          </w:p>
        </w:tc>
        <w:tc>
          <w:tcPr>
            <w:tcW w:w="0" w:type="auto"/>
            <w:shd w:val="clear" w:color="auto" w:fill="auto"/>
            <w:vAlign w:val="center"/>
          </w:tcPr>
          <w:p w:rsidR="00CE679F" w:rsidRPr="008E708F" w:rsidRDefault="00CE679F" w:rsidP="0018390D">
            <w:pPr>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contribue-t-il à résoudre une problématique de développement ?</w:t>
            </w:r>
          </w:p>
        </w:tc>
        <w:tc>
          <w:tcPr>
            <w:tcW w:w="0" w:type="auto"/>
            <w:shd w:val="clear" w:color="auto" w:fill="auto"/>
            <w:vAlign w:val="center"/>
          </w:tcPr>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Rapports et documents de diagnostic de développement du pays</w:t>
            </w:r>
          </w:p>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Personnes ressources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Recherche documentaire</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Interviews de personnes ressources et de bénéficiaires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et stratégies du Projet effectivement visés dans les cadres de programmation de l’Etat et du SNU et du PNUD</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reconnus pertinents par les personnes ressources et bénéficiaires interrogées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Faire ressortir la cohérence entre les objectifs </w:t>
            </w:r>
            <w:r w:rsidRPr="008E708F">
              <w:rPr>
                <w:sz w:val="16"/>
                <w:szCs w:val="16"/>
              </w:rPr>
              <w:t>du Projet</w:t>
            </w:r>
            <w:r w:rsidRPr="008E708F">
              <w:rPr>
                <w:rFonts w:ascii="Times New Roman" w:hAnsi="Times New Roman"/>
                <w:sz w:val="16"/>
                <w:szCs w:val="16"/>
              </w:rPr>
              <w:t xml:space="preserve"> et les différents référentiels en matière de politiques de développement, du pays, du PNUD et du SNU</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est-il en phase avec les priorités et stratégies de développement du pays, notamment celles visées dans le DSRP </w:t>
            </w:r>
            <w:r w:rsidRPr="008E708F">
              <w:rPr>
                <w:sz w:val="16"/>
                <w:szCs w:val="16"/>
              </w:rPr>
              <w:t xml:space="preserve"> et matière de gouvernance </w:t>
            </w:r>
            <w:r w:rsidRPr="008E708F">
              <w:rPr>
                <w:rFonts w:ascii="Times New Roman" w:hAnsi="Times New Roman"/>
                <w:sz w:val="16"/>
                <w:szCs w:val="16"/>
              </w:rPr>
              <w:t>?</w:t>
            </w:r>
          </w:p>
        </w:tc>
        <w:tc>
          <w:tcPr>
            <w:tcW w:w="0" w:type="auto"/>
            <w:shd w:val="clear" w:color="auto" w:fill="auto"/>
            <w:vAlign w:val="center"/>
          </w:tcPr>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Rapports et documents de diagnostic de développement du pays</w:t>
            </w:r>
          </w:p>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Personnes ressources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Recherche documentaire</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Interviews de personnes ressources et de bénéficiaires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et stratégies du Projet effectivement visés dans les cadres de programmation de l’Etat et du SNU et du PNUD</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reconnus pertinents par les personnes ressources et bénéficiaires interrogées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Faire ressortir la cohérence entre les objectifs </w:t>
            </w:r>
            <w:r w:rsidRPr="008E708F">
              <w:rPr>
                <w:sz w:val="16"/>
                <w:szCs w:val="16"/>
              </w:rPr>
              <w:t>du Projet</w:t>
            </w:r>
            <w:r w:rsidRPr="008E708F">
              <w:rPr>
                <w:rFonts w:ascii="Times New Roman" w:hAnsi="Times New Roman"/>
                <w:sz w:val="16"/>
                <w:szCs w:val="16"/>
              </w:rPr>
              <w:t xml:space="preserve"> et les différents référentiels en matière de politiques de développement, du pays, du PNUD et du SNU</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est-il en phase avec les cadres de programmation SNU/PNNUD, notamment par une contribution aux effets CPAP et UNDAF ?</w:t>
            </w:r>
          </w:p>
        </w:tc>
        <w:tc>
          <w:tcPr>
            <w:tcW w:w="0" w:type="auto"/>
            <w:shd w:val="clear" w:color="auto" w:fill="auto"/>
            <w:vAlign w:val="center"/>
          </w:tcPr>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Rapports et documents de diagnostic de développement du pays</w:t>
            </w:r>
          </w:p>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Personnes ressources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Recherche documentaire</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Interviews de personnes ressources et de bénéficiaires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et stratégies du Projet effectivement visés dans les cadres de programmation de l’Etat et du SNU et du PNUD</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reconnues pertinents par les personnes ressources et bénéficiaires interrogées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Faire ressortir la cohérence entre les objectifs </w:t>
            </w:r>
            <w:r w:rsidRPr="008E708F">
              <w:rPr>
                <w:sz w:val="16"/>
                <w:szCs w:val="16"/>
              </w:rPr>
              <w:t>du Projet</w:t>
            </w:r>
            <w:r w:rsidRPr="008E708F">
              <w:rPr>
                <w:rFonts w:ascii="Times New Roman" w:hAnsi="Times New Roman"/>
                <w:sz w:val="16"/>
                <w:szCs w:val="16"/>
              </w:rPr>
              <w:t xml:space="preserve"> et les différents référentiels en matière de politiques de développement, du pays, du PNUD et du SNU</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Au niveau opérationnel, </w:t>
            </w:r>
            <w:r w:rsidRPr="008E708F">
              <w:rPr>
                <w:sz w:val="16"/>
                <w:szCs w:val="16"/>
              </w:rPr>
              <w:t>le Projet</w:t>
            </w:r>
            <w:r w:rsidRPr="008E708F">
              <w:rPr>
                <w:rFonts w:ascii="Times New Roman" w:hAnsi="Times New Roman"/>
                <w:sz w:val="16"/>
                <w:szCs w:val="16"/>
              </w:rPr>
              <w:t xml:space="preserve"> est-il en phase avec les préoccupations des bénéficiaires institutionnels (Ministères et segments utilisateurs) et des  populations ciblées au niveau opérationnel ?</w:t>
            </w:r>
          </w:p>
        </w:tc>
        <w:tc>
          <w:tcPr>
            <w:tcW w:w="0" w:type="auto"/>
            <w:shd w:val="clear" w:color="auto" w:fill="auto"/>
            <w:vAlign w:val="center"/>
          </w:tcPr>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Rapports et documents de diagnostic de développement du pays</w:t>
            </w:r>
          </w:p>
          <w:p w:rsidR="00CE679F" w:rsidRPr="008E708F" w:rsidRDefault="00CE679F" w:rsidP="007E6C12">
            <w:pPr>
              <w:pStyle w:val="Paragraphedeliste"/>
              <w:numPr>
                <w:ilvl w:val="0"/>
                <w:numId w:val="23"/>
              </w:numPr>
              <w:rPr>
                <w:rFonts w:ascii="Times New Roman" w:hAnsi="Times New Roman"/>
                <w:sz w:val="16"/>
                <w:szCs w:val="16"/>
              </w:rPr>
            </w:pPr>
            <w:r w:rsidRPr="008E708F">
              <w:rPr>
                <w:rFonts w:ascii="Times New Roman" w:hAnsi="Times New Roman"/>
                <w:sz w:val="16"/>
                <w:szCs w:val="16"/>
              </w:rPr>
              <w:t>Personnes ressources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Recherche documentaire</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Interviews de personnes ressources et de bénéficiaires</w:t>
            </w:r>
          </w:p>
        </w:tc>
        <w:tc>
          <w:tcPr>
            <w:tcW w:w="0" w:type="auto"/>
            <w:shd w:val="clear" w:color="auto" w:fill="auto"/>
            <w:vAlign w:val="center"/>
          </w:tcPr>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et stratégies du Projet effectivement visés dans les cadres de programmation de l’Etat et du SNU et du PNUD</w:t>
            </w:r>
          </w:p>
          <w:p w:rsidR="00CE679F" w:rsidRPr="008E708F" w:rsidRDefault="00CE679F" w:rsidP="007E6C12">
            <w:pPr>
              <w:pStyle w:val="Paragraphedeliste"/>
              <w:numPr>
                <w:ilvl w:val="0"/>
                <w:numId w:val="22"/>
              </w:numPr>
              <w:rPr>
                <w:rFonts w:ascii="Times New Roman" w:hAnsi="Times New Roman"/>
                <w:sz w:val="16"/>
                <w:szCs w:val="16"/>
              </w:rPr>
            </w:pPr>
            <w:r w:rsidRPr="008E708F">
              <w:rPr>
                <w:rFonts w:ascii="Times New Roman" w:hAnsi="Times New Roman"/>
                <w:sz w:val="16"/>
                <w:szCs w:val="16"/>
              </w:rPr>
              <w:t>Objectifs reconnues pertinents par les personnes ressources et bénéficiaires interrogées</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Faire ressortir la cohérence entre les objectifs </w:t>
            </w:r>
            <w:r w:rsidRPr="008E708F">
              <w:rPr>
                <w:sz w:val="16"/>
                <w:szCs w:val="16"/>
              </w:rPr>
              <w:t>du Projet</w:t>
            </w:r>
            <w:r w:rsidRPr="008E708F">
              <w:rPr>
                <w:rFonts w:ascii="Times New Roman" w:hAnsi="Times New Roman"/>
                <w:sz w:val="16"/>
                <w:szCs w:val="16"/>
              </w:rPr>
              <w:t xml:space="preserve"> et les différents référentiels en matière de politiques de développement, du pays, du PNUD et du SNU</w:t>
            </w:r>
          </w:p>
        </w:tc>
      </w:tr>
      <w:tr w:rsidR="00CE679F" w:rsidRPr="008E708F" w:rsidTr="0018390D">
        <w:tc>
          <w:tcPr>
            <w:tcW w:w="0" w:type="auto"/>
            <w:vMerge w:val="restart"/>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1.2.</w:t>
            </w:r>
          </w:p>
        </w:tc>
        <w:tc>
          <w:tcPr>
            <w:tcW w:w="0" w:type="auto"/>
            <w:vMerge w:val="restart"/>
            <w:shd w:val="clear" w:color="auto" w:fill="auto"/>
            <w:vAlign w:val="center"/>
          </w:tcPr>
          <w:p w:rsidR="00CE679F" w:rsidRPr="008E708F" w:rsidRDefault="00CE679F" w:rsidP="0018390D">
            <w:pPr>
              <w:rPr>
                <w:rFonts w:ascii="Times New Roman" w:hAnsi="Times New Roman"/>
                <w:sz w:val="20"/>
                <w:szCs w:val="20"/>
              </w:rPr>
            </w:pPr>
            <w:r w:rsidRPr="008E708F">
              <w:rPr>
                <w:rFonts w:ascii="Times New Roman" w:hAnsi="Times New Roman"/>
                <w:sz w:val="20"/>
                <w:szCs w:val="20"/>
              </w:rPr>
              <w:t>Efficacité</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Quels sont les </w:t>
            </w:r>
            <w:r w:rsidRPr="008E708F">
              <w:rPr>
                <w:rFonts w:ascii="Times New Roman" w:hAnsi="Times New Roman"/>
                <w:sz w:val="20"/>
                <w:szCs w:val="20"/>
              </w:rPr>
              <w:lastRenderedPageBreak/>
              <w:t xml:space="preserve">niveaux quantitatifs et qualitatifs de réalisation des objectifs </w:t>
            </w:r>
            <w:r w:rsidRPr="008E708F">
              <w:rPr>
                <w:sz w:val="20"/>
                <w:szCs w:val="20"/>
              </w:rPr>
              <w:t>du Projet</w:t>
            </w:r>
            <w:r w:rsidRPr="008E708F">
              <w:rPr>
                <w:rFonts w:ascii="Times New Roman" w:hAnsi="Times New Roman"/>
                <w:sz w:val="20"/>
                <w:szCs w:val="20"/>
              </w:rPr>
              <w:t xml:space="preserve"> tels qu’ils ressortent de son cadre de résultats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lastRenderedPageBreak/>
              <w:t>Le Projet</w:t>
            </w:r>
            <w:r w:rsidRPr="008E708F">
              <w:rPr>
                <w:rFonts w:ascii="Times New Roman" w:hAnsi="Times New Roman"/>
                <w:sz w:val="16"/>
                <w:szCs w:val="16"/>
              </w:rPr>
              <w:t xml:space="preserve"> a-t-il </w:t>
            </w:r>
            <w:r w:rsidRPr="008E708F">
              <w:rPr>
                <w:rFonts w:ascii="Times New Roman" w:hAnsi="Times New Roman"/>
                <w:sz w:val="16"/>
                <w:szCs w:val="16"/>
              </w:rPr>
              <w:lastRenderedPageBreak/>
              <w:t>pu mettre en place les produits qu’il devait délivrer ?</w:t>
            </w:r>
          </w:p>
          <w:p w:rsidR="00CE679F" w:rsidRPr="008E708F" w:rsidRDefault="00CE679F" w:rsidP="0018390D">
            <w:pPr>
              <w:ind w:firstLine="0"/>
              <w:rPr>
                <w:rFonts w:ascii="Times New Roman" w:hAnsi="Times New Roman"/>
                <w:sz w:val="16"/>
                <w:szCs w:val="16"/>
              </w:rPr>
            </w:pPr>
          </w:p>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Ces produits ont-ils engendré les résultats/effets qui en étaient attendus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 xml:space="preserve">Rapports d’étape ou </w:t>
            </w:r>
            <w:r w:rsidRPr="008E708F">
              <w:rPr>
                <w:rFonts w:ascii="Times New Roman" w:hAnsi="Times New Roman"/>
                <w:sz w:val="16"/>
                <w:szCs w:val="16"/>
              </w:rPr>
              <w:lastRenderedPageBreak/>
              <w:t>d’achèvement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Entretiens individuels et ou collectifs</w:t>
            </w:r>
          </w:p>
        </w:tc>
        <w:tc>
          <w:tcPr>
            <w:tcW w:w="0" w:type="auto"/>
            <w:shd w:val="clear" w:color="auto" w:fill="auto"/>
            <w:vAlign w:val="center"/>
          </w:tcPr>
          <w:p w:rsidR="00CE679F" w:rsidRPr="008E708F" w:rsidRDefault="00CE679F" w:rsidP="007E6C12">
            <w:pPr>
              <w:pStyle w:val="Paragraphedeliste"/>
              <w:numPr>
                <w:ilvl w:val="0"/>
                <w:numId w:val="20"/>
              </w:numPr>
              <w:ind w:firstLine="0"/>
              <w:rPr>
                <w:rFonts w:ascii="Times New Roman" w:hAnsi="Times New Roman"/>
                <w:sz w:val="16"/>
                <w:szCs w:val="16"/>
              </w:rPr>
            </w:pPr>
            <w:r w:rsidRPr="008E708F">
              <w:rPr>
                <w:rFonts w:ascii="Times New Roman" w:hAnsi="Times New Roman"/>
                <w:sz w:val="16"/>
                <w:szCs w:val="16"/>
              </w:rPr>
              <w:lastRenderedPageBreak/>
              <w:t xml:space="preserve">Produits constatés, par la mission, </w:t>
            </w:r>
            <w:r w:rsidRPr="008E708F">
              <w:rPr>
                <w:rFonts w:ascii="Times New Roman" w:hAnsi="Times New Roman"/>
                <w:sz w:val="16"/>
                <w:szCs w:val="16"/>
              </w:rPr>
              <w:lastRenderedPageBreak/>
              <w:t>ou des sources autorisées, ou consignés dans des documents autorisés (généralement des rapports validés)</w:t>
            </w:r>
          </w:p>
          <w:p w:rsidR="00CE679F" w:rsidRPr="008E708F" w:rsidRDefault="00CE679F" w:rsidP="007E6C12">
            <w:pPr>
              <w:pStyle w:val="Paragraphedeliste"/>
              <w:numPr>
                <w:ilvl w:val="0"/>
                <w:numId w:val="20"/>
              </w:numPr>
              <w:ind w:firstLine="0"/>
              <w:rPr>
                <w:rFonts w:ascii="Times New Roman" w:hAnsi="Times New Roman"/>
                <w:sz w:val="16"/>
                <w:szCs w:val="16"/>
              </w:rPr>
            </w:pPr>
            <w:r w:rsidRPr="008E708F">
              <w:rPr>
                <w:rFonts w:ascii="Times New Roman" w:hAnsi="Times New Roman"/>
                <w:sz w:val="16"/>
                <w:szCs w:val="16"/>
              </w:rPr>
              <w:t>Changements dus aux produits constatés dans l’environnement, par la mission ou des sources autorisées, ou encore consignés dans des documents autorisés (généralement des rapports validés)</w:t>
            </w:r>
          </w:p>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sz w:val="16"/>
                <w:szCs w:val="16"/>
              </w:rPr>
              <w:lastRenderedPageBreak/>
              <w:t xml:space="preserve">Analyser et faire </w:t>
            </w:r>
            <w:r w:rsidRPr="008E708F">
              <w:rPr>
                <w:sz w:val="16"/>
                <w:szCs w:val="16"/>
              </w:rPr>
              <w:lastRenderedPageBreak/>
              <w:t>ressortir l’existence et le cadre de production de ces produits, ainsi que leur contribution aux effets attendus.</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a-t-il pu mettre en place un cadre institutionnel fonctionnel pour sa gestion et sa mise en œuvre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sz w:val="16"/>
                <w:szCs w:val="16"/>
              </w:rPr>
            </w:pPr>
            <w:r w:rsidRPr="008E708F">
              <w:rPr>
                <w:sz w:val="16"/>
                <w:szCs w:val="16"/>
              </w:rPr>
              <w:t>Entretiens individuels et ou collectifs</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Cadre institutionnel de mise en œuvre effectivement en place et fonctionnel</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sz w:val="16"/>
                <w:szCs w:val="16"/>
              </w:rPr>
            </w:pPr>
            <w:r w:rsidRPr="008E708F">
              <w:rPr>
                <w:sz w:val="16"/>
                <w:szCs w:val="16"/>
              </w:rPr>
              <w:t>Analyser et faire ressortir l’existence et le niveau de fonctionnalité et d’utilité du cadre institutionnel créé</w:t>
            </w:r>
          </w:p>
          <w:p w:rsidR="00CE679F" w:rsidRPr="008E708F" w:rsidRDefault="00CE679F" w:rsidP="0018390D">
            <w:pPr>
              <w:pStyle w:val="Paragraphedeliste"/>
              <w:ind w:left="360" w:firstLine="0"/>
              <w:rPr>
                <w:rFonts w:ascii="Times New Roman" w:hAnsi="Times New Roman"/>
                <w:sz w:val="16"/>
                <w:szCs w:val="16"/>
              </w:rPr>
            </w:pP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Le Projet est-il efficace en matière de partenariats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 composantes spécifiques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Niveau d’engagement des différents types de partenaires (les PTF et institutionnels nationaux) dans le Projet :</w:t>
            </w:r>
          </w:p>
          <w:p w:rsidR="00CE679F" w:rsidRPr="008E708F" w:rsidRDefault="00CE679F" w:rsidP="007E6C12">
            <w:pPr>
              <w:pStyle w:val="Paragraphedeliste"/>
              <w:numPr>
                <w:ilvl w:val="1"/>
                <w:numId w:val="25"/>
              </w:numPr>
              <w:rPr>
                <w:rFonts w:ascii="Times New Roman" w:hAnsi="Times New Roman"/>
                <w:sz w:val="16"/>
                <w:szCs w:val="16"/>
              </w:rPr>
            </w:pPr>
            <w:r w:rsidRPr="008E708F">
              <w:rPr>
                <w:rFonts w:ascii="Times New Roman" w:hAnsi="Times New Roman"/>
                <w:sz w:val="16"/>
                <w:szCs w:val="16"/>
              </w:rPr>
              <w:t>Cofinancements</w:t>
            </w:r>
          </w:p>
          <w:p w:rsidR="00CE679F" w:rsidRPr="008E708F" w:rsidRDefault="00CE679F" w:rsidP="007E6C12">
            <w:pPr>
              <w:pStyle w:val="Paragraphedeliste"/>
              <w:numPr>
                <w:ilvl w:val="1"/>
                <w:numId w:val="25"/>
              </w:numPr>
              <w:rPr>
                <w:rFonts w:ascii="Times New Roman" w:hAnsi="Times New Roman"/>
                <w:sz w:val="16"/>
                <w:szCs w:val="16"/>
              </w:rPr>
            </w:pPr>
            <w:r w:rsidRPr="008E708F">
              <w:rPr>
                <w:rFonts w:ascii="Times New Roman" w:hAnsi="Times New Roman"/>
                <w:sz w:val="16"/>
                <w:szCs w:val="16"/>
              </w:rPr>
              <w:t>Participation aux organes de pilotage</w:t>
            </w:r>
          </w:p>
          <w:p w:rsidR="00CE679F" w:rsidRPr="008E708F" w:rsidRDefault="00CE679F" w:rsidP="007E6C12">
            <w:pPr>
              <w:pStyle w:val="Paragraphedeliste"/>
              <w:numPr>
                <w:ilvl w:val="1"/>
                <w:numId w:val="25"/>
              </w:numPr>
              <w:rPr>
                <w:rFonts w:ascii="Times New Roman" w:hAnsi="Times New Roman"/>
                <w:sz w:val="16"/>
                <w:szCs w:val="16"/>
              </w:rPr>
            </w:pPr>
            <w:r w:rsidRPr="008E708F">
              <w:rPr>
                <w:rFonts w:ascii="Times New Roman" w:hAnsi="Times New Roman"/>
                <w:sz w:val="16"/>
                <w:szCs w:val="16"/>
              </w:rPr>
              <w:t>Accompagnement du suivi-évaluation, etc.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Analyser et faire ressortir la plus-value des partenaires dans le fonctionnement et les résultats du Projet</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Le Projet est-il efficace en matière de mobilisation de ressources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 composantes spécifiques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 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Niveau des financements mobilisés auprès des partenaires : les PTF et la partie nationale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Faire ressortir l’impact des ressources des partenaires extérieurs et  nationaux dans le financement du Projet</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Le Projet dispose-t-il d’une stratégie de communication efficace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Document de formulation/programmation, Rapports d’étape ou d’achèvement de composantes spécifiques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Personnes ressources parties prenantes à </w:t>
            </w:r>
            <w:r w:rsidRPr="008E708F">
              <w:rPr>
                <w:rFonts w:ascii="Times New Roman" w:hAnsi="Times New Roman"/>
                <w:sz w:val="16"/>
                <w:szCs w:val="16"/>
              </w:rPr>
              <w:lastRenderedPageBreak/>
              <w:t>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Un document de stratégie de communication dédié au Projet est élaboré, validé et mis en œuvre</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Analyser la qualité de la communication sur le Projet et sa plus-value en termes d’image, d’insertion dans l’environnement national et de coopération, ainsi que du point de vue des </w:t>
            </w:r>
            <w:r w:rsidRPr="008E708F">
              <w:rPr>
                <w:rFonts w:ascii="Times New Roman" w:hAnsi="Times New Roman"/>
                <w:sz w:val="16"/>
                <w:szCs w:val="16"/>
              </w:rPr>
              <w:lastRenderedPageBreak/>
              <w:t>résultats stratégiques</w:t>
            </w:r>
          </w:p>
        </w:tc>
      </w:tr>
      <w:tr w:rsidR="00CE679F" w:rsidRPr="008E708F" w:rsidTr="0018390D">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Le Projet dispose-t-il d’une stratégie de suivi-évaluation opérationnelle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Document de formulation/programmation, Rapports d’étape ou d’achèvement de composantes spécifiques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Document de formulation/programmation, Rapports d’étape ou d’achèvement de projets spécifiques du CPAP</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Un document de Suivi-évaluation est annexé ou Projet ou existe séparément mais est dûment validé et mis en œuvre.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de missions et de rapports de suivi et d’évaluation</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de projets évalués dans le portefeuille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Faits documents de décisions induites par des observations et analyses faites dans le cadre du suivi-évaluation</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Analyser et faire ressortir le degré d’opérationnalité du suivi-évaluation et sa plus-value dans l’efficacité du Projet</w:t>
            </w:r>
          </w:p>
        </w:tc>
      </w:tr>
      <w:tr w:rsidR="00CE679F" w:rsidRPr="008E708F" w:rsidTr="0018390D">
        <w:trPr>
          <w:trHeight w:val="333"/>
        </w:trPr>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sz w:val="20"/>
                <w:szCs w:val="20"/>
              </w:rPr>
              <w:t>Le Projet</w:t>
            </w:r>
            <w:r w:rsidRPr="008E708F">
              <w:rPr>
                <w:rFonts w:ascii="Times New Roman" w:hAnsi="Times New Roman"/>
                <w:sz w:val="20"/>
                <w:szCs w:val="20"/>
              </w:rPr>
              <w:t xml:space="preserve"> contribue-t-il à la promotion des thématiques transversales et des valeurs du SNU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intègre-t-il systématiquement l’approche genre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sz w:val="16"/>
                <w:szCs w:val="16"/>
              </w:rPr>
            </w:pPr>
            <w:r w:rsidRPr="008E708F">
              <w:rPr>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sz w:val="16"/>
                <w:szCs w:val="16"/>
              </w:rPr>
            </w:pPr>
            <w:r w:rsidRPr="008E708F">
              <w:rPr>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Existence d’outils et de stratégies de promotion du genre au niveau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jeunes femmes dans les recrutements du Projet</w:t>
            </w:r>
          </w:p>
          <w:p w:rsidR="00CE679F" w:rsidRPr="008E708F" w:rsidRDefault="00CE679F" w:rsidP="0018390D">
            <w:pPr>
              <w:pStyle w:val="Paragraphedeliste"/>
              <w:ind w:left="360" w:firstLine="0"/>
              <w:rPr>
                <w:rFonts w:ascii="Times New Roman" w:hAnsi="Times New Roman"/>
                <w:sz w:val="16"/>
                <w:szCs w:val="16"/>
              </w:rPr>
            </w:pP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sz w:val="16"/>
                <w:szCs w:val="16"/>
              </w:rPr>
              <w:t>Analyser et faire ressortir ce qui est fait par le Projet en matière de genre</w:t>
            </w:r>
          </w:p>
        </w:tc>
      </w:tr>
      <w:tr w:rsidR="00CE679F" w:rsidRPr="008E708F" w:rsidTr="0018390D">
        <w:trPr>
          <w:trHeight w:val="693"/>
        </w:trPr>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intègre-t-il systématiquement une approche droits humains ?</w:t>
            </w:r>
          </w:p>
        </w:tc>
        <w:tc>
          <w:tcPr>
            <w:tcW w:w="0" w:type="auto"/>
            <w:vMerge w:val="restart"/>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vMerge w:val="restart"/>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sz w:val="16"/>
                <w:szCs w:val="16"/>
              </w:rPr>
            </w:pPr>
            <w:r w:rsidRPr="008E708F">
              <w:rPr>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Existence d’outils et de stratégies de promotion des droits humains au niveau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de volontaires formées aux droits humains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de bénéficiaires finaux formés aux droits humains par les Volontaires</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sz w:val="16"/>
                <w:szCs w:val="16"/>
              </w:rPr>
              <w:t>Analyser et faire ressortir ce qui est fait par le Projet en matière de droits humains</w:t>
            </w:r>
          </w:p>
        </w:tc>
      </w:tr>
      <w:tr w:rsidR="00CE679F" w:rsidRPr="008E708F" w:rsidTr="0018390D">
        <w:trPr>
          <w:trHeight w:val="539"/>
        </w:trPr>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intègre-t-il systématiquement une approche de développement de capacités aux niveaux national et local ?</w:t>
            </w:r>
          </w:p>
        </w:tc>
        <w:tc>
          <w:tcPr>
            <w:tcW w:w="0" w:type="auto"/>
            <w:vMerge/>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p>
        </w:tc>
        <w:tc>
          <w:tcPr>
            <w:tcW w:w="0" w:type="auto"/>
            <w:vMerge/>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Existence d’outils et de stratégies de développement de capacités, aux niveaux national et local</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de bénéficiaires (personnes et institutions)  aidés à développer leurs capacités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sz w:val="16"/>
                <w:szCs w:val="16"/>
              </w:rPr>
              <w:t>Analyser et faire ressortir ce qui est fait par le Projet en matière de développement de capacités</w:t>
            </w:r>
          </w:p>
        </w:tc>
      </w:tr>
      <w:tr w:rsidR="00CE679F" w:rsidRPr="008E708F" w:rsidTr="0018390D">
        <w:trPr>
          <w:trHeight w:val="538"/>
        </w:trPr>
        <w:tc>
          <w:tcPr>
            <w:tcW w:w="0" w:type="auto"/>
            <w:vMerge/>
            <w:shd w:val="clear" w:color="auto" w:fill="auto"/>
            <w:vAlign w:val="center"/>
          </w:tcPr>
          <w:p w:rsidR="00CE679F" w:rsidRPr="008E708F" w:rsidRDefault="00CE679F" w:rsidP="0018390D">
            <w:pPr>
              <w:rPr>
                <w:sz w:val="16"/>
                <w:szCs w:val="16"/>
              </w:rPr>
            </w:pPr>
          </w:p>
        </w:tc>
        <w:tc>
          <w:tcPr>
            <w:tcW w:w="0" w:type="auto"/>
            <w:vMerge/>
            <w:shd w:val="clear" w:color="auto" w:fill="auto"/>
            <w:vAlign w:val="center"/>
          </w:tcPr>
          <w:p w:rsidR="00CE679F" w:rsidRPr="008E708F" w:rsidRDefault="00CE679F" w:rsidP="0018390D">
            <w:pPr>
              <w:rPr>
                <w:sz w:val="20"/>
                <w:szCs w:val="20"/>
              </w:rPr>
            </w:pPr>
          </w:p>
        </w:tc>
        <w:tc>
          <w:tcPr>
            <w:tcW w:w="0" w:type="auto"/>
            <w:vMerge/>
            <w:shd w:val="clear" w:color="auto" w:fill="auto"/>
            <w:vAlign w:val="center"/>
          </w:tcPr>
          <w:p w:rsidR="00CE679F" w:rsidRPr="008E708F" w:rsidRDefault="00CE679F" w:rsidP="0018390D">
            <w:pPr>
              <w:rPr>
                <w:sz w:val="20"/>
                <w:szCs w:val="20"/>
              </w:rPr>
            </w:pPr>
          </w:p>
        </w:tc>
        <w:tc>
          <w:tcPr>
            <w:tcW w:w="0" w:type="auto"/>
            <w:shd w:val="clear" w:color="auto" w:fill="auto"/>
            <w:vAlign w:val="center"/>
          </w:tcPr>
          <w:p w:rsidR="00CE679F" w:rsidRPr="008E708F" w:rsidRDefault="00CE679F" w:rsidP="0018390D">
            <w:pPr>
              <w:ind w:firstLine="0"/>
              <w:rPr>
                <w:sz w:val="16"/>
                <w:szCs w:val="16"/>
              </w:rPr>
            </w:pPr>
            <w:r w:rsidRPr="008E708F">
              <w:rPr>
                <w:sz w:val="16"/>
                <w:szCs w:val="16"/>
              </w:rPr>
              <w:t>Le Projet</w:t>
            </w:r>
            <w:r w:rsidRPr="008E708F">
              <w:rPr>
                <w:rFonts w:ascii="Times New Roman" w:hAnsi="Times New Roman"/>
                <w:sz w:val="16"/>
                <w:szCs w:val="16"/>
              </w:rPr>
              <w:t xml:space="preserve"> intègre-t-il systématiquement une stratégie de  renforcement de </w:t>
            </w:r>
            <w:r w:rsidRPr="008E708F">
              <w:rPr>
                <w:rFonts w:ascii="Times New Roman" w:hAnsi="Times New Roman"/>
                <w:sz w:val="16"/>
                <w:szCs w:val="16"/>
              </w:rPr>
              <w:lastRenderedPageBreak/>
              <w:t>l’appropriation nationale et locale ?</w:t>
            </w:r>
          </w:p>
        </w:tc>
        <w:tc>
          <w:tcPr>
            <w:tcW w:w="0" w:type="auto"/>
            <w:vMerge/>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p>
        </w:tc>
        <w:tc>
          <w:tcPr>
            <w:tcW w:w="0" w:type="auto"/>
            <w:vMerge/>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Existence d’outils et de stratégies de développement de l’appropriation nationale et locale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Nombre de bénéficiaires (personnes et institutions)  aidés à renforcer leur </w:t>
            </w:r>
            <w:r w:rsidRPr="008E708F">
              <w:rPr>
                <w:rFonts w:ascii="Times New Roman" w:hAnsi="Times New Roman"/>
                <w:sz w:val="16"/>
                <w:szCs w:val="16"/>
              </w:rPr>
              <w:lastRenderedPageBreak/>
              <w:t>appropriation du Projet ?</w:t>
            </w:r>
          </w:p>
        </w:tc>
        <w:tc>
          <w:tcPr>
            <w:tcW w:w="0" w:type="auto"/>
            <w:shd w:val="clear" w:color="auto" w:fill="auto"/>
            <w:vAlign w:val="center"/>
          </w:tcPr>
          <w:p w:rsidR="00CE679F" w:rsidRPr="008E708F" w:rsidRDefault="00CE679F" w:rsidP="007E6C12">
            <w:pPr>
              <w:pStyle w:val="Paragraphedeliste"/>
              <w:numPr>
                <w:ilvl w:val="0"/>
                <w:numId w:val="20"/>
              </w:numPr>
              <w:rPr>
                <w:sz w:val="16"/>
                <w:szCs w:val="16"/>
              </w:rPr>
            </w:pPr>
            <w:r w:rsidRPr="008E708F">
              <w:rPr>
                <w:sz w:val="16"/>
                <w:szCs w:val="16"/>
              </w:rPr>
              <w:lastRenderedPageBreak/>
              <w:t xml:space="preserve">Analyser et faire ressortir ce qui est fait par le Projet en matière d’appropriation </w:t>
            </w:r>
            <w:r w:rsidRPr="008E708F">
              <w:rPr>
                <w:sz w:val="16"/>
                <w:szCs w:val="16"/>
              </w:rPr>
              <w:lastRenderedPageBreak/>
              <w:t>nationale et locale</w:t>
            </w:r>
          </w:p>
        </w:tc>
      </w:tr>
      <w:tr w:rsidR="00CE679F" w:rsidRPr="008E708F" w:rsidTr="0018390D">
        <w:trPr>
          <w:trHeight w:val="333"/>
        </w:trPr>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Quels facteurs ont affecté la réalisation des objectifs </w:t>
            </w:r>
            <w:r w:rsidRPr="008E708F">
              <w:rPr>
                <w:sz w:val="20"/>
                <w:szCs w:val="20"/>
              </w:rPr>
              <w:t>du Projet</w:t>
            </w:r>
            <w:r w:rsidRPr="008E708F">
              <w:rPr>
                <w:rFonts w:ascii="Times New Roman" w:hAnsi="Times New Roman"/>
                <w:sz w:val="20"/>
                <w:szCs w:val="20"/>
              </w:rPr>
              <w:t>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Quels facteurs ont favorisé la livraison des produits </w:t>
            </w:r>
            <w:r w:rsidRPr="008E708F">
              <w:rPr>
                <w:sz w:val="16"/>
                <w:szCs w:val="16"/>
              </w:rPr>
              <w:t>du Projet</w:t>
            </w:r>
            <w:r w:rsidRPr="008E708F">
              <w:rPr>
                <w:rFonts w:ascii="Times New Roman" w:hAnsi="Times New Roman"/>
                <w:sz w:val="16"/>
                <w:szCs w:val="16"/>
              </w:rPr>
              <w:t>, ainsi que leurs contributions aux effets et résultats attendus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sz w:val="16"/>
                <w:szCs w:val="16"/>
              </w:rPr>
            </w:pPr>
            <w:r w:rsidRPr="008E708F">
              <w:rPr>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sz w:val="16"/>
                <w:szCs w:val="16"/>
              </w:rPr>
            </w:pPr>
            <w:r w:rsidRPr="008E708F">
              <w:rPr>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sz w:val="16"/>
                <w:szCs w:val="16"/>
              </w:rPr>
              <w:t>Nombre et nature des facteurs ayant facilité la mise en œuvre du Projet</w:t>
            </w:r>
          </w:p>
        </w:tc>
        <w:tc>
          <w:tcPr>
            <w:tcW w:w="0" w:type="auto"/>
            <w:shd w:val="clear" w:color="auto" w:fill="auto"/>
            <w:vAlign w:val="center"/>
          </w:tcPr>
          <w:p w:rsidR="00CE679F" w:rsidRPr="008E708F" w:rsidRDefault="00CE679F" w:rsidP="007E6C12">
            <w:pPr>
              <w:pStyle w:val="Paragraphedeliste"/>
              <w:numPr>
                <w:ilvl w:val="0"/>
                <w:numId w:val="20"/>
              </w:numPr>
              <w:rPr>
                <w:sz w:val="16"/>
                <w:szCs w:val="16"/>
              </w:rPr>
            </w:pPr>
            <w:r w:rsidRPr="008E708F">
              <w:rPr>
                <w:sz w:val="16"/>
                <w:szCs w:val="16"/>
              </w:rPr>
              <w:t>Analyser et faire ressortir les facteurs propices</w:t>
            </w:r>
          </w:p>
        </w:tc>
      </w:tr>
      <w:tr w:rsidR="00CE679F" w:rsidRPr="008E708F" w:rsidTr="0018390D">
        <w:trPr>
          <w:trHeight w:val="841"/>
        </w:trPr>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Quels facteurs ont contrarié la livraison des produits </w:t>
            </w:r>
            <w:r w:rsidRPr="008E708F">
              <w:rPr>
                <w:sz w:val="16"/>
                <w:szCs w:val="16"/>
              </w:rPr>
              <w:t>du Projet</w:t>
            </w:r>
            <w:r w:rsidRPr="008E708F">
              <w:rPr>
                <w:rFonts w:ascii="Times New Roman" w:hAnsi="Times New Roman"/>
                <w:sz w:val="16"/>
                <w:szCs w:val="16"/>
              </w:rPr>
              <w:t>, ainsi que leurs contributions aux effets et résultats attendus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ou d’achèvement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ressources parties prenantes à l’exécution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sz w:val="16"/>
                <w:szCs w:val="16"/>
              </w:rPr>
            </w:pPr>
            <w:r w:rsidRPr="008E708F">
              <w:rPr>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Nombre et nature des entraves à la mise en œuvre du Projet</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4"/>
              </w:numPr>
              <w:rPr>
                <w:rFonts w:ascii="Times New Roman" w:hAnsi="Times New Roman"/>
                <w:sz w:val="16"/>
                <w:szCs w:val="16"/>
              </w:rPr>
            </w:pPr>
            <w:r w:rsidRPr="008E708F">
              <w:rPr>
                <w:rFonts w:ascii="Times New Roman" w:hAnsi="Times New Roman"/>
                <w:sz w:val="16"/>
                <w:szCs w:val="16"/>
              </w:rPr>
              <w:t>Analyser et faire ressortir les facteurs défavorables</w:t>
            </w:r>
          </w:p>
        </w:tc>
      </w:tr>
      <w:tr w:rsidR="00CE679F" w:rsidRPr="008E708F" w:rsidTr="0018390D">
        <w:tc>
          <w:tcPr>
            <w:tcW w:w="0" w:type="auto"/>
            <w:vMerge w:val="restart"/>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t>1.3.</w:t>
            </w:r>
          </w:p>
        </w:tc>
        <w:tc>
          <w:tcPr>
            <w:tcW w:w="0" w:type="auto"/>
            <w:vMerge w:val="restart"/>
            <w:shd w:val="clear" w:color="auto" w:fill="auto"/>
            <w:vAlign w:val="center"/>
          </w:tcPr>
          <w:p w:rsidR="00CE679F" w:rsidRPr="008E708F" w:rsidRDefault="00CE679F" w:rsidP="0018390D">
            <w:pPr>
              <w:rPr>
                <w:rFonts w:ascii="Times New Roman" w:hAnsi="Times New Roman"/>
                <w:b/>
                <w:sz w:val="20"/>
                <w:szCs w:val="20"/>
              </w:rPr>
            </w:pPr>
            <w:r w:rsidRPr="008E708F">
              <w:rPr>
                <w:rFonts w:ascii="Times New Roman" w:hAnsi="Times New Roman"/>
                <w:b/>
                <w:sz w:val="20"/>
                <w:szCs w:val="20"/>
              </w:rPr>
              <w:t>Efficience</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Quelles ont été les conditions économiques</w:t>
            </w:r>
            <w:r w:rsidRPr="008E708F">
              <w:rPr>
                <w:sz w:val="20"/>
                <w:szCs w:val="20"/>
              </w:rPr>
              <w:t xml:space="preserve"> (moyens humains, matériels et financiers)</w:t>
            </w:r>
            <w:r w:rsidRPr="008E708F">
              <w:rPr>
                <w:rFonts w:ascii="Times New Roman" w:hAnsi="Times New Roman"/>
                <w:sz w:val="20"/>
                <w:szCs w:val="20"/>
              </w:rPr>
              <w:t xml:space="preserve"> d’acquisition et de livraison de ses produits par </w:t>
            </w:r>
            <w:r w:rsidRPr="008E708F">
              <w:rPr>
                <w:sz w:val="20"/>
                <w:szCs w:val="20"/>
              </w:rPr>
              <w:t>le Projet</w:t>
            </w:r>
            <w:r w:rsidRPr="008E708F">
              <w:rPr>
                <w:rFonts w:ascii="Times New Roman" w:hAnsi="Times New Roman"/>
                <w:sz w:val="20"/>
                <w:szCs w:val="20"/>
              </w:rPr>
              <w:t xml:space="preserve">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sz w:val="16"/>
                <w:szCs w:val="16"/>
              </w:rPr>
              <w:t>Le Projet</w:t>
            </w:r>
            <w:r w:rsidRPr="008E708F">
              <w:rPr>
                <w:rFonts w:ascii="Times New Roman" w:hAnsi="Times New Roman"/>
                <w:sz w:val="16"/>
                <w:szCs w:val="16"/>
              </w:rPr>
              <w:t xml:space="preserve"> livre-t-il ses produits sur la base des meilleurs rapports coûts-avantages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Niveau des Coûts comparés à la qualité des produits et des acquisitions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Croisement/comparaison des coûts d’acquisition et de livraison des produits, d’une part, et de la qualité de ce qui est acquis et livré</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Mise en exergue de la qualité des procédures d’acquisition</w:t>
            </w:r>
          </w:p>
          <w:p w:rsidR="00CE679F" w:rsidRPr="008E708F" w:rsidRDefault="00CE679F" w:rsidP="0018390D">
            <w:pPr>
              <w:pStyle w:val="Paragraphedeliste"/>
              <w:ind w:left="360" w:firstLine="0"/>
              <w:rPr>
                <w:rFonts w:ascii="Times New Roman" w:hAnsi="Times New Roman"/>
                <w:sz w:val="16"/>
                <w:szCs w:val="16"/>
              </w:rPr>
            </w:pPr>
          </w:p>
        </w:tc>
      </w:tr>
      <w:tr w:rsidR="00CE679F" w:rsidRPr="008E708F" w:rsidTr="0018390D">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Les procédures d’acquisition </w:t>
            </w:r>
            <w:r w:rsidRPr="008E708F">
              <w:rPr>
                <w:sz w:val="16"/>
                <w:szCs w:val="16"/>
              </w:rPr>
              <w:t>du Projet</w:t>
            </w:r>
            <w:r w:rsidRPr="008E708F">
              <w:rPr>
                <w:rFonts w:ascii="Times New Roman" w:hAnsi="Times New Roman"/>
                <w:sz w:val="16"/>
                <w:szCs w:val="16"/>
              </w:rPr>
              <w:t xml:space="preserve"> sont-t-elles transparentes, sincères et rationnelles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Personnes et institutions </w:t>
            </w:r>
            <w:r w:rsidRPr="008E708F">
              <w:rPr>
                <w:rFonts w:ascii="Times New Roman" w:hAnsi="Times New Roman"/>
                <w:sz w:val="16"/>
                <w:szCs w:val="16"/>
              </w:rPr>
              <w:lastRenderedPageBreak/>
              <w:t>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Niveaux des coûts d’acquisition et de livraison des produits comparés à des standards (s’il y’en a)</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Qualité des procédures d’acquisition et de livraison, en comparaison avec les standards du PNUD en la matière</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Croisement/comparaison des coûts d’acquisition et de livraison des produits, d’une part, et de la qualité de ce qui est acquis et livré</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Mise en exergue de la qualité des procédures d’acquisition</w:t>
            </w:r>
          </w:p>
          <w:p w:rsidR="00CE679F" w:rsidRPr="008E708F" w:rsidRDefault="00CE679F" w:rsidP="0018390D">
            <w:pPr>
              <w:rPr>
                <w:rFonts w:ascii="Times New Roman" w:hAnsi="Times New Roman"/>
                <w:sz w:val="16"/>
                <w:szCs w:val="16"/>
              </w:rPr>
            </w:pPr>
          </w:p>
        </w:tc>
      </w:tr>
      <w:tr w:rsidR="00CE679F" w:rsidRPr="008E708F" w:rsidTr="0018390D">
        <w:trPr>
          <w:trHeight w:val="709"/>
        </w:trPr>
        <w:tc>
          <w:tcPr>
            <w:tcW w:w="0" w:type="auto"/>
            <w:vMerge w:val="restart"/>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lastRenderedPageBreak/>
              <w:t>1.4.</w:t>
            </w:r>
          </w:p>
        </w:tc>
        <w:tc>
          <w:tcPr>
            <w:tcW w:w="0" w:type="auto"/>
            <w:vMerge w:val="restart"/>
            <w:shd w:val="clear" w:color="auto" w:fill="auto"/>
            <w:vAlign w:val="center"/>
          </w:tcPr>
          <w:p w:rsidR="00CE679F" w:rsidRPr="008E708F" w:rsidRDefault="00CE679F" w:rsidP="0018390D">
            <w:pPr>
              <w:rPr>
                <w:rFonts w:ascii="Times New Roman" w:hAnsi="Times New Roman"/>
                <w:b/>
                <w:sz w:val="20"/>
                <w:szCs w:val="20"/>
              </w:rPr>
            </w:pPr>
            <w:r w:rsidRPr="008E708F">
              <w:rPr>
                <w:rFonts w:ascii="Times New Roman" w:hAnsi="Times New Roman"/>
                <w:b/>
                <w:sz w:val="20"/>
                <w:szCs w:val="20"/>
              </w:rPr>
              <w:t>Pérennité</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A quelle durabilité les acquis </w:t>
            </w:r>
            <w:r w:rsidRPr="008E708F">
              <w:rPr>
                <w:sz w:val="20"/>
                <w:szCs w:val="20"/>
              </w:rPr>
              <w:t>du Projet</w:t>
            </w:r>
            <w:r w:rsidRPr="008E708F">
              <w:rPr>
                <w:rFonts w:ascii="Times New Roman" w:hAnsi="Times New Roman"/>
                <w:sz w:val="20"/>
                <w:szCs w:val="20"/>
              </w:rPr>
              <w:t xml:space="preserve"> (produits et effets sur </w:t>
            </w:r>
            <w:r w:rsidRPr="008E708F">
              <w:rPr>
                <w:sz w:val="20"/>
                <w:szCs w:val="20"/>
              </w:rPr>
              <w:t>ses différentes dimensions</w:t>
            </w:r>
            <w:r w:rsidRPr="008E708F">
              <w:rPr>
                <w:rFonts w:ascii="Times New Roman" w:hAnsi="Times New Roman"/>
                <w:sz w:val="20"/>
                <w:szCs w:val="20"/>
              </w:rPr>
              <w:t xml:space="preserve">, </w:t>
            </w:r>
            <w:r w:rsidRPr="008E708F">
              <w:rPr>
                <w:sz w:val="20"/>
                <w:szCs w:val="20"/>
              </w:rPr>
              <w:t xml:space="preserve">y compris </w:t>
            </w:r>
            <w:r w:rsidRPr="008E708F">
              <w:rPr>
                <w:rFonts w:ascii="Times New Roman" w:hAnsi="Times New Roman"/>
                <w:sz w:val="20"/>
                <w:szCs w:val="20"/>
              </w:rPr>
              <w:t>sur les thématiques transversales) peuvent-ils prétendre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Le cadre institutionnel de gestion </w:t>
            </w:r>
            <w:r w:rsidRPr="008E708F">
              <w:rPr>
                <w:sz w:val="16"/>
                <w:szCs w:val="16"/>
              </w:rPr>
              <w:t>du Projet</w:t>
            </w:r>
            <w:r w:rsidRPr="008E708F">
              <w:rPr>
                <w:rFonts w:ascii="Times New Roman" w:hAnsi="Times New Roman"/>
                <w:sz w:val="16"/>
                <w:szCs w:val="16"/>
              </w:rPr>
              <w:t xml:space="preserve"> est-il bien ancré dans l’environnement institutionnel national  </w:t>
            </w:r>
            <w:r w:rsidRPr="008E708F">
              <w:rPr>
                <w:sz w:val="16"/>
                <w:szCs w:val="16"/>
              </w:rPr>
              <w:t>du Congo</w:t>
            </w:r>
            <w:r w:rsidRPr="008E708F">
              <w:rPr>
                <w:rFonts w:ascii="Times New Roman" w:hAnsi="Times New Roman"/>
                <w:sz w:val="16"/>
                <w:szCs w:val="16"/>
              </w:rPr>
              <w: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Nombre de partenariats et de relations de travail ou de sollicitation du Projet par son environnement </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Analyse et mise en exergue signes et arguments en faveur ou en défaveur de l’interface PROJET-Environnement</w:t>
            </w:r>
          </w:p>
          <w:p w:rsidR="00CE679F" w:rsidRPr="008E708F" w:rsidRDefault="00CE679F" w:rsidP="0018390D">
            <w:pPr>
              <w:ind w:firstLine="0"/>
              <w:rPr>
                <w:rFonts w:ascii="Times New Roman" w:hAnsi="Times New Roman"/>
                <w:sz w:val="16"/>
                <w:szCs w:val="16"/>
              </w:rPr>
            </w:pPr>
          </w:p>
        </w:tc>
      </w:tr>
      <w:tr w:rsidR="00CE679F" w:rsidRPr="008E708F" w:rsidTr="0018390D">
        <w:trPr>
          <w:trHeight w:val="708"/>
        </w:trPr>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Existe-t-une stratégie de communication favorisant la connaissance et l’acception </w:t>
            </w:r>
            <w:r w:rsidRPr="008E708F">
              <w:rPr>
                <w:sz w:val="16"/>
                <w:szCs w:val="16"/>
              </w:rPr>
              <w:t>du Projet</w:t>
            </w:r>
            <w:r w:rsidRPr="008E708F">
              <w:rPr>
                <w:rFonts w:ascii="Times New Roman" w:hAnsi="Times New Roman"/>
                <w:sz w:val="16"/>
                <w:szCs w:val="16"/>
              </w:rPr>
              <w:t xml:space="preserve"> par son environnement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Stratégie de communication sous forme de document finalisé, validé et exécuté</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Niveau de connaissance, de reconnaissance et d’acceptation du Projet par son 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Facilité de mobilisation des volontaires</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Analyse et mise en exergue des contributions de la communication à la reconnaissance et à l’acception du Projet par son environnement</w:t>
            </w:r>
          </w:p>
          <w:p w:rsidR="00CE679F" w:rsidRPr="008E708F" w:rsidRDefault="00CE679F" w:rsidP="0018390D">
            <w:pPr>
              <w:ind w:firstLine="0"/>
              <w:rPr>
                <w:rFonts w:ascii="Times New Roman" w:hAnsi="Times New Roman"/>
                <w:sz w:val="16"/>
                <w:szCs w:val="16"/>
              </w:rPr>
            </w:pPr>
          </w:p>
        </w:tc>
      </w:tr>
      <w:tr w:rsidR="00CE679F" w:rsidRPr="008E708F" w:rsidTr="0018390D">
        <w:trPr>
          <w:trHeight w:val="1060"/>
        </w:trPr>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Existe-t-il une stratégie de prise en charge progressive du fonctionnement </w:t>
            </w:r>
            <w:r w:rsidRPr="008E708F">
              <w:rPr>
                <w:sz w:val="16"/>
                <w:szCs w:val="16"/>
              </w:rPr>
              <w:t>du Projet</w:t>
            </w:r>
            <w:r w:rsidRPr="008E708F">
              <w:rPr>
                <w:rFonts w:ascii="Times New Roman" w:hAnsi="Times New Roman"/>
                <w:sz w:val="16"/>
                <w:szCs w:val="16"/>
              </w:rPr>
              <w:t xml:space="preserve"> par le pays, en perspective du retrait inévitable des partenaires comme le PNUD ?</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Observateurs </w:t>
            </w:r>
            <w:r w:rsidRPr="008E708F">
              <w:rPr>
                <w:rFonts w:ascii="Times New Roman" w:hAnsi="Times New Roman"/>
                <w:sz w:val="16"/>
                <w:szCs w:val="16"/>
              </w:rPr>
              <w:lastRenderedPageBreak/>
              <w:t>pertinents présents dans l’environnement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Existence d’une stratégie de pérennisation effectivement mise en œuvre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Rythme de progression des ressources nationales mises à la disposition du Projet</w:t>
            </w: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Analyse et mise en exergue des efforts de l’Etat pour suppléer progressivement les contributions financières des partenaires</w:t>
            </w:r>
          </w:p>
          <w:p w:rsidR="00CE679F" w:rsidRPr="008E708F" w:rsidRDefault="00CE679F" w:rsidP="0018390D">
            <w:pPr>
              <w:rPr>
                <w:rFonts w:ascii="Times New Roman" w:hAnsi="Times New Roman"/>
                <w:sz w:val="16"/>
                <w:szCs w:val="16"/>
              </w:rPr>
            </w:pPr>
          </w:p>
        </w:tc>
      </w:tr>
      <w:tr w:rsidR="00CE679F" w:rsidRPr="008E708F" w:rsidTr="0018390D">
        <w:trPr>
          <w:trHeight w:val="189"/>
        </w:trPr>
        <w:tc>
          <w:tcPr>
            <w:tcW w:w="0" w:type="auto"/>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lastRenderedPageBreak/>
              <w:t>2.</w:t>
            </w:r>
          </w:p>
        </w:tc>
        <w:tc>
          <w:tcPr>
            <w:tcW w:w="0" w:type="auto"/>
            <w:gridSpan w:val="7"/>
            <w:shd w:val="clear" w:color="auto" w:fill="auto"/>
            <w:vAlign w:val="center"/>
          </w:tcPr>
          <w:p w:rsidR="00CE679F" w:rsidRPr="008E708F" w:rsidRDefault="00CE679F" w:rsidP="0018390D">
            <w:pPr>
              <w:jc w:val="center"/>
              <w:rPr>
                <w:rFonts w:ascii="Times New Roman" w:hAnsi="Times New Roman"/>
                <w:b/>
                <w:sz w:val="20"/>
                <w:szCs w:val="20"/>
              </w:rPr>
            </w:pPr>
            <w:r w:rsidRPr="008E708F">
              <w:rPr>
                <w:rFonts w:ascii="Times New Roman" w:hAnsi="Times New Roman"/>
                <w:b/>
                <w:sz w:val="20"/>
                <w:szCs w:val="20"/>
              </w:rPr>
              <w:t xml:space="preserve">Au-delà des performances </w:t>
            </w:r>
            <w:r w:rsidRPr="008E708F">
              <w:rPr>
                <w:b/>
                <w:sz w:val="20"/>
                <w:szCs w:val="20"/>
              </w:rPr>
              <w:t>du Projet « Villages du Millénaire »</w:t>
            </w:r>
          </w:p>
        </w:tc>
      </w:tr>
      <w:tr w:rsidR="00CE679F" w:rsidRPr="008E708F" w:rsidTr="0018390D">
        <w:tc>
          <w:tcPr>
            <w:tcW w:w="0" w:type="auto"/>
            <w:vMerge w:val="restart"/>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t>2.1.</w:t>
            </w:r>
          </w:p>
        </w:tc>
        <w:tc>
          <w:tcPr>
            <w:tcW w:w="0" w:type="auto"/>
            <w:vMerge w:val="restart"/>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t>Capitalisation</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Quels enseignements pourraient être tirés des bonnes et des mauvaises pratiques dans </w:t>
            </w:r>
            <w:r w:rsidRPr="008E708F">
              <w:rPr>
                <w:sz w:val="20"/>
                <w:szCs w:val="20"/>
              </w:rPr>
              <w:t>le Projet</w:t>
            </w:r>
            <w:r w:rsidRPr="008E708F">
              <w:rPr>
                <w:rFonts w:ascii="Times New Roman" w:hAnsi="Times New Roman"/>
                <w:sz w:val="20"/>
                <w:szCs w:val="20"/>
              </w:rPr>
              <w:t> ?</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Y-a-t-il des méthodes et actions dans </w:t>
            </w:r>
            <w:r w:rsidRPr="008E708F">
              <w:rPr>
                <w:sz w:val="16"/>
                <w:szCs w:val="16"/>
              </w:rPr>
              <w:t>le Projet</w:t>
            </w:r>
            <w:r w:rsidRPr="008E708F">
              <w:rPr>
                <w:rFonts w:ascii="Times New Roman" w:hAnsi="Times New Roman"/>
                <w:sz w:val="16"/>
                <w:szCs w:val="16"/>
              </w:rPr>
              <w:t xml:space="preserve">, ayant un intérêt pédagogique marqué pour la poursuite </w:t>
            </w:r>
            <w:r w:rsidRPr="008E708F">
              <w:rPr>
                <w:sz w:val="16"/>
                <w:szCs w:val="16"/>
              </w:rPr>
              <w:t>du Projet</w:t>
            </w:r>
            <w:r w:rsidRPr="008E708F">
              <w:rPr>
                <w:rFonts w:ascii="Times New Roman" w:hAnsi="Times New Roman"/>
                <w:sz w:val="16"/>
                <w:szCs w:val="16"/>
              </w:rPr>
              <w:t xml:space="preserve"> et la mise en œuvre d’autres Projets analogues ?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Réussites majeures</w:t>
            </w:r>
          </w:p>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1"/>
              </w:numPr>
              <w:rPr>
                <w:rFonts w:ascii="Times New Roman" w:hAnsi="Times New Roman"/>
                <w:sz w:val="16"/>
                <w:szCs w:val="16"/>
              </w:rPr>
            </w:pPr>
            <w:r w:rsidRPr="008E708F">
              <w:rPr>
                <w:rFonts w:ascii="Times New Roman" w:hAnsi="Times New Roman"/>
                <w:sz w:val="16"/>
                <w:szCs w:val="16"/>
              </w:rPr>
              <w:t>Analyse et conceptualisation/modélisation des réussites majeures et des modalités de leur transférabilité</w:t>
            </w:r>
          </w:p>
          <w:p w:rsidR="00CE679F" w:rsidRPr="008E708F" w:rsidRDefault="00CE679F" w:rsidP="0018390D">
            <w:pPr>
              <w:pStyle w:val="Paragraphedeliste"/>
              <w:ind w:left="360" w:firstLine="0"/>
              <w:rPr>
                <w:rFonts w:ascii="Times New Roman" w:hAnsi="Times New Roman"/>
                <w:sz w:val="16"/>
                <w:szCs w:val="16"/>
              </w:rPr>
            </w:pPr>
          </w:p>
        </w:tc>
      </w:tr>
      <w:tr w:rsidR="00CE679F" w:rsidRPr="008E708F" w:rsidTr="0018390D">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20"/>
                <w:szCs w:val="20"/>
              </w:rPr>
            </w:pPr>
          </w:p>
        </w:tc>
        <w:tc>
          <w:tcPr>
            <w:tcW w:w="0" w:type="auto"/>
            <w:vMerge/>
            <w:shd w:val="clear" w:color="auto" w:fill="auto"/>
            <w:vAlign w:val="center"/>
          </w:tcPr>
          <w:p w:rsidR="00CE679F" w:rsidRPr="008E708F" w:rsidRDefault="00CE679F" w:rsidP="0018390D">
            <w:pPr>
              <w:ind w:firstLine="0"/>
              <w:rPr>
                <w:rFonts w:ascii="Times New Roman" w:hAnsi="Times New Roman"/>
                <w:sz w:val="20"/>
                <w:szCs w:val="20"/>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Y-a-il des méthodes et actions </w:t>
            </w:r>
            <w:r w:rsidRPr="008E708F">
              <w:rPr>
                <w:sz w:val="16"/>
                <w:szCs w:val="16"/>
              </w:rPr>
              <w:t>du Projet</w:t>
            </w:r>
            <w:r w:rsidRPr="008E708F">
              <w:rPr>
                <w:rFonts w:ascii="Times New Roman" w:hAnsi="Times New Roman"/>
                <w:sz w:val="16"/>
                <w:szCs w:val="16"/>
              </w:rPr>
              <w:t xml:space="preserve">  à éviter pour la suite de la mise en œuvre </w:t>
            </w:r>
            <w:r w:rsidRPr="008E708F">
              <w:rPr>
                <w:sz w:val="16"/>
                <w:szCs w:val="16"/>
              </w:rPr>
              <w:t>du Projet</w:t>
            </w:r>
            <w:r w:rsidRPr="008E708F">
              <w:rPr>
                <w:rFonts w:ascii="Times New Roman" w:hAnsi="Times New Roman"/>
                <w:sz w:val="16"/>
                <w:szCs w:val="16"/>
              </w:rPr>
              <w:t xml:space="preserve">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Situations d’échec manifeste</w:t>
            </w:r>
          </w:p>
          <w:p w:rsidR="00CE679F" w:rsidRPr="008E708F" w:rsidRDefault="00CE679F" w:rsidP="0018390D">
            <w:pPr>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1"/>
              </w:numPr>
              <w:rPr>
                <w:rFonts w:ascii="Times New Roman" w:hAnsi="Times New Roman"/>
                <w:sz w:val="16"/>
                <w:szCs w:val="16"/>
              </w:rPr>
            </w:pPr>
            <w:r w:rsidRPr="008E708F">
              <w:rPr>
                <w:rFonts w:ascii="Times New Roman" w:hAnsi="Times New Roman"/>
                <w:sz w:val="16"/>
                <w:szCs w:val="16"/>
              </w:rPr>
              <w:t>Analyse des échecs patents et conceptualisation des voies et moyens de les éviter dans l’avenir</w:t>
            </w:r>
          </w:p>
          <w:p w:rsidR="00CE679F" w:rsidRPr="008E708F" w:rsidRDefault="00CE679F" w:rsidP="0018390D">
            <w:pPr>
              <w:rPr>
                <w:rFonts w:ascii="Times New Roman" w:hAnsi="Times New Roman"/>
                <w:sz w:val="16"/>
                <w:szCs w:val="16"/>
              </w:rPr>
            </w:pPr>
          </w:p>
        </w:tc>
      </w:tr>
      <w:tr w:rsidR="00CE679F" w:rsidRPr="008E708F" w:rsidTr="0018390D">
        <w:trPr>
          <w:trHeight w:val="268"/>
        </w:trPr>
        <w:tc>
          <w:tcPr>
            <w:tcW w:w="0" w:type="auto"/>
            <w:vMerge w:val="restart"/>
            <w:shd w:val="clear" w:color="auto" w:fill="auto"/>
            <w:vAlign w:val="center"/>
          </w:tcPr>
          <w:p w:rsidR="00CE679F" w:rsidRPr="008E708F" w:rsidRDefault="00CE679F" w:rsidP="0018390D">
            <w:pPr>
              <w:ind w:firstLine="0"/>
              <w:rPr>
                <w:rFonts w:ascii="Times New Roman" w:hAnsi="Times New Roman"/>
                <w:b/>
              </w:rPr>
            </w:pPr>
            <w:r w:rsidRPr="008E708F">
              <w:rPr>
                <w:rFonts w:ascii="Times New Roman" w:hAnsi="Times New Roman"/>
                <w:b/>
              </w:rPr>
              <w:t>2.2.</w:t>
            </w:r>
          </w:p>
        </w:tc>
        <w:tc>
          <w:tcPr>
            <w:tcW w:w="0" w:type="auto"/>
            <w:vMerge w:val="restart"/>
            <w:shd w:val="clear" w:color="auto" w:fill="auto"/>
            <w:vAlign w:val="center"/>
          </w:tcPr>
          <w:p w:rsidR="00CE679F" w:rsidRPr="008E708F" w:rsidRDefault="00CE679F" w:rsidP="0018390D">
            <w:pPr>
              <w:ind w:firstLine="0"/>
              <w:rPr>
                <w:rFonts w:ascii="Times New Roman" w:hAnsi="Times New Roman"/>
                <w:b/>
                <w:sz w:val="20"/>
                <w:szCs w:val="20"/>
              </w:rPr>
            </w:pPr>
            <w:r w:rsidRPr="008E708F">
              <w:rPr>
                <w:rFonts w:ascii="Times New Roman" w:hAnsi="Times New Roman"/>
                <w:b/>
                <w:sz w:val="20"/>
                <w:szCs w:val="20"/>
              </w:rPr>
              <w:t>Recommandations</w:t>
            </w:r>
          </w:p>
        </w:tc>
        <w:tc>
          <w:tcPr>
            <w:tcW w:w="0" w:type="auto"/>
            <w:vMerge w:val="restart"/>
            <w:shd w:val="clear" w:color="auto" w:fill="auto"/>
            <w:vAlign w:val="center"/>
          </w:tcPr>
          <w:p w:rsidR="00CE679F" w:rsidRPr="008E708F" w:rsidRDefault="00CE679F" w:rsidP="0018390D">
            <w:pPr>
              <w:ind w:firstLine="0"/>
              <w:rPr>
                <w:rFonts w:ascii="Times New Roman" w:hAnsi="Times New Roman"/>
                <w:sz w:val="20"/>
                <w:szCs w:val="20"/>
              </w:rPr>
            </w:pPr>
            <w:r w:rsidRPr="008E708F">
              <w:rPr>
                <w:rFonts w:ascii="Times New Roman" w:hAnsi="Times New Roman"/>
                <w:sz w:val="20"/>
                <w:szCs w:val="20"/>
              </w:rPr>
              <w:t xml:space="preserve">A partir des constations clés sur l’exécution du Projet, quels ajustements et réorientations sont </w:t>
            </w:r>
            <w:r w:rsidRPr="008E708F">
              <w:rPr>
                <w:rFonts w:ascii="Times New Roman" w:hAnsi="Times New Roman"/>
                <w:sz w:val="20"/>
                <w:szCs w:val="20"/>
              </w:rPr>
              <w:lastRenderedPageBreak/>
              <w:t>envisageables, et mobilisables en direction d’un nouveau Projet électoral?</w:t>
            </w: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lastRenderedPageBreak/>
              <w:t xml:space="preserve">Quelles recommandations peut-on faire sur la formulation et le cadre des résultats </w:t>
            </w:r>
            <w:r w:rsidRPr="008E708F">
              <w:rPr>
                <w:sz w:val="16"/>
                <w:szCs w:val="16"/>
              </w:rPr>
              <w:t>du Projet</w:t>
            </w:r>
            <w:r w:rsidRPr="008E708F">
              <w:rPr>
                <w:rFonts w:ascii="Times New Roman" w:hAnsi="Times New Roman"/>
                <w:sz w:val="16"/>
                <w:szCs w:val="16"/>
              </w:rPr>
              <w:t xml:space="preserve"> (effets, produits, ressources dédiées, indicateurs de </w:t>
            </w:r>
            <w:r w:rsidRPr="008E708F">
              <w:rPr>
                <w:rFonts w:ascii="Times New Roman" w:hAnsi="Times New Roman"/>
                <w:sz w:val="16"/>
                <w:szCs w:val="16"/>
              </w:rPr>
              <w:lastRenderedPageBreak/>
              <w:t>suivi)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Personnes et institutions bénéficiaires des interventions du </w:t>
            </w:r>
            <w:r w:rsidRPr="008E708F">
              <w:rPr>
                <w:rFonts w:ascii="Times New Roman" w:hAnsi="Times New Roman"/>
                <w:sz w:val="16"/>
                <w:szCs w:val="16"/>
              </w:rPr>
              <w:lastRenderedPageBreak/>
              <w:t>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Partie diagnostic et analyse dans le rapport d’évaluation des effets  produit par la mission</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lastRenderedPageBreak/>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Recommandations sur la formulation et le cadre des résultats (effets, produits, ressources dédiées et indicateurs de suivi)</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Partir des problèmes clairement identifiés par l’évaluation pour en inférer des recommandations pertinentes, réalisables à des coûts raisonnables et dont les modalités de mise en œuvre sont précisées (moyens, acteurs, délais)</w:t>
            </w:r>
          </w:p>
          <w:p w:rsidR="00CE679F" w:rsidRPr="008E708F" w:rsidRDefault="00CE679F" w:rsidP="0018390D">
            <w:pPr>
              <w:ind w:firstLine="0"/>
              <w:rPr>
                <w:rFonts w:ascii="Times New Roman" w:hAnsi="Times New Roman"/>
                <w:sz w:val="16"/>
                <w:szCs w:val="16"/>
              </w:rPr>
            </w:pPr>
          </w:p>
        </w:tc>
      </w:tr>
      <w:tr w:rsidR="00CE679F" w:rsidRPr="008E708F" w:rsidTr="0018390D">
        <w:trPr>
          <w:trHeight w:val="633"/>
        </w:trPr>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 xml:space="preserve">Quelles recommandations peut-on faire en relation avec le cadre  et l’architecture institutionnelle de pilotage </w:t>
            </w:r>
            <w:r w:rsidRPr="008E708F">
              <w:rPr>
                <w:sz w:val="16"/>
                <w:szCs w:val="16"/>
              </w:rPr>
              <w:t>du Projet</w:t>
            </w:r>
            <w:r w:rsidRPr="008E708F">
              <w:rPr>
                <w:rFonts w:ascii="Times New Roman" w:hAnsi="Times New Roman"/>
                <w:sz w:val="16"/>
                <w:szCs w:val="16"/>
              </w:rPr>
              <w:t>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Partie diagnostic et analyse dans le rapport d’évaluation des effets  produit par la mission</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Recommandations sur l’architecture du Projet et la structure de ses composantes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Partir des problèmes clairement identifiés par l’évaluation pour en inférer des recommandations pertinentes, réalisables à des coûts raisonnables et dont les modalités de mise en œuvre sont précisées (moyens, acteurs, délais)</w:t>
            </w:r>
          </w:p>
          <w:p w:rsidR="00CE679F" w:rsidRPr="008E708F" w:rsidRDefault="00CE679F" w:rsidP="0018390D">
            <w:pPr>
              <w:ind w:firstLine="0"/>
              <w:rPr>
                <w:rFonts w:ascii="Times New Roman" w:hAnsi="Times New Roman"/>
                <w:sz w:val="16"/>
                <w:szCs w:val="16"/>
              </w:rPr>
            </w:pPr>
          </w:p>
        </w:tc>
      </w:tr>
      <w:tr w:rsidR="00CE679F" w:rsidRPr="008E708F" w:rsidTr="0018390D">
        <w:trPr>
          <w:trHeight w:val="423"/>
        </w:trPr>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Quelles recommandations peut-on faire sur les arrangements institutionnels et le cadre de mise en œuvre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Partie diagnostic et analyse dans le rapport d’évaluation des effets  produit par la mission</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 xml:space="preserve">Recommandations sur les arrangements institutionnels et le cadre de mise en œuvre </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Partir des problèmes clairement identifiés par l’évaluation pour en inférer des recommandations pertinentes, réalisables à des coûts raisonnables et dont les modalités de mise en œuvre sont précisées (moyens, acteurs, délais)</w:t>
            </w:r>
          </w:p>
          <w:p w:rsidR="00CE679F" w:rsidRPr="008E708F" w:rsidRDefault="00CE679F" w:rsidP="0018390D">
            <w:pPr>
              <w:ind w:firstLine="0"/>
              <w:rPr>
                <w:rFonts w:ascii="Times New Roman" w:hAnsi="Times New Roman"/>
                <w:sz w:val="16"/>
                <w:szCs w:val="16"/>
              </w:rPr>
            </w:pPr>
          </w:p>
        </w:tc>
      </w:tr>
      <w:tr w:rsidR="00CE679F" w:rsidRPr="008E708F" w:rsidTr="0018390D">
        <w:trPr>
          <w:trHeight w:val="423"/>
        </w:trPr>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shd w:val="clear" w:color="auto" w:fill="auto"/>
            <w:vAlign w:val="center"/>
          </w:tcPr>
          <w:p w:rsidR="00CE679F" w:rsidRPr="008E708F" w:rsidRDefault="00CE679F" w:rsidP="0018390D">
            <w:pPr>
              <w:rPr>
                <w:rFonts w:ascii="Times New Roman" w:hAnsi="Times New Roman"/>
                <w:sz w:val="16"/>
                <w:szCs w:val="16"/>
              </w:rPr>
            </w:pPr>
          </w:p>
        </w:tc>
        <w:tc>
          <w:tcPr>
            <w:tcW w:w="0" w:type="auto"/>
            <w:vMerge/>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Quelles recommandations peut-on faire sur les contenus stratégiques opérationnelles de mise en œuvre </w:t>
            </w:r>
            <w:r w:rsidRPr="008E708F">
              <w:rPr>
                <w:sz w:val="16"/>
                <w:szCs w:val="16"/>
              </w:rPr>
              <w:t>du Projet</w:t>
            </w:r>
            <w:r w:rsidRPr="008E708F">
              <w:rPr>
                <w:rFonts w:ascii="Times New Roman" w:hAnsi="Times New Roman"/>
                <w:sz w:val="16"/>
                <w:szCs w:val="16"/>
              </w:rPr>
              <w:t xml:space="preserve"> ?</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Partie diagnostic et analyse dans le rapport d’évaluation des effets  produit par la mission</w:t>
            </w:r>
          </w:p>
        </w:tc>
        <w:tc>
          <w:tcPr>
            <w:tcW w:w="2024" w:type="dxa"/>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ind w:firstLine="0"/>
              <w:rPr>
                <w:rFonts w:ascii="Times New Roman" w:hAnsi="Times New Roman"/>
                <w:sz w:val="16"/>
                <w:szCs w:val="16"/>
              </w:rPr>
            </w:pPr>
          </w:p>
        </w:tc>
        <w:tc>
          <w:tcPr>
            <w:tcW w:w="0" w:type="auto"/>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Recommandations sur les stratégies opérationnelles de mise en œuvre</w:t>
            </w:r>
          </w:p>
          <w:p w:rsidR="00CE679F" w:rsidRPr="008E708F" w:rsidRDefault="00CE679F" w:rsidP="0018390D">
            <w:pPr>
              <w:pStyle w:val="Paragraphedeliste"/>
              <w:ind w:left="360" w:firstLine="0"/>
              <w:rPr>
                <w:rFonts w:ascii="Times New Roman" w:hAnsi="Times New Roman"/>
                <w:sz w:val="16"/>
                <w:szCs w:val="16"/>
              </w:rPr>
            </w:pPr>
          </w:p>
        </w:tc>
        <w:tc>
          <w:tcPr>
            <w:tcW w:w="0" w:type="auto"/>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Partir des problèmes clairement identifiés par l’évaluation pour en inférer des recommandations pertinentes, réalisables à des coûts raisonnables et dont les modalités de mise en œuvre sont précisées (moyens, acteurs, délais)</w:t>
            </w:r>
          </w:p>
          <w:p w:rsidR="00CE679F" w:rsidRPr="008E708F" w:rsidRDefault="00CE679F" w:rsidP="0018390D">
            <w:pPr>
              <w:ind w:firstLine="0"/>
              <w:rPr>
                <w:rFonts w:ascii="Times New Roman" w:hAnsi="Times New Roman"/>
                <w:sz w:val="16"/>
                <w:szCs w:val="16"/>
              </w:rPr>
            </w:pPr>
          </w:p>
        </w:tc>
      </w:tr>
      <w:tr w:rsidR="00CE679F" w:rsidRPr="008E708F" w:rsidTr="0018390D">
        <w:trPr>
          <w:trHeight w:val="2392"/>
        </w:trPr>
        <w:tc>
          <w:tcPr>
            <w:tcW w:w="0" w:type="auto"/>
            <w:vMerge/>
            <w:tcBorders>
              <w:bottom w:val="single" w:sz="4" w:space="0" w:color="auto"/>
            </w:tcBorders>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vMerge/>
            <w:tcBorders>
              <w:bottom w:val="single" w:sz="4" w:space="0" w:color="auto"/>
            </w:tcBorders>
            <w:shd w:val="clear" w:color="auto" w:fill="auto"/>
            <w:vAlign w:val="center"/>
          </w:tcPr>
          <w:p w:rsidR="00CE679F" w:rsidRPr="008E708F" w:rsidRDefault="00CE679F" w:rsidP="0018390D">
            <w:pPr>
              <w:rPr>
                <w:rFonts w:ascii="Times New Roman" w:hAnsi="Times New Roman"/>
                <w:sz w:val="16"/>
                <w:szCs w:val="16"/>
              </w:rPr>
            </w:pPr>
          </w:p>
        </w:tc>
        <w:tc>
          <w:tcPr>
            <w:tcW w:w="0" w:type="auto"/>
            <w:vMerge/>
            <w:tcBorders>
              <w:bottom w:val="single" w:sz="4" w:space="0" w:color="auto"/>
            </w:tcBorders>
            <w:shd w:val="clear" w:color="auto" w:fill="auto"/>
            <w:vAlign w:val="center"/>
          </w:tcPr>
          <w:p w:rsidR="00CE679F" w:rsidRPr="008E708F" w:rsidRDefault="00CE679F" w:rsidP="0018390D">
            <w:pPr>
              <w:ind w:firstLine="0"/>
              <w:rPr>
                <w:rFonts w:ascii="Times New Roman" w:hAnsi="Times New Roman"/>
                <w:sz w:val="16"/>
                <w:szCs w:val="16"/>
              </w:rPr>
            </w:pPr>
          </w:p>
        </w:tc>
        <w:tc>
          <w:tcPr>
            <w:tcW w:w="0" w:type="auto"/>
            <w:tcBorders>
              <w:bottom w:val="single" w:sz="4" w:space="0" w:color="auto"/>
            </w:tcBorders>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Quelles recommandations peut-on faire sur tous autres aspects ressortis de l’évaluation comme étant importants à prendre en compte pour le nouveau Projet ?</w:t>
            </w:r>
          </w:p>
        </w:tc>
        <w:tc>
          <w:tcPr>
            <w:tcW w:w="2024" w:type="dxa"/>
            <w:tcBorders>
              <w:bottom w:val="single" w:sz="4" w:space="0" w:color="auto"/>
            </w:tcBorders>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Rapports d’étape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instituions actives dans la mise en œuvre des interventions</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Personnes et institutions bénéficiaires des interventions du Projet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Observateurs pertinents présents dans l’environnement</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Partie diagnostic et analyse dans le rapport d’évaluation des effets  produit par la mission</w:t>
            </w:r>
          </w:p>
        </w:tc>
        <w:tc>
          <w:tcPr>
            <w:tcW w:w="2024" w:type="dxa"/>
            <w:tcBorders>
              <w:bottom w:val="single" w:sz="4" w:space="0" w:color="auto"/>
            </w:tcBorders>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Revue documentaire</w:t>
            </w:r>
          </w:p>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Entretiens individuels et ou collectifs</w:t>
            </w:r>
          </w:p>
          <w:p w:rsidR="00CE679F" w:rsidRPr="008E708F" w:rsidRDefault="00CE679F" w:rsidP="0018390D">
            <w:pPr>
              <w:pStyle w:val="Paragraphedeliste"/>
              <w:ind w:left="360" w:firstLine="0"/>
              <w:rPr>
                <w:rFonts w:ascii="Times New Roman" w:hAnsi="Times New Roman"/>
                <w:sz w:val="16"/>
                <w:szCs w:val="16"/>
              </w:rPr>
            </w:pPr>
          </w:p>
        </w:tc>
        <w:tc>
          <w:tcPr>
            <w:tcW w:w="0" w:type="auto"/>
            <w:tcBorders>
              <w:bottom w:val="single" w:sz="4" w:space="0" w:color="auto"/>
            </w:tcBorders>
            <w:shd w:val="clear" w:color="auto" w:fill="auto"/>
            <w:vAlign w:val="center"/>
          </w:tcPr>
          <w:p w:rsidR="00CE679F" w:rsidRPr="008E708F" w:rsidRDefault="00CE679F" w:rsidP="007E6C12">
            <w:pPr>
              <w:pStyle w:val="Paragraphedeliste"/>
              <w:numPr>
                <w:ilvl w:val="0"/>
                <w:numId w:val="20"/>
              </w:numPr>
              <w:rPr>
                <w:rFonts w:ascii="Times New Roman" w:hAnsi="Times New Roman"/>
                <w:sz w:val="16"/>
                <w:szCs w:val="16"/>
              </w:rPr>
            </w:pPr>
            <w:r w:rsidRPr="008E708F">
              <w:rPr>
                <w:rFonts w:ascii="Times New Roman" w:hAnsi="Times New Roman"/>
                <w:sz w:val="16"/>
                <w:szCs w:val="16"/>
              </w:rPr>
              <w:t>Recommandations sur tous autres aspects ressortis de l’évaluation comme ayant de l’importance pour tout nouveau cycle de programmation</w:t>
            </w:r>
          </w:p>
          <w:p w:rsidR="00CE679F" w:rsidRPr="008E708F" w:rsidRDefault="00CE679F" w:rsidP="0018390D">
            <w:pPr>
              <w:ind w:firstLine="0"/>
              <w:rPr>
                <w:rFonts w:ascii="Times New Roman" w:hAnsi="Times New Roman"/>
                <w:sz w:val="16"/>
                <w:szCs w:val="16"/>
              </w:rPr>
            </w:pPr>
          </w:p>
        </w:tc>
        <w:tc>
          <w:tcPr>
            <w:tcW w:w="0" w:type="auto"/>
            <w:tcBorders>
              <w:bottom w:val="single" w:sz="4" w:space="0" w:color="auto"/>
            </w:tcBorders>
            <w:shd w:val="clear" w:color="auto" w:fill="auto"/>
            <w:vAlign w:val="center"/>
          </w:tcPr>
          <w:p w:rsidR="00CE679F" w:rsidRPr="008E708F" w:rsidRDefault="00CE679F" w:rsidP="0018390D">
            <w:pPr>
              <w:ind w:firstLine="0"/>
              <w:rPr>
                <w:rFonts w:ascii="Times New Roman" w:hAnsi="Times New Roman"/>
                <w:sz w:val="16"/>
                <w:szCs w:val="16"/>
              </w:rPr>
            </w:pPr>
            <w:r w:rsidRPr="008E708F">
              <w:rPr>
                <w:rFonts w:ascii="Times New Roman" w:hAnsi="Times New Roman"/>
                <w:sz w:val="16"/>
                <w:szCs w:val="16"/>
              </w:rPr>
              <w:t>Partir des problèmes clairement identifiés par l’évaluation pour en inférer des recommandations pertinentes, réalisables à des coûts raisonnables et dont les modalités de mise en œuvre sont précisées (moyens, acteurs, délais)</w:t>
            </w:r>
          </w:p>
          <w:p w:rsidR="00CE679F" w:rsidRPr="008E708F" w:rsidRDefault="00CE679F" w:rsidP="0018390D">
            <w:pPr>
              <w:ind w:firstLine="0"/>
              <w:rPr>
                <w:rFonts w:ascii="Times New Roman" w:hAnsi="Times New Roman"/>
                <w:sz w:val="16"/>
                <w:szCs w:val="16"/>
              </w:rPr>
            </w:pPr>
          </w:p>
        </w:tc>
      </w:tr>
    </w:tbl>
    <w:p w:rsidR="00CE679F" w:rsidRPr="008E708F" w:rsidRDefault="00CE679F" w:rsidP="00910C87">
      <w:pPr>
        <w:pStyle w:val="Titre2"/>
        <w:numPr>
          <w:ilvl w:val="0"/>
          <w:numId w:val="7"/>
        </w:numPr>
        <w:pBdr>
          <w:bottom w:val="none" w:sz="0" w:space="0" w:color="auto"/>
        </w:pBdr>
        <w:spacing w:before="0" w:after="0" w:line="240" w:lineRule="exact"/>
        <w:rPr>
          <w:rFonts w:ascii="Times New Roman" w:hAnsi="Times New Roman"/>
          <w:b/>
          <w:color w:val="auto"/>
          <w:sz w:val="22"/>
          <w:szCs w:val="22"/>
        </w:rPr>
        <w:sectPr w:rsidR="00CE679F" w:rsidRPr="008E708F" w:rsidSect="00CE679F">
          <w:footnotePr>
            <w:numRestart w:val="eachPage"/>
          </w:footnotePr>
          <w:type w:val="continuous"/>
          <w:pgSz w:w="16838" w:h="11906" w:orient="landscape" w:code="9"/>
          <w:pgMar w:top="1418" w:right="1418" w:bottom="1418" w:left="1134" w:header="709" w:footer="709" w:gutter="0"/>
          <w:cols w:space="708"/>
          <w:titlePg/>
          <w:docGrid w:linePitch="360"/>
        </w:sectPr>
      </w:pPr>
    </w:p>
    <w:p w:rsidR="00094867" w:rsidRPr="008E708F" w:rsidRDefault="00094867" w:rsidP="00910C87">
      <w:pPr>
        <w:pStyle w:val="Titre2"/>
        <w:numPr>
          <w:ilvl w:val="0"/>
          <w:numId w:val="7"/>
        </w:numPr>
        <w:pBdr>
          <w:bottom w:val="none" w:sz="0" w:space="0" w:color="auto"/>
        </w:pBdr>
        <w:spacing w:before="0" w:after="0" w:line="240" w:lineRule="exact"/>
        <w:rPr>
          <w:rFonts w:ascii="Times New Roman" w:hAnsi="Times New Roman"/>
          <w:b/>
          <w:color w:val="auto"/>
          <w:sz w:val="22"/>
          <w:szCs w:val="22"/>
        </w:rPr>
      </w:pPr>
      <w:bookmarkStart w:id="40" w:name="_Toc375146471"/>
      <w:r w:rsidRPr="008E708F">
        <w:rPr>
          <w:rFonts w:ascii="Times New Roman" w:hAnsi="Times New Roman"/>
          <w:b/>
          <w:color w:val="auto"/>
          <w:sz w:val="22"/>
          <w:szCs w:val="22"/>
        </w:rPr>
        <w:lastRenderedPageBreak/>
        <w:t>Liste des personnes rencontrées</w:t>
      </w:r>
      <w:bookmarkEnd w:id="40"/>
    </w:p>
    <w:p w:rsidR="008C2B1E" w:rsidRPr="008E708F" w:rsidRDefault="008C2B1E" w:rsidP="00E64881">
      <w:pPr>
        <w:spacing w:line="240" w:lineRule="exact"/>
        <w:ind w:firstLine="0"/>
        <w:rPr>
          <w:rFonts w:ascii="Times New Roman" w:hAnsi="Times New Roman"/>
        </w:rPr>
      </w:pPr>
    </w:p>
    <w:p w:rsidR="00094867" w:rsidRPr="008E708F" w:rsidRDefault="008C2B1E" w:rsidP="00E64881">
      <w:pPr>
        <w:spacing w:line="240" w:lineRule="exact"/>
        <w:ind w:firstLine="0"/>
        <w:rPr>
          <w:rFonts w:ascii="Times New Roman" w:hAnsi="Times New Roman"/>
          <w:b/>
        </w:rPr>
      </w:pPr>
      <w:r w:rsidRPr="008E708F">
        <w:rPr>
          <w:rFonts w:ascii="Times New Roman" w:hAnsi="Times New Roman"/>
          <w:b/>
        </w:rPr>
        <w:t>Rencontres au niveau central</w:t>
      </w:r>
    </w:p>
    <w:p w:rsidR="008C2B1E" w:rsidRPr="008E708F" w:rsidRDefault="008C2B1E" w:rsidP="00E64881">
      <w:pPr>
        <w:spacing w:line="240" w:lineRule="exact"/>
        <w:ind w:firstLine="0"/>
        <w:rPr>
          <w:rFonts w:ascii="Times New Roman" w:hAnsi="Times New Roman"/>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0"/>
        <w:gridCol w:w="2976"/>
        <w:gridCol w:w="2552"/>
        <w:gridCol w:w="1701"/>
      </w:tblGrid>
      <w:tr w:rsidR="00AE7570" w:rsidRPr="008E708F" w:rsidTr="003F2C62">
        <w:tc>
          <w:tcPr>
            <w:tcW w:w="1276" w:type="dxa"/>
            <w:vAlign w:val="center"/>
          </w:tcPr>
          <w:p w:rsidR="0001172A" w:rsidRPr="008E708F" w:rsidRDefault="0001172A" w:rsidP="00E64881">
            <w:pPr>
              <w:spacing w:line="240" w:lineRule="exact"/>
              <w:ind w:firstLine="0"/>
              <w:rPr>
                <w:rFonts w:ascii="Times New Roman" w:hAnsi="Times New Roman"/>
                <w:bCs/>
                <w:i/>
                <w:iCs/>
                <w:sz w:val="20"/>
                <w:szCs w:val="20"/>
              </w:rPr>
            </w:pPr>
            <w:bookmarkStart w:id="41" w:name="_Toc373115794"/>
            <w:r w:rsidRPr="008E708F">
              <w:rPr>
                <w:rFonts w:ascii="Times New Roman" w:hAnsi="Times New Roman"/>
                <w:sz w:val="20"/>
                <w:szCs w:val="20"/>
              </w:rPr>
              <w:t>Partenaires</w:t>
            </w:r>
            <w:bookmarkEnd w:id="41"/>
          </w:p>
        </w:tc>
        <w:tc>
          <w:tcPr>
            <w:tcW w:w="1560" w:type="dxa"/>
            <w:vAlign w:val="center"/>
          </w:tcPr>
          <w:p w:rsidR="0001172A" w:rsidRPr="008E708F" w:rsidRDefault="0001172A" w:rsidP="00E64881">
            <w:pPr>
              <w:spacing w:before="60" w:line="240" w:lineRule="exact"/>
              <w:jc w:val="center"/>
              <w:rPr>
                <w:rFonts w:ascii="Times New Roman" w:hAnsi="Times New Roman"/>
                <w:bCs/>
                <w:sz w:val="20"/>
                <w:szCs w:val="20"/>
              </w:rPr>
            </w:pPr>
            <w:r w:rsidRPr="008E708F">
              <w:rPr>
                <w:rFonts w:ascii="Times New Roman" w:hAnsi="Times New Roman"/>
                <w:bCs/>
                <w:sz w:val="20"/>
                <w:szCs w:val="20"/>
              </w:rPr>
              <w:t>Organismes</w:t>
            </w:r>
          </w:p>
        </w:tc>
        <w:tc>
          <w:tcPr>
            <w:tcW w:w="2976" w:type="dxa"/>
            <w:vAlign w:val="center"/>
          </w:tcPr>
          <w:p w:rsidR="0001172A" w:rsidRPr="008E708F" w:rsidRDefault="0001172A" w:rsidP="00E64881">
            <w:pPr>
              <w:spacing w:before="60" w:line="240" w:lineRule="exact"/>
              <w:jc w:val="center"/>
              <w:rPr>
                <w:rFonts w:ascii="Times New Roman" w:hAnsi="Times New Roman"/>
                <w:bCs/>
                <w:sz w:val="20"/>
                <w:szCs w:val="20"/>
              </w:rPr>
            </w:pPr>
            <w:r w:rsidRPr="008E708F">
              <w:rPr>
                <w:rFonts w:ascii="Times New Roman" w:hAnsi="Times New Roman"/>
                <w:bCs/>
                <w:sz w:val="20"/>
                <w:szCs w:val="20"/>
              </w:rPr>
              <w:t>Noms et prénoms</w:t>
            </w:r>
          </w:p>
        </w:tc>
        <w:tc>
          <w:tcPr>
            <w:tcW w:w="2552" w:type="dxa"/>
            <w:vAlign w:val="center"/>
          </w:tcPr>
          <w:p w:rsidR="0001172A" w:rsidRPr="008E708F" w:rsidRDefault="0001172A" w:rsidP="00E64881">
            <w:pPr>
              <w:spacing w:before="60" w:line="240" w:lineRule="exact"/>
              <w:jc w:val="center"/>
              <w:rPr>
                <w:rFonts w:ascii="Times New Roman" w:hAnsi="Times New Roman"/>
                <w:bCs/>
                <w:sz w:val="20"/>
                <w:szCs w:val="20"/>
              </w:rPr>
            </w:pPr>
            <w:r w:rsidRPr="008E708F">
              <w:rPr>
                <w:rFonts w:ascii="Times New Roman" w:hAnsi="Times New Roman"/>
                <w:bCs/>
                <w:sz w:val="20"/>
                <w:szCs w:val="20"/>
              </w:rPr>
              <w:t>Fonction</w:t>
            </w:r>
          </w:p>
        </w:tc>
        <w:tc>
          <w:tcPr>
            <w:tcW w:w="1701" w:type="dxa"/>
            <w:vAlign w:val="center"/>
          </w:tcPr>
          <w:p w:rsidR="0001172A" w:rsidRPr="008E708F" w:rsidRDefault="0001172A" w:rsidP="00E64881">
            <w:pPr>
              <w:spacing w:before="60" w:line="240" w:lineRule="exact"/>
              <w:jc w:val="center"/>
              <w:rPr>
                <w:rFonts w:ascii="Times New Roman" w:hAnsi="Times New Roman"/>
                <w:bCs/>
                <w:sz w:val="20"/>
                <w:szCs w:val="20"/>
              </w:rPr>
            </w:pPr>
            <w:r w:rsidRPr="008E708F">
              <w:rPr>
                <w:rFonts w:ascii="Times New Roman" w:hAnsi="Times New Roman"/>
                <w:bCs/>
                <w:sz w:val="20"/>
                <w:szCs w:val="20"/>
              </w:rPr>
              <w:t>Lieu</w:t>
            </w:r>
          </w:p>
        </w:tc>
      </w:tr>
      <w:tr w:rsidR="005577B6" w:rsidRPr="008E708F" w:rsidTr="003F2C62">
        <w:trPr>
          <w:cantSplit/>
          <w:trHeight w:val="354"/>
        </w:trPr>
        <w:tc>
          <w:tcPr>
            <w:tcW w:w="1276" w:type="dxa"/>
            <w:vMerge w:val="restart"/>
            <w:vAlign w:val="center"/>
          </w:tcPr>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ind w:firstLine="0"/>
              <w:rPr>
                <w:rFonts w:ascii="Times New Roman" w:hAnsi="Times New Roman"/>
                <w:bCs/>
                <w:sz w:val="20"/>
                <w:szCs w:val="20"/>
              </w:rPr>
            </w:pPr>
            <w:r w:rsidRPr="008E708F">
              <w:rPr>
                <w:rFonts w:ascii="Times New Roman" w:hAnsi="Times New Roman"/>
                <w:bCs/>
                <w:sz w:val="20"/>
                <w:szCs w:val="20"/>
              </w:rPr>
              <w:t>Interne</w:t>
            </w:r>
          </w:p>
          <w:p w:rsidR="005577B6" w:rsidRPr="008E708F" w:rsidRDefault="005577B6" w:rsidP="00E64881">
            <w:pPr>
              <w:spacing w:before="60" w:line="240" w:lineRule="exact"/>
              <w:rPr>
                <w:rFonts w:ascii="Times New Roman" w:hAnsi="Times New Roman"/>
                <w:bCs/>
                <w:sz w:val="20"/>
                <w:szCs w:val="20"/>
              </w:rPr>
            </w:pPr>
          </w:p>
        </w:tc>
        <w:tc>
          <w:tcPr>
            <w:tcW w:w="1560" w:type="dxa"/>
            <w:vMerge w:val="restart"/>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PNUD</w:t>
            </w:r>
          </w:p>
          <w:p w:rsidR="005577B6" w:rsidRPr="008E708F" w:rsidRDefault="005577B6" w:rsidP="00E64881">
            <w:pPr>
              <w:spacing w:before="60" w:line="240" w:lineRule="exact"/>
              <w:rPr>
                <w:rFonts w:ascii="Times New Roman" w:hAnsi="Times New Roman"/>
                <w:sz w:val="20"/>
                <w:szCs w:val="20"/>
              </w:rPr>
            </w:pPr>
          </w:p>
          <w:p w:rsidR="005577B6" w:rsidRPr="008E708F" w:rsidRDefault="005577B6" w:rsidP="00E64881">
            <w:pPr>
              <w:spacing w:before="60" w:line="240" w:lineRule="exact"/>
              <w:rPr>
                <w:rFonts w:ascii="Times New Roman" w:hAnsi="Times New Roman"/>
                <w:sz w:val="20"/>
                <w:szCs w:val="20"/>
                <w:lang w:val="en-GB"/>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1. MPOUE Alain Bertrand</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Chef de l’Unité Pauvreté/Chargé de Projet Village du Millénaire</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3F2C62">
        <w:trPr>
          <w:cantSplit/>
          <w:trHeight w:val="354"/>
        </w:trPr>
        <w:tc>
          <w:tcPr>
            <w:tcW w:w="1276" w:type="dxa"/>
            <w:vMerge/>
            <w:vAlign w:val="center"/>
          </w:tcPr>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2. KIFFER Nicolas Kévin</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VNU  international</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3F2C62">
        <w:trPr>
          <w:cantSplit/>
          <w:trHeight w:val="354"/>
        </w:trPr>
        <w:tc>
          <w:tcPr>
            <w:tcW w:w="1276" w:type="dxa"/>
            <w:vMerge/>
            <w:vAlign w:val="center"/>
          </w:tcPr>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3. LISSEME TSOUMOU Stanislas</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VNU national</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Pointe-Noire</w:t>
            </w:r>
          </w:p>
        </w:tc>
      </w:tr>
      <w:tr w:rsidR="005577B6" w:rsidRPr="008E708F" w:rsidTr="00814274">
        <w:trPr>
          <w:cantSplit/>
          <w:trHeight w:val="438"/>
        </w:trPr>
        <w:tc>
          <w:tcPr>
            <w:tcW w:w="1276" w:type="dxa"/>
            <w:vMerge w:val="restart"/>
            <w:vAlign w:val="center"/>
          </w:tcPr>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3F2C62">
            <w:pPr>
              <w:spacing w:before="60" w:line="240" w:lineRule="exact"/>
              <w:ind w:firstLine="0"/>
              <w:rPr>
                <w:rFonts w:ascii="Times New Roman" w:hAnsi="Times New Roman"/>
                <w:bCs/>
                <w:sz w:val="20"/>
                <w:szCs w:val="20"/>
              </w:rPr>
            </w:pPr>
            <w:r w:rsidRPr="008E708F">
              <w:rPr>
                <w:rFonts w:ascii="Times New Roman" w:hAnsi="Times New Roman"/>
                <w:bCs/>
                <w:sz w:val="20"/>
                <w:szCs w:val="20"/>
              </w:rPr>
              <w:t>Donateurs</w:t>
            </w: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4. YELA Gisèle</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Chargé de projet Développement Local</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814274">
        <w:trPr>
          <w:cantSplit/>
          <w:trHeight w:val="461"/>
        </w:trPr>
        <w:tc>
          <w:tcPr>
            <w:tcW w:w="1276" w:type="dxa"/>
            <w:vMerge/>
            <w:vAlign w:val="center"/>
          </w:tcPr>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rPr>
            </w:pPr>
          </w:p>
        </w:tc>
        <w:tc>
          <w:tcPr>
            <w:tcW w:w="2976" w:type="dxa"/>
            <w:vAlign w:val="center"/>
          </w:tcPr>
          <w:p w:rsidR="005577B6" w:rsidRPr="008E708F" w:rsidRDefault="005577B6" w:rsidP="00E64881">
            <w:pPr>
              <w:spacing w:before="60" w:line="240" w:lineRule="exact"/>
              <w:rPr>
                <w:rFonts w:ascii="Times New Roman" w:hAnsi="Times New Roman"/>
                <w:bCs/>
                <w:sz w:val="20"/>
                <w:szCs w:val="20"/>
              </w:rPr>
            </w:pPr>
            <w:r w:rsidRPr="008E708F">
              <w:rPr>
                <w:rFonts w:ascii="Times New Roman" w:hAnsi="Times New Roman"/>
                <w:sz w:val="20"/>
                <w:szCs w:val="20"/>
              </w:rPr>
              <w:t>5. Mme Sosthène</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Assistante genre à l’unité VIH/SIDA</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5577B6">
        <w:trPr>
          <w:cantSplit/>
          <w:trHeight w:val="1925"/>
        </w:trPr>
        <w:tc>
          <w:tcPr>
            <w:tcW w:w="1276" w:type="dxa"/>
            <w:vMerge/>
            <w:vAlign w:val="center"/>
          </w:tcPr>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6. MABASSI Claude Angéla</w:t>
            </w:r>
          </w:p>
        </w:tc>
        <w:tc>
          <w:tcPr>
            <w:tcW w:w="2552" w:type="dxa"/>
            <w:vAlign w:val="center"/>
          </w:tcPr>
          <w:p w:rsidR="005577B6" w:rsidRPr="008E708F" w:rsidRDefault="005577B6" w:rsidP="005577B6">
            <w:pPr>
              <w:spacing w:before="60" w:line="240" w:lineRule="exact"/>
              <w:ind w:firstLine="0"/>
              <w:rPr>
                <w:rFonts w:ascii="Times New Roman" w:hAnsi="Times New Roman"/>
                <w:sz w:val="20"/>
                <w:szCs w:val="20"/>
              </w:rPr>
            </w:pPr>
            <w:r w:rsidRPr="008E708F">
              <w:rPr>
                <w:rFonts w:ascii="Times New Roman" w:hAnsi="Times New Roman"/>
                <w:sz w:val="20"/>
                <w:szCs w:val="20"/>
              </w:rPr>
              <w:t>Assistante genre et mobilisation sociale à l’unité de Réintégration et de Développement Communautaire</w:t>
            </w:r>
          </w:p>
        </w:tc>
        <w:tc>
          <w:tcPr>
            <w:tcW w:w="1701"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3F2C62">
        <w:trPr>
          <w:cantSplit/>
          <w:trHeight w:val="170"/>
        </w:trPr>
        <w:tc>
          <w:tcPr>
            <w:tcW w:w="1276" w:type="dxa"/>
            <w:vMerge w:val="restart"/>
            <w:vAlign w:val="center"/>
          </w:tcPr>
          <w:p w:rsidR="005577B6" w:rsidRPr="008E708F" w:rsidRDefault="005577B6" w:rsidP="00E64881">
            <w:pPr>
              <w:spacing w:before="60" w:line="240" w:lineRule="exact"/>
              <w:rPr>
                <w:rFonts w:ascii="Times New Roman" w:hAnsi="Times New Roman"/>
                <w:bCs/>
                <w:sz w:val="20"/>
                <w:szCs w:val="20"/>
              </w:rPr>
            </w:pPr>
            <w:r w:rsidRPr="008E708F">
              <w:rPr>
                <w:rFonts w:ascii="Times New Roman" w:hAnsi="Times New Roman"/>
                <w:bCs/>
                <w:sz w:val="20"/>
                <w:szCs w:val="20"/>
              </w:rPr>
              <w:t>ONG</w:t>
            </w:r>
          </w:p>
        </w:tc>
        <w:tc>
          <w:tcPr>
            <w:tcW w:w="1560" w:type="dxa"/>
            <w:vMerge w:val="restart"/>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lang w:val="es-ES"/>
              </w:rPr>
              <w:t>EAA</w:t>
            </w: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11. NGOUALERE Guy Alain</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Chargé de Projets</w:t>
            </w:r>
          </w:p>
        </w:tc>
        <w:tc>
          <w:tcPr>
            <w:tcW w:w="1701" w:type="dxa"/>
            <w:vMerge w:val="restart"/>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Brazzaville</w:t>
            </w:r>
          </w:p>
        </w:tc>
      </w:tr>
      <w:tr w:rsidR="005577B6" w:rsidRPr="008E708F" w:rsidTr="003F2C62">
        <w:trPr>
          <w:cantSplit/>
          <w:trHeight w:val="170"/>
        </w:trPr>
        <w:tc>
          <w:tcPr>
            <w:tcW w:w="1276" w:type="dxa"/>
            <w:vMerge/>
            <w:vAlign w:val="center"/>
          </w:tcPr>
          <w:p w:rsidR="005577B6" w:rsidRPr="008E708F" w:rsidRDefault="005577B6" w:rsidP="00E64881">
            <w:pPr>
              <w:spacing w:before="60" w:line="240" w:lineRule="exact"/>
              <w:rPr>
                <w:rFonts w:ascii="Times New Roman" w:hAnsi="Times New Roman"/>
                <w:bCs/>
                <w:sz w:val="20"/>
                <w:szCs w:val="20"/>
              </w:rPr>
            </w:pPr>
          </w:p>
        </w:tc>
        <w:tc>
          <w:tcPr>
            <w:tcW w:w="1560" w:type="dxa"/>
            <w:vMerge/>
            <w:vAlign w:val="center"/>
          </w:tcPr>
          <w:p w:rsidR="005577B6" w:rsidRPr="008E708F" w:rsidRDefault="005577B6" w:rsidP="00E64881">
            <w:pPr>
              <w:spacing w:before="60" w:line="240" w:lineRule="exact"/>
              <w:rPr>
                <w:rFonts w:ascii="Times New Roman" w:hAnsi="Times New Roman"/>
                <w:sz w:val="20"/>
                <w:szCs w:val="20"/>
                <w:lang w:val="es-ES"/>
              </w:rPr>
            </w:pPr>
          </w:p>
        </w:tc>
        <w:tc>
          <w:tcPr>
            <w:tcW w:w="2976"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12. MAHOUKOU Omer</w:t>
            </w:r>
          </w:p>
        </w:tc>
        <w:tc>
          <w:tcPr>
            <w:tcW w:w="2552" w:type="dxa"/>
            <w:vAlign w:val="center"/>
          </w:tcPr>
          <w:p w:rsidR="005577B6" w:rsidRPr="008E708F" w:rsidRDefault="005577B6" w:rsidP="00E64881">
            <w:pPr>
              <w:spacing w:before="60" w:line="240" w:lineRule="exact"/>
              <w:rPr>
                <w:rFonts w:ascii="Times New Roman" w:hAnsi="Times New Roman"/>
                <w:sz w:val="20"/>
                <w:szCs w:val="20"/>
              </w:rPr>
            </w:pPr>
            <w:r w:rsidRPr="008E708F">
              <w:rPr>
                <w:rFonts w:ascii="Times New Roman" w:hAnsi="Times New Roman"/>
                <w:sz w:val="20"/>
                <w:szCs w:val="20"/>
              </w:rPr>
              <w:t>Chargé de Projets adjoint</w:t>
            </w:r>
          </w:p>
        </w:tc>
        <w:tc>
          <w:tcPr>
            <w:tcW w:w="1701" w:type="dxa"/>
            <w:vMerge/>
            <w:vAlign w:val="center"/>
          </w:tcPr>
          <w:p w:rsidR="005577B6" w:rsidRPr="008E708F" w:rsidRDefault="005577B6" w:rsidP="00E64881">
            <w:pPr>
              <w:spacing w:before="60" w:line="240" w:lineRule="exact"/>
              <w:rPr>
                <w:rFonts w:ascii="Times New Roman" w:hAnsi="Times New Roman"/>
                <w:sz w:val="20"/>
                <w:szCs w:val="20"/>
              </w:rPr>
            </w:pPr>
          </w:p>
        </w:tc>
      </w:tr>
    </w:tbl>
    <w:p w:rsidR="005577B6" w:rsidRPr="008E708F" w:rsidRDefault="005577B6" w:rsidP="005577B6">
      <w:pPr>
        <w:ind w:firstLine="0"/>
      </w:pPr>
    </w:p>
    <w:p w:rsidR="005577B6" w:rsidRPr="008E708F" w:rsidRDefault="008C2B1E" w:rsidP="005577B6">
      <w:pPr>
        <w:ind w:firstLine="0"/>
        <w:rPr>
          <w:b/>
        </w:rPr>
      </w:pPr>
      <w:r w:rsidRPr="008E708F">
        <w:rPr>
          <w:b/>
        </w:rPr>
        <w:t>Rencontres au niveau local</w:t>
      </w:r>
    </w:p>
    <w:p w:rsidR="008C2B1E" w:rsidRPr="008E708F" w:rsidRDefault="008C2B1E" w:rsidP="005577B6">
      <w:pPr>
        <w:ind w:firstLine="0"/>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855"/>
        <w:gridCol w:w="2976"/>
        <w:gridCol w:w="1560"/>
        <w:gridCol w:w="1842"/>
      </w:tblGrid>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N°</w:t>
            </w:r>
          </w:p>
        </w:tc>
        <w:tc>
          <w:tcPr>
            <w:tcW w:w="2855" w:type="dxa"/>
          </w:tcPr>
          <w:p w:rsidR="005577B6" w:rsidRPr="008E708F" w:rsidRDefault="005577B6" w:rsidP="00814274">
            <w:pPr>
              <w:rPr>
                <w:rFonts w:ascii="Times New Roman" w:hAnsi="Times New Roman"/>
              </w:rPr>
            </w:pPr>
            <w:r w:rsidRPr="008E708F">
              <w:rPr>
                <w:rFonts w:ascii="Times New Roman" w:hAnsi="Times New Roman"/>
              </w:rPr>
              <w:t>Nom et prénoms</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Fonction </w:t>
            </w:r>
          </w:p>
        </w:tc>
        <w:tc>
          <w:tcPr>
            <w:tcW w:w="1560" w:type="dxa"/>
          </w:tcPr>
          <w:p w:rsidR="005577B6" w:rsidRPr="008E708F" w:rsidRDefault="005577B6" w:rsidP="00814274">
            <w:pPr>
              <w:rPr>
                <w:rFonts w:ascii="Times New Roman" w:hAnsi="Times New Roman"/>
              </w:rPr>
            </w:pPr>
            <w:r w:rsidRPr="008E708F">
              <w:rPr>
                <w:rFonts w:ascii="Times New Roman" w:hAnsi="Times New Roman"/>
              </w:rPr>
              <w:t xml:space="preserve">Lieu </w:t>
            </w:r>
          </w:p>
        </w:tc>
        <w:tc>
          <w:tcPr>
            <w:tcW w:w="1842" w:type="dxa"/>
          </w:tcPr>
          <w:p w:rsidR="005577B6" w:rsidRPr="008E708F" w:rsidRDefault="005577B6" w:rsidP="00814274">
            <w:pPr>
              <w:rPr>
                <w:rFonts w:ascii="Times New Roman" w:hAnsi="Times New Roman"/>
              </w:rPr>
            </w:pPr>
            <w:r w:rsidRPr="008E708F">
              <w:rPr>
                <w:rFonts w:ascii="Times New Roman" w:hAnsi="Times New Roman"/>
              </w:rPr>
              <w:t xml:space="preserve">Date </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01</w:t>
            </w:r>
          </w:p>
        </w:tc>
        <w:tc>
          <w:tcPr>
            <w:tcW w:w="2855" w:type="dxa"/>
          </w:tcPr>
          <w:p w:rsidR="005577B6" w:rsidRPr="008E708F" w:rsidRDefault="005577B6" w:rsidP="00814274">
            <w:pPr>
              <w:rPr>
                <w:rFonts w:ascii="Times New Roman" w:hAnsi="Times New Roman"/>
              </w:rPr>
            </w:pPr>
            <w:r w:rsidRPr="008E708F">
              <w:rPr>
                <w:rFonts w:ascii="Times New Roman" w:hAnsi="Times New Roman"/>
              </w:rPr>
              <w:t>Pierre EBARA</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Sous-préfet </w:t>
            </w:r>
          </w:p>
        </w:tc>
        <w:tc>
          <w:tcPr>
            <w:tcW w:w="1560" w:type="dxa"/>
            <w:vMerge w:val="restart"/>
          </w:tcPr>
          <w:p w:rsidR="005577B6" w:rsidRPr="008E708F" w:rsidRDefault="005577B6" w:rsidP="00814274">
            <w:pPr>
              <w:rPr>
                <w:rFonts w:ascii="Times New Roman" w:hAnsi="Times New Roman"/>
              </w:rPr>
            </w:pPr>
            <w:r w:rsidRPr="008E708F">
              <w:rPr>
                <w:rFonts w:ascii="Times New Roman" w:hAnsi="Times New Roman"/>
              </w:rPr>
              <w:t xml:space="preserve">Gamboma </w:t>
            </w:r>
          </w:p>
          <w:p w:rsidR="005577B6" w:rsidRPr="008E708F" w:rsidRDefault="005577B6" w:rsidP="00814274">
            <w:pPr>
              <w:rPr>
                <w:rFonts w:ascii="Times New Roman" w:hAnsi="Times New Roman"/>
              </w:rPr>
            </w:pPr>
          </w:p>
        </w:tc>
        <w:tc>
          <w:tcPr>
            <w:tcW w:w="1842" w:type="dxa"/>
            <w:vMerge w:val="restart"/>
          </w:tcPr>
          <w:p w:rsidR="005577B6" w:rsidRPr="008E708F" w:rsidRDefault="005577B6" w:rsidP="00814274">
            <w:pPr>
              <w:rPr>
                <w:rFonts w:ascii="Times New Roman" w:hAnsi="Times New Roman"/>
              </w:rPr>
            </w:pPr>
            <w:r w:rsidRPr="008E708F">
              <w:rPr>
                <w:rFonts w:ascii="Times New Roman" w:hAnsi="Times New Roman"/>
              </w:rPr>
              <w:t>21/11/2013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02</w:t>
            </w:r>
          </w:p>
        </w:tc>
        <w:tc>
          <w:tcPr>
            <w:tcW w:w="2855" w:type="dxa"/>
          </w:tcPr>
          <w:p w:rsidR="005577B6" w:rsidRPr="008E708F" w:rsidRDefault="005577B6" w:rsidP="00814274">
            <w:pPr>
              <w:rPr>
                <w:rFonts w:ascii="Times New Roman" w:hAnsi="Times New Roman"/>
              </w:rPr>
            </w:pPr>
            <w:r w:rsidRPr="008E708F">
              <w:rPr>
                <w:rFonts w:ascii="Times New Roman" w:hAnsi="Times New Roman"/>
              </w:rPr>
              <w:t>KOUYAKABA Christian</w:t>
            </w:r>
          </w:p>
        </w:tc>
        <w:tc>
          <w:tcPr>
            <w:tcW w:w="2976" w:type="dxa"/>
          </w:tcPr>
          <w:p w:rsidR="005577B6" w:rsidRPr="008E708F" w:rsidRDefault="005577B6" w:rsidP="00814274">
            <w:pPr>
              <w:rPr>
                <w:rFonts w:ascii="Times New Roman" w:hAnsi="Times New Roman"/>
              </w:rPr>
            </w:pPr>
            <w:r w:rsidRPr="008E708F">
              <w:rPr>
                <w:rFonts w:ascii="Times New Roman" w:hAnsi="Times New Roman"/>
              </w:rPr>
              <w:t>VNU</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03</w:t>
            </w:r>
          </w:p>
        </w:tc>
        <w:tc>
          <w:tcPr>
            <w:tcW w:w="2855" w:type="dxa"/>
          </w:tcPr>
          <w:p w:rsidR="005577B6" w:rsidRPr="008E708F" w:rsidRDefault="005577B6" w:rsidP="00814274">
            <w:pPr>
              <w:rPr>
                <w:rFonts w:ascii="Times New Roman" w:hAnsi="Times New Roman"/>
              </w:rPr>
            </w:pPr>
            <w:r w:rsidRPr="008E708F">
              <w:rPr>
                <w:rFonts w:ascii="Times New Roman" w:hAnsi="Times New Roman"/>
              </w:rPr>
              <w:t>OSSIALA Gaston</w:t>
            </w:r>
          </w:p>
        </w:tc>
        <w:tc>
          <w:tcPr>
            <w:tcW w:w="2976" w:type="dxa"/>
          </w:tcPr>
          <w:p w:rsidR="005577B6" w:rsidRPr="008E708F" w:rsidRDefault="005577B6" w:rsidP="00814274">
            <w:pPr>
              <w:rPr>
                <w:rFonts w:ascii="Times New Roman" w:hAnsi="Times New Roman"/>
              </w:rPr>
            </w:pPr>
            <w:r w:rsidRPr="008E708F">
              <w:rPr>
                <w:rFonts w:ascii="Times New Roman" w:hAnsi="Times New Roman"/>
              </w:rPr>
              <w:t>Chef de village</w:t>
            </w:r>
          </w:p>
        </w:tc>
        <w:tc>
          <w:tcPr>
            <w:tcW w:w="1560" w:type="dxa"/>
          </w:tcPr>
          <w:p w:rsidR="005577B6" w:rsidRPr="008E708F" w:rsidRDefault="005577B6" w:rsidP="00814274">
            <w:pPr>
              <w:rPr>
                <w:rFonts w:ascii="Times New Roman" w:hAnsi="Times New Roman"/>
              </w:rPr>
            </w:pPr>
            <w:r w:rsidRPr="008E708F">
              <w:rPr>
                <w:rFonts w:ascii="Times New Roman" w:hAnsi="Times New Roman"/>
              </w:rPr>
              <w:t xml:space="preserve">Etoro </w:t>
            </w:r>
          </w:p>
        </w:tc>
        <w:tc>
          <w:tcPr>
            <w:tcW w:w="1842" w:type="dxa"/>
          </w:tcPr>
          <w:p w:rsidR="005577B6" w:rsidRPr="008E708F" w:rsidRDefault="005577B6" w:rsidP="00814274">
            <w:pPr>
              <w:rPr>
                <w:rFonts w:ascii="Times New Roman" w:hAnsi="Times New Roman"/>
              </w:rPr>
            </w:pPr>
            <w:r w:rsidRPr="008E708F">
              <w:rPr>
                <w:rFonts w:ascii="Times New Roman" w:hAnsi="Times New Roman"/>
              </w:rPr>
              <w:t>22/11/2013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04</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MBANGA Antoine</w:t>
            </w:r>
          </w:p>
        </w:tc>
        <w:tc>
          <w:tcPr>
            <w:tcW w:w="2976" w:type="dxa"/>
          </w:tcPr>
          <w:p w:rsidR="005577B6" w:rsidRPr="008E708F" w:rsidRDefault="005577B6" w:rsidP="00814274">
            <w:pPr>
              <w:rPr>
                <w:rFonts w:ascii="Times New Roman" w:hAnsi="Times New Roman"/>
              </w:rPr>
            </w:pPr>
            <w:r w:rsidRPr="008E708F">
              <w:rPr>
                <w:rFonts w:ascii="Times New Roman" w:hAnsi="Times New Roman"/>
              </w:rPr>
              <w:t>Chef de village</w:t>
            </w:r>
          </w:p>
        </w:tc>
        <w:tc>
          <w:tcPr>
            <w:tcW w:w="1560" w:type="dxa"/>
          </w:tcPr>
          <w:p w:rsidR="005577B6" w:rsidRPr="008E708F" w:rsidRDefault="005577B6" w:rsidP="00814274">
            <w:pPr>
              <w:rPr>
                <w:rFonts w:ascii="Times New Roman" w:hAnsi="Times New Roman"/>
              </w:rPr>
            </w:pPr>
            <w:r w:rsidRPr="008E708F">
              <w:rPr>
                <w:rFonts w:ascii="Times New Roman" w:hAnsi="Times New Roman"/>
              </w:rPr>
              <w:t>Obaba</w:t>
            </w:r>
          </w:p>
        </w:tc>
        <w:tc>
          <w:tcPr>
            <w:tcW w:w="1842" w:type="dxa"/>
          </w:tcPr>
          <w:p w:rsidR="005577B6" w:rsidRPr="008E708F" w:rsidRDefault="005577B6" w:rsidP="00814274">
            <w:pPr>
              <w:rPr>
                <w:rFonts w:ascii="Times New Roman" w:hAnsi="Times New Roman"/>
              </w:rPr>
            </w:pPr>
            <w:r w:rsidRPr="008E708F">
              <w:rPr>
                <w:rFonts w:ascii="Times New Roman" w:hAnsi="Times New Roman"/>
              </w:rPr>
              <w:t>22/11/2013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05</w:t>
            </w:r>
          </w:p>
        </w:tc>
        <w:tc>
          <w:tcPr>
            <w:tcW w:w="2855" w:type="dxa"/>
          </w:tcPr>
          <w:p w:rsidR="005577B6" w:rsidRPr="008E708F" w:rsidRDefault="005577B6" w:rsidP="00814274">
            <w:pPr>
              <w:rPr>
                <w:rFonts w:ascii="Times New Roman" w:hAnsi="Times New Roman"/>
              </w:rPr>
            </w:pPr>
            <w:r w:rsidRPr="008E708F">
              <w:rPr>
                <w:rFonts w:ascii="Times New Roman" w:hAnsi="Times New Roman"/>
              </w:rPr>
              <w:t>NKOU André</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Notable </w:t>
            </w:r>
          </w:p>
        </w:tc>
        <w:tc>
          <w:tcPr>
            <w:tcW w:w="1560" w:type="dxa"/>
          </w:tcPr>
          <w:p w:rsidR="005577B6" w:rsidRPr="008E708F" w:rsidRDefault="005577B6" w:rsidP="00814274">
            <w:pPr>
              <w:rPr>
                <w:rFonts w:ascii="Times New Roman" w:hAnsi="Times New Roman"/>
              </w:rPr>
            </w:pPr>
            <w:r w:rsidRPr="008E708F">
              <w:rPr>
                <w:rFonts w:ascii="Times New Roman" w:hAnsi="Times New Roman"/>
              </w:rPr>
              <w:t>Obaba</w:t>
            </w:r>
          </w:p>
        </w:tc>
        <w:tc>
          <w:tcPr>
            <w:tcW w:w="1842" w:type="dxa"/>
          </w:tcPr>
          <w:p w:rsidR="005577B6" w:rsidRPr="008E708F" w:rsidRDefault="005577B6" w:rsidP="00814274">
            <w:pPr>
              <w:rPr>
                <w:rFonts w:ascii="Times New Roman" w:hAnsi="Times New Roman"/>
              </w:rPr>
            </w:pPr>
            <w:r w:rsidRPr="008E708F">
              <w:rPr>
                <w:rFonts w:ascii="Times New Roman" w:hAnsi="Times New Roman"/>
              </w:rPr>
              <w:t>22/11/2013</w:t>
            </w:r>
          </w:p>
        </w:tc>
      </w:tr>
      <w:tr w:rsidR="00744CEE" w:rsidRPr="008E708F" w:rsidTr="00744CEE">
        <w:trPr>
          <w:trHeight w:val="547"/>
        </w:trPr>
        <w:tc>
          <w:tcPr>
            <w:tcW w:w="1115" w:type="dxa"/>
          </w:tcPr>
          <w:p w:rsidR="005577B6" w:rsidRPr="008E708F" w:rsidRDefault="005577B6" w:rsidP="00814274">
            <w:pPr>
              <w:rPr>
                <w:rFonts w:ascii="Times New Roman" w:hAnsi="Times New Roman"/>
              </w:rPr>
            </w:pPr>
            <w:r w:rsidRPr="008E708F">
              <w:rPr>
                <w:rFonts w:ascii="Times New Roman" w:hAnsi="Times New Roman"/>
              </w:rPr>
              <w:t>06</w:t>
            </w:r>
          </w:p>
        </w:tc>
        <w:tc>
          <w:tcPr>
            <w:tcW w:w="2855" w:type="dxa"/>
          </w:tcPr>
          <w:p w:rsidR="005577B6" w:rsidRPr="008E708F" w:rsidRDefault="005577B6" w:rsidP="00814274">
            <w:pPr>
              <w:rPr>
                <w:rFonts w:ascii="Times New Roman" w:hAnsi="Times New Roman"/>
              </w:rPr>
            </w:pPr>
            <w:r w:rsidRPr="008E708F">
              <w:rPr>
                <w:rFonts w:ascii="Times New Roman" w:hAnsi="Times New Roman"/>
              </w:rPr>
              <w:t>NGUIE Bernard</w:t>
            </w:r>
          </w:p>
        </w:tc>
        <w:tc>
          <w:tcPr>
            <w:tcW w:w="2976" w:type="dxa"/>
          </w:tcPr>
          <w:p w:rsidR="005577B6" w:rsidRPr="008E708F" w:rsidRDefault="005577B6" w:rsidP="00814274">
            <w:pPr>
              <w:rPr>
                <w:rFonts w:ascii="Times New Roman" w:hAnsi="Times New Roman"/>
              </w:rPr>
            </w:pPr>
            <w:r w:rsidRPr="008E708F">
              <w:rPr>
                <w:rFonts w:ascii="Times New Roman" w:hAnsi="Times New Roman"/>
              </w:rPr>
              <w:t>Notable d’Etoro</w:t>
            </w:r>
          </w:p>
        </w:tc>
        <w:tc>
          <w:tcPr>
            <w:tcW w:w="1560" w:type="dxa"/>
          </w:tcPr>
          <w:p w:rsidR="005577B6" w:rsidRPr="008E708F" w:rsidRDefault="005577B6" w:rsidP="00814274">
            <w:pPr>
              <w:rPr>
                <w:rFonts w:ascii="Times New Roman" w:hAnsi="Times New Roman"/>
              </w:rPr>
            </w:pPr>
          </w:p>
        </w:tc>
        <w:tc>
          <w:tcPr>
            <w:tcW w:w="1842" w:type="dxa"/>
          </w:tcPr>
          <w:p w:rsidR="005577B6" w:rsidRPr="008E708F" w:rsidRDefault="005577B6" w:rsidP="00814274">
            <w:pPr>
              <w:rPr>
                <w:rFonts w:ascii="Times New Roman" w:hAnsi="Times New Roman"/>
              </w:rPr>
            </w:pPr>
            <w:r w:rsidRPr="008E708F">
              <w:rPr>
                <w:rFonts w:ascii="Times New Roman" w:hAnsi="Times New Roman"/>
              </w:rPr>
              <w:t>23/11/2013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07</w:t>
            </w:r>
          </w:p>
        </w:tc>
        <w:tc>
          <w:tcPr>
            <w:tcW w:w="2855" w:type="dxa"/>
          </w:tcPr>
          <w:p w:rsidR="005577B6" w:rsidRPr="008E708F" w:rsidRDefault="005577B6" w:rsidP="00814274">
            <w:pPr>
              <w:rPr>
                <w:rFonts w:ascii="Times New Roman" w:hAnsi="Times New Roman"/>
              </w:rPr>
            </w:pPr>
            <w:r w:rsidRPr="008E708F">
              <w:rPr>
                <w:rFonts w:ascii="Times New Roman" w:hAnsi="Times New Roman"/>
              </w:rPr>
              <w:t>AKIANA Delon</w:t>
            </w:r>
          </w:p>
        </w:tc>
        <w:tc>
          <w:tcPr>
            <w:tcW w:w="2976" w:type="dxa"/>
          </w:tcPr>
          <w:p w:rsidR="005577B6" w:rsidRPr="008E708F" w:rsidRDefault="005577B6" w:rsidP="00814274">
            <w:pPr>
              <w:rPr>
                <w:rFonts w:ascii="Times New Roman" w:hAnsi="Times New Roman"/>
              </w:rPr>
            </w:pPr>
            <w:r w:rsidRPr="008E708F">
              <w:rPr>
                <w:rFonts w:ascii="Times New Roman" w:hAnsi="Times New Roman"/>
              </w:rPr>
              <w:t>Secrétaire Général du comité du village</w:t>
            </w:r>
          </w:p>
        </w:tc>
        <w:tc>
          <w:tcPr>
            <w:tcW w:w="1560"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Obaba</w:t>
            </w:r>
          </w:p>
        </w:tc>
        <w:tc>
          <w:tcPr>
            <w:tcW w:w="1842"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24/11/2013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08</w:t>
            </w:r>
          </w:p>
        </w:tc>
        <w:tc>
          <w:tcPr>
            <w:tcW w:w="2855" w:type="dxa"/>
          </w:tcPr>
          <w:p w:rsidR="005577B6" w:rsidRPr="008E708F" w:rsidRDefault="005577B6" w:rsidP="00814274">
            <w:pPr>
              <w:rPr>
                <w:rFonts w:ascii="Times New Roman" w:hAnsi="Times New Roman"/>
              </w:rPr>
            </w:pPr>
            <w:r w:rsidRPr="008E708F">
              <w:rPr>
                <w:rFonts w:ascii="Times New Roman" w:hAnsi="Times New Roman"/>
              </w:rPr>
              <w:t>ELION Daniel</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Président du CGDC</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09</w:t>
            </w:r>
          </w:p>
        </w:tc>
        <w:tc>
          <w:tcPr>
            <w:tcW w:w="2855" w:type="dxa"/>
          </w:tcPr>
          <w:p w:rsidR="005577B6" w:rsidRPr="008E708F" w:rsidRDefault="005577B6" w:rsidP="00814274">
            <w:pPr>
              <w:rPr>
                <w:rFonts w:ascii="Times New Roman" w:hAnsi="Times New Roman"/>
              </w:rPr>
            </w:pPr>
            <w:r w:rsidRPr="008E708F">
              <w:rPr>
                <w:rFonts w:ascii="Times New Roman" w:hAnsi="Times New Roman"/>
              </w:rPr>
              <w:t>MONGO Mathias</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Président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10</w:t>
            </w:r>
          </w:p>
        </w:tc>
        <w:tc>
          <w:tcPr>
            <w:tcW w:w="2855" w:type="dxa"/>
          </w:tcPr>
          <w:p w:rsidR="005577B6" w:rsidRPr="008E708F" w:rsidRDefault="005577B6" w:rsidP="00814274">
            <w:pPr>
              <w:rPr>
                <w:rFonts w:ascii="Times New Roman" w:hAnsi="Times New Roman"/>
              </w:rPr>
            </w:pPr>
            <w:r w:rsidRPr="008E708F">
              <w:rPr>
                <w:rFonts w:ascii="Times New Roman" w:hAnsi="Times New Roman"/>
              </w:rPr>
              <w:t>NGOUMBA Mathias</w:t>
            </w:r>
          </w:p>
        </w:tc>
        <w:tc>
          <w:tcPr>
            <w:tcW w:w="2976" w:type="dxa"/>
          </w:tcPr>
          <w:p w:rsidR="005577B6" w:rsidRPr="008E708F" w:rsidRDefault="005577B6" w:rsidP="00814274">
            <w:pPr>
              <w:rPr>
                <w:rFonts w:ascii="Times New Roman" w:hAnsi="Times New Roman"/>
              </w:rPr>
            </w:pPr>
            <w:r w:rsidRPr="008E708F">
              <w:rPr>
                <w:rFonts w:ascii="Times New Roman" w:hAnsi="Times New Roman"/>
              </w:rPr>
              <w:t>Secrétaire général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11</w:t>
            </w:r>
          </w:p>
        </w:tc>
        <w:tc>
          <w:tcPr>
            <w:tcW w:w="2855" w:type="dxa"/>
          </w:tcPr>
          <w:p w:rsidR="005577B6" w:rsidRPr="008E708F" w:rsidRDefault="005577B6" w:rsidP="00814274">
            <w:pPr>
              <w:rPr>
                <w:rFonts w:ascii="Times New Roman" w:hAnsi="Times New Roman"/>
              </w:rPr>
            </w:pPr>
            <w:r w:rsidRPr="008E708F">
              <w:rPr>
                <w:rFonts w:ascii="Times New Roman" w:hAnsi="Times New Roman"/>
              </w:rPr>
              <w:t>ONDELE Théodore</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Opérateur </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12</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MBA  Jacqueline</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Opératrice </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13</w:t>
            </w:r>
          </w:p>
        </w:tc>
        <w:tc>
          <w:tcPr>
            <w:tcW w:w="2855" w:type="dxa"/>
          </w:tcPr>
          <w:p w:rsidR="005577B6" w:rsidRPr="008E708F" w:rsidRDefault="005577B6" w:rsidP="00814274">
            <w:pPr>
              <w:rPr>
                <w:rFonts w:ascii="Times New Roman" w:hAnsi="Times New Roman"/>
              </w:rPr>
            </w:pPr>
            <w:r w:rsidRPr="008E708F">
              <w:rPr>
                <w:rFonts w:ascii="Times New Roman" w:hAnsi="Times New Roman"/>
              </w:rPr>
              <w:t>KIVE Jacqueline</w:t>
            </w:r>
          </w:p>
        </w:tc>
        <w:tc>
          <w:tcPr>
            <w:tcW w:w="2976" w:type="dxa"/>
          </w:tcPr>
          <w:p w:rsidR="005577B6" w:rsidRPr="008E708F" w:rsidRDefault="005577B6" w:rsidP="00814274">
            <w:pPr>
              <w:rPr>
                <w:rFonts w:ascii="Times New Roman" w:hAnsi="Times New Roman"/>
              </w:rPr>
            </w:pPr>
            <w:r w:rsidRPr="008E708F">
              <w:rPr>
                <w:rFonts w:ascii="Times New Roman" w:hAnsi="Times New Roman"/>
              </w:rPr>
              <w:t>Sage-femme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14</w:t>
            </w:r>
          </w:p>
        </w:tc>
        <w:tc>
          <w:tcPr>
            <w:tcW w:w="2855" w:type="dxa"/>
          </w:tcPr>
          <w:p w:rsidR="005577B6" w:rsidRPr="008E708F" w:rsidRDefault="005577B6" w:rsidP="00814274">
            <w:pPr>
              <w:rPr>
                <w:rFonts w:ascii="Times New Roman" w:hAnsi="Times New Roman"/>
              </w:rPr>
            </w:pPr>
            <w:r w:rsidRPr="008E708F">
              <w:rPr>
                <w:rFonts w:ascii="Times New Roman" w:hAnsi="Times New Roman"/>
              </w:rPr>
              <w:t>ELION Olga</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Présidente Association « femmes relais communautaire » (AFC)</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15</w:t>
            </w:r>
          </w:p>
        </w:tc>
        <w:tc>
          <w:tcPr>
            <w:tcW w:w="2855" w:type="dxa"/>
          </w:tcPr>
          <w:p w:rsidR="005577B6" w:rsidRPr="008E708F" w:rsidRDefault="005577B6" w:rsidP="00814274">
            <w:pPr>
              <w:rPr>
                <w:rFonts w:ascii="Times New Roman" w:hAnsi="Times New Roman"/>
              </w:rPr>
            </w:pPr>
            <w:r w:rsidRPr="008E708F">
              <w:rPr>
                <w:rFonts w:ascii="Times New Roman" w:hAnsi="Times New Roman"/>
              </w:rPr>
              <w:t xml:space="preserve">NGALA Béatrice </w:t>
            </w:r>
          </w:p>
        </w:tc>
        <w:tc>
          <w:tcPr>
            <w:tcW w:w="2976" w:type="dxa"/>
          </w:tcPr>
          <w:p w:rsidR="005577B6" w:rsidRPr="008E708F" w:rsidRDefault="005577B6" w:rsidP="00814274">
            <w:pPr>
              <w:rPr>
                <w:rFonts w:ascii="Times New Roman" w:hAnsi="Times New Roman"/>
              </w:rPr>
            </w:pPr>
            <w:r w:rsidRPr="008E708F">
              <w:rPr>
                <w:rFonts w:ascii="Times New Roman" w:hAnsi="Times New Roman"/>
              </w:rPr>
              <w:t>Vice-Présidente AFC</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16</w:t>
            </w:r>
          </w:p>
        </w:tc>
        <w:tc>
          <w:tcPr>
            <w:tcW w:w="2855" w:type="dxa"/>
          </w:tcPr>
          <w:p w:rsidR="005577B6" w:rsidRPr="008E708F" w:rsidRDefault="005577B6" w:rsidP="00814274">
            <w:pPr>
              <w:rPr>
                <w:rFonts w:ascii="Times New Roman" w:hAnsi="Times New Roman"/>
              </w:rPr>
            </w:pPr>
            <w:r w:rsidRPr="008E708F">
              <w:rPr>
                <w:rFonts w:ascii="Times New Roman" w:hAnsi="Times New Roman"/>
              </w:rPr>
              <w:t>NDZIAMPO Samuel</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Secrétaire Général du </w:t>
            </w:r>
            <w:r w:rsidRPr="008E708F">
              <w:rPr>
                <w:rFonts w:ascii="Times New Roman" w:hAnsi="Times New Roman"/>
              </w:rPr>
              <w:lastRenderedPageBreak/>
              <w:t>comité du village</w:t>
            </w:r>
          </w:p>
        </w:tc>
        <w:tc>
          <w:tcPr>
            <w:tcW w:w="1560"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Olihi</w:t>
            </w: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lastRenderedPageBreak/>
              <w:t>17</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MBOUALA Moïse</w:t>
            </w:r>
          </w:p>
        </w:tc>
        <w:tc>
          <w:tcPr>
            <w:tcW w:w="2976" w:type="dxa"/>
            <w:vMerge w:val="restart"/>
          </w:tcPr>
          <w:p w:rsidR="005577B6" w:rsidRPr="008E708F" w:rsidRDefault="005577B6" w:rsidP="00814274">
            <w:pPr>
              <w:rPr>
                <w:rFonts w:ascii="Times New Roman" w:hAnsi="Times New Roman"/>
              </w:rPr>
            </w:pPr>
            <w:r w:rsidRPr="008E708F">
              <w:rPr>
                <w:rFonts w:ascii="Times New Roman" w:hAnsi="Times New Roman"/>
              </w:rPr>
              <w:t>Membres du comité du village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18</w:t>
            </w:r>
          </w:p>
        </w:tc>
        <w:tc>
          <w:tcPr>
            <w:tcW w:w="2855" w:type="dxa"/>
          </w:tcPr>
          <w:p w:rsidR="005577B6" w:rsidRPr="008E708F" w:rsidRDefault="005577B6" w:rsidP="00814274">
            <w:pPr>
              <w:rPr>
                <w:rFonts w:ascii="Times New Roman" w:hAnsi="Times New Roman"/>
              </w:rPr>
            </w:pPr>
            <w:r w:rsidRPr="008E708F">
              <w:rPr>
                <w:rFonts w:ascii="Times New Roman" w:hAnsi="Times New Roman"/>
              </w:rPr>
              <w:t>NKELI EMERE</w:t>
            </w:r>
          </w:p>
        </w:tc>
        <w:tc>
          <w:tcPr>
            <w:tcW w:w="2976" w:type="dxa"/>
            <w:vMerge/>
          </w:tcPr>
          <w:p w:rsidR="005577B6" w:rsidRPr="008E708F" w:rsidRDefault="005577B6" w:rsidP="00814274">
            <w:pPr>
              <w:rPr>
                <w:rFonts w:ascii="Times New Roman" w:hAnsi="Times New Roman"/>
              </w:rPr>
            </w:pP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19</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MBOU Gisèle</w:t>
            </w:r>
          </w:p>
        </w:tc>
        <w:tc>
          <w:tcPr>
            <w:tcW w:w="2976" w:type="dxa"/>
            <w:vMerge/>
          </w:tcPr>
          <w:p w:rsidR="005577B6" w:rsidRPr="008E708F" w:rsidRDefault="005577B6" w:rsidP="00814274">
            <w:pPr>
              <w:rPr>
                <w:rFonts w:ascii="Times New Roman" w:hAnsi="Times New Roman"/>
              </w:rPr>
            </w:pP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20</w:t>
            </w:r>
          </w:p>
        </w:tc>
        <w:tc>
          <w:tcPr>
            <w:tcW w:w="2855" w:type="dxa"/>
          </w:tcPr>
          <w:p w:rsidR="005577B6" w:rsidRPr="008E708F" w:rsidRDefault="005577B6" w:rsidP="00814274">
            <w:pPr>
              <w:rPr>
                <w:rFonts w:ascii="Times New Roman" w:hAnsi="Times New Roman"/>
              </w:rPr>
            </w:pPr>
            <w:r w:rsidRPr="008E708F">
              <w:rPr>
                <w:rFonts w:ascii="Times New Roman" w:hAnsi="Times New Roman"/>
              </w:rPr>
              <w:t>EBATA Jonas</w:t>
            </w:r>
          </w:p>
        </w:tc>
        <w:tc>
          <w:tcPr>
            <w:tcW w:w="2976" w:type="dxa"/>
          </w:tcPr>
          <w:p w:rsidR="005577B6" w:rsidRPr="008E708F" w:rsidRDefault="005577B6" w:rsidP="00814274">
            <w:pPr>
              <w:rPr>
                <w:rFonts w:ascii="Times New Roman" w:hAnsi="Times New Roman"/>
              </w:rPr>
            </w:pPr>
            <w:r w:rsidRPr="008E708F">
              <w:rPr>
                <w:rFonts w:ascii="Times New Roman" w:hAnsi="Times New Roman"/>
              </w:rPr>
              <w:t>Secrétaire général</w:t>
            </w:r>
          </w:p>
        </w:tc>
        <w:tc>
          <w:tcPr>
            <w:tcW w:w="1560"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Etoro</w:t>
            </w:r>
          </w:p>
        </w:tc>
        <w:tc>
          <w:tcPr>
            <w:tcW w:w="1842"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25/11/2013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21</w:t>
            </w:r>
          </w:p>
        </w:tc>
        <w:tc>
          <w:tcPr>
            <w:tcW w:w="2855" w:type="dxa"/>
          </w:tcPr>
          <w:p w:rsidR="005577B6" w:rsidRPr="008E708F" w:rsidRDefault="005577B6" w:rsidP="00814274">
            <w:pPr>
              <w:rPr>
                <w:rFonts w:ascii="Times New Roman" w:hAnsi="Times New Roman"/>
              </w:rPr>
            </w:pPr>
            <w:r w:rsidRPr="008E708F">
              <w:rPr>
                <w:rFonts w:ascii="Times New Roman" w:hAnsi="Times New Roman"/>
              </w:rPr>
              <w:t>EBATA Arnaud</w:t>
            </w:r>
          </w:p>
        </w:tc>
        <w:tc>
          <w:tcPr>
            <w:tcW w:w="2976" w:type="dxa"/>
          </w:tcPr>
          <w:p w:rsidR="005577B6" w:rsidRPr="008E708F" w:rsidRDefault="005577B6" w:rsidP="00814274">
            <w:pPr>
              <w:rPr>
                <w:rFonts w:ascii="Times New Roman" w:hAnsi="Times New Roman"/>
              </w:rPr>
            </w:pPr>
            <w:r w:rsidRPr="008E708F">
              <w:rPr>
                <w:rFonts w:ascii="Times New Roman" w:hAnsi="Times New Roman"/>
              </w:rPr>
              <w:t>Opérateur plate-forme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22</w:t>
            </w:r>
          </w:p>
        </w:tc>
        <w:tc>
          <w:tcPr>
            <w:tcW w:w="2855" w:type="dxa"/>
          </w:tcPr>
          <w:p w:rsidR="005577B6" w:rsidRPr="008E708F" w:rsidRDefault="005577B6" w:rsidP="00814274">
            <w:pPr>
              <w:rPr>
                <w:rFonts w:ascii="Times New Roman" w:hAnsi="Times New Roman"/>
              </w:rPr>
            </w:pPr>
            <w:r w:rsidRPr="008E708F">
              <w:rPr>
                <w:rFonts w:ascii="Times New Roman" w:hAnsi="Times New Roman"/>
              </w:rPr>
              <w:t>GAMBOU Gilbert</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Président du comité de suivi</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23</w:t>
            </w:r>
          </w:p>
        </w:tc>
        <w:tc>
          <w:tcPr>
            <w:tcW w:w="2855" w:type="dxa"/>
          </w:tcPr>
          <w:p w:rsidR="005577B6" w:rsidRPr="008E708F" w:rsidRDefault="005577B6" w:rsidP="00814274">
            <w:pPr>
              <w:rPr>
                <w:rFonts w:ascii="Times New Roman" w:hAnsi="Times New Roman"/>
              </w:rPr>
            </w:pPr>
            <w:r w:rsidRPr="008E708F">
              <w:rPr>
                <w:rFonts w:ascii="Times New Roman" w:hAnsi="Times New Roman"/>
              </w:rPr>
              <w:t>OBAMBI Félix</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Professeur d’anglais au collège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24</w:t>
            </w:r>
          </w:p>
        </w:tc>
        <w:tc>
          <w:tcPr>
            <w:tcW w:w="2855" w:type="dxa"/>
          </w:tcPr>
          <w:p w:rsidR="005577B6" w:rsidRPr="008E708F" w:rsidRDefault="005577B6" w:rsidP="00814274">
            <w:pPr>
              <w:rPr>
                <w:rFonts w:ascii="Times New Roman" w:hAnsi="Times New Roman"/>
              </w:rPr>
            </w:pPr>
            <w:r w:rsidRPr="008E708F">
              <w:rPr>
                <w:rFonts w:ascii="Times New Roman" w:hAnsi="Times New Roman"/>
              </w:rPr>
              <w:t>OTOUANA  Aymar</w:t>
            </w:r>
          </w:p>
        </w:tc>
        <w:tc>
          <w:tcPr>
            <w:tcW w:w="2976" w:type="dxa"/>
          </w:tcPr>
          <w:p w:rsidR="005577B6" w:rsidRPr="008E708F" w:rsidRDefault="005577B6" w:rsidP="00814274">
            <w:pPr>
              <w:rPr>
                <w:rFonts w:ascii="Times New Roman" w:hAnsi="Times New Roman"/>
              </w:rPr>
            </w:pPr>
            <w:r w:rsidRPr="008E708F">
              <w:rPr>
                <w:rFonts w:ascii="Times New Roman" w:hAnsi="Times New Roman"/>
              </w:rPr>
              <w:t>Président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25</w:t>
            </w:r>
          </w:p>
        </w:tc>
        <w:tc>
          <w:tcPr>
            <w:tcW w:w="2855" w:type="dxa"/>
          </w:tcPr>
          <w:p w:rsidR="005577B6" w:rsidRPr="008E708F" w:rsidRDefault="005577B6" w:rsidP="00814274">
            <w:pPr>
              <w:rPr>
                <w:rFonts w:ascii="Times New Roman" w:hAnsi="Times New Roman"/>
              </w:rPr>
            </w:pPr>
            <w:r w:rsidRPr="008E708F">
              <w:rPr>
                <w:rFonts w:ascii="Times New Roman" w:hAnsi="Times New Roman"/>
              </w:rPr>
              <w:t>MONGO Emmanuel</w:t>
            </w:r>
          </w:p>
        </w:tc>
        <w:tc>
          <w:tcPr>
            <w:tcW w:w="2976" w:type="dxa"/>
          </w:tcPr>
          <w:p w:rsidR="005577B6" w:rsidRPr="008E708F" w:rsidRDefault="005577B6" w:rsidP="00814274">
            <w:pPr>
              <w:rPr>
                <w:rFonts w:ascii="Times New Roman" w:hAnsi="Times New Roman"/>
              </w:rPr>
            </w:pPr>
            <w:r w:rsidRPr="008E708F">
              <w:rPr>
                <w:rFonts w:ascii="Times New Roman" w:hAnsi="Times New Roman"/>
              </w:rPr>
              <w:t>Vice-Président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26</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MBON Constant</w:t>
            </w:r>
          </w:p>
        </w:tc>
        <w:tc>
          <w:tcPr>
            <w:tcW w:w="2976" w:type="dxa"/>
          </w:tcPr>
          <w:p w:rsidR="005577B6" w:rsidRPr="008E708F" w:rsidRDefault="005577B6" w:rsidP="00814274">
            <w:pPr>
              <w:rPr>
                <w:rFonts w:ascii="Times New Roman" w:hAnsi="Times New Roman"/>
              </w:rPr>
            </w:pPr>
            <w:r w:rsidRPr="008E708F">
              <w:rPr>
                <w:rFonts w:ascii="Times New Roman" w:hAnsi="Times New Roman"/>
              </w:rPr>
              <w:t>Secrétaire Général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27</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MBON Joseph</w:t>
            </w:r>
          </w:p>
        </w:tc>
        <w:tc>
          <w:tcPr>
            <w:tcW w:w="2976" w:type="dxa"/>
          </w:tcPr>
          <w:p w:rsidR="005577B6" w:rsidRPr="008E708F" w:rsidRDefault="005577B6" w:rsidP="00814274">
            <w:pPr>
              <w:rPr>
                <w:rFonts w:ascii="Times New Roman" w:hAnsi="Times New Roman"/>
              </w:rPr>
            </w:pPr>
            <w:r w:rsidRPr="008E708F">
              <w:rPr>
                <w:rFonts w:ascii="Times New Roman" w:hAnsi="Times New Roman"/>
              </w:rPr>
              <w:t>Trésorier du COSA</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28</w:t>
            </w:r>
          </w:p>
        </w:tc>
        <w:tc>
          <w:tcPr>
            <w:tcW w:w="2855" w:type="dxa"/>
          </w:tcPr>
          <w:p w:rsidR="005577B6" w:rsidRPr="008E708F" w:rsidRDefault="005577B6" w:rsidP="00814274">
            <w:pPr>
              <w:rPr>
                <w:rFonts w:ascii="Times New Roman" w:hAnsi="Times New Roman"/>
              </w:rPr>
            </w:pPr>
            <w:r w:rsidRPr="008E708F">
              <w:rPr>
                <w:rFonts w:ascii="Times New Roman" w:hAnsi="Times New Roman"/>
              </w:rPr>
              <w:t>EBATA Donatien</w:t>
            </w:r>
          </w:p>
        </w:tc>
        <w:tc>
          <w:tcPr>
            <w:tcW w:w="2976" w:type="dxa"/>
          </w:tcPr>
          <w:p w:rsidR="005577B6" w:rsidRPr="008E708F" w:rsidRDefault="005577B6" w:rsidP="00814274">
            <w:pPr>
              <w:rPr>
                <w:rFonts w:ascii="Times New Roman" w:hAnsi="Times New Roman"/>
              </w:rPr>
            </w:pPr>
            <w:r w:rsidRPr="008E708F">
              <w:rPr>
                <w:rFonts w:ascii="Times New Roman" w:hAnsi="Times New Roman"/>
              </w:rPr>
              <w:t>Opérateur</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29</w:t>
            </w:r>
          </w:p>
        </w:tc>
        <w:tc>
          <w:tcPr>
            <w:tcW w:w="2855" w:type="dxa"/>
          </w:tcPr>
          <w:p w:rsidR="005577B6" w:rsidRPr="008E708F" w:rsidRDefault="005577B6" w:rsidP="00814274">
            <w:pPr>
              <w:rPr>
                <w:rFonts w:ascii="Times New Roman" w:hAnsi="Times New Roman"/>
              </w:rPr>
            </w:pPr>
            <w:r w:rsidRPr="008E708F">
              <w:rPr>
                <w:rFonts w:ascii="Times New Roman" w:hAnsi="Times New Roman"/>
              </w:rPr>
              <w:t>VIMBIO Martial</w:t>
            </w:r>
          </w:p>
        </w:tc>
        <w:tc>
          <w:tcPr>
            <w:tcW w:w="2976" w:type="dxa"/>
          </w:tcPr>
          <w:p w:rsidR="005577B6" w:rsidRPr="008E708F" w:rsidRDefault="005577B6" w:rsidP="00814274">
            <w:pPr>
              <w:rPr>
                <w:rFonts w:ascii="Times New Roman" w:hAnsi="Times New Roman"/>
              </w:rPr>
            </w:pPr>
            <w:r w:rsidRPr="008E708F">
              <w:rPr>
                <w:rFonts w:ascii="Times New Roman" w:hAnsi="Times New Roman"/>
              </w:rPr>
              <w:t>Chef de la CSS « Adjoint »</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30</w:t>
            </w:r>
          </w:p>
        </w:tc>
        <w:tc>
          <w:tcPr>
            <w:tcW w:w="2855" w:type="dxa"/>
          </w:tcPr>
          <w:p w:rsidR="005577B6" w:rsidRPr="008E708F" w:rsidRDefault="005577B6" w:rsidP="00814274">
            <w:pPr>
              <w:rPr>
                <w:rFonts w:ascii="Times New Roman" w:hAnsi="Times New Roman"/>
              </w:rPr>
            </w:pPr>
            <w:r w:rsidRPr="008E708F">
              <w:rPr>
                <w:rFonts w:ascii="Times New Roman" w:hAnsi="Times New Roman"/>
              </w:rPr>
              <w:t>MBOUSSA Giscard</w:t>
            </w:r>
          </w:p>
        </w:tc>
        <w:tc>
          <w:tcPr>
            <w:tcW w:w="2976" w:type="dxa"/>
          </w:tcPr>
          <w:p w:rsidR="005577B6" w:rsidRPr="008E708F" w:rsidRDefault="005577B6" w:rsidP="00814274">
            <w:pPr>
              <w:rPr>
                <w:rFonts w:ascii="Times New Roman" w:hAnsi="Times New Roman"/>
              </w:rPr>
            </w:pPr>
            <w:r w:rsidRPr="008E708F">
              <w:rPr>
                <w:rFonts w:ascii="Times New Roman" w:hAnsi="Times New Roman"/>
              </w:rPr>
              <w:t>Infirmier chef du CSI</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31</w:t>
            </w:r>
          </w:p>
        </w:tc>
        <w:tc>
          <w:tcPr>
            <w:tcW w:w="2855" w:type="dxa"/>
          </w:tcPr>
          <w:p w:rsidR="005577B6" w:rsidRPr="008E708F" w:rsidRDefault="005577B6" w:rsidP="00814274">
            <w:pPr>
              <w:rPr>
                <w:rFonts w:ascii="Times New Roman" w:hAnsi="Times New Roman"/>
              </w:rPr>
            </w:pPr>
            <w:r w:rsidRPr="008E708F">
              <w:rPr>
                <w:rFonts w:ascii="Times New Roman" w:hAnsi="Times New Roman"/>
              </w:rPr>
              <w:t>NGOLO Emilienne</w:t>
            </w:r>
          </w:p>
        </w:tc>
        <w:tc>
          <w:tcPr>
            <w:tcW w:w="2976" w:type="dxa"/>
          </w:tcPr>
          <w:p w:rsidR="005577B6" w:rsidRPr="008E708F" w:rsidRDefault="005577B6" w:rsidP="00814274">
            <w:pPr>
              <w:rPr>
                <w:rFonts w:ascii="Times New Roman" w:hAnsi="Times New Roman"/>
              </w:rPr>
            </w:pPr>
            <w:r w:rsidRPr="008E708F">
              <w:rPr>
                <w:rFonts w:ascii="Times New Roman" w:hAnsi="Times New Roman"/>
              </w:rPr>
              <w:t>Sage-femme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32</w:t>
            </w:r>
          </w:p>
        </w:tc>
        <w:tc>
          <w:tcPr>
            <w:tcW w:w="2855" w:type="dxa"/>
          </w:tcPr>
          <w:p w:rsidR="005577B6" w:rsidRPr="008E708F" w:rsidRDefault="005577B6" w:rsidP="00814274">
            <w:pPr>
              <w:rPr>
                <w:rFonts w:ascii="Times New Roman" w:hAnsi="Times New Roman"/>
              </w:rPr>
            </w:pPr>
            <w:r w:rsidRPr="008E708F">
              <w:rPr>
                <w:rFonts w:ascii="Times New Roman" w:hAnsi="Times New Roman"/>
              </w:rPr>
              <w:t>OYABA ONDOUNGA</w:t>
            </w:r>
          </w:p>
        </w:tc>
        <w:tc>
          <w:tcPr>
            <w:tcW w:w="2976" w:type="dxa"/>
          </w:tcPr>
          <w:p w:rsidR="005577B6" w:rsidRPr="008E708F" w:rsidRDefault="005577B6" w:rsidP="00814274">
            <w:pPr>
              <w:rPr>
                <w:rFonts w:ascii="Times New Roman" w:hAnsi="Times New Roman"/>
              </w:rPr>
            </w:pPr>
            <w:r w:rsidRPr="008E708F">
              <w:rPr>
                <w:rFonts w:ascii="Times New Roman" w:hAnsi="Times New Roman"/>
              </w:rPr>
              <w:t>Gestionnaire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33</w:t>
            </w:r>
          </w:p>
        </w:tc>
        <w:tc>
          <w:tcPr>
            <w:tcW w:w="2855" w:type="dxa"/>
          </w:tcPr>
          <w:p w:rsidR="005577B6" w:rsidRPr="008E708F" w:rsidRDefault="005577B6" w:rsidP="00814274">
            <w:pPr>
              <w:rPr>
                <w:rFonts w:ascii="Times New Roman" w:hAnsi="Times New Roman"/>
              </w:rPr>
            </w:pPr>
            <w:r w:rsidRPr="008E708F">
              <w:rPr>
                <w:rFonts w:ascii="Times New Roman" w:hAnsi="Times New Roman"/>
              </w:rPr>
              <w:t>ONDONGO Roger</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Infirmier </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744CEE">
            <w:pPr>
              <w:ind w:firstLine="0"/>
              <w:rPr>
                <w:rFonts w:ascii="Times New Roman" w:hAnsi="Times New Roman"/>
              </w:rPr>
            </w:pPr>
            <w:r w:rsidRPr="008E708F">
              <w:rPr>
                <w:rFonts w:ascii="Times New Roman" w:hAnsi="Times New Roman"/>
              </w:rPr>
              <w:t>34</w:t>
            </w:r>
          </w:p>
        </w:tc>
        <w:tc>
          <w:tcPr>
            <w:tcW w:w="2855" w:type="dxa"/>
          </w:tcPr>
          <w:p w:rsidR="005577B6" w:rsidRPr="008E708F" w:rsidRDefault="005577B6" w:rsidP="00744CEE">
            <w:pPr>
              <w:ind w:firstLine="0"/>
              <w:rPr>
                <w:rFonts w:ascii="Times New Roman" w:hAnsi="Times New Roman"/>
              </w:rPr>
            </w:pPr>
            <w:r w:rsidRPr="008E708F">
              <w:rPr>
                <w:rFonts w:ascii="Times New Roman" w:hAnsi="Times New Roman"/>
              </w:rPr>
              <w:t>WANDOUNZET Florence</w:t>
            </w:r>
          </w:p>
        </w:tc>
        <w:tc>
          <w:tcPr>
            <w:tcW w:w="2976" w:type="dxa"/>
          </w:tcPr>
          <w:p w:rsidR="005577B6" w:rsidRPr="008E708F" w:rsidRDefault="005577B6" w:rsidP="00814274">
            <w:pPr>
              <w:rPr>
                <w:rFonts w:ascii="Times New Roman" w:hAnsi="Times New Roman"/>
              </w:rPr>
            </w:pPr>
            <w:r w:rsidRPr="008E708F">
              <w:rPr>
                <w:rFonts w:ascii="Times New Roman" w:hAnsi="Times New Roman"/>
              </w:rPr>
              <w:t>Directrice de l’école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744CEE">
            <w:pPr>
              <w:ind w:firstLine="0"/>
              <w:rPr>
                <w:rFonts w:ascii="Times New Roman" w:hAnsi="Times New Roman"/>
              </w:rPr>
            </w:pPr>
            <w:r w:rsidRPr="008E708F">
              <w:rPr>
                <w:rFonts w:ascii="Times New Roman" w:hAnsi="Times New Roman"/>
              </w:rPr>
              <w:t>35</w:t>
            </w:r>
          </w:p>
        </w:tc>
        <w:tc>
          <w:tcPr>
            <w:tcW w:w="2855" w:type="dxa"/>
          </w:tcPr>
          <w:p w:rsidR="005577B6" w:rsidRPr="008E708F" w:rsidRDefault="005577B6" w:rsidP="00744CEE">
            <w:pPr>
              <w:ind w:firstLine="0"/>
              <w:rPr>
                <w:rFonts w:ascii="Times New Roman" w:hAnsi="Times New Roman"/>
              </w:rPr>
            </w:pPr>
            <w:r w:rsidRPr="008E708F">
              <w:rPr>
                <w:rFonts w:ascii="Times New Roman" w:hAnsi="Times New Roman"/>
              </w:rPr>
              <w:t>ITOUA ONDZE Bienvenue</w:t>
            </w:r>
          </w:p>
        </w:tc>
        <w:tc>
          <w:tcPr>
            <w:tcW w:w="2976" w:type="dxa"/>
          </w:tcPr>
          <w:p w:rsidR="005577B6" w:rsidRPr="008E708F" w:rsidRDefault="005577B6" w:rsidP="00814274">
            <w:pPr>
              <w:rPr>
                <w:rFonts w:ascii="Times New Roman" w:hAnsi="Times New Roman"/>
              </w:rPr>
            </w:pPr>
            <w:r w:rsidRPr="008E708F">
              <w:rPr>
                <w:rFonts w:ascii="Times New Roman" w:hAnsi="Times New Roman"/>
              </w:rPr>
              <w:t>Directrice du préscolaire</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744CEE">
            <w:pPr>
              <w:ind w:firstLine="0"/>
              <w:rPr>
                <w:rFonts w:ascii="Times New Roman" w:hAnsi="Times New Roman"/>
              </w:rPr>
            </w:pPr>
            <w:r w:rsidRPr="008E708F">
              <w:rPr>
                <w:rFonts w:ascii="Times New Roman" w:hAnsi="Times New Roman"/>
              </w:rPr>
              <w:t>36</w:t>
            </w:r>
          </w:p>
        </w:tc>
        <w:tc>
          <w:tcPr>
            <w:tcW w:w="2855" w:type="dxa"/>
          </w:tcPr>
          <w:p w:rsidR="005577B6" w:rsidRPr="008E708F" w:rsidRDefault="005577B6" w:rsidP="00744CEE">
            <w:pPr>
              <w:ind w:firstLine="0"/>
              <w:rPr>
                <w:rFonts w:ascii="Times New Roman" w:hAnsi="Times New Roman"/>
              </w:rPr>
            </w:pPr>
            <w:r w:rsidRPr="008E708F">
              <w:rPr>
                <w:rFonts w:ascii="Times New Roman" w:hAnsi="Times New Roman"/>
              </w:rPr>
              <w:t>MBOURANGON Bernard</w:t>
            </w:r>
          </w:p>
        </w:tc>
        <w:tc>
          <w:tcPr>
            <w:tcW w:w="2976" w:type="dxa"/>
          </w:tcPr>
          <w:p w:rsidR="005577B6" w:rsidRPr="008E708F" w:rsidRDefault="005577B6" w:rsidP="00814274">
            <w:pPr>
              <w:rPr>
                <w:rFonts w:ascii="Times New Roman" w:hAnsi="Times New Roman"/>
              </w:rPr>
            </w:pPr>
            <w:r w:rsidRPr="008E708F">
              <w:rPr>
                <w:rFonts w:ascii="Times New Roman" w:hAnsi="Times New Roman"/>
              </w:rPr>
              <w:t xml:space="preserve">Enseignant </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37</w:t>
            </w:r>
          </w:p>
        </w:tc>
        <w:tc>
          <w:tcPr>
            <w:tcW w:w="2855" w:type="dxa"/>
          </w:tcPr>
          <w:p w:rsidR="005577B6" w:rsidRPr="008E708F" w:rsidRDefault="005577B6" w:rsidP="00814274">
            <w:pPr>
              <w:rPr>
                <w:rFonts w:ascii="Times New Roman" w:hAnsi="Times New Roman"/>
              </w:rPr>
            </w:pPr>
            <w:r w:rsidRPr="008E708F">
              <w:rPr>
                <w:rFonts w:ascii="Times New Roman" w:hAnsi="Times New Roman"/>
              </w:rPr>
              <w:t>Ekania Daniel</w:t>
            </w:r>
          </w:p>
        </w:tc>
        <w:tc>
          <w:tcPr>
            <w:tcW w:w="2976" w:type="dxa"/>
          </w:tcPr>
          <w:p w:rsidR="005577B6" w:rsidRPr="008E708F" w:rsidRDefault="005577B6" w:rsidP="00814274">
            <w:pPr>
              <w:rPr>
                <w:rFonts w:ascii="Times New Roman" w:hAnsi="Times New Roman"/>
              </w:rPr>
            </w:pPr>
            <w:r w:rsidRPr="008E708F">
              <w:rPr>
                <w:rFonts w:ascii="Times New Roman" w:hAnsi="Times New Roman"/>
              </w:rPr>
              <w:t>Chef de secteur agricole</w:t>
            </w:r>
          </w:p>
        </w:tc>
        <w:tc>
          <w:tcPr>
            <w:tcW w:w="1560"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 xml:space="preserve">Gamboma </w:t>
            </w:r>
          </w:p>
        </w:tc>
        <w:tc>
          <w:tcPr>
            <w:tcW w:w="1842" w:type="dxa"/>
            <w:vMerge w:val="restart"/>
          </w:tcPr>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p>
          <w:p w:rsidR="005577B6" w:rsidRPr="008E708F" w:rsidRDefault="005577B6" w:rsidP="00814274">
            <w:pPr>
              <w:rPr>
                <w:rFonts w:ascii="Times New Roman" w:hAnsi="Times New Roman"/>
              </w:rPr>
            </w:pPr>
            <w:r w:rsidRPr="008E708F">
              <w:rPr>
                <w:rFonts w:ascii="Times New Roman" w:hAnsi="Times New Roman"/>
              </w:rPr>
              <w:t>26/11/2013</w:t>
            </w: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38</w:t>
            </w:r>
          </w:p>
        </w:tc>
        <w:tc>
          <w:tcPr>
            <w:tcW w:w="2855" w:type="dxa"/>
          </w:tcPr>
          <w:p w:rsidR="005577B6" w:rsidRPr="008E708F" w:rsidRDefault="005577B6" w:rsidP="00814274">
            <w:pPr>
              <w:rPr>
                <w:rFonts w:ascii="Times New Roman" w:hAnsi="Times New Roman"/>
              </w:rPr>
            </w:pPr>
            <w:r w:rsidRPr="008E708F">
              <w:rPr>
                <w:rFonts w:ascii="Times New Roman" w:hAnsi="Times New Roman"/>
              </w:rPr>
              <w:t>ANDZOUONO Jean Francis</w:t>
            </w:r>
          </w:p>
        </w:tc>
        <w:tc>
          <w:tcPr>
            <w:tcW w:w="2976" w:type="dxa"/>
          </w:tcPr>
          <w:p w:rsidR="005577B6" w:rsidRPr="008E708F" w:rsidRDefault="005577B6" w:rsidP="00744CEE">
            <w:pPr>
              <w:ind w:firstLine="0"/>
              <w:rPr>
                <w:rFonts w:ascii="Times New Roman" w:hAnsi="Times New Roman"/>
              </w:rPr>
            </w:pPr>
            <w:r w:rsidRPr="008E708F">
              <w:rPr>
                <w:rFonts w:ascii="Times New Roman" w:hAnsi="Times New Roman"/>
              </w:rPr>
              <w:t>Inspecteur de l’enseignement primaire Gamboma I</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r w:rsidR="00744CEE" w:rsidRPr="008E708F" w:rsidTr="00744CEE">
        <w:tc>
          <w:tcPr>
            <w:tcW w:w="1115" w:type="dxa"/>
          </w:tcPr>
          <w:p w:rsidR="005577B6" w:rsidRPr="008E708F" w:rsidRDefault="005577B6" w:rsidP="00814274">
            <w:pPr>
              <w:rPr>
                <w:rFonts w:ascii="Times New Roman" w:hAnsi="Times New Roman"/>
              </w:rPr>
            </w:pPr>
            <w:r w:rsidRPr="008E708F">
              <w:rPr>
                <w:rFonts w:ascii="Times New Roman" w:hAnsi="Times New Roman"/>
              </w:rPr>
              <w:t>39</w:t>
            </w:r>
          </w:p>
        </w:tc>
        <w:tc>
          <w:tcPr>
            <w:tcW w:w="2855" w:type="dxa"/>
          </w:tcPr>
          <w:p w:rsidR="005577B6" w:rsidRPr="008E708F" w:rsidRDefault="005577B6" w:rsidP="00814274">
            <w:pPr>
              <w:rPr>
                <w:rFonts w:ascii="Times New Roman" w:hAnsi="Times New Roman"/>
              </w:rPr>
            </w:pPr>
            <w:r w:rsidRPr="008E708F">
              <w:rPr>
                <w:rFonts w:ascii="Times New Roman" w:hAnsi="Times New Roman"/>
              </w:rPr>
              <w:t>ANKOULA Alphonse</w:t>
            </w:r>
          </w:p>
        </w:tc>
        <w:tc>
          <w:tcPr>
            <w:tcW w:w="2976" w:type="dxa"/>
          </w:tcPr>
          <w:p w:rsidR="005577B6" w:rsidRPr="008E708F" w:rsidRDefault="005577B6" w:rsidP="00744CEE">
            <w:pPr>
              <w:ind w:firstLine="0"/>
              <w:rPr>
                <w:rFonts w:ascii="Times New Roman" w:hAnsi="Times New Roman"/>
              </w:rPr>
            </w:pPr>
            <w:r w:rsidRPr="008E708F">
              <w:rPr>
                <w:rFonts w:ascii="Times New Roman" w:hAnsi="Times New Roman"/>
              </w:rPr>
              <w:t>Conseiller pédagogique Gamboma II</w:t>
            </w:r>
          </w:p>
        </w:tc>
        <w:tc>
          <w:tcPr>
            <w:tcW w:w="1560" w:type="dxa"/>
            <w:vMerge/>
          </w:tcPr>
          <w:p w:rsidR="005577B6" w:rsidRPr="008E708F" w:rsidRDefault="005577B6" w:rsidP="00814274">
            <w:pPr>
              <w:rPr>
                <w:rFonts w:ascii="Times New Roman" w:hAnsi="Times New Roman"/>
              </w:rPr>
            </w:pPr>
          </w:p>
        </w:tc>
        <w:tc>
          <w:tcPr>
            <w:tcW w:w="1842" w:type="dxa"/>
            <w:vMerge/>
          </w:tcPr>
          <w:p w:rsidR="005577B6" w:rsidRPr="008E708F" w:rsidRDefault="005577B6" w:rsidP="00814274">
            <w:pPr>
              <w:rPr>
                <w:rFonts w:ascii="Times New Roman" w:hAnsi="Times New Roman"/>
              </w:rPr>
            </w:pPr>
          </w:p>
        </w:tc>
      </w:tr>
    </w:tbl>
    <w:p w:rsidR="005577B6" w:rsidRPr="008E708F" w:rsidRDefault="005577B6" w:rsidP="005577B6">
      <w:pPr>
        <w:ind w:firstLine="0"/>
      </w:pPr>
    </w:p>
    <w:p w:rsidR="0001172A" w:rsidRPr="008E708F" w:rsidRDefault="0001172A" w:rsidP="00E64881">
      <w:pPr>
        <w:spacing w:line="240" w:lineRule="exact"/>
        <w:ind w:firstLine="0"/>
        <w:rPr>
          <w:rFonts w:ascii="Times New Roman" w:hAnsi="Times New Roman"/>
        </w:rPr>
      </w:pPr>
    </w:p>
    <w:p w:rsidR="005577B6" w:rsidRPr="008E708F" w:rsidRDefault="005577B6">
      <w:pPr>
        <w:ind w:firstLine="0"/>
        <w:rPr>
          <w:rFonts w:ascii="Times New Roman" w:hAnsi="Times New Roman"/>
        </w:rPr>
      </w:pPr>
      <w:r w:rsidRPr="008E708F">
        <w:rPr>
          <w:rFonts w:ascii="Times New Roman" w:hAnsi="Times New Roman"/>
        </w:rPr>
        <w:br w:type="page"/>
      </w:r>
    </w:p>
    <w:p w:rsidR="0001172A" w:rsidRPr="008E708F" w:rsidRDefault="0001172A" w:rsidP="00E64881">
      <w:pPr>
        <w:spacing w:line="240" w:lineRule="exact"/>
        <w:ind w:firstLine="0"/>
        <w:rPr>
          <w:rFonts w:ascii="Times New Roman" w:hAnsi="Times New Roman"/>
        </w:rPr>
      </w:pPr>
    </w:p>
    <w:p w:rsidR="00094867" w:rsidRPr="008E708F" w:rsidRDefault="00094867" w:rsidP="00910C87">
      <w:pPr>
        <w:pStyle w:val="Titre2"/>
        <w:numPr>
          <w:ilvl w:val="0"/>
          <w:numId w:val="7"/>
        </w:numPr>
        <w:pBdr>
          <w:bottom w:val="none" w:sz="0" w:space="0" w:color="auto"/>
        </w:pBdr>
        <w:spacing w:before="0" w:after="0" w:line="240" w:lineRule="exact"/>
        <w:rPr>
          <w:rFonts w:ascii="Times New Roman" w:hAnsi="Times New Roman"/>
          <w:b/>
          <w:color w:val="auto"/>
          <w:sz w:val="22"/>
          <w:szCs w:val="22"/>
        </w:rPr>
      </w:pPr>
      <w:bookmarkStart w:id="42" w:name="_Toc375146472"/>
      <w:r w:rsidRPr="008E708F">
        <w:rPr>
          <w:rFonts w:ascii="Times New Roman" w:hAnsi="Times New Roman"/>
          <w:b/>
          <w:color w:val="auto"/>
          <w:sz w:val="22"/>
          <w:szCs w:val="22"/>
        </w:rPr>
        <w:t>Bibliographie</w:t>
      </w:r>
      <w:bookmarkEnd w:id="42"/>
    </w:p>
    <w:p w:rsidR="008B6C85" w:rsidRPr="008E708F" w:rsidRDefault="008B6C85" w:rsidP="008B6C85">
      <w:pPr>
        <w:spacing w:line="240" w:lineRule="exact"/>
        <w:ind w:firstLine="0"/>
        <w:rPr>
          <w:rFonts w:ascii="Times New Roman" w:hAnsi="Times New Roman"/>
        </w:rPr>
      </w:pPr>
    </w:p>
    <w:p w:rsidR="008B6C85" w:rsidRPr="008E708F" w:rsidRDefault="008B6C85" w:rsidP="007E6C12">
      <w:pPr>
        <w:pStyle w:val="Paragraphedeliste"/>
        <w:numPr>
          <w:ilvl w:val="0"/>
          <w:numId w:val="19"/>
        </w:numPr>
        <w:spacing w:line="240" w:lineRule="exact"/>
        <w:rPr>
          <w:rFonts w:ascii="Times New Roman" w:hAnsi="Times New Roman"/>
        </w:rPr>
      </w:pPr>
      <w:r w:rsidRPr="008E708F">
        <w:rPr>
          <w:rFonts w:ascii="Times New Roman" w:hAnsi="Times New Roman"/>
        </w:rPr>
        <w:t>Planning et reporting 2012, PNUD, Unité : Pauvreté, Suivi des OMDs, développement local et communautaire.</w:t>
      </w:r>
    </w:p>
    <w:p w:rsidR="006C5D29" w:rsidRPr="008E708F" w:rsidRDefault="006C5D29" w:rsidP="007E6C12">
      <w:pPr>
        <w:pStyle w:val="Paragraphedeliste"/>
        <w:numPr>
          <w:ilvl w:val="0"/>
          <w:numId w:val="19"/>
        </w:numPr>
        <w:spacing w:line="240" w:lineRule="exact"/>
        <w:rPr>
          <w:rFonts w:ascii="Times New Roman" w:hAnsi="Times New Roman"/>
        </w:rPr>
      </w:pPr>
      <w:r w:rsidRPr="008E708F">
        <w:rPr>
          <w:rFonts w:ascii="Times New Roman" w:hAnsi="Times New Roman"/>
        </w:rPr>
        <w:t>Rapports trimestriels, PNUD/VNU, 2013</w:t>
      </w:r>
    </w:p>
    <w:p w:rsidR="005575EE" w:rsidRPr="008E708F" w:rsidRDefault="005575EE" w:rsidP="007E6C12">
      <w:pPr>
        <w:pStyle w:val="Paragraphedeliste"/>
        <w:numPr>
          <w:ilvl w:val="0"/>
          <w:numId w:val="19"/>
        </w:numPr>
        <w:spacing w:line="240" w:lineRule="exact"/>
        <w:rPr>
          <w:rFonts w:ascii="Times New Roman" w:hAnsi="Times New Roman"/>
        </w:rPr>
      </w:pPr>
      <w:r w:rsidRPr="008E708F">
        <w:rPr>
          <w:rFonts w:ascii="Times New Roman" w:hAnsi="Times New Roman"/>
        </w:rPr>
        <w:t>Rapport 2012, Villages du Millénaires , PNUD, Unité : Pauvreté, Suivi des OMDs, développement local et communautaire, Janvier 2013</w:t>
      </w:r>
    </w:p>
    <w:p w:rsidR="005575EE" w:rsidRPr="008E708F" w:rsidRDefault="005575EE" w:rsidP="007E6C12">
      <w:pPr>
        <w:pStyle w:val="Paragraphedeliste"/>
        <w:numPr>
          <w:ilvl w:val="0"/>
          <w:numId w:val="19"/>
        </w:numPr>
        <w:spacing w:line="240" w:lineRule="exact"/>
        <w:rPr>
          <w:rFonts w:ascii="Times New Roman" w:hAnsi="Times New Roman"/>
        </w:rPr>
      </w:pPr>
      <w:r w:rsidRPr="008E708F">
        <w:rPr>
          <w:rFonts w:ascii="Times New Roman" w:hAnsi="Times New Roman"/>
        </w:rPr>
        <w:t>Rapport de mission de Comité de Pilotage, Alain MPOUE, Décembre 2012</w:t>
      </w:r>
    </w:p>
    <w:p w:rsidR="005575EE" w:rsidRPr="008E708F" w:rsidRDefault="005575EE" w:rsidP="007E6C12">
      <w:pPr>
        <w:pStyle w:val="Paragraphedeliste"/>
        <w:numPr>
          <w:ilvl w:val="0"/>
          <w:numId w:val="19"/>
        </w:numPr>
        <w:spacing w:line="240" w:lineRule="exact"/>
        <w:rPr>
          <w:rFonts w:ascii="Times New Roman" w:hAnsi="Times New Roman"/>
        </w:rPr>
      </w:pPr>
      <w:r w:rsidRPr="008E708F">
        <w:rPr>
          <w:rFonts w:ascii="Times New Roman" w:hAnsi="Times New Roman"/>
        </w:rPr>
        <w:t>Plan de travail annuel 20</w:t>
      </w:r>
      <w:r w:rsidR="008C2B1E" w:rsidRPr="008E708F">
        <w:rPr>
          <w:rFonts w:ascii="Times New Roman" w:hAnsi="Times New Roman"/>
        </w:rPr>
        <w:t xml:space="preserve">09, </w:t>
      </w:r>
      <w:r w:rsidR="00D3032D" w:rsidRPr="008E708F">
        <w:rPr>
          <w:rFonts w:ascii="Times New Roman" w:hAnsi="Times New Roman"/>
        </w:rPr>
        <w:t>Villages du Millénaire</w:t>
      </w:r>
      <w:r w:rsidR="008C2B1E" w:rsidRPr="008E708F">
        <w:rPr>
          <w:rFonts w:ascii="Times New Roman" w:hAnsi="Times New Roman"/>
        </w:rPr>
        <w:t>/PNUD/DGAT</w:t>
      </w:r>
    </w:p>
    <w:p w:rsidR="005575EE" w:rsidRPr="008E708F" w:rsidRDefault="005575EE" w:rsidP="007E6C12">
      <w:pPr>
        <w:pStyle w:val="Paragraphedeliste"/>
        <w:numPr>
          <w:ilvl w:val="0"/>
          <w:numId w:val="19"/>
        </w:numPr>
        <w:spacing w:line="240" w:lineRule="exact"/>
        <w:rPr>
          <w:rFonts w:ascii="Times New Roman" w:hAnsi="Times New Roman"/>
        </w:rPr>
      </w:pPr>
      <w:r w:rsidRPr="008E708F">
        <w:rPr>
          <w:rFonts w:ascii="Times New Roman" w:hAnsi="Times New Roman"/>
        </w:rPr>
        <w:t>Plan de travail annuel 201</w:t>
      </w:r>
      <w:r w:rsidR="008C2B1E" w:rsidRPr="008E708F">
        <w:rPr>
          <w:rFonts w:ascii="Times New Roman" w:hAnsi="Times New Roman"/>
        </w:rPr>
        <w:t xml:space="preserve">1, </w:t>
      </w:r>
      <w:r w:rsidR="00D3032D" w:rsidRPr="008E708F">
        <w:rPr>
          <w:rFonts w:ascii="Times New Roman" w:hAnsi="Times New Roman"/>
        </w:rPr>
        <w:t>Villages du Millénaire</w:t>
      </w:r>
      <w:r w:rsidR="008C2B1E" w:rsidRPr="008E708F">
        <w:rPr>
          <w:rFonts w:ascii="Times New Roman" w:hAnsi="Times New Roman"/>
        </w:rPr>
        <w:t>/PNUD/DGAT</w:t>
      </w:r>
    </w:p>
    <w:p w:rsidR="005575EE" w:rsidRPr="008E708F" w:rsidRDefault="005575EE" w:rsidP="007E6C12">
      <w:pPr>
        <w:pStyle w:val="Paragraphedeliste"/>
        <w:numPr>
          <w:ilvl w:val="0"/>
          <w:numId w:val="19"/>
        </w:numPr>
        <w:spacing w:line="240" w:lineRule="exact"/>
        <w:rPr>
          <w:rFonts w:ascii="Times New Roman" w:hAnsi="Times New Roman"/>
        </w:rPr>
      </w:pPr>
      <w:r w:rsidRPr="008E708F">
        <w:rPr>
          <w:rFonts w:ascii="Times New Roman" w:hAnsi="Times New Roman"/>
        </w:rPr>
        <w:t>Plan de travail annuel 201</w:t>
      </w:r>
      <w:r w:rsidR="008C2B1E" w:rsidRPr="008E708F">
        <w:rPr>
          <w:rFonts w:ascii="Times New Roman" w:hAnsi="Times New Roman"/>
        </w:rPr>
        <w:t xml:space="preserve">2, </w:t>
      </w:r>
      <w:r w:rsidR="00D3032D" w:rsidRPr="008E708F">
        <w:rPr>
          <w:rFonts w:ascii="Times New Roman" w:hAnsi="Times New Roman"/>
        </w:rPr>
        <w:t>Villages du Millénaire</w:t>
      </w:r>
      <w:r w:rsidR="008C2B1E" w:rsidRPr="008E708F">
        <w:rPr>
          <w:rFonts w:ascii="Times New Roman" w:hAnsi="Times New Roman"/>
        </w:rPr>
        <w:t>/PNUD/DGAT</w:t>
      </w:r>
    </w:p>
    <w:p w:rsidR="008B6C85" w:rsidRPr="008E708F" w:rsidRDefault="008B6C85" w:rsidP="007E6C12">
      <w:pPr>
        <w:pStyle w:val="Paragraphedeliste"/>
        <w:numPr>
          <w:ilvl w:val="0"/>
          <w:numId w:val="19"/>
        </w:numPr>
        <w:spacing w:line="240" w:lineRule="exact"/>
        <w:rPr>
          <w:rFonts w:ascii="Times New Roman" w:hAnsi="Times New Roman"/>
        </w:rPr>
      </w:pPr>
      <w:r w:rsidRPr="008E708F">
        <w:rPr>
          <w:rFonts w:ascii="Times New Roman" w:hAnsi="Times New Roman"/>
        </w:rPr>
        <w:t>Document de projet des Villages du Millénaire, projet non signé.</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PNUD, Programme Pays 2009-2013</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PNUD, Plan d’Action du Programme Pays</w:t>
      </w:r>
      <w:r w:rsidR="003F2C62" w:rsidRPr="008E708F">
        <w:rPr>
          <w:rFonts w:ascii="Times New Roman" w:hAnsi="Times New Roman"/>
        </w:rPr>
        <w:t>, 2009-2013</w:t>
      </w:r>
    </w:p>
    <w:p w:rsidR="003F2C62" w:rsidRPr="008E708F" w:rsidRDefault="003F2C62" w:rsidP="007E6C12">
      <w:pPr>
        <w:pStyle w:val="Paragraphedeliste"/>
        <w:numPr>
          <w:ilvl w:val="0"/>
          <w:numId w:val="19"/>
        </w:numPr>
        <w:spacing w:line="240" w:lineRule="exact"/>
        <w:rPr>
          <w:rFonts w:ascii="Times New Roman" w:hAnsi="Times New Roman"/>
        </w:rPr>
      </w:pPr>
      <w:r w:rsidRPr="008E708F">
        <w:rPr>
          <w:rFonts w:ascii="Times New Roman" w:hAnsi="Times New Roman"/>
        </w:rPr>
        <w:t>SNU, UNDAF 2009-2013</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DSRPP validé 2009-2010, Brazzaville, République du Congo</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Livre 1 DSCRP 2012-2016, Brazzaville, République du Congo</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Synthèse du DSCRP 2012-2016, Mai 2012, Brazzaville, République du Congo</w:t>
      </w:r>
    </w:p>
    <w:p w:rsidR="00FE3257" w:rsidRPr="008E708F" w:rsidRDefault="00FE3257" w:rsidP="007E6C12">
      <w:pPr>
        <w:pStyle w:val="Paragraphedeliste"/>
        <w:numPr>
          <w:ilvl w:val="0"/>
          <w:numId w:val="19"/>
        </w:numPr>
        <w:spacing w:line="240" w:lineRule="exact"/>
        <w:rPr>
          <w:rFonts w:ascii="Times New Roman" w:hAnsi="Times New Roman"/>
        </w:rPr>
      </w:pPr>
      <w:r w:rsidRPr="008E708F">
        <w:rPr>
          <w:rFonts w:ascii="Times New Roman" w:hAnsi="Times New Roman"/>
        </w:rPr>
        <w:t>Rapport d’achèvement du DSRP, Mai 2012, Brazzaville, République du Congo.</w:t>
      </w:r>
    </w:p>
    <w:p w:rsidR="00FE3257" w:rsidRPr="008E708F" w:rsidRDefault="00FE3257" w:rsidP="00E64881">
      <w:pPr>
        <w:spacing w:line="240" w:lineRule="exact"/>
        <w:ind w:firstLine="0"/>
        <w:rPr>
          <w:rFonts w:ascii="Times New Roman" w:hAnsi="Times New Roman"/>
        </w:rPr>
      </w:pPr>
    </w:p>
    <w:p w:rsidR="008B6C85" w:rsidRPr="008E708F" w:rsidRDefault="008B6C85" w:rsidP="00E64881">
      <w:pPr>
        <w:spacing w:line="240" w:lineRule="exact"/>
        <w:ind w:firstLine="0"/>
        <w:rPr>
          <w:rFonts w:ascii="Times New Roman" w:hAnsi="Times New Roman"/>
        </w:rPr>
      </w:pPr>
    </w:p>
    <w:p w:rsidR="003F2C62" w:rsidRPr="008E708F" w:rsidRDefault="00094867" w:rsidP="00910C87">
      <w:pPr>
        <w:pStyle w:val="Titre2"/>
        <w:numPr>
          <w:ilvl w:val="0"/>
          <w:numId w:val="7"/>
        </w:numPr>
        <w:pBdr>
          <w:bottom w:val="none" w:sz="0" w:space="0" w:color="auto"/>
        </w:pBdr>
        <w:spacing w:before="0" w:after="0" w:line="240" w:lineRule="exact"/>
        <w:rPr>
          <w:rFonts w:ascii="Times New Roman" w:hAnsi="Times New Roman"/>
          <w:b/>
          <w:color w:val="auto"/>
        </w:rPr>
      </w:pPr>
      <w:bookmarkStart w:id="43" w:name="_Toc375146473"/>
      <w:r w:rsidRPr="008E708F">
        <w:rPr>
          <w:rFonts w:ascii="Times New Roman" w:hAnsi="Times New Roman"/>
          <w:b/>
          <w:color w:val="auto"/>
        </w:rPr>
        <w:t>Informa</w:t>
      </w:r>
      <w:r w:rsidR="003F2C62" w:rsidRPr="008E708F">
        <w:rPr>
          <w:rFonts w:ascii="Times New Roman" w:hAnsi="Times New Roman"/>
          <w:b/>
          <w:color w:val="auto"/>
        </w:rPr>
        <w:t>tions complémentaires sur le projet</w:t>
      </w:r>
      <w:r w:rsidR="00D40039" w:rsidRPr="008E708F">
        <w:rPr>
          <w:rFonts w:ascii="Times New Roman" w:hAnsi="Times New Roman"/>
          <w:b/>
          <w:color w:val="auto"/>
        </w:rPr>
        <w:t xml:space="preserve"> recueillies sur le terrain</w:t>
      </w:r>
      <w:bookmarkEnd w:id="43"/>
    </w:p>
    <w:p w:rsidR="003F2C62" w:rsidRPr="008E708F" w:rsidRDefault="003F2C62" w:rsidP="003F2C62">
      <w:pPr>
        <w:pStyle w:val="Titre2"/>
        <w:pBdr>
          <w:bottom w:val="none" w:sz="0" w:space="0" w:color="auto"/>
        </w:pBdr>
        <w:spacing w:before="0" w:after="0" w:line="240" w:lineRule="exact"/>
        <w:ind w:left="360"/>
        <w:rPr>
          <w:rFonts w:ascii="Times New Roman" w:hAnsi="Times New Roman"/>
          <w:b/>
          <w:color w:val="auto"/>
        </w:rPr>
      </w:pPr>
    </w:p>
    <w:p w:rsidR="00D40039" w:rsidRPr="008E708F" w:rsidRDefault="00D40039" w:rsidP="00D40039">
      <w:pPr>
        <w:rPr>
          <w:rFonts w:ascii="Times New Roman" w:hAnsi="Times New Roman"/>
          <w:b/>
          <w:u w:val="single"/>
        </w:rPr>
      </w:pPr>
      <w:r w:rsidRPr="008E708F">
        <w:rPr>
          <w:rFonts w:ascii="Times New Roman" w:hAnsi="Times New Roman"/>
          <w:b/>
          <w:u w:val="single"/>
        </w:rPr>
        <w:t>CSI D’OBABA</w:t>
      </w:r>
    </w:p>
    <w:p w:rsidR="00D40039" w:rsidRPr="008E708F" w:rsidRDefault="00D40039" w:rsidP="007E6C12">
      <w:pPr>
        <w:pStyle w:val="Paragraphedeliste"/>
        <w:numPr>
          <w:ilvl w:val="0"/>
          <w:numId w:val="39"/>
        </w:numPr>
        <w:spacing w:after="200" w:line="276" w:lineRule="auto"/>
        <w:rPr>
          <w:rFonts w:ascii="Times New Roman" w:hAnsi="Times New Roman"/>
          <w:b/>
        </w:rPr>
      </w:pPr>
      <w:r w:rsidRPr="008E708F">
        <w:rPr>
          <w:rFonts w:ascii="Times New Roman" w:hAnsi="Times New Roman"/>
          <w:b/>
        </w:rPr>
        <w:t>Tarification (en F CFA)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449"/>
        <w:gridCol w:w="1528"/>
        <w:gridCol w:w="1843"/>
      </w:tblGrid>
      <w:tr w:rsidR="00D40039" w:rsidRPr="008E708F" w:rsidTr="00744CEE">
        <w:tc>
          <w:tcPr>
            <w:tcW w:w="2268" w:type="dxa"/>
            <w:vMerge w:val="restart"/>
          </w:tcPr>
          <w:p w:rsidR="00D40039" w:rsidRPr="008E708F" w:rsidRDefault="00D40039" w:rsidP="00814274">
            <w:pPr>
              <w:rPr>
                <w:rFonts w:ascii="Times New Roman" w:hAnsi="Times New Roman"/>
              </w:rPr>
            </w:pPr>
            <w:r w:rsidRPr="008E708F">
              <w:rPr>
                <w:rFonts w:ascii="Times New Roman" w:hAnsi="Times New Roman"/>
              </w:rPr>
              <w:t xml:space="preserve">Activité </w:t>
            </w:r>
          </w:p>
        </w:tc>
        <w:tc>
          <w:tcPr>
            <w:tcW w:w="3150" w:type="dxa"/>
            <w:gridSpan w:val="2"/>
          </w:tcPr>
          <w:p w:rsidR="00D40039" w:rsidRPr="008E708F" w:rsidRDefault="00D40039" w:rsidP="00744CEE">
            <w:pPr>
              <w:jc w:val="center"/>
              <w:rPr>
                <w:rFonts w:ascii="Times New Roman" w:hAnsi="Times New Roman"/>
              </w:rPr>
            </w:pPr>
            <w:r w:rsidRPr="008E708F">
              <w:rPr>
                <w:rFonts w:ascii="Times New Roman" w:hAnsi="Times New Roman"/>
              </w:rPr>
              <w:t>Inscrits (Abonnés)</w:t>
            </w:r>
          </w:p>
        </w:tc>
        <w:tc>
          <w:tcPr>
            <w:tcW w:w="3371" w:type="dxa"/>
            <w:gridSpan w:val="2"/>
          </w:tcPr>
          <w:p w:rsidR="00D40039" w:rsidRPr="008E708F" w:rsidRDefault="005C31CF" w:rsidP="00744CEE">
            <w:pPr>
              <w:jc w:val="center"/>
              <w:rPr>
                <w:rFonts w:ascii="Times New Roman" w:hAnsi="Times New Roman"/>
              </w:rPr>
            </w:pPr>
            <w:r w:rsidRPr="008E708F">
              <w:rPr>
                <w:rFonts w:ascii="Times New Roman" w:hAnsi="Times New Roman"/>
              </w:rPr>
              <w:t>Non-inscrits</w:t>
            </w:r>
          </w:p>
        </w:tc>
      </w:tr>
      <w:tr w:rsidR="00744CEE" w:rsidRPr="008E708F" w:rsidTr="00744CEE">
        <w:tc>
          <w:tcPr>
            <w:tcW w:w="2268" w:type="dxa"/>
            <w:vMerge/>
          </w:tcPr>
          <w:p w:rsidR="00D40039" w:rsidRPr="008E708F" w:rsidRDefault="00D40039" w:rsidP="00814274">
            <w:pPr>
              <w:rPr>
                <w:rFonts w:ascii="Times New Roman" w:hAnsi="Times New Roman"/>
              </w:rPr>
            </w:pP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Enfants</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Adultes</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Enfants</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Adultes</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Consultation curative (CC)</w:t>
            </w:r>
          </w:p>
        </w:tc>
        <w:tc>
          <w:tcPr>
            <w:tcW w:w="1701"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1 000</w:t>
            </w:r>
          </w:p>
        </w:tc>
        <w:tc>
          <w:tcPr>
            <w:tcW w:w="1449"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1 500</w:t>
            </w:r>
          </w:p>
        </w:tc>
        <w:tc>
          <w:tcPr>
            <w:tcW w:w="1528"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2 000</w:t>
            </w:r>
          </w:p>
        </w:tc>
        <w:tc>
          <w:tcPr>
            <w:tcW w:w="1843"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3 000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Consultations Prénatales (CPN)</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449"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8 000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843"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8 000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Planning Familiale</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2 000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2 000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Blessures</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2 000</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3 000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3 000</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4 000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circoncision</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1000</w:t>
            </w:r>
          </w:p>
        </w:tc>
        <w:tc>
          <w:tcPr>
            <w:tcW w:w="1449" w:type="dxa"/>
          </w:tcPr>
          <w:p w:rsidR="00D40039" w:rsidRPr="008E708F" w:rsidRDefault="00D40039" w:rsidP="00744CEE">
            <w:pPr>
              <w:jc w:val="center"/>
              <w:rPr>
                <w:rFonts w:ascii="Times New Roman" w:hAnsi="Times New Roman"/>
              </w:rPr>
            </w:pP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2 000</w:t>
            </w:r>
          </w:p>
        </w:tc>
        <w:tc>
          <w:tcPr>
            <w:tcW w:w="1843" w:type="dxa"/>
          </w:tcPr>
          <w:p w:rsidR="00D40039" w:rsidRPr="008E708F" w:rsidRDefault="00D40039" w:rsidP="00744CEE">
            <w:pPr>
              <w:jc w:val="center"/>
              <w:rPr>
                <w:rFonts w:ascii="Times New Roman" w:hAnsi="Times New Roman"/>
              </w:rPr>
            </w:pP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Frein de la langue</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500</w:t>
            </w:r>
          </w:p>
        </w:tc>
        <w:tc>
          <w:tcPr>
            <w:tcW w:w="1449" w:type="dxa"/>
          </w:tcPr>
          <w:p w:rsidR="00D40039" w:rsidRPr="008E708F" w:rsidRDefault="00D40039" w:rsidP="00744CEE">
            <w:pPr>
              <w:jc w:val="center"/>
              <w:rPr>
                <w:rFonts w:ascii="Times New Roman" w:hAnsi="Times New Roman"/>
              </w:rPr>
            </w:pP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1 000</w:t>
            </w:r>
          </w:p>
        </w:tc>
        <w:tc>
          <w:tcPr>
            <w:tcW w:w="1843" w:type="dxa"/>
          </w:tcPr>
          <w:p w:rsidR="00D40039" w:rsidRPr="008E708F" w:rsidRDefault="00D40039" w:rsidP="00744CEE">
            <w:pPr>
              <w:jc w:val="center"/>
              <w:rPr>
                <w:rFonts w:ascii="Times New Roman" w:hAnsi="Times New Roman"/>
              </w:rPr>
            </w:pPr>
          </w:p>
        </w:tc>
      </w:tr>
    </w:tbl>
    <w:p w:rsidR="00D40039" w:rsidRPr="008E708F" w:rsidRDefault="00D40039" w:rsidP="00D40039">
      <w:pPr>
        <w:rPr>
          <w:rFonts w:ascii="Times New Roman" w:hAnsi="Times New Roman"/>
        </w:rPr>
      </w:pPr>
    </w:p>
    <w:p w:rsidR="00D40039" w:rsidRPr="008E708F" w:rsidRDefault="00D40039" w:rsidP="007E6C12">
      <w:pPr>
        <w:pStyle w:val="Paragraphedeliste"/>
        <w:numPr>
          <w:ilvl w:val="0"/>
          <w:numId w:val="38"/>
        </w:numPr>
        <w:spacing w:after="200" w:line="276" w:lineRule="auto"/>
        <w:rPr>
          <w:rFonts w:ascii="Times New Roman" w:hAnsi="Times New Roman"/>
        </w:rPr>
      </w:pPr>
      <w:r w:rsidRPr="008E708F">
        <w:rPr>
          <w:rFonts w:ascii="Times New Roman" w:hAnsi="Times New Roman"/>
          <w:b/>
        </w:rPr>
        <w:t xml:space="preserve">Fréquentation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1157"/>
        <w:gridCol w:w="1134"/>
      </w:tblGrid>
      <w:tr w:rsidR="00D40039" w:rsidRPr="008E708F" w:rsidTr="00744CEE">
        <w:tc>
          <w:tcPr>
            <w:tcW w:w="1418" w:type="dxa"/>
            <w:vMerge w:val="restart"/>
          </w:tcPr>
          <w:p w:rsidR="00D40039" w:rsidRPr="008E708F" w:rsidRDefault="00D40039" w:rsidP="00814274">
            <w:pPr>
              <w:rPr>
                <w:rFonts w:ascii="Times New Roman" w:hAnsi="Times New Roman"/>
              </w:rPr>
            </w:pPr>
            <w:r w:rsidRPr="008E708F">
              <w:rPr>
                <w:rFonts w:ascii="Times New Roman" w:hAnsi="Times New Roman"/>
              </w:rPr>
              <w:t xml:space="preserve">Activité </w:t>
            </w:r>
          </w:p>
        </w:tc>
        <w:tc>
          <w:tcPr>
            <w:tcW w:w="3283" w:type="dxa"/>
            <w:gridSpan w:val="3"/>
          </w:tcPr>
          <w:p w:rsidR="00D40039" w:rsidRPr="008E708F" w:rsidRDefault="00D40039" w:rsidP="00744CEE">
            <w:pPr>
              <w:jc w:val="center"/>
              <w:rPr>
                <w:rFonts w:ascii="Times New Roman" w:hAnsi="Times New Roman"/>
              </w:rPr>
            </w:pPr>
            <w:r w:rsidRPr="008E708F">
              <w:rPr>
                <w:rFonts w:ascii="Times New Roman" w:hAnsi="Times New Roman"/>
              </w:rPr>
              <w:t>Nombre de cas par mois</w:t>
            </w:r>
          </w:p>
        </w:tc>
      </w:tr>
      <w:tr w:rsidR="00D40039" w:rsidRPr="008E708F" w:rsidTr="00744CEE">
        <w:tc>
          <w:tcPr>
            <w:tcW w:w="1418" w:type="dxa"/>
            <w:vMerge/>
          </w:tcPr>
          <w:p w:rsidR="00D40039" w:rsidRPr="008E708F" w:rsidRDefault="00D40039" w:rsidP="00814274">
            <w:pPr>
              <w:rPr>
                <w:rFonts w:ascii="Times New Roman" w:hAnsi="Times New Roman"/>
              </w:rPr>
            </w:pPr>
          </w:p>
        </w:tc>
        <w:tc>
          <w:tcPr>
            <w:tcW w:w="992" w:type="dxa"/>
          </w:tcPr>
          <w:p w:rsidR="00D40039" w:rsidRPr="008E708F" w:rsidRDefault="00D40039" w:rsidP="00744CEE">
            <w:pPr>
              <w:jc w:val="center"/>
              <w:rPr>
                <w:rFonts w:ascii="Times New Roman" w:hAnsi="Times New Roman"/>
              </w:rPr>
            </w:pPr>
            <w:r w:rsidRPr="008E708F">
              <w:rPr>
                <w:rFonts w:ascii="Times New Roman" w:hAnsi="Times New Roman"/>
              </w:rPr>
              <w:t>Août</w:t>
            </w:r>
          </w:p>
        </w:tc>
        <w:tc>
          <w:tcPr>
            <w:tcW w:w="1157" w:type="dxa"/>
          </w:tcPr>
          <w:p w:rsidR="00D40039" w:rsidRPr="008E708F" w:rsidRDefault="00D40039" w:rsidP="00744CEE">
            <w:pPr>
              <w:jc w:val="center"/>
              <w:rPr>
                <w:rFonts w:ascii="Times New Roman" w:hAnsi="Times New Roman"/>
              </w:rPr>
            </w:pPr>
            <w:r w:rsidRPr="008E708F">
              <w:rPr>
                <w:rFonts w:ascii="Times New Roman" w:hAnsi="Times New Roman"/>
              </w:rPr>
              <w:t>Septembre</w:t>
            </w:r>
          </w:p>
        </w:tc>
        <w:tc>
          <w:tcPr>
            <w:tcW w:w="1134" w:type="dxa"/>
          </w:tcPr>
          <w:p w:rsidR="00D40039" w:rsidRPr="008E708F" w:rsidRDefault="00D40039" w:rsidP="00744CEE">
            <w:pPr>
              <w:jc w:val="center"/>
              <w:rPr>
                <w:rFonts w:ascii="Times New Roman" w:hAnsi="Times New Roman"/>
              </w:rPr>
            </w:pPr>
            <w:r w:rsidRPr="008E708F">
              <w:rPr>
                <w:rFonts w:ascii="Times New Roman" w:hAnsi="Times New Roman"/>
              </w:rPr>
              <w:t>Octobre</w:t>
            </w:r>
          </w:p>
        </w:tc>
      </w:tr>
      <w:tr w:rsidR="00D40039" w:rsidRPr="008E708F" w:rsidTr="00744CEE">
        <w:tc>
          <w:tcPr>
            <w:tcW w:w="1418" w:type="dxa"/>
          </w:tcPr>
          <w:p w:rsidR="00D40039" w:rsidRPr="008E708F" w:rsidRDefault="00D40039" w:rsidP="00814274">
            <w:pPr>
              <w:rPr>
                <w:rFonts w:ascii="Times New Roman" w:hAnsi="Times New Roman"/>
              </w:rPr>
            </w:pPr>
            <w:r w:rsidRPr="008E708F">
              <w:rPr>
                <w:rFonts w:ascii="Times New Roman" w:hAnsi="Times New Roman"/>
              </w:rPr>
              <w:t>CC</w:t>
            </w:r>
          </w:p>
        </w:tc>
        <w:tc>
          <w:tcPr>
            <w:tcW w:w="992" w:type="dxa"/>
          </w:tcPr>
          <w:p w:rsidR="00D40039" w:rsidRPr="008E708F" w:rsidRDefault="00D40039" w:rsidP="00744CEE">
            <w:pPr>
              <w:jc w:val="center"/>
              <w:rPr>
                <w:rFonts w:ascii="Times New Roman" w:hAnsi="Times New Roman"/>
              </w:rPr>
            </w:pPr>
            <w:r w:rsidRPr="008E708F">
              <w:rPr>
                <w:rFonts w:ascii="Times New Roman" w:hAnsi="Times New Roman"/>
              </w:rPr>
              <w:t>101</w:t>
            </w:r>
          </w:p>
        </w:tc>
        <w:tc>
          <w:tcPr>
            <w:tcW w:w="1157" w:type="dxa"/>
          </w:tcPr>
          <w:p w:rsidR="00D40039" w:rsidRPr="008E708F" w:rsidRDefault="00D40039" w:rsidP="00744CEE">
            <w:pPr>
              <w:jc w:val="center"/>
              <w:rPr>
                <w:rFonts w:ascii="Times New Roman" w:hAnsi="Times New Roman"/>
              </w:rPr>
            </w:pPr>
            <w:r w:rsidRPr="008E708F">
              <w:rPr>
                <w:rFonts w:ascii="Times New Roman" w:hAnsi="Times New Roman"/>
              </w:rPr>
              <w:t>193</w:t>
            </w:r>
          </w:p>
        </w:tc>
        <w:tc>
          <w:tcPr>
            <w:tcW w:w="1134" w:type="dxa"/>
          </w:tcPr>
          <w:p w:rsidR="00D40039" w:rsidRPr="008E708F" w:rsidRDefault="00D40039" w:rsidP="00744CEE">
            <w:pPr>
              <w:jc w:val="center"/>
              <w:rPr>
                <w:rFonts w:ascii="Times New Roman" w:hAnsi="Times New Roman"/>
              </w:rPr>
            </w:pPr>
            <w:r w:rsidRPr="008E708F">
              <w:rPr>
                <w:rFonts w:ascii="Times New Roman" w:hAnsi="Times New Roman"/>
              </w:rPr>
              <w:t>99</w:t>
            </w:r>
          </w:p>
        </w:tc>
      </w:tr>
      <w:tr w:rsidR="00D40039" w:rsidRPr="008E708F" w:rsidTr="00744CEE">
        <w:tc>
          <w:tcPr>
            <w:tcW w:w="1418" w:type="dxa"/>
          </w:tcPr>
          <w:p w:rsidR="00D40039" w:rsidRPr="008E708F" w:rsidRDefault="00D40039" w:rsidP="00814274">
            <w:pPr>
              <w:rPr>
                <w:rFonts w:ascii="Times New Roman" w:hAnsi="Times New Roman"/>
              </w:rPr>
            </w:pPr>
            <w:r w:rsidRPr="008E708F">
              <w:rPr>
                <w:rFonts w:ascii="Times New Roman" w:hAnsi="Times New Roman"/>
              </w:rPr>
              <w:t>CPN</w:t>
            </w:r>
          </w:p>
        </w:tc>
        <w:tc>
          <w:tcPr>
            <w:tcW w:w="992" w:type="dxa"/>
          </w:tcPr>
          <w:p w:rsidR="00D40039" w:rsidRPr="008E708F" w:rsidRDefault="00D40039" w:rsidP="00744CEE">
            <w:pPr>
              <w:jc w:val="center"/>
              <w:rPr>
                <w:rFonts w:ascii="Times New Roman" w:hAnsi="Times New Roman"/>
              </w:rPr>
            </w:pPr>
            <w:r w:rsidRPr="008E708F">
              <w:rPr>
                <w:rFonts w:ascii="Times New Roman" w:hAnsi="Times New Roman"/>
              </w:rPr>
              <w:t>46</w:t>
            </w:r>
          </w:p>
        </w:tc>
        <w:tc>
          <w:tcPr>
            <w:tcW w:w="1157" w:type="dxa"/>
          </w:tcPr>
          <w:p w:rsidR="00D40039" w:rsidRPr="008E708F" w:rsidRDefault="00D40039" w:rsidP="00744CEE">
            <w:pPr>
              <w:jc w:val="center"/>
              <w:rPr>
                <w:rFonts w:ascii="Times New Roman" w:hAnsi="Times New Roman"/>
              </w:rPr>
            </w:pPr>
            <w:r w:rsidRPr="008E708F">
              <w:rPr>
                <w:rFonts w:ascii="Times New Roman" w:hAnsi="Times New Roman"/>
              </w:rPr>
              <w:t>53</w:t>
            </w:r>
          </w:p>
        </w:tc>
        <w:tc>
          <w:tcPr>
            <w:tcW w:w="1134" w:type="dxa"/>
          </w:tcPr>
          <w:p w:rsidR="00D40039" w:rsidRPr="008E708F" w:rsidRDefault="00D40039" w:rsidP="00744CEE">
            <w:pPr>
              <w:jc w:val="center"/>
              <w:rPr>
                <w:rFonts w:ascii="Times New Roman" w:hAnsi="Times New Roman"/>
              </w:rPr>
            </w:pPr>
            <w:r w:rsidRPr="008E708F">
              <w:rPr>
                <w:rFonts w:ascii="Times New Roman" w:hAnsi="Times New Roman"/>
              </w:rPr>
              <w:t>63</w:t>
            </w:r>
          </w:p>
        </w:tc>
      </w:tr>
    </w:tbl>
    <w:p w:rsidR="00D40039" w:rsidRPr="008E708F" w:rsidRDefault="00D40039" w:rsidP="00D40039">
      <w:pPr>
        <w:rPr>
          <w:rFonts w:ascii="Times New Roman" w:hAnsi="Times New Roman"/>
          <w:i/>
        </w:rPr>
      </w:pPr>
    </w:p>
    <w:p w:rsidR="00D40039" w:rsidRPr="008E708F" w:rsidRDefault="00D40039" w:rsidP="00D40039">
      <w:pPr>
        <w:rPr>
          <w:rFonts w:ascii="Times New Roman" w:hAnsi="Times New Roman"/>
          <w:b/>
          <w:u w:val="single"/>
        </w:rPr>
      </w:pPr>
      <w:r w:rsidRPr="008E708F">
        <w:rPr>
          <w:rFonts w:ascii="Times New Roman" w:hAnsi="Times New Roman"/>
          <w:b/>
          <w:u w:val="single"/>
        </w:rPr>
        <w:t>CSI D’ETORO</w:t>
      </w:r>
    </w:p>
    <w:p w:rsidR="00D40039" w:rsidRPr="008E708F" w:rsidRDefault="00D40039" w:rsidP="00D40039">
      <w:pPr>
        <w:rPr>
          <w:rFonts w:ascii="Times New Roman" w:hAnsi="Times New Roman"/>
        </w:rPr>
      </w:pPr>
      <w:r w:rsidRPr="008E708F">
        <w:rPr>
          <w:rFonts w:ascii="Times New Roman" w:hAnsi="Times New Roman"/>
        </w:rPr>
        <w:t>Population de l’aire de santé : 3 158 habitants</w:t>
      </w:r>
    </w:p>
    <w:p w:rsidR="00D40039" w:rsidRPr="008E708F" w:rsidRDefault="00D40039" w:rsidP="007E6C12">
      <w:pPr>
        <w:pStyle w:val="Paragraphedeliste"/>
        <w:numPr>
          <w:ilvl w:val="0"/>
          <w:numId w:val="38"/>
        </w:numPr>
        <w:spacing w:after="200" w:line="276" w:lineRule="auto"/>
        <w:rPr>
          <w:rFonts w:ascii="Times New Roman" w:hAnsi="Times New Roman"/>
          <w:b/>
        </w:rPr>
      </w:pPr>
      <w:r w:rsidRPr="008E708F">
        <w:rPr>
          <w:rFonts w:ascii="Times New Roman" w:hAnsi="Times New Roman"/>
          <w:b/>
        </w:rPr>
        <w:t xml:space="preserve">Tarification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449"/>
        <w:gridCol w:w="1528"/>
        <w:gridCol w:w="1843"/>
      </w:tblGrid>
      <w:tr w:rsidR="00D40039" w:rsidRPr="008E708F" w:rsidTr="00744CEE">
        <w:tc>
          <w:tcPr>
            <w:tcW w:w="2268" w:type="dxa"/>
            <w:vMerge w:val="restart"/>
          </w:tcPr>
          <w:p w:rsidR="00D40039" w:rsidRPr="008E708F" w:rsidRDefault="00D40039" w:rsidP="00814274">
            <w:pPr>
              <w:rPr>
                <w:rFonts w:ascii="Times New Roman" w:hAnsi="Times New Roman"/>
              </w:rPr>
            </w:pPr>
            <w:r w:rsidRPr="008E708F">
              <w:rPr>
                <w:rFonts w:ascii="Times New Roman" w:hAnsi="Times New Roman"/>
              </w:rPr>
              <w:t xml:space="preserve">Activité </w:t>
            </w:r>
          </w:p>
        </w:tc>
        <w:tc>
          <w:tcPr>
            <w:tcW w:w="3150" w:type="dxa"/>
            <w:gridSpan w:val="2"/>
          </w:tcPr>
          <w:p w:rsidR="00D40039" w:rsidRPr="008E708F" w:rsidRDefault="00D40039" w:rsidP="00744CEE">
            <w:pPr>
              <w:jc w:val="center"/>
              <w:rPr>
                <w:rFonts w:ascii="Times New Roman" w:hAnsi="Times New Roman"/>
              </w:rPr>
            </w:pPr>
            <w:r w:rsidRPr="008E708F">
              <w:rPr>
                <w:rFonts w:ascii="Times New Roman" w:hAnsi="Times New Roman"/>
              </w:rPr>
              <w:t>Inscrits (Abonnés)</w:t>
            </w:r>
          </w:p>
        </w:tc>
        <w:tc>
          <w:tcPr>
            <w:tcW w:w="3371" w:type="dxa"/>
            <w:gridSpan w:val="2"/>
          </w:tcPr>
          <w:p w:rsidR="00D40039" w:rsidRPr="008E708F" w:rsidRDefault="00D40039" w:rsidP="00744CEE">
            <w:pPr>
              <w:jc w:val="center"/>
              <w:rPr>
                <w:rFonts w:ascii="Times New Roman" w:hAnsi="Times New Roman"/>
              </w:rPr>
            </w:pPr>
            <w:r w:rsidRPr="008E708F">
              <w:rPr>
                <w:rFonts w:ascii="Times New Roman" w:hAnsi="Times New Roman"/>
              </w:rPr>
              <w:t>Non inscrits et étrangers</w:t>
            </w:r>
          </w:p>
        </w:tc>
      </w:tr>
      <w:tr w:rsidR="00744CEE" w:rsidRPr="008E708F" w:rsidTr="00744CEE">
        <w:tc>
          <w:tcPr>
            <w:tcW w:w="2268" w:type="dxa"/>
            <w:vMerge/>
          </w:tcPr>
          <w:p w:rsidR="00D40039" w:rsidRPr="008E708F" w:rsidRDefault="00D40039" w:rsidP="00814274">
            <w:pPr>
              <w:rPr>
                <w:rFonts w:ascii="Times New Roman" w:hAnsi="Times New Roman"/>
              </w:rPr>
            </w:pP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Enfants</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Adultes</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Enfants</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Adultes</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Consultation curative (CC)</w:t>
            </w:r>
          </w:p>
        </w:tc>
        <w:tc>
          <w:tcPr>
            <w:tcW w:w="1701"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500</w:t>
            </w:r>
          </w:p>
        </w:tc>
        <w:tc>
          <w:tcPr>
            <w:tcW w:w="1449"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1 000</w:t>
            </w:r>
          </w:p>
        </w:tc>
        <w:tc>
          <w:tcPr>
            <w:tcW w:w="1528"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1000</w:t>
            </w:r>
          </w:p>
        </w:tc>
        <w:tc>
          <w:tcPr>
            <w:tcW w:w="1843"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1 500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Consultations Prénatales (CPN)</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449"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6000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843" w:type="dxa"/>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7 000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 xml:space="preserve">Accouchement </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2 000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2 000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lastRenderedPageBreak/>
              <w:t>GERH</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100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GERF</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100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Selles</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528" w:type="dxa"/>
          </w:tcPr>
          <w:p w:rsidR="00D40039" w:rsidRPr="008E708F" w:rsidRDefault="00D40039" w:rsidP="00744CEE">
            <w:pPr>
              <w:jc w:val="center"/>
              <w:rPr>
                <w:rFonts w:ascii="Times New Roman" w:hAnsi="Times New Roman"/>
              </w:rPr>
            </w:pPr>
            <w:r w:rsidRPr="008E708F">
              <w:rPr>
                <w:rFonts w:ascii="Times New Roman" w:hAnsi="Times New Roman"/>
              </w:rPr>
              <w:t>100</w:t>
            </w:r>
          </w:p>
        </w:tc>
        <w:tc>
          <w:tcPr>
            <w:tcW w:w="1843" w:type="dxa"/>
          </w:tcPr>
          <w:p w:rsidR="00D40039" w:rsidRPr="008E708F" w:rsidRDefault="00D40039" w:rsidP="00744CEE">
            <w:pPr>
              <w:jc w:val="center"/>
              <w:rPr>
                <w:rFonts w:ascii="Times New Roman" w:hAnsi="Times New Roman"/>
              </w:rPr>
            </w:pPr>
            <w:r w:rsidRPr="008E708F">
              <w:rPr>
                <w:rFonts w:ascii="Times New Roman" w:hAnsi="Times New Roman"/>
              </w:rPr>
              <w:t>100</w:t>
            </w: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ECBU</w:t>
            </w:r>
          </w:p>
        </w:tc>
        <w:tc>
          <w:tcPr>
            <w:tcW w:w="1701" w:type="dxa"/>
          </w:tcPr>
          <w:p w:rsidR="00D40039" w:rsidRPr="008E708F" w:rsidRDefault="00D40039" w:rsidP="00744CEE">
            <w:pPr>
              <w:jc w:val="center"/>
              <w:rPr>
                <w:rFonts w:ascii="Times New Roman" w:hAnsi="Times New Roman"/>
              </w:rPr>
            </w:pP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500</w:t>
            </w:r>
          </w:p>
        </w:tc>
        <w:tc>
          <w:tcPr>
            <w:tcW w:w="1528" w:type="dxa"/>
          </w:tcPr>
          <w:p w:rsidR="00D40039" w:rsidRPr="008E708F" w:rsidRDefault="00D40039" w:rsidP="00744CEE">
            <w:pPr>
              <w:jc w:val="center"/>
              <w:rPr>
                <w:rFonts w:ascii="Times New Roman" w:hAnsi="Times New Roman"/>
              </w:rPr>
            </w:pPr>
          </w:p>
        </w:tc>
        <w:tc>
          <w:tcPr>
            <w:tcW w:w="1843" w:type="dxa"/>
          </w:tcPr>
          <w:p w:rsidR="00D40039" w:rsidRPr="008E708F" w:rsidRDefault="00D40039" w:rsidP="00744CEE">
            <w:pPr>
              <w:jc w:val="center"/>
              <w:rPr>
                <w:rFonts w:ascii="Times New Roman" w:hAnsi="Times New Roman"/>
              </w:rPr>
            </w:pP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PV</w:t>
            </w:r>
          </w:p>
        </w:tc>
        <w:tc>
          <w:tcPr>
            <w:tcW w:w="1701" w:type="dxa"/>
          </w:tcPr>
          <w:p w:rsidR="00D40039" w:rsidRPr="008E708F" w:rsidRDefault="00D40039" w:rsidP="00744CEE">
            <w:pPr>
              <w:jc w:val="center"/>
              <w:rPr>
                <w:rFonts w:ascii="Times New Roman" w:hAnsi="Times New Roman"/>
              </w:rPr>
            </w:pPr>
          </w:p>
        </w:tc>
        <w:tc>
          <w:tcPr>
            <w:tcW w:w="1449" w:type="dxa"/>
          </w:tcPr>
          <w:p w:rsidR="00D40039" w:rsidRPr="008E708F" w:rsidRDefault="00D40039" w:rsidP="00744CEE">
            <w:pPr>
              <w:jc w:val="center"/>
              <w:rPr>
                <w:rFonts w:ascii="Times New Roman" w:hAnsi="Times New Roman"/>
              </w:rPr>
            </w:pPr>
            <w:r w:rsidRPr="008E708F">
              <w:rPr>
                <w:rFonts w:ascii="Times New Roman" w:hAnsi="Times New Roman"/>
              </w:rPr>
              <w:t>500</w:t>
            </w:r>
          </w:p>
        </w:tc>
        <w:tc>
          <w:tcPr>
            <w:tcW w:w="1528" w:type="dxa"/>
          </w:tcPr>
          <w:p w:rsidR="00D40039" w:rsidRPr="008E708F" w:rsidRDefault="00D40039" w:rsidP="00744CEE">
            <w:pPr>
              <w:jc w:val="center"/>
              <w:rPr>
                <w:rFonts w:ascii="Times New Roman" w:hAnsi="Times New Roman"/>
              </w:rPr>
            </w:pPr>
          </w:p>
        </w:tc>
        <w:tc>
          <w:tcPr>
            <w:tcW w:w="1843" w:type="dxa"/>
          </w:tcPr>
          <w:p w:rsidR="00D40039" w:rsidRPr="008E708F" w:rsidRDefault="00D40039" w:rsidP="00744CEE">
            <w:pPr>
              <w:jc w:val="center"/>
              <w:rPr>
                <w:rFonts w:ascii="Times New Roman" w:hAnsi="Times New Roman"/>
              </w:rPr>
            </w:pPr>
          </w:p>
        </w:tc>
      </w:tr>
      <w:tr w:rsidR="00744CEE" w:rsidRPr="008E708F" w:rsidTr="00744CEE">
        <w:tc>
          <w:tcPr>
            <w:tcW w:w="2268" w:type="dxa"/>
          </w:tcPr>
          <w:p w:rsidR="00D40039" w:rsidRPr="008E708F" w:rsidRDefault="00D40039" w:rsidP="00814274">
            <w:pPr>
              <w:rPr>
                <w:rFonts w:ascii="Times New Roman" w:hAnsi="Times New Roman"/>
              </w:rPr>
            </w:pPr>
            <w:r w:rsidRPr="008E708F">
              <w:rPr>
                <w:rFonts w:ascii="Times New Roman" w:hAnsi="Times New Roman"/>
              </w:rPr>
              <w:t xml:space="preserve">Circoncision </w:t>
            </w:r>
          </w:p>
        </w:tc>
        <w:tc>
          <w:tcPr>
            <w:tcW w:w="1701" w:type="dxa"/>
          </w:tcPr>
          <w:p w:rsidR="00D40039" w:rsidRPr="008E708F" w:rsidRDefault="00D40039" w:rsidP="00744CEE">
            <w:pPr>
              <w:jc w:val="center"/>
              <w:rPr>
                <w:rFonts w:ascii="Times New Roman" w:hAnsi="Times New Roman"/>
              </w:rPr>
            </w:pPr>
            <w:r w:rsidRPr="008E708F">
              <w:rPr>
                <w:rFonts w:ascii="Times New Roman" w:hAnsi="Times New Roman"/>
              </w:rPr>
              <w:t>1 000</w:t>
            </w:r>
          </w:p>
        </w:tc>
        <w:tc>
          <w:tcPr>
            <w:tcW w:w="1449" w:type="dxa"/>
          </w:tcPr>
          <w:p w:rsidR="00D40039" w:rsidRPr="008E708F" w:rsidRDefault="00D40039" w:rsidP="00744CEE">
            <w:pPr>
              <w:jc w:val="center"/>
              <w:rPr>
                <w:rFonts w:ascii="Times New Roman" w:hAnsi="Times New Roman"/>
              </w:rPr>
            </w:pPr>
          </w:p>
        </w:tc>
        <w:tc>
          <w:tcPr>
            <w:tcW w:w="1528" w:type="dxa"/>
          </w:tcPr>
          <w:p w:rsidR="00D40039" w:rsidRPr="008E708F" w:rsidRDefault="00D40039" w:rsidP="00744CEE">
            <w:pPr>
              <w:jc w:val="center"/>
              <w:rPr>
                <w:rFonts w:ascii="Times New Roman" w:hAnsi="Times New Roman"/>
              </w:rPr>
            </w:pPr>
          </w:p>
        </w:tc>
        <w:tc>
          <w:tcPr>
            <w:tcW w:w="1843" w:type="dxa"/>
          </w:tcPr>
          <w:p w:rsidR="00D40039" w:rsidRPr="008E708F" w:rsidRDefault="00D40039" w:rsidP="00744CEE">
            <w:pPr>
              <w:jc w:val="center"/>
              <w:rPr>
                <w:rFonts w:ascii="Times New Roman" w:hAnsi="Times New Roman"/>
              </w:rPr>
            </w:pPr>
          </w:p>
        </w:tc>
      </w:tr>
    </w:tbl>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D40039" w:rsidRPr="008E708F" w:rsidRDefault="00D40039" w:rsidP="007E6C12">
      <w:pPr>
        <w:pStyle w:val="Paragraphedeliste"/>
        <w:numPr>
          <w:ilvl w:val="0"/>
          <w:numId w:val="38"/>
        </w:numPr>
        <w:spacing w:after="200" w:line="276" w:lineRule="auto"/>
        <w:rPr>
          <w:rFonts w:ascii="Times New Roman" w:hAnsi="Times New Roman"/>
          <w:b/>
        </w:rPr>
      </w:pPr>
      <w:r w:rsidRPr="008E708F">
        <w:rPr>
          <w:rFonts w:ascii="Times New Roman" w:hAnsi="Times New Roman"/>
          <w:b/>
        </w:rPr>
        <w:t xml:space="preserve">Fréquentation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95"/>
        <w:gridCol w:w="8"/>
        <w:gridCol w:w="2303"/>
        <w:gridCol w:w="6"/>
        <w:gridCol w:w="2297"/>
      </w:tblGrid>
      <w:tr w:rsidR="00D40039" w:rsidRPr="008E708F" w:rsidTr="00744CEE">
        <w:tc>
          <w:tcPr>
            <w:tcW w:w="2303" w:type="dxa"/>
            <w:vMerge w:val="restart"/>
          </w:tcPr>
          <w:p w:rsidR="00D40039" w:rsidRPr="008E708F" w:rsidRDefault="00D40039" w:rsidP="00814274">
            <w:pPr>
              <w:rPr>
                <w:rFonts w:ascii="Times New Roman" w:hAnsi="Times New Roman"/>
              </w:rPr>
            </w:pPr>
            <w:r w:rsidRPr="008E708F">
              <w:rPr>
                <w:rFonts w:ascii="Times New Roman" w:hAnsi="Times New Roman"/>
              </w:rPr>
              <w:t xml:space="preserve">Activité </w:t>
            </w:r>
          </w:p>
        </w:tc>
        <w:tc>
          <w:tcPr>
            <w:tcW w:w="4606" w:type="dxa"/>
            <w:gridSpan w:val="3"/>
          </w:tcPr>
          <w:p w:rsidR="00D40039" w:rsidRPr="008E708F" w:rsidRDefault="00D40039" w:rsidP="00744CEE">
            <w:pPr>
              <w:jc w:val="center"/>
              <w:rPr>
                <w:rFonts w:ascii="Times New Roman" w:hAnsi="Times New Roman"/>
              </w:rPr>
            </w:pPr>
            <w:r w:rsidRPr="008E708F">
              <w:rPr>
                <w:rFonts w:ascii="Times New Roman" w:hAnsi="Times New Roman"/>
              </w:rPr>
              <w:t>nombre de cas</w:t>
            </w:r>
          </w:p>
        </w:tc>
        <w:tc>
          <w:tcPr>
            <w:tcW w:w="2303" w:type="dxa"/>
            <w:gridSpan w:val="2"/>
            <w:vMerge w:val="restart"/>
          </w:tcPr>
          <w:p w:rsidR="00D40039" w:rsidRPr="008E708F" w:rsidRDefault="00D40039" w:rsidP="00744CEE">
            <w:pPr>
              <w:jc w:val="center"/>
              <w:rPr>
                <w:rFonts w:ascii="Times New Roman" w:hAnsi="Times New Roman"/>
              </w:rPr>
            </w:pPr>
          </w:p>
          <w:p w:rsidR="00D40039" w:rsidRPr="008E708F" w:rsidRDefault="00D40039" w:rsidP="00744CEE">
            <w:pPr>
              <w:jc w:val="center"/>
              <w:rPr>
                <w:rFonts w:ascii="Times New Roman" w:hAnsi="Times New Roman"/>
              </w:rPr>
            </w:pPr>
            <w:r w:rsidRPr="008E708F">
              <w:rPr>
                <w:rFonts w:ascii="Times New Roman" w:hAnsi="Times New Roman"/>
              </w:rPr>
              <w:t>%</w:t>
            </w:r>
          </w:p>
        </w:tc>
      </w:tr>
      <w:tr w:rsidR="00D40039" w:rsidRPr="008E708F" w:rsidTr="00744CEE">
        <w:tc>
          <w:tcPr>
            <w:tcW w:w="2303" w:type="dxa"/>
            <w:vMerge/>
          </w:tcPr>
          <w:p w:rsidR="00D40039" w:rsidRPr="008E708F" w:rsidRDefault="00D40039" w:rsidP="00814274">
            <w:pPr>
              <w:rPr>
                <w:rFonts w:ascii="Times New Roman" w:hAnsi="Times New Roman"/>
              </w:rPr>
            </w:pPr>
          </w:p>
        </w:tc>
        <w:tc>
          <w:tcPr>
            <w:tcW w:w="2295" w:type="dxa"/>
          </w:tcPr>
          <w:p w:rsidR="00D40039" w:rsidRPr="008E708F" w:rsidRDefault="00D40039" w:rsidP="00744CEE">
            <w:pPr>
              <w:jc w:val="center"/>
              <w:rPr>
                <w:rFonts w:ascii="Times New Roman" w:hAnsi="Times New Roman"/>
              </w:rPr>
            </w:pPr>
            <w:r w:rsidRPr="008E708F">
              <w:rPr>
                <w:rFonts w:ascii="Times New Roman" w:hAnsi="Times New Roman"/>
              </w:rPr>
              <w:t>Prévus</w:t>
            </w:r>
          </w:p>
        </w:tc>
        <w:tc>
          <w:tcPr>
            <w:tcW w:w="2311" w:type="dxa"/>
            <w:gridSpan w:val="2"/>
          </w:tcPr>
          <w:p w:rsidR="00D40039" w:rsidRPr="008E708F" w:rsidRDefault="00D40039" w:rsidP="00744CEE">
            <w:pPr>
              <w:jc w:val="center"/>
              <w:rPr>
                <w:rFonts w:ascii="Times New Roman" w:hAnsi="Times New Roman"/>
              </w:rPr>
            </w:pPr>
            <w:r w:rsidRPr="008E708F">
              <w:rPr>
                <w:rFonts w:ascii="Times New Roman" w:hAnsi="Times New Roman"/>
              </w:rPr>
              <w:t>Reçus</w:t>
            </w:r>
          </w:p>
        </w:tc>
        <w:tc>
          <w:tcPr>
            <w:tcW w:w="2303" w:type="dxa"/>
            <w:gridSpan w:val="2"/>
            <w:vMerge/>
          </w:tcPr>
          <w:p w:rsidR="00D40039" w:rsidRPr="008E708F" w:rsidRDefault="00D40039" w:rsidP="00744CEE">
            <w:pPr>
              <w:jc w:val="center"/>
              <w:rPr>
                <w:rFonts w:ascii="Times New Roman" w:hAnsi="Times New Roman"/>
              </w:rPr>
            </w:pPr>
          </w:p>
        </w:tc>
      </w:tr>
      <w:tr w:rsidR="00D40039" w:rsidRPr="008E708F" w:rsidTr="00744CEE">
        <w:tc>
          <w:tcPr>
            <w:tcW w:w="6915" w:type="dxa"/>
            <w:gridSpan w:val="5"/>
            <w:shd w:val="clear" w:color="auto" w:fill="C4BC96"/>
          </w:tcPr>
          <w:p w:rsidR="00D40039" w:rsidRPr="008E708F" w:rsidRDefault="00D40039" w:rsidP="00744CEE">
            <w:pPr>
              <w:jc w:val="center"/>
              <w:rPr>
                <w:rFonts w:ascii="Times New Roman" w:hAnsi="Times New Roman"/>
              </w:rPr>
            </w:pPr>
            <w:r w:rsidRPr="008E708F">
              <w:rPr>
                <w:rFonts w:ascii="Times New Roman" w:hAnsi="Times New Roman"/>
              </w:rPr>
              <w:t xml:space="preserve">                                  Mois de septembre</w:t>
            </w:r>
          </w:p>
        </w:tc>
        <w:tc>
          <w:tcPr>
            <w:tcW w:w="2297" w:type="dxa"/>
            <w:shd w:val="clear" w:color="auto" w:fill="C4BC96"/>
          </w:tcPr>
          <w:p w:rsidR="00D40039" w:rsidRPr="008E708F" w:rsidRDefault="00D40039" w:rsidP="00744CEE">
            <w:pPr>
              <w:jc w:val="center"/>
              <w:rPr>
                <w:rFonts w:ascii="Times New Roman" w:hAnsi="Times New Roman"/>
              </w:rPr>
            </w:pP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CC</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253</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54</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20,53</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PLF</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53</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23</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45,9</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CPN</w:t>
            </w:r>
          </w:p>
        </w:tc>
        <w:tc>
          <w:tcPr>
            <w:tcW w:w="2303" w:type="dxa"/>
            <w:gridSpan w:val="2"/>
          </w:tcPr>
          <w:p w:rsidR="00D40039" w:rsidRPr="008E708F" w:rsidRDefault="00D40039" w:rsidP="00744CEE">
            <w:pPr>
              <w:jc w:val="center"/>
              <w:rPr>
                <w:rFonts w:ascii="Times New Roman" w:hAnsi="Times New Roman"/>
              </w:rPr>
            </w:pPr>
          </w:p>
        </w:tc>
        <w:tc>
          <w:tcPr>
            <w:tcW w:w="2303" w:type="dxa"/>
          </w:tcPr>
          <w:p w:rsidR="00D40039" w:rsidRPr="008E708F" w:rsidRDefault="00D40039" w:rsidP="00744CEE">
            <w:pPr>
              <w:jc w:val="center"/>
              <w:rPr>
                <w:rFonts w:ascii="Times New Roman" w:hAnsi="Times New Roman"/>
              </w:rPr>
            </w:pP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127,27</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BCG</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16</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145,5</w:t>
            </w:r>
          </w:p>
        </w:tc>
      </w:tr>
      <w:tr w:rsidR="00D40039" w:rsidRPr="008E708F" w:rsidTr="00744CEE">
        <w:trPr>
          <w:trHeight w:val="70"/>
        </w:trPr>
        <w:tc>
          <w:tcPr>
            <w:tcW w:w="2303" w:type="dxa"/>
          </w:tcPr>
          <w:p w:rsidR="00D40039" w:rsidRPr="008E708F" w:rsidRDefault="00D40039" w:rsidP="00814274">
            <w:pPr>
              <w:rPr>
                <w:rFonts w:ascii="Times New Roman" w:hAnsi="Times New Roman"/>
              </w:rPr>
            </w:pPr>
            <w:r w:rsidRPr="008E708F">
              <w:rPr>
                <w:rFonts w:ascii="Times New Roman" w:hAnsi="Times New Roman"/>
              </w:rPr>
              <w:t>Penta 1</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100</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Penta 3</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12</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109,9</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VAR</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12</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109,9</w:t>
            </w:r>
          </w:p>
        </w:tc>
      </w:tr>
      <w:tr w:rsidR="00D40039" w:rsidRPr="008E708F" w:rsidTr="00744CEE">
        <w:tc>
          <w:tcPr>
            <w:tcW w:w="9212" w:type="dxa"/>
            <w:gridSpan w:val="6"/>
            <w:shd w:val="clear" w:color="auto" w:fill="C4BC96"/>
          </w:tcPr>
          <w:p w:rsidR="00D40039" w:rsidRPr="008E708F" w:rsidRDefault="00D40039" w:rsidP="00744CEE">
            <w:pPr>
              <w:jc w:val="center"/>
              <w:rPr>
                <w:rFonts w:ascii="Times New Roman" w:hAnsi="Times New Roman"/>
              </w:rPr>
            </w:pPr>
            <w:r w:rsidRPr="008E708F">
              <w:rPr>
                <w:rFonts w:ascii="Times New Roman" w:hAnsi="Times New Roman"/>
              </w:rPr>
              <w:t>Mois d’octobre</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CC</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263</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58</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22,5</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PLF</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51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17</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33,33</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CPN</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12</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109,9</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BCG</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13</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118,18</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Penta 1</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14</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127,7</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Penta 3</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12</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109,9</w:t>
            </w:r>
          </w:p>
        </w:tc>
      </w:tr>
      <w:tr w:rsidR="00D40039" w:rsidRPr="008E708F" w:rsidTr="00744CEE">
        <w:tc>
          <w:tcPr>
            <w:tcW w:w="2303" w:type="dxa"/>
          </w:tcPr>
          <w:p w:rsidR="00D40039" w:rsidRPr="008E708F" w:rsidRDefault="00D40039" w:rsidP="00814274">
            <w:pPr>
              <w:rPr>
                <w:rFonts w:ascii="Times New Roman" w:hAnsi="Times New Roman"/>
              </w:rPr>
            </w:pPr>
            <w:r w:rsidRPr="008E708F">
              <w:rPr>
                <w:rFonts w:ascii="Times New Roman" w:hAnsi="Times New Roman"/>
              </w:rPr>
              <w:t>VAR</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11</w:t>
            </w:r>
          </w:p>
        </w:tc>
        <w:tc>
          <w:tcPr>
            <w:tcW w:w="2303" w:type="dxa"/>
          </w:tcPr>
          <w:p w:rsidR="00D40039" w:rsidRPr="008E708F" w:rsidRDefault="00D40039" w:rsidP="00744CEE">
            <w:pPr>
              <w:jc w:val="center"/>
              <w:rPr>
                <w:rFonts w:ascii="Times New Roman" w:hAnsi="Times New Roman"/>
              </w:rPr>
            </w:pPr>
            <w:r w:rsidRPr="008E708F">
              <w:rPr>
                <w:rFonts w:ascii="Times New Roman" w:hAnsi="Times New Roman"/>
              </w:rPr>
              <w:t>12</w:t>
            </w:r>
          </w:p>
        </w:tc>
        <w:tc>
          <w:tcPr>
            <w:tcW w:w="2303" w:type="dxa"/>
            <w:gridSpan w:val="2"/>
          </w:tcPr>
          <w:p w:rsidR="00D40039" w:rsidRPr="008E708F" w:rsidRDefault="00D40039" w:rsidP="00744CEE">
            <w:pPr>
              <w:jc w:val="center"/>
              <w:rPr>
                <w:rFonts w:ascii="Times New Roman" w:hAnsi="Times New Roman"/>
              </w:rPr>
            </w:pPr>
            <w:r w:rsidRPr="008E708F">
              <w:rPr>
                <w:rFonts w:ascii="Times New Roman" w:hAnsi="Times New Roman"/>
              </w:rPr>
              <w:t>109,9</w:t>
            </w:r>
          </w:p>
        </w:tc>
      </w:tr>
    </w:tbl>
    <w:p w:rsidR="00D40039" w:rsidRPr="008E708F" w:rsidRDefault="00D40039" w:rsidP="00D40039">
      <w:pPr>
        <w:rPr>
          <w:rFonts w:ascii="Times New Roman" w:hAnsi="Times New Roman"/>
        </w:rPr>
      </w:pPr>
    </w:p>
    <w:p w:rsidR="00D40039" w:rsidRPr="008E708F" w:rsidRDefault="00D40039" w:rsidP="007E6C12">
      <w:pPr>
        <w:pStyle w:val="Paragraphedeliste"/>
        <w:numPr>
          <w:ilvl w:val="0"/>
          <w:numId w:val="38"/>
        </w:numPr>
        <w:spacing w:after="200" w:line="276" w:lineRule="auto"/>
        <w:rPr>
          <w:rFonts w:ascii="Times New Roman" w:hAnsi="Times New Roman"/>
          <w:b/>
        </w:rPr>
      </w:pPr>
      <w:r w:rsidRPr="008E708F">
        <w:rPr>
          <w:rFonts w:ascii="Times New Roman" w:hAnsi="Times New Roman"/>
          <w:b/>
        </w:rPr>
        <w:t>Clé de répartition des entrées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tblGrid>
      <w:tr w:rsidR="00D40039" w:rsidRPr="008E708F" w:rsidTr="00744CEE">
        <w:tc>
          <w:tcPr>
            <w:tcW w:w="3369" w:type="dxa"/>
          </w:tcPr>
          <w:p w:rsidR="00D40039" w:rsidRPr="008E708F" w:rsidRDefault="00D40039" w:rsidP="00814274">
            <w:pPr>
              <w:rPr>
                <w:rFonts w:ascii="Times New Roman" w:hAnsi="Times New Roman"/>
              </w:rPr>
            </w:pP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 xml:space="preserve">Médicaments </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25</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Fonctionnement</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15</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Investissement</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15</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COSA</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5</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Autres dépenses</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10</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Réserve</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2</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Prime du personnel</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28</w:t>
            </w:r>
          </w:p>
        </w:tc>
      </w:tr>
      <w:tr w:rsidR="00D40039" w:rsidRPr="008E708F" w:rsidTr="00744CEE">
        <w:tc>
          <w:tcPr>
            <w:tcW w:w="3369" w:type="dxa"/>
          </w:tcPr>
          <w:p w:rsidR="00D40039" w:rsidRPr="008E708F" w:rsidRDefault="00D40039" w:rsidP="00814274">
            <w:pPr>
              <w:rPr>
                <w:rFonts w:ascii="Times New Roman" w:hAnsi="Times New Roman"/>
              </w:rPr>
            </w:pPr>
            <w:r w:rsidRPr="008E708F">
              <w:rPr>
                <w:rFonts w:ascii="Times New Roman" w:hAnsi="Times New Roman"/>
              </w:rPr>
              <w:t>Total</w:t>
            </w:r>
          </w:p>
        </w:tc>
        <w:tc>
          <w:tcPr>
            <w:tcW w:w="1417" w:type="dxa"/>
          </w:tcPr>
          <w:p w:rsidR="00D40039" w:rsidRPr="008E708F" w:rsidRDefault="00D40039" w:rsidP="00744CEE">
            <w:pPr>
              <w:jc w:val="center"/>
              <w:rPr>
                <w:rFonts w:ascii="Times New Roman" w:hAnsi="Times New Roman"/>
              </w:rPr>
            </w:pPr>
            <w:r w:rsidRPr="008E708F">
              <w:rPr>
                <w:rFonts w:ascii="Times New Roman" w:hAnsi="Times New Roman"/>
              </w:rPr>
              <w:t>100</w:t>
            </w:r>
          </w:p>
        </w:tc>
      </w:tr>
    </w:tbl>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D40039" w:rsidRPr="008E708F" w:rsidRDefault="00D40039" w:rsidP="00D40039">
      <w:pPr>
        <w:rPr>
          <w:rFonts w:ascii="Times New Roman" w:hAnsi="Times New Roman"/>
        </w:rPr>
      </w:pPr>
    </w:p>
    <w:p w:rsidR="003F2C62" w:rsidRPr="008E708F" w:rsidRDefault="003F2C62" w:rsidP="003F2C62"/>
    <w:p w:rsidR="003F2C62" w:rsidRPr="008E708F" w:rsidRDefault="003F2C62" w:rsidP="003F2C62"/>
    <w:p w:rsidR="003F2C62" w:rsidRPr="008E708F" w:rsidRDefault="003F2C62" w:rsidP="003F2C62"/>
    <w:p w:rsidR="0068150D" w:rsidRDefault="0068150D">
      <w:pPr>
        <w:ind w:firstLine="0"/>
      </w:pPr>
      <w:r>
        <w:br w:type="page"/>
      </w:r>
    </w:p>
    <w:p w:rsidR="003F2C62" w:rsidRPr="008E708F" w:rsidRDefault="003F2C62" w:rsidP="003F2C62"/>
    <w:p w:rsidR="00094867" w:rsidRPr="008E708F" w:rsidRDefault="003F2C62" w:rsidP="00910C87">
      <w:pPr>
        <w:pStyle w:val="Titre2"/>
        <w:numPr>
          <w:ilvl w:val="0"/>
          <w:numId w:val="7"/>
        </w:numPr>
        <w:pBdr>
          <w:bottom w:val="none" w:sz="0" w:space="0" w:color="auto"/>
        </w:pBdr>
        <w:spacing w:before="0" w:after="0" w:line="240" w:lineRule="exact"/>
        <w:rPr>
          <w:rFonts w:ascii="Times New Roman" w:hAnsi="Times New Roman"/>
          <w:b/>
          <w:color w:val="auto"/>
        </w:rPr>
      </w:pPr>
      <w:bookmarkStart w:id="44" w:name="_Toc375146474"/>
      <w:r w:rsidRPr="008E708F">
        <w:rPr>
          <w:rFonts w:ascii="Times New Roman" w:hAnsi="Times New Roman"/>
          <w:b/>
          <w:color w:val="auto"/>
        </w:rPr>
        <w:t>Termes de référence de l’évaluation</w:t>
      </w:r>
      <w:bookmarkEnd w:id="44"/>
    </w:p>
    <w:p w:rsidR="00094867" w:rsidRPr="00E64881" w:rsidRDefault="00094867" w:rsidP="00E64881">
      <w:pPr>
        <w:spacing w:line="240" w:lineRule="exact"/>
        <w:ind w:firstLine="0"/>
        <w:rPr>
          <w:rFonts w:ascii="Times New Roman" w:hAnsi="Times New Roman"/>
        </w:rPr>
      </w:pPr>
    </w:p>
    <w:p w:rsidR="00B8136E" w:rsidRPr="00E64881" w:rsidRDefault="00B8136E" w:rsidP="00E64881">
      <w:pPr>
        <w:spacing w:line="240" w:lineRule="exact"/>
        <w:ind w:firstLine="0"/>
        <w:rPr>
          <w:rFonts w:ascii="Times New Roman" w:hAnsi="Times New Roman"/>
        </w:rPr>
      </w:pPr>
    </w:p>
    <w:p w:rsidR="002E1F05" w:rsidRPr="00E64881" w:rsidRDefault="002E1F05" w:rsidP="00E64881">
      <w:pPr>
        <w:spacing w:line="240" w:lineRule="exact"/>
        <w:ind w:firstLine="0"/>
        <w:rPr>
          <w:rFonts w:ascii="Times New Roman" w:hAnsi="Times New Roman"/>
        </w:rPr>
      </w:pPr>
    </w:p>
    <w:p w:rsidR="002E1F05" w:rsidRPr="00E64881" w:rsidRDefault="002E1F05" w:rsidP="00E64881">
      <w:pPr>
        <w:spacing w:line="240" w:lineRule="exact"/>
        <w:ind w:firstLine="0"/>
        <w:rPr>
          <w:rFonts w:ascii="Times New Roman" w:hAnsi="Times New Roman"/>
        </w:rPr>
      </w:pPr>
    </w:p>
    <w:sectPr w:rsidR="002E1F05" w:rsidRPr="00E64881" w:rsidSect="00CE679F">
      <w:footnotePr>
        <w:numRestart w:val="eachPage"/>
      </w:footnotePr>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16" w:rsidRDefault="00E01F16">
      <w:r>
        <w:separator/>
      </w:r>
    </w:p>
  </w:endnote>
  <w:endnote w:type="continuationSeparator" w:id="0">
    <w:p w:rsidR="00E01F16" w:rsidRDefault="00E0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rsidP="006F0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14B19" w:rsidRDefault="00E14B19" w:rsidP="009F25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Pieddepage"/>
      <w:jc w:val="right"/>
    </w:pPr>
    <w:r>
      <w:fldChar w:fldCharType="begin"/>
    </w:r>
    <w:r>
      <w:instrText xml:space="preserve"> PAGE   \* MERGEFORMAT </w:instrText>
    </w:r>
    <w:r>
      <w:fldChar w:fldCharType="separate"/>
    </w:r>
    <w:r w:rsidR="0089014A">
      <w:rPr>
        <w:noProof/>
      </w:rPr>
      <w:t>6</w:t>
    </w:r>
    <w:r>
      <w:rPr>
        <w:noProof/>
      </w:rPr>
      <w:fldChar w:fldCharType="end"/>
    </w:r>
  </w:p>
  <w:p w:rsidR="00E14B19" w:rsidRPr="009D610C" w:rsidRDefault="00E14B19" w:rsidP="009F38DD">
    <w:pPr>
      <w:pStyle w:val="Pieddepage"/>
      <w:ind w:right="360" w:firstLine="35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Pieddepage"/>
      <w:jc w:val="right"/>
    </w:pPr>
    <w:r>
      <w:fldChar w:fldCharType="begin"/>
    </w:r>
    <w:r>
      <w:instrText xml:space="preserve"> PAGE   \* MERGEFORMAT </w:instrText>
    </w:r>
    <w:r>
      <w:fldChar w:fldCharType="separate"/>
    </w:r>
    <w:r w:rsidR="0089014A">
      <w:rPr>
        <w:noProof/>
      </w:rPr>
      <w:t>1</w:t>
    </w:r>
    <w:r>
      <w:rPr>
        <w:noProof/>
      </w:rPr>
      <w:fldChar w:fldCharType="end"/>
    </w:r>
  </w:p>
  <w:p w:rsidR="00E14B19" w:rsidRDefault="00E14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16" w:rsidRDefault="00E01F16">
      <w:r>
        <w:separator/>
      </w:r>
    </w:p>
  </w:footnote>
  <w:footnote w:type="continuationSeparator" w:id="0">
    <w:p w:rsidR="00E01F16" w:rsidRDefault="00E0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01F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7903" o:spid="_x0000_s2054"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Pr="00751C83" w:rsidRDefault="00E14B19" w:rsidP="00B738D9">
    <w:pPr>
      <w:pStyle w:val="En-tte"/>
      <w:pBdr>
        <w:bottom w:val="single" w:sz="18" w:space="1" w:color="0075A2"/>
      </w:pBdr>
      <w:jc w:val="center"/>
      <w:rPr>
        <w:sz w:val="18"/>
        <w:szCs w:val="18"/>
      </w:rPr>
    </w:pPr>
    <w:r w:rsidRPr="00751C83">
      <w:rPr>
        <w:sz w:val="18"/>
        <w:szCs w:val="18"/>
      </w:rPr>
      <w:t xml:space="preserve"> Evaluation Composante </w:t>
    </w:r>
    <w:r>
      <w:rPr>
        <w:sz w:val="18"/>
        <w:szCs w:val="18"/>
      </w:rPr>
      <w:t xml:space="preserve">Gamboma </w:t>
    </w:r>
    <w:r w:rsidRPr="00751C83">
      <w:rPr>
        <w:sz w:val="18"/>
        <w:szCs w:val="18"/>
      </w:rPr>
      <w:t>du Projet Villages du Millénaire/République du Congo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D4B"/>
    <w:multiLevelType w:val="hybridMultilevel"/>
    <w:tmpl w:val="C1B279E6"/>
    <w:lvl w:ilvl="0" w:tplc="55CCF44C">
      <w:numFmt w:val="bullet"/>
      <w:lvlText w:val=""/>
      <w:lvlJc w:val="left"/>
      <w:pPr>
        <w:ind w:left="720" w:hanging="360"/>
      </w:pPr>
      <w:rPr>
        <w:rFonts w:ascii="Symbol" w:eastAsia="Times New Roman" w:hAnsi="Symbol"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228B0"/>
    <w:multiLevelType w:val="hybridMultilevel"/>
    <w:tmpl w:val="2118EE7A"/>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045EB"/>
    <w:multiLevelType w:val="hybridMultilevel"/>
    <w:tmpl w:val="3D706DF2"/>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97085E"/>
    <w:multiLevelType w:val="hybridMultilevel"/>
    <w:tmpl w:val="5544988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786350"/>
    <w:multiLevelType w:val="hybridMultilevel"/>
    <w:tmpl w:val="174C2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36AD6"/>
    <w:multiLevelType w:val="hybridMultilevel"/>
    <w:tmpl w:val="D200FF26"/>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B2E1F"/>
    <w:multiLevelType w:val="hybridMultilevel"/>
    <w:tmpl w:val="411E8080"/>
    <w:lvl w:ilvl="0" w:tplc="C4407034">
      <w:start w:val="1"/>
      <w:numFmt w:val="bullet"/>
      <w:lvlText w:val="▪"/>
      <w:lvlJc w:val="left"/>
      <w:pPr>
        <w:ind w:left="720" w:hanging="360"/>
      </w:pPr>
      <w:rPr>
        <w:rFonts w:ascii="Sylfaen" w:hAnsi="Sylfaen"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1A688F"/>
    <w:multiLevelType w:val="hybridMultilevel"/>
    <w:tmpl w:val="A51A5936"/>
    <w:lvl w:ilvl="0" w:tplc="AD88CE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E730B"/>
    <w:multiLevelType w:val="hybridMultilevel"/>
    <w:tmpl w:val="84C282CA"/>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78411C"/>
    <w:multiLevelType w:val="hybridMultilevel"/>
    <w:tmpl w:val="233074A0"/>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EF3B92"/>
    <w:multiLevelType w:val="hybridMultilevel"/>
    <w:tmpl w:val="FBBCE788"/>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975145"/>
    <w:multiLevelType w:val="hybridMultilevel"/>
    <w:tmpl w:val="FE8E1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1A71B1"/>
    <w:multiLevelType w:val="hybridMultilevel"/>
    <w:tmpl w:val="C376FD12"/>
    <w:lvl w:ilvl="0" w:tplc="55CCF44C">
      <w:numFmt w:val="bullet"/>
      <w:lvlText w:val=""/>
      <w:lvlJc w:val="left"/>
      <w:pPr>
        <w:ind w:left="720" w:hanging="360"/>
      </w:pPr>
      <w:rPr>
        <w:rFonts w:ascii="Symbol" w:eastAsia="Times New Roman" w:hAnsi="Symbol"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F425CD"/>
    <w:multiLevelType w:val="multilevel"/>
    <w:tmpl w:val="74A2FA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0AA51BE"/>
    <w:multiLevelType w:val="hybridMultilevel"/>
    <w:tmpl w:val="67FC8AF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16E332A"/>
    <w:multiLevelType w:val="hybridMultilevel"/>
    <w:tmpl w:val="13563226"/>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740D83"/>
    <w:multiLevelType w:val="hybridMultilevel"/>
    <w:tmpl w:val="0234F11C"/>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5EB6ED2"/>
    <w:multiLevelType w:val="multilevel"/>
    <w:tmpl w:val="CBFC0F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E4541CB"/>
    <w:multiLevelType w:val="hybridMultilevel"/>
    <w:tmpl w:val="98268FCA"/>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EE25DDA"/>
    <w:multiLevelType w:val="hybridMultilevel"/>
    <w:tmpl w:val="5F828ABA"/>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780694E"/>
    <w:multiLevelType w:val="hybridMultilevel"/>
    <w:tmpl w:val="6AE67BA8"/>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86118A7"/>
    <w:multiLevelType w:val="hybridMultilevel"/>
    <w:tmpl w:val="D31A3B42"/>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E5F0825"/>
    <w:multiLevelType w:val="hybridMultilevel"/>
    <w:tmpl w:val="DD685D5E"/>
    <w:lvl w:ilvl="0" w:tplc="329CFD96">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3D7645E"/>
    <w:multiLevelType w:val="hybridMultilevel"/>
    <w:tmpl w:val="6DEEA6F2"/>
    <w:lvl w:ilvl="0" w:tplc="33FCC05C">
      <w:start w:val="1"/>
      <w:numFmt w:val="bullet"/>
      <w:lvlText w:val="▪"/>
      <w:lvlJc w:val="left"/>
      <w:pPr>
        <w:ind w:left="360" w:hanging="360"/>
      </w:pPr>
      <w:rPr>
        <w:rFonts w:ascii="Sylfaen" w:hAnsi="Sylfaen" w:hint="default"/>
        <w:b w:val="0"/>
        <w:bCs w:val="0"/>
        <w:i/>
        <w:iCs/>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03A0542"/>
    <w:multiLevelType w:val="hybridMultilevel"/>
    <w:tmpl w:val="C8F4ECE0"/>
    <w:lvl w:ilvl="0" w:tplc="E4369434">
      <w:start w:val="1"/>
      <w:numFmt w:val="low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E17E5F"/>
    <w:multiLevelType w:val="hybridMultilevel"/>
    <w:tmpl w:val="BD784588"/>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56F5167"/>
    <w:multiLevelType w:val="hybridMultilevel"/>
    <w:tmpl w:val="426A3D18"/>
    <w:lvl w:ilvl="0" w:tplc="AB6CBEA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3E339A"/>
    <w:multiLevelType w:val="hybridMultilevel"/>
    <w:tmpl w:val="365268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8807ABE"/>
    <w:multiLevelType w:val="hybridMultilevel"/>
    <w:tmpl w:val="7B167294"/>
    <w:lvl w:ilvl="0" w:tplc="11789C04">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94B55C4"/>
    <w:multiLevelType w:val="hybridMultilevel"/>
    <w:tmpl w:val="CB367F82"/>
    <w:lvl w:ilvl="0" w:tplc="A54E0B3C">
      <w:start w:val="1"/>
      <w:numFmt w:val="upperRoman"/>
      <w:pStyle w:val="Style1"/>
      <w:lvlText w:val="%1."/>
      <w:lvlJc w:val="right"/>
      <w:pPr>
        <w:tabs>
          <w:tab w:val="num" w:pos="420"/>
        </w:tabs>
        <w:ind w:left="420" w:hanging="180"/>
      </w:pPr>
    </w:lvl>
    <w:lvl w:ilvl="1" w:tplc="55CCF44C">
      <w:numFmt w:val="bullet"/>
      <w:lvlText w:val=""/>
      <w:lvlJc w:val="left"/>
      <w:pPr>
        <w:tabs>
          <w:tab w:val="num" w:pos="1320"/>
        </w:tabs>
        <w:ind w:left="1320" w:hanging="360"/>
      </w:pPr>
      <w:rPr>
        <w:rFonts w:ascii="Symbol" w:eastAsia="Times New Roman" w:hAnsi="Symbol" w:hint="default"/>
        <w:b w:val="0"/>
        <w:bCs w:val="0"/>
        <w:i/>
        <w:iCs/>
        <w:color w:val="auto"/>
      </w:rPr>
    </w:lvl>
    <w:lvl w:ilvl="2" w:tplc="8C8A3708">
      <w:start w:val="1"/>
      <w:numFmt w:val="lowerRoman"/>
      <w:lvlText w:val="%3."/>
      <w:lvlJc w:val="right"/>
      <w:pPr>
        <w:tabs>
          <w:tab w:val="num" w:pos="2040"/>
        </w:tabs>
        <w:ind w:left="2040" w:hanging="180"/>
      </w:pPr>
    </w:lvl>
    <w:lvl w:ilvl="3" w:tplc="8C1A559A">
      <w:numFmt w:val="bullet"/>
      <w:lvlText w:val="-"/>
      <w:lvlJc w:val="left"/>
      <w:pPr>
        <w:tabs>
          <w:tab w:val="num" w:pos="2760"/>
        </w:tabs>
        <w:ind w:left="2760" w:hanging="360"/>
      </w:pPr>
      <w:rPr>
        <w:rFonts w:ascii="Bookman Old Style" w:eastAsia="Arial Unicode MS" w:hAnsi="Bookman Old Style" w:hint="default"/>
      </w:rPr>
    </w:lvl>
    <w:lvl w:ilvl="4" w:tplc="8FDA148C">
      <w:start w:val="1"/>
      <w:numFmt w:val="lowerLetter"/>
      <w:lvlText w:val="%5."/>
      <w:lvlJc w:val="left"/>
      <w:pPr>
        <w:tabs>
          <w:tab w:val="num" w:pos="3480"/>
        </w:tabs>
        <w:ind w:left="3480" w:hanging="360"/>
      </w:pPr>
    </w:lvl>
    <w:lvl w:ilvl="5" w:tplc="C394C1CA">
      <w:start w:val="1"/>
      <w:numFmt w:val="lowerRoman"/>
      <w:lvlText w:val="%6."/>
      <w:lvlJc w:val="right"/>
      <w:pPr>
        <w:tabs>
          <w:tab w:val="num" w:pos="4200"/>
        </w:tabs>
        <w:ind w:left="4200" w:hanging="180"/>
      </w:pPr>
    </w:lvl>
    <w:lvl w:ilvl="6" w:tplc="E61A03E4">
      <w:start w:val="1"/>
      <w:numFmt w:val="decimal"/>
      <w:lvlText w:val="%7."/>
      <w:lvlJc w:val="left"/>
      <w:pPr>
        <w:tabs>
          <w:tab w:val="num" w:pos="4920"/>
        </w:tabs>
        <w:ind w:left="4920" w:hanging="360"/>
      </w:pPr>
    </w:lvl>
    <w:lvl w:ilvl="7" w:tplc="AD04F5F6">
      <w:start w:val="1"/>
      <w:numFmt w:val="lowerLetter"/>
      <w:lvlText w:val="%8."/>
      <w:lvlJc w:val="left"/>
      <w:pPr>
        <w:tabs>
          <w:tab w:val="num" w:pos="5640"/>
        </w:tabs>
        <w:ind w:left="5640" w:hanging="360"/>
      </w:pPr>
    </w:lvl>
    <w:lvl w:ilvl="8" w:tplc="73167256">
      <w:start w:val="1"/>
      <w:numFmt w:val="lowerRoman"/>
      <w:lvlText w:val="%9."/>
      <w:lvlJc w:val="right"/>
      <w:pPr>
        <w:tabs>
          <w:tab w:val="num" w:pos="6360"/>
        </w:tabs>
        <w:ind w:left="6360" w:hanging="180"/>
      </w:pPr>
    </w:lvl>
  </w:abstractNum>
  <w:abstractNum w:abstractNumId="35">
    <w:nsid w:val="611942C9"/>
    <w:multiLevelType w:val="hybridMultilevel"/>
    <w:tmpl w:val="AC104E8E"/>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8944C64"/>
    <w:multiLevelType w:val="hybridMultilevel"/>
    <w:tmpl w:val="88D83C06"/>
    <w:lvl w:ilvl="0" w:tplc="73D8AEB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925E51"/>
    <w:multiLevelType w:val="hybridMultilevel"/>
    <w:tmpl w:val="166C8946"/>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AB5857"/>
    <w:multiLevelType w:val="hybridMultilevel"/>
    <w:tmpl w:val="8E329612"/>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80A732D"/>
    <w:multiLevelType w:val="hybridMultilevel"/>
    <w:tmpl w:val="43A8D336"/>
    <w:lvl w:ilvl="0" w:tplc="5C80FD56">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A658E3"/>
    <w:multiLevelType w:val="hybridMultilevel"/>
    <w:tmpl w:val="656A231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C720779"/>
    <w:multiLevelType w:val="hybridMultilevel"/>
    <w:tmpl w:val="B9FA23AC"/>
    <w:lvl w:ilvl="0" w:tplc="33FCC05C">
      <w:start w:val="1"/>
      <w:numFmt w:val="bullet"/>
      <w:lvlText w:val="▪"/>
      <w:lvlJc w:val="left"/>
      <w:pPr>
        <w:ind w:left="720" w:hanging="360"/>
      </w:pPr>
      <w:rPr>
        <w:rFonts w:ascii="Sylfaen" w:hAnsi="Sylfaen" w:hint="default"/>
        <w:b w:val="0"/>
        <w:bCs w:val="0"/>
        <w:i/>
        <w:iCs/>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2960F7"/>
    <w:multiLevelType w:val="hybridMultilevel"/>
    <w:tmpl w:val="19DA2326"/>
    <w:lvl w:ilvl="0" w:tplc="393AD2A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7D5C26"/>
    <w:multiLevelType w:val="hybridMultilevel"/>
    <w:tmpl w:val="C0AC2C88"/>
    <w:lvl w:ilvl="0" w:tplc="AD88CE0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F047DEA"/>
    <w:multiLevelType w:val="hybridMultilevel"/>
    <w:tmpl w:val="7A684B88"/>
    <w:lvl w:ilvl="0" w:tplc="AD88CE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4"/>
  </w:num>
  <w:num w:numId="4">
    <w:abstractNumId w:val="13"/>
  </w:num>
  <w:num w:numId="5">
    <w:abstractNumId w:val="17"/>
  </w:num>
  <w:num w:numId="6">
    <w:abstractNumId w:val="42"/>
  </w:num>
  <w:num w:numId="7">
    <w:abstractNumId w:val="32"/>
  </w:num>
  <w:num w:numId="8">
    <w:abstractNumId w:val="16"/>
  </w:num>
  <w:num w:numId="9">
    <w:abstractNumId w:val="8"/>
  </w:num>
  <w:num w:numId="10">
    <w:abstractNumId w:val="18"/>
  </w:num>
  <w:num w:numId="11">
    <w:abstractNumId w:val="24"/>
  </w:num>
  <w:num w:numId="12">
    <w:abstractNumId w:val="27"/>
  </w:num>
  <w:num w:numId="13">
    <w:abstractNumId w:val="29"/>
  </w:num>
  <w:num w:numId="14">
    <w:abstractNumId w:val="33"/>
  </w:num>
  <w:num w:numId="15">
    <w:abstractNumId w:val="41"/>
  </w:num>
  <w:num w:numId="16">
    <w:abstractNumId w:val="6"/>
  </w:num>
  <w:num w:numId="17">
    <w:abstractNumId w:val="37"/>
  </w:num>
  <w:num w:numId="18">
    <w:abstractNumId w:val="25"/>
  </w:num>
  <w:num w:numId="19">
    <w:abstractNumId w:val="35"/>
  </w:num>
  <w:num w:numId="20">
    <w:abstractNumId w:val="23"/>
  </w:num>
  <w:num w:numId="21">
    <w:abstractNumId w:val="28"/>
  </w:num>
  <w:num w:numId="22">
    <w:abstractNumId w:val="20"/>
  </w:num>
  <w:num w:numId="23">
    <w:abstractNumId w:val="22"/>
  </w:num>
  <w:num w:numId="24">
    <w:abstractNumId w:val="40"/>
  </w:num>
  <w:num w:numId="25">
    <w:abstractNumId w:val="36"/>
  </w:num>
  <w:num w:numId="26">
    <w:abstractNumId w:val="46"/>
  </w:num>
  <w:num w:numId="27">
    <w:abstractNumId w:val="7"/>
  </w:num>
  <w:num w:numId="28">
    <w:abstractNumId w:val="0"/>
  </w:num>
  <w:num w:numId="29">
    <w:abstractNumId w:val="12"/>
  </w:num>
  <w:num w:numId="30">
    <w:abstractNumId w:val="5"/>
  </w:num>
  <w:num w:numId="31">
    <w:abstractNumId w:val="30"/>
  </w:num>
  <w:num w:numId="32">
    <w:abstractNumId w:val="3"/>
  </w:num>
  <w:num w:numId="33">
    <w:abstractNumId w:val="2"/>
  </w:num>
  <w:num w:numId="34">
    <w:abstractNumId w:val="14"/>
  </w:num>
  <w:num w:numId="35">
    <w:abstractNumId w:val="45"/>
  </w:num>
  <w:num w:numId="36">
    <w:abstractNumId w:val="19"/>
  </w:num>
  <w:num w:numId="37">
    <w:abstractNumId w:val="39"/>
  </w:num>
  <w:num w:numId="38">
    <w:abstractNumId w:val="44"/>
  </w:num>
  <w:num w:numId="39">
    <w:abstractNumId w:val="31"/>
  </w:num>
  <w:num w:numId="40">
    <w:abstractNumId w:val="9"/>
  </w:num>
  <w:num w:numId="41">
    <w:abstractNumId w:val="10"/>
  </w:num>
  <w:num w:numId="42">
    <w:abstractNumId w:val="1"/>
  </w:num>
  <w:num w:numId="43">
    <w:abstractNumId w:val="15"/>
  </w:num>
  <w:num w:numId="44">
    <w:abstractNumId w:val="11"/>
  </w:num>
  <w:num w:numId="45">
    <w:abstractNumId w:val="21"/>
  </w:num>
  <w:num w:numId="46">
    <w:abstractNumId w:val="38"/>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5">
      <o:colormru v:ext="edit" colors="green,#e53b0d,#ff9147,#ff6743"/>
    </o:shapedefaults>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D2"/>
    <w:rsid w:val="000007D3"/>
    <w:rsid w:val="000012EE"/>
    <w:rsid w:val="00001E20"/>
    <w:rsid w:val="00002C7C"/>
    <w:rsid w:val="00002D76"/>
    <w:rsid w:val="00010331"/>
    <w:rsid w:val="0001037B"/>
    <w:rsid w:val="00011115"/>
    <w:rsid w:val="0001172A"/>
    <w:rsid w:val="00011BD2"/>
    <w:rsid w:val="00011C5C"/>
    <w:rsid w:val="0001207E"/>
    <w:rsid w:val="00012644"/>
    <w:rsid w:val="00012E0C"/>
    <w:rsid w:val="00014AF4"/>
    <w:rsid w:val="00015186"/>
    <w:rsid w:val="0001689E"/>
    <w:rsid w:val="0002003D"/>
    <w:rsid w:val="00021D19"/>
    <w:rsid w:val="0002381F"/>
    <w:rsid w:val="000258FD"/>
    <w:rsid w:val="00030107"/>
    <w:rsid w:val="00030124"/>
    <w:rsid w:val="000305E7"/>
    <w:rsid w:val="00030D39"/>
    <w:rsid w:val="000336A6"/>
    <w:rsid w:val="00033C94"/>
    <w:rsid w:val="00035BEB"/>
    <w:rsid w:val="000360CB"/>
    <w:rsid w:val="00041E61"/>
    <w:rsid w:val="00042829"/>
    <w:rsid w:val="000434D4"/>
    <w:rsid w:val="00046158"/>
    <w:rsid w:val="00047153"/>
    <w:rsid w:val="00051C8C"/>
    <w:rsid w:val="00054287"/>
    <w:rsid w:val="00054A5E"/>
    <w:rsid w:val="00055348"/>
    <w:rsid w:val="00056051"/>
    <w:rsid w:val="0005686B"/>
    <w:rsid w:val="00056EC4"/>
    <w:rsid w:val="00057F92"/>
    <w:rsid w:val="00060F9F"/>
    <w:rsid w:val="000625B3"/>
    <w:rsid w:val="00064C84"/>
    <w:rsid w:val="0006574A"/>
    <w:rsid w:val="00067610"/>
    <w:rsid w:val="00067B75"/>
    <w:rsid w:val="000702EF"/>
    <w:rsid w:val="00070487"/>
    <w:rsid w:val="00070530"/>
    <w:rsid w:val="00072C73"/>
    <w:rsid w:val="00073B21"/>
    <w:rsid w:val="000809CF"/>
    <w:rsid w:val="00080DCD"/>
    <w:rsid w:val="000811BE"/>
    <w:rsid w:val="00091268"/>
    <w:rsid w:val="00093B55"/>
    <w:rsid w:val="00093F35"/>
    <w:rsid w:val="00094867"/>
    <w:rsid w:val="00097464"/>
    <w:rsid w:val="00097D10"/>
    <w:rsid w:val="000A0A7C"/>
    <w:rsid w:val="000A1337"/>
    <w:rsid w:val="000A15DA"/>
    <w:rsid w:val="000A1F22"/>
    <w:rsid w:val="000A40D4"/>
    <w:rsid w:val="000A52C3"/>
    <w:rsid w:val="000A6925"/>
    <w:rsid w:val="000A76BC"/>
    <w:rsid w:val="000B0FC4"/>
    <w:rsid w:val="000B367D"/>
    <w:rsid w:val="000B47A9"/>
    <w:rsid w:val="000B7647"/>
    <w:rsid w:val="000C1D64"/>
    <w:rsid w:val="000C21ED"/>
    <w:rsid w:val="000C3758"/>
    <w:rsid w:val="000C3892"/>
    <w:rsid w:val="000C7055"/>
    <w:rsid w:val="000C7DFD"/>
    <w:rsid w:val="000C7E09"/>
    <w:rsid w:val="000D15CA"/>
    <w:rsid w:val="000D1B95"/>
    <w:rsid w:val="000D3386"/>
    <w:rsid w:val="000D729F"/>
    <w:rsid w:val="000E062A"/>
    <w:rsid w:val="000E1DFF"/>
    <w:rsid w:val="000E3064"/>
    <w:rsid w:val="000E3844"/>
    <w:rsid w:val="000E4960"/>
    <w:rsid w:val="000E5820"/>
    <w:rsid w:val="000E5B74"/>
    <w:rsid w:val="000E775F"/>
    <w:rsid w:val="000E7AB6"/>
    <w:rsid w:val="000F1F27"/>
    <w:rsid w:val="000F304D"/>
    <w:rsid w:val="000F42C4"/>
    <w:rsid w:val="000F5FDF"/>
    <w:rsid w:val="000F67E9"/>
    <w:rsid w:val="000F781D"/>
    <w:rsid w:val="001001AD"/>
    <w:rsid w:val="00100C3A"/>
    <w:rsid w:val="0010267E"/>
    <w:rsid w:val="0010464F"/>
    <w:rsid w:val="001052DE"/>
    <w:rsid w:val="001053B6"/>
    <w:rsid w:val="00105F58"/>
    <w:rsid w:val="00106596"/>
    <w:rsid w:val="00107B06"/>
    <w:rsid w:val="00110F8A"/>
    <w:rsid w:val="001137F8"/>
    <w:rsid w:val="00114027"/>
    <w:rsid w:val="00115937"/>
    <w:rsid w:val="0012182F"/>
    <w:rsid w:val="0012212F"/>
    <w:rsid w:val="00122166"/>
    <w:rsid w:val="00123250"/>
    <w:rsid w:val="00125076"/>
    <w:rsid w:val="00130B73"/>
    <w:rsid w:val="00130D37"/>
    <w:rsid w:val="00131147"/>
    <w:rsid w:val="00131232"/>
    <w:rsid w:val="0013165B"/>
    <w:rsid w:val="00131BA2"/>
    <w:rsid w:val="00131CD2"/>
    <w:rsid w:val="001321CF"/>
    <w:rsid w:val="001322E8"/>
    <w:rsid w:val="00134633"/>
    <w:rsid w:val="00134DCC"/>
    <w:rsid w:val="001354A5"/>
    <w:rsid w:val="00141871"/>
    <w:rsid w:val="001431EA"/>
    <w:rsid w:val="00144404"/>
    <w:rsid w:val="00144A63"/>
    <w:rsid w:val="00145334"/>
    <w:rsid w:val="00145815"/>
    <w:rsid w:val="00146729"/>
    <w:rsid w:val="00147657"/>
    <w:rsid w:val="00152A2C"/>
    <w:rsid w:val="001537AA"/>
    <w:rsid w:val="00153F64"/>
    <w:rsid w:val="00155EA8"/>
    <w:rsid w:val="00156F55"/>
    <w:rsid w:val="00157554"/>
    <w:rsid w:val="00157620"/>
    <w:rsid w:val="001618CF"/>
    <w:rsid w:val="001626E5"/>
    <w:rsid w:val="00163027"/>
    <w:rsid w:val="00163FC1"/>
    <w:rsid w:val="001641FC"/>
    <w:rsid w:val="00164B01"/>
    <w:rsid w:val="0017243A"/>
    <w:rsid w:val="001742C3"/>
    <w:rsid w:val="00174FAF"/>
    <w:rsid w:val="0017543C"/>
    <w:rsid w:val="0018024C"/>
    <w:rsid w:val="0018040F"/>
    <w:rsid w:val="001828AF"/>
    <w:rsid w:val="0018390D"/>
    <w:rsid w:val="00186CC1"/>
    <w:rsid w:val="00187905"/>
    <w:rsid w:val="001914EE"/>
    <w:rsid w:val="00191777"/>
    <w:rsid w:val="00192615"/>
    <w:rsid w:val="00194EB8"/>
    <w:rsid w:val="00195DAC"/>
    <w:rsid w:val="00197891"/>
    <w:rsid w:val="001A040C"/>
    <w:rsid w:val="001A0492"/>
    <w:rsid w:val="001A1045"/>
    <w:rsid w:val="001A3481"/>
    <w:rsid w:val="001A4B5C"/>
    <w:rsid w:val="001A5763"/>
    <w:rsid w:val="001B060B"/>
    <w:rsid w:val="001B061B"/>
    <w:rsid w:val="001B40B7"/>
    <w:rsid w:val="001B5122"/>
    <w:rsid w:val="001B668A"/>
    <w:rsid w:val="001B7D96"/>
    <w:rsid w:val="001C0A0D"/>
    <w:rsid w:val="001C40B4"/>
    <w:rsid w:val="001C418A"/>
    <w:rsid w:val="001C5ABE"/>
    <w:rsid w:val="001C65B6"/>
    <w:rsid w:val="001D0E80"/>
    <w:rsid w:val="001D4925"/>
    <w:rsid w:val="001D67CA"/>
    <w:rsid w:val="001D76B0"/>
    <w:rsid w:val="001D7F6D"/>
    <w:rsid w:val="001E2F01"/>
    <w:rsid w:val="001E35CF"/>
    <w:rsid w:val="001E3A72"/>
    <w:rsid w:val="001E3EEE"/>
    <w:rsid w:val="001E4A86"/>
    <w:rsid w:val="001E55B0"/>
    <w:rsid w:val="001E6420"/>
    <w:rsid w:val="001E6E10"/>
    <w:rsid w:val="001E703F"/>
    <w:rsid w:val="001E792F"/>
    <w:rsid w:val="001F1786"/>
    <w:rsid w:val="001F1CD1"/>
    <w:rsid w:val="001F1FAD"/>
    <w:rsid w:val="001F297A"/>
    <w:rsid w:val="00202675"/>
    <w:rsid w:val="00202B43"/>
    <w:rsid w:val="0020565E"/>
    <w:rsid w:val="00205E6E"/>
    <w:rsid w:val="002118F7"/>
    <w:rsid w:val="002136E5"/>
    <w:rsid w:val="00213925"/>
    <w:rsid w:val="00213EA4"/>
    <w:rsid w:val="0021590A"/>
    <w:rsid w:val="00216693"/>
    <w:rsid w:val="00216E4E"/>
    <w:rsid w:val="00217976"/>
    <w:rsid w:val="00217F9C"/>
    <w:rsid w:val="00217FC2"/>
    <w:rsid w:val="0022176B"/>
    <w:rsid w:val="002218EC"/>
    <w:rsid w:val="002231A9"/>
    <w:rsid w:val="00223713"/>
    <w:rsid w:val="002238B4"/>
    <w:rsid w:val="00223A72"/>
    <w:rsid w:val="0022478E"/>
    <w:rsid w:val="0022717F"/>
    <w:rsid w:val="00227596"/>
    <w:rsid w:val="0023055C"/>
    <w:rsid w:val="00231D48"/>
    <w:rsid w:val="00237256"/>
    <w:rsid w:val="00241990"/>
    <w:rsid w:val="00242645"/>
    <w:rsid w:val="00243C43"/>
    <w:rsid w:val="00245621"/>
    <w:rsid w:val="00250EE7"/>
    <w:rsid w:val="00252BC9"/>
    <w:rsid w:val="00252CBF"/>
    <w:rsid w:val="00252E28"/>
    <w:rsid w:val="00253E2D"/>
    <w:rsid w:val="00255DE7"/>
    <w:rsid w:val="00256463"/>
    <w:rsid w:val="00256EEA"/>
    <w:rsid w:val="00260E1D"/>
    <w:rsid w:val="00261166"/>
    <w:rsid w:val="002620EB"/>
    <w:rsid w:val="002632C7"/>
    <w:rsid w:val="00263410"/>
    <w:rsid w:val="00263460"/>
    <w:rsid w:val="00264352"/>
    <w:rsid w:val="0026448E"/>
    <w:rsid w:val="0026551B"/>
    <w:rsid w:val="00265670"/>
    <w:rsid w:val="0026645C"/>
    <w:rsid w:val="00267A44"/>
    <w:rsid w:val="0027044F"/>
    <w:rsid w:val="00270663"/>
    <w:rsid w:val="00273753"/>
    <w:rsid w:val="00273EF5"/>
    <w:rsid w:val="0027664E"/>
    <w:rsid w:val="00280209"/>
    <w:rsid w:val="00281D83"/>
    <w:rsid w:val="00284BF5"/>
    <w:rsid w:val="002851C2"/>
    <w:rsid w:val="0028551B"/>
    <w:rsid w:val="00287D23"/>
    <w:rsid w:val="00287EC2"/>
    <w:rsid w:val="002912E7"/>
    <w:rsid w:val="002922D8"/>
    <w:rsid w:val="00292712"/>
    <w:rsid w:val="00294AFC"/>
    <w:rsid w:val="00296606"/>
    <w:rsid w:val="002A10A9"/>
    <w:rsid w:val="002A1177"/>
    <w:rsid w:val="002A140C"/>
    <w:rsid w:val="002A2AE6"/>
    <w:rsid w:val="002A426C"/>
    <w:rsid w:val="002A5210"/>
    <w:rsid w:val="002A70F4"/>
    <w:rsid w:val="002B0920"/>
    <w:rsid w:val="002B4AE2"/>
    <w:rsid w:val="002C01E2"/>
    <w:rsid w:val="002C28F4"/>
    <w:rsid w:val="002C301B"/>
    <w:rsid w:val="002C596D"/>
    <w:rsid w:val="002C5EF3"/>
    <w:rsid w:val="002C74FC"/>
    <w:rsid w:val="002D04C5"/>
    <w:rsid w:val="002D06EE"/>
    <w:rsid w:val="002D0CF1"/>
    <w:rsid w:val="002D6A63"/>
    <w:rsid w:val="002E045A"/>
    <w:rsid w:val="002E052D"/>
    <w:rsid w:val="002E1F05"/>
    <w:rsid w:val="002E328C"/>
    <w:rsid w:val="002E35DC"/>
    <w:rsid w:val="002E3F00"/>
    <w:rsid w:val="002E4AE8"/>
    <w:rsid w:val="002E5BF8"/>
    <w:rsid w:val="002E5C44"/>
    <w:rsid w:val="002E7434"/>
    <w:rsid w:val="002E7462"/>
    <w:rsid w:val="002E7C26"/>
    <w:rsid w:val="002F0092"/>
    <w:rsid w:val="002F0A2F"/>
    <w:rsid w:val="002F2A50"/>
    <w:rsid w:val="002F4A68"/>
    <w:rsid w:val="002F4EA6"/>
    <w:rsid w:val="002F777A"/>
    <w:rsid w:val="002F7A25"/>
    <w:rsid w:val="003013D1"/>
    <w:rsid w:val="00301F74"/>
    <w:rsid w:val="00302241"/>
    <w:rsid w:val="00303B81"/>
    <w:rsid w:val="003041AC"/>
    <w:rsid w:val="0030461C"/>
    <w:rsid w:val="00304A78"/>
    <w:rsid w:val="00304D54"/>
    <w:rsid w:val="00305AF8"/>
    <w:rsid w:val="003072C6"/>
    <w:rsid w:val="00311CA0"/>
    <w:rsid w:val="00311E05"/>
    <w:rsid w:val="00313ED0"/>
    <w:rsid w:val="003157CB"/>
    <w:rsid w:val="00315D8A"/>
    <w:rsid w:val="003161D1"/>
    <w:rsid w:val="00316F7F"/>
    <w:rsid w:val="00317BD9"/>
    <w:rsid w:val="00320E6A"/>
    <w:rsid w:val="003212EB"/>
    <w:rsid w:val="0033092A"/>
    <w:rsid w:val="00330A28"/>
    <w:rsid w:val="0033601E"/>
    <w:rsid w:val="003360C1"/>
    <w:rsid w:val="003365C8"/>
    <w:rsid w:val="003412E0"/>
    <w:rsid w:val="003431D3"/>
    <w:rsid w:val="003433FD"/>
    <w:rsid w:val="00344EE8"/>
    <w:rsid w:val="003456BE"/>
    <w:rsid w:val="0034714C"/>
    <w:rsid w:val="00347176"/>
    <w:rsid w:val="00350DC8"/>
    <w:rsid w:val="0035142B"/>
    <w:rsid w:val="003519AF"/>
    <w:rsid w:val="00351B65"/>
    <w:rsid w:val="00356220"/>
    <w:rsid w:val="003578E2"/>
    <w:rsid w:val="00357CB7"/>
    <w:rsid w:val="003604C3"/>
    <w:rsid w:val="00363A62"/>
    <w:rsid w:val="003641CD"/>
    <w:rsid w:val="00364599"/>
    <w:rsid w:val="003648AC"/>
    <w:rsid w:val="00364E20"/>
    <w:rsid w:val="00370C8B"/>
    <w:rsid w:val="00370CB3"/>
    <w:rsid w:val="0037159F"/>
    <w:rsid w:val="00371776"/>
    <w:rsid w:val="003735D3"/>
    <w:rsid w:val="00373FCA"/>
    <w:rsid w:val="00374D47"/>
    <w:rsid w:val="00375BD7"/>
    <w:rsid w:val="0037637C"/>
    <w:rsid w:val="003767FD"/>
    <w:rsid w:val="00376835"/>
    <w:rsid w:val="0037773F"/>
    <w:rsid w:val="0038039F"/>
    <w:rsid w:val="00380ABB"/>
    <w:rsid w:val="0038471F"/>
    <w:rsid w:val="00384F18"/>
    <w:rsid w:val="00385468"/>
    <w:rsid w:val="003879A0"/>
    <w:rsid w:val="00391A3A"/>
    <w:rsid w:val="00391DC2"/>
    <w:rsid w:val="00392E36"/>
    <w:rsid w:val="00394F99"/>
    <w:rsid w:val="00395470"/>
    <w:rsid w:val="00395CD1"/>
    <w:rsid w:val="0039651C"/>
    <w:rsid w:val="003A024E"/>
    <w:rsid w:val="003A0E7F"/>
    <w:rsid w:val="003A42F4"/>
    <w:rsid w:val="003A4DDD"/>
    <w:rsid w:val="003A51FF"/>
    <w:rsid w:val="003A5E82"/>
    <w:rsid w:val="003B4540"/>
    <w:rsid w:val="003B498F"/>
    <w:rsid w:val="003B580C"/>
    <w:rsid w:val="003B6C54"/>
    <w:rsid w:val="003B72C0"/>
    <w:rsid w:val="003B7F98"/>
    <w:rsid w:val="003C1C21"/>
    <w:rsid w:val="003D0701"/>
    <w:rsid w:val="003D1B07"/>
    <w:rsid w:val="003D294A"/>
    <w:rsid w:val="003D2B5A"/>
    <w:rsid w:val="003D3060"/>
    <w:rsid w:val="003D60D2"/>
    <w:rsid w:val="003D6B69"/>
    <w:rsid w:val="003D7B6F"/>
    <w:rsid w:val="003E13DC"/>
    <w:rsid w:val="003E3AC5"/>
    <w:rsid w:val="003E41E5"/>
    <w:rsid w:val="003E436B"/>
    <w:rsid w:val="003F05DF"/>
    <w:rsid w:val="003F0FEA"/>
    <w:rsid w:val="003F148B"/>
    <w:rsid w:val="003F2C62"/>
    <w:rsid w:val="003F34C4"/>
    <w:rsid w:val="003F678B"/>
    <w:rsid w:val="003F7B11"/>
    <w:rsid w:val="00403108"/>
    <w:rsid w:val="00404277"/>
    <w:rsid w:val="00404B7A"/>
    <w:rsid w:val="0040520C"/>
    <w:rsid w:val="00406401"/>
    <w:rsid w:val="004108C7"/>
    <w:rsid w:val="00412A73"/>
    <w:rsid w:val="004150A5"/>
    <w:rsid w:val="004152ED"/>
    <w:rsid w:val="00416DDE"/>
    <w:rsid w:val="00417E10"/>
    <w:rsid w:val="00420016"/>
    <w:rsid w:val="00420691"/>
    <w:rsid w:val="004237D4"/>
    <w:rsid w:val="004262B1"/>
    <w:rsid w:val="00426499"/>
    <w:rsid w:val="00430370"/>
    <w:rsid w:val="00432067"/>
    <w:rsid w:val="004325E0"/>
    <w:rsid w:val="004327A2"/>
    <w:rsid w:val="004351DF"/>
    <w:rsid w:val="004367EF"/>
    <w:rsid w:val="00437E04"/>
    <w:rsid w:val="00440EF5"/>
    <w:rsid w:val="00444D26"/>
    <w:rsid w:val="00445AF5"/>
    <w:rsid w:val="004475F1"/>
    <w:rsid w:val="00447C48"/>
    <w:rsid w:val="0045102A"/>
    <w:rsid w:val="00453752"/>
    <w:rsid w:val="004537E3"/>
    <w:rsid w:val="00455146"/>
    <w:rsid w:val="00455874"/>
    <w:rsid w:val="00455A96"/>
    <w:rsid w:val="00461C77"/>
    <w:rsid w:val="0046296A"/>
    <w:rsid w:val="004638B6"/>
    <w:rsid w:val="0046719E"/>
    <w:rsid w:val="0047117A"/>
    <w:rsid w:val="00473765"/>
    <w:rsid w:val="00473BE1"/>
    <w:rsid w:val="00475BAC"/>
    <w:rsid w:val="00476056"/>
    <w:rsid w:val="00476698"/>
    <w:rsid w:val="00480E8B"/>
    <w:rsid w:val="00481035"/>
    <w:rsid w:val="00481DCE"/>
    <w:rsid w:val="00481F31"/>
    <w:rsid w:val="004827FF"/>
    <w:rsid w:val="00482BDA"/>
    <w:rsid w:val="004835F5"/>
    <w:rsid w:val="004844DA"/>
    <w:rsid w:val="00484A45"/>
    <w:rsid w:val="00484AFB"/>
    <w:rsid w:val="00485C69"/>
    <w:rsid w:val="00486DB2"/>
    <w:rsid w:val="00487383"/>
    <w:rsid w:val="004900F8"/>
    <w:rsid w:val="004927CE"/>
    <w:rsid w:val="004931FC"/>
    <w:rsid w:val="00494CD2"/>
    <w:rsid w:val="004958FA"/>
    <w:rsid w:val="00495E79"/>
    <w:rsid w:val="0049643B"/>
    <w:rsid w:val="004A0111"/>
    <w:rsid w:val="004A0B9B"/>
    <w:rsid w:val="004A1098"/>
    <w:rsid w:val="004A2A18"/>
    <w:rsid w:val="004A3231"/>
    <w:rsid w:val="004A34F3"/>
    <w:rsid w:val="004A6E92"/>
    <w:rsid w:val="004B3887"/>
    <w:rsid w:val="004B6C06"/>
    <w:rsid w:val="004B716E"/>
    <w:rsid w:val="004B7953"/>
    <w:rsid w:val="004B7E91"/>
    <w:rsid w:val="004C1015"/>
    <w:rsid w:val="004C1CAF"/>
    <w:rsid w:val="004C202C"/>
    <w:rsid w:val="004C24FA"/>
    <w:rsid w:val="004C32A1"/>
    <w:rsid w:val="004C4AC7"/>
    <w:rsid w:val="004C6F3E"/>
    <w:rsid w:val="004D17CD"/>
    <w:rsid w:val="004D2C89"/>
    <w:rsid w:val="004D3F4B"/>
    <w:rsid w:val="004D3FDD"/>
    <w:rsid w:val="004D73BE"/>
    <w:rsid w:val="004D7E97"/>
    <w:rsid w:val="004E2220"/>
    <w:rsid w:val="004E5242"/>
    <w:rsid w:val="004E68B4"/>
    <w:rsid w:val="004F0AD1"/>
    <w:rsid w:val="004F1462"/>
    <w:rsid w:val="004F267A"/>
    <w:rsid w:val="004F26B0"/>
    <w:rsid w:val="004F4F05"/>
    <w:rsid w:val="004F6174"/>
    <w:rsid w:val="004F661E"/>
    <w:rsid w:val="004F75F4"/>
    <w:rsid w:val="004F79A8"/>
    <w:rsid w:val="00500ED3"/>
    <w:rsid w:val="00502BC8"/>
    <w:rsid w:val="00502EE5"/>
    <w:rsid w:val="0050439A"/>
    <w:rsid w:val="00506BAE"/>
    <w:rsid w:val="0051049A"/>
    <w:rsid w:val="00510538"/>
    <w:rsid w:val="00510C57"/>
    <w:rsid w:val="0051159B"/>
    <w:rsid w:val="00511F38"/>
    <w:rsid w:val="005122D4"/>
    <w:rsid w:val="0051250D"/>
    <w:rsid w:val="00512B9B"/>
    <w:rsid w:val="0051391F"/>
    <w:rsid w:val="00516416"/>
    <w:rsid w:val="00516751"/>
    <w:rsid w:val="005202B5"/>
    <w:rsid w:val="00520794"/>
    <w:rsid w:val="00524CA2"/>
    <w:rsid w:val="00531802"/>
    <w:rsid w:val="005323D5"/>
    <w:rsid w:val="00533BD8"/>
    <w:rsid w:val="005348FE"/>
    <w:rsid w:val="00536866"/>
    <w:rsid w:val="00536CB6"/>
    <w:rsid w:val="00536FE3"/>
    <w:rsid w:val="0053737C"/>
    <w:rsid w:val="005379C9"/>
    <w:rsid w:val="0054038C"/>
    <w:rsid w:val="00540400"/>
    <w:rsid w:val="00541E1A"/>
    <w:rsid w:val="005462F4"/>
    <w:rsid w:val="005468AB"/>
    <w:rsid w:val="0054728E"/>
    <w:rsid w:val="0054765D"/>
    <w:rsid w:val="00552EEA"/>
    <w:rsid w:val="0055311E"/>
    <w:rsid w:val="00553A5D"/>
    <w:rsid w:val="00553D45"/>
    <w:rsid w:val="00553D95"/>
    <w:rsid w:val="005563B2"/>
    <w:rsid w:val="0055719F"/>
    <w:rsid w:val="005575EE"/>
    <w:rsid w:val="005577B6"/>
    <w:rsid w:val="00557838"/>
    <w:rsid w:val="00557B25"/>
    <w:rsid w:val="005603B3"/>
    <w:rsid w:val="0056151E"/>
    <w:rsid w:val="00561A8B"/>
    <w:rsid w:val="00563A4F"/>
    <w:rsid w:val="00564228"/>
    <w:rsid w:val="005645FA"/>
    <w:rsid w:val="00571508"/>
    <w:rsid w:val="0057247E"/>
    <w:rsid w:val="00573D4F"/>
    <w:rsid w:val="00574233"/>
    <w:rsid w:val="00576CFF"/>
    <w:rsid w:val="00576E70"/>
    <w:rsid w:val="00577F78"/>
    <w:rsid w:val="005847C3"/>
    <w:rsid w:val="00584A6E"/>
    <w:rsid w:val="00584A84"/>
    <w:rsid w:val="0058521F"/>
    <w:rsid w:val="005855BF"/>
    <w:rsid w:val="00587E74"/>
    <w:rsid w:val="00594E3A"/>
    <w:rsid w:val="005967AE"/>
    <w:rsid w:val="00597A0B"/>
    <w:rsid w:val="005A161B"/>
    <w:rsid w:val="005A1ACD"/>
    <w:rsid w:val="005A5DEF"/>
    <w:rsid w:val="005B0CFE"/>
    <w:rsid w:val="005B1F53"/>
    <w:rsid w:val="005B26DD"/>
    <w:rsid w:val="005B4499"/>
    <w:rsid w:val="005B4DF0"/>
    <w:rsid w:val="005B7833"/>
    <w:rsid w:val="005B783E"/>
    <w:rsid w:val="005B7DB6"/>
    <w:rsid w:val="005C1F57"/>
    <w:rsid w:val="005C298E"/>
    <w:rsid w:val="005C31CF"/>
    <w:rsid w:val="005C4A34"/>
    <w:rsid w:val="005D0C94"/>
    <w:rsid w:val="005D1A7E"/>
    <w:rsid w:val="005D2FC7"/>
    <w:rsid w:val="005D308F"/>
    <w:rsid w:val="005D30C6"/>
    <w:rsid w:val="005D44FC"/>
    <w:rsid w:val="005D4895"/>
    <w:rsid w:val="005D5312"/>
    <w:rsid w:val="005D5C0A"/>
    <w:rsid w:val="005E26CF"/>
    <w:rsid w:val="005E3E91"/>
    <w:rsid w:val="005E5BBB"/>
    <w:rsid w:val="005E6B40"/>
    <w:rsid w:val="005E6EF5"/>
    <w:rsid w:val="005E7714"/>
    <w:rsid w:val="005F2942"/>
    <w:rsid w:val="005F366A"/>
    <w:rsid w:val="005F3ECA"/>
    <w:rsid w:val="005F518F"/>
    <w:rsid w:val="005F6300"/>
    <w:rsid w:val="00600FE8"/>
    <w:rsid w:val="00601174"/>
    <w:rsid w:val="00602C2B"/>
    <w:rsid w:val="00604361"/>
    <w:rsid w:val="0060490E"/>
    <w:rsid w:val="0061012E"/>
    <w:rsid w:val="0061152F"/>
    <w:rsid w:val="00611AF4"/>
    <w:rsid w:val="00614EBE"/>
    <w:rsid w:val="00614F1C"/>
    <w:rsid w:val="00617409"/>
    <w:rsid w:val="006179F1"/>
    <w:rsid w:val="00621171"/>
    <w:rsid w:val="00622585"/>
    <w:rsid w:val="006238F0"/>
    <w:rsid w:val="00630102"/>
    <w:rsid w:val="00630780"/>
    <w:rsid w:val="00632348"/>
    <w:rsid w:val="00633254"/>
    <w:rsid w:val="006335C5"/>
    <w:rsid w:val="00634CC3"/>
    <w:rsid w:val="00635B94"/>
    <w:rsid w:val="00636FF3"/>
    <w:rsid w:val="00641797"/>
    <w:rsid w:val="00642007"/>
    <w:rsid w:val="0064327F"/>
    <w:rsid w:val="00644ED7"/>
    <w:rsid w:val="00646B8E"/>
    <w:rsid w:val="00651BB7"/>
    <w:rsid w:val="006527AE"/>
    <w:rsid w:val="00653C7A"/>
    <w:rsid w:val="00660419"/>
    <w:rsid w:val="00660C6E"/>
    <w:rsid w:val="006622FD"/>
    <w:rsid w:val="006633F3"/>
    <w:rsid w:val="00663B0A"/>
    <w:rsid w:val="00667221"/>
    <w:rsid w:val="0066725B"/>
    <w:rsid w:val="00667440"/>
    <w:rsid w:val="00667D11"/>
    <w:rsid w:val="00670824"/>
    <w:rsid w:val="00671B90"/>
    <w:rsid w:val="00673985"/>
    <w:rsid w:val="00674C88"/>
    <w:rsid w:val="00675802"/>
    <w:rsid w:val="00675C87"/>
    <w:rsid w:val="006773FE"/>
    <w:rsid w:val="00680849"/>
    <w:rsid w:val="0068096E"/>
    <w:rsid w:val="00680AE2"/>
    <w:rsid w:val="0068150D"/>
    <w:rsid w:val="00681FBB"/>
    <w:rsid w:val="006860FD"/>
    <w:rsid w:val="006916A0"/>
    <w:rsid w:val="006931EE"/>
    <w:rsid w:val="0069526A"/>
    <w:rsid w:val="00695C3A"/>
    <w:rsid w:val="00697440"/>
    <w:rsid w:val="006A04AA"/>
    <w:rsid w:val="006A0CE4"/>
    <w:rsid w:val="006A445D"/>
    <w:rsid w:val="006A4D0C"/>
    <w:rsid w:val="006A546E"/>
    <w:rsid w:val="006A5857"/>
    <w:rsid w:val="006A5AEE"/>
    <w:rsid w:val="006A62E1"/>
    <w:rsid w:val="006A6BEF"/>
    <w:rsid w:val="006A7F69"/>
    <w:rsid w:val="006B0589"/>
    <w:rsid w:val="006B1149"/>
    <w:rsid w:val="006B19CF"/>
    <w:rsid w:val="006B6B90"/>
    <w:rsid w:val="006B7580"/>
    <w:rsid w:val="006C06C0"/>
    <w:rsid w:val="006C08EA"/>
    <w:rsid w:val="006C110D"/>
    <w:rsid w:val="006C3570"/>
    <w:rsid w:val="006C3CC5"/>
    <w:rsid w:val="006C413C"/>
    <w:rsid w:val="006C495D"/>
    <w:rsid w:val="006C5D29"/>
    <w:rsid w:val="006C71A2"/>
    <w:rsid w:val="006C7598"/>
    <w:rsid w:val="006C7808"/>
    <w:rsid w:val="006D113B"/>
    <w:rsid w:val="006D1576"/>
    <w:rsid w:val="006D3DA9"/>
    <w:rsid w:val="006D41CF"/>
    <w:rsid w:val="006D7148"/>
    <w:rsid w:val="006D715F"/>
    <w:rsid w:val="006E2017"/>
    <w:rsid w:val="006E3750"/>
    <w:rsid w:val="006E3F58"/>
    <w:rsid w:val="006E47B8"/>
    <w:rsid w:val="006E5A83"/>
    <w:rsid w:val="006E5E01"/>
    <w:rsid w:val="006F0047"/>
    <w:rsid w:val="006F0796"/>
    <w:rsid w:val="006F0A70"/>
    <w:rsid w:val="006F1B47"/>
    <w:rsid w:val="006F4ABF"/>
    <w:rsid w:val="006F79F4"/>
    <w:rsid w:val="00701790"/>
    <w:rsid w:val="0070234E"/>
    <w:rsid w:val="0070367F"/>
    <w:rsid w:val="00703A8F"/>
    <w:rsid w:val="00704641"/>
    <w:rsid w:val="00704948"/>
    <w:rsid w:val="00706B92"/>
    <w:rsid w:val="007103B4"/>
    <w:rsid w:val="007142B9"/>
    <w:rsid w:val="00715008"/>
    <w:rsid w:val="0071655D"/>
    <w:rsid w:val="00716AD1"/>
    <w:rsid w:val="00720CCB"/>
    <w:rsid w:val="0072244A"/>
    <w:rsid w:val="00723536"/>
    <w:rsid w:val="00724971"/>
    <w:rsid w:val="00725912"/>
    <w:rsid w:val="00725A89"/>
    <w:rsid w:val="00725DE4"/>
    <w:rsid w:val="00726172"/>
    <w:rsid w:val="00735BE6"/>
    <w:rsid w:val="00736125"/>
    <w:rsid w:val="007400E4"/>
    <w:rsid w:val="007415AE"/>
    <w:rsid w:val="007426ED"/>
    <w:rsid w:val="007431EC"/>
    <w:rsid w:val="007435A2"/>
    <w:rsid w:val="007438DB"/>
    <w:rsid w:val="00744CEE"/>
    <w:rsid w:val="007450B1"/>
    <w:rsid w:val="00751C83"/>
    <w:rsid w:val="007532DB"/>
    <w:rsid w:val="00756D3C"/>
    <w:rsid w:val="007609A5"/>
    <w:rsid w:val="00765201"/>
    <w:rsid w:val="00765402"/>
    <w:rsid w:val="00765A4F"/>
    <w:rsid w:val="00765E88"/>
    <w:rsid w:val="00766613"/>
    <w:rsid w:val="00767706"/>
    <w:rsid w:val="00776696"/>
    <w:rsid w:val="0078083E"/>
    <w:rsid w:val="007810C8"/>
    <w:rsid w:val="00782A48"/>
    <w:rsid w:val="0078471A"/>
    <w:rsid w:val="00785524"/>
    <w:rsid w:val="007855BF"/>
    <w:rsid w:val="00786A43"/>
    <w:rsid w:val="00791477"/>
    <w:rsid w:val="007944AE"/>
    <w:rsid w:val="00794F22"/>
    <w:rsid w:val="0079599D"/>
    <w:rsid w:val="00796676"/>
    <w:rsid w:val="0079690D"/>
    <w:rsid w:val="007977C7"/>
    <w:rsid w:val="00797F5A"/>
    <w:rsid w:val="007A000F"/>
    <w:rsid w:val="007A0927"/>
    <w:rsid w:val="007A3D39"/>
    <w:rsid w:val="007A5428"/>
    <w:rsid w:val="007A5DEA"/>
    <w:rsid w:val="007A6A54"/>
    <w:rsid w:val="007A7E9D"/>
    <w:rsid w:val="007B1CF3"/>
    <w:rsid w:val="007B3436"/>
    <w:rsid w:val="007B37B4"/>
    <w:rsid w:val="007B522E"/>
    <w:rsid w:val="007B6958"/>
    <w:rsid w:val="007B701A"/>
    <w:rsid w:val="007C3734"/>
    <w:rsid w:val="007C3D08"/>
    <w:rsid w:val="007C4431"/>
    <w:rsid w:val="007C7006"/>
    <w:rsid w:val="007C7B97"/>
    <w:rsid w:val="007D334F"/>
    <w:rsid w:val="007D39A7"/>
    <w:rsid w:val="007D3B60"/>
    <w:rsid w:val="007D4138"/>
    <w:rsid w:val="007D676A"/>
    <w:rsid w:val="007D7983"/>
    <w:rsid w:val="007D7F46"/>
    <w:rsid w:val="007E2A6E"/>
    <w:rsid w:val="007E34BE"/>
    <w:rsid w:val="007E4E7C"/>
    <w:rsid w:val="007E546B"/>
    <w:rsid w:val="007E6C12"/>
    <w:rsid w:val="007E79E4"/>
    <w:rsid w:val="007F0C4B"/>
    <w:rsid w:val="007F49EB"/>
    <w:rsid w:val="007F536A"/>
    <w:rsid w:val="007F5FE7"/>
    <w:rsid w:val="007F6C10"/>
    <w:rsid w:val="007F7CDC"/>
    <w:rsid w:val="00801793"/>
    <w:rsid w:val="00802653"/>
    <w:rsid w:val="00802FBB"/>
    <w:rsid w:val="00803874"/>
    <w:rsid w:val="008065D3"/>
    <w:rsid w:val="00812355"/>
    <w:rsid w:val="0081301C"/>
    <w:rsid w:val="008141EE"/>
    <w:rsid w:val="00814274"/>
    <w:rsid w:val="008146AA"/>
    <w:rsid w:val="00814C08"/>
    <w:rsid w:val="00815D32"/>
    <w:rsid w:val="00815E4A"/>
    <w:rsid w:val="008167AD"/>
    <w:rsid w:val="00821DE6"/>
    <w:rsid w:val="00821E80"/>
    <w:rsid w:val="00824BC2"/>
    <w:rsid w:val="00825EB7"/>
    <w:rsid w:val="0082664C"/>
    <w:rsid w:val="00830BFD"/>
    <w:rsid w:val="00832042"/>
    <w:rsid w:val="00832AF4"/>
    <w:rsid w:val="008342B4"/>
    <w:rsid w:val="00836149"/>
    <w:rsid w:val="00841309"/>
    <w:rsid w:val="00841A43"/>
    <w:rsid w:val="008423CC"/>
    <w:rsid w:val="008470EE"/>
    <w:rsid w:val="00847757"/>
    <w:rsid w:val="0085177B"/>
    <w:rsid w:val="0085206F"/>
    <w:rsid w:val="008558A0"/>
    <w:rsid w:val="00861712"/>
    <w:rsid w:val="008617BD"/>
    <w:rsid w:val="008622E1"/>
    <w:rsid w:val="0086261A"/>
    <w:rsid w:val="00863066"/>
    <w:rsid w:val="00863162"/>
    <w:rsid w:val="008659D5"/>
    <w:rsid w:val="0087035B"/>
    <w:rsid w:val="008703F1"/>
    <w:rsid w:val="00870EF6"/>
    <w:rsid w:val="00871D30"/>
    <w:rsid w:val="0087303C"/>
    <w:rsid w:val="008732CE"/>
    <w:rsid w:val="00873C98"/>
    <w:rsid w:val="00876EB9"/>
    <w:rsid w:val="008772DE"/>
    <w:rsid w:val="0088022C"/>
    <w:rsid w:val="00881B31"/>
    <w:rsid w:val="00881BAF"/>
    <w:rsid w:val="008824D2"/>
    <w:rsid w:val="00882828"/>
    <w:rsid w:val="00884AEF"/>
    <w:rsid w:val="008900F1"/>
    <w:rsid w:val="0089014A"/>
    <w:rsid w:val="00895E8C"/>
    <w:rsid w:val="00896E67"/>
    <w:rsid w:val="00897281"/>
    <w:rsid w:val="0089733F"/>
    <w:rsid w:val="00897B05"/>
    <w:rsid w:val="008A1BFB"/>
    <w:rsid w:val="008A447C"/>
    <w:rsid w:val="008A4520"/>
    <w:rsid w:val="008A7D39"/>
    <w:rsid w:val="008B0BC7"/>
    <w:rsid w:val="008B311A"/>
    <w:rsid w:val="008B3258"/>
    <w:rsid w:val="008B3F75"/>
    <w:rsid w:val="008B4AB4"/>
    <w:rsid w:val="008B536B"/>
    <w:rsid w:val="008B6C85"/>
    <w:rsid w:val="008B773B"/>
    <w:rsid w:val="008B7D5D"/>
    <w:rsid w:val="008B7FE7"/>
    <w:rsid w:val="008C0D96"/>
    <w:rsid w:val="008C17FC"/>
    <w:rsid w:val="008C2B1E"/>
    <w:rsid w:val="008C7B27"/>
    <w:rsid w:val="008C7F0D"/>
    <w:rsid w:val="008D0118"/>
    <w:rsid w:val="008D172C"/>
    <w:rsid w:val="008D22C3"/>
    <w:rsid w:val="008D3DAC"/>
    <w:rsid w:val="008D40E8"/>
    <w:rsid w:val="008D49B9"/>
    <w:rsid w:val="008D656D"/>
    <w:rsid w:val="008E018A"/>
    <w:rsid w:val="008E0491"/>
    <w:rsid w:val="008E2000"/>
    <w:rsid w:val="008E25C3"/>
    <w:rsid w:val="008E26E9"/>
    <w:rsid w:val="008E37CD"/>
    <w:rsid w:val="008E4FE0"/>
    <w:rsid w:val="008E51D9"/>
    <w:rsid w:val="008E694D"/>
    <w:rsid w:val="008E708F"/>
    <w:rsid w:val="008E71D3"/>
    <w:rsid w:val="008E7709"/>
    <w:rsid w:val="008E7F43"/>
    <w:rsid w:val="008F0444"/>
    <w:rsid w:val="008F19C4"/>
    <w:rsid w:val="008F2CC7"/>
    <w:rsid w:val="008F2EC2"/>
    <w:rsid w:val="008F358B"/>
    <w:rsid w:val="008F6582"/>
    <w:rsid w:val="008F7FD2"/>
    <w:rsid w:val="00900592"/>
    <w:rsid w:val="009041A4"/>
    <w:rsid w:val="00904549"/>
    <w:rsid w:val="009047B6"/>
    <w:rsid w:val="009054E1"/>
    <w:rsid w:val="00906B54"/>
    <w:rsid w:val="009075F1"/>
    <w:rsid w:val="00910C87"/>
    <w:rsid w:val="00911853"/>
    <w:rsid w:val="00912696"/>
    <w:rsid w:val="00916180"/>
    <w:rsid w:val="00923AF4"/>
    <w:rsid w:val="00924D7B"/>
    <w:rsid w:val="009306B9"/>
    <w:rsid w:val="0093126C"/>
    <w:rsid w:val="00932141"/>
    <w:rsid w:val="009346FD"/>
    <w:rsid w:val="00935ACD"/>
    <w:rsid w:val="00935C56"/>
    <w:rsid w:val="00935C7A"/>
    <w:rsid w:val="00940444"/>
    <w:rsid w:val="0094164A"/>
    <w:rsid w:val="009448E6"/>
    <w:rsid w:val="00945294"/>
    <w:rsid w:val="00953211"/>
    <w:rsid w:val="0095343D"/>
    <w:rsid w:val="0095566D"/>
    <w:rsid w:val="009557F0"/>
    <w:rsid w:val="00956CE7"/>
    <w:rsid w:val="00957198"/>
    <w:rsid w:val="00957F1F"/>
    <w:rsid w:val="009615E7"/>
    <w:rsid w:val="00963779"/>
    <w:rsid w:val="00964A61"/>
    <w:rsid w:val="00965B25"/>
    <w:rsid w:val="009661AE"/>
    <w:rsid w:val="0096651E"/>
    <w:rsid w:val="00966E22"/>
    <w:rsid w:val="009675E7"/>
    <w:rsid w:val="00970715"/>
    <w:rsid w:val="0097095F"/>
    <w:rsid w:val="009719C6"/>
    <w:rsid w:val="00971B63"/>
    <w:rsid w:val="00973010"/>
    <w:rsid w:val="00974ACE"/>
    <w:rsid w:val="009816C8"/>
    <w:rsid w:val="00981E73"/>
    <w:rsid w:val="009825DF"/>
    <w:rsid w:val="00983A6B"/>
    <w:rsid w:val="0098778C"/>
    <w:rsid w:val="00987FD5"/>
    <w:rsid w:val="00995152"/>
    <w:rsid w:val="0099563A"/>
    <w:rsid w:val="009968A6"/>
    <w:rsid w:val="00996B5E"/>
    <w:rsid w:val="0099750C"/>
    <w:rsid w:val="00997C0C"/>
    <w:rsid w:val="00997E99"/>
    <w:rsid w:val="009A1E75"/>
    <w:rsid w:val="009A2DE8"/>
    <w:rsid w:val="009A433F"/>
    <w:rsid w:val="009A5986"/>
    <w:rsid w:val="009A6139"/>
    <w:rsid w:val="009A7148"/>
    <w:rsid w:val="009B0FDB"/>
    <w:rsid w:val="009B2523"/>
    <w:rsid w:val="009B4677"/>
    <w:rsid w:val="009B47F6"/>
    <w:rsid w:val="009B4A97"/>
    <w:rsid w:val="009B519B"/>
    <w:rsid w:val="009B5D59"/>
    <w:rsid w:val="009B754A"/>
    <w:rsid w:val="009B7E39"/>
    <w:rsid w:val="009C5ACE"/>
    <w:rsid w:val="009C7262"/>
    <w:rsid w:val="009D0027"/>
    <w:rsid w:val="009D213C"/>
    <w:rsid w:val="009D2B07"/>
    <w:rsid w:val="009D537F"/>
    <w:rsid w:val="009D610C"/>
    <w:rsid w:val="009D6B6C"/>
    <w:rsid w:val="009D715D"/>
    <w:rsid w:val="009D7DC9"/>
    <w:rsid w:val="009E2AA6"/>
    <w:rsid w:val="009E349A"/>
    <w:rsid w:val="009E4466"/>
    <w:rsid w:val="009E4650"/>
    <w:rsid w:val="009E4C73"/>
    <w:rsid w:val="009E4EC9"/>
    <w:rsid w:val="009E53B9"/>
    <w:rsid w:val="009E5EF5"/>
    <w:rsid w:val="009E63D4"/>
    <w:rsid w:val="009E6EFA"/>
    <w:rsid w:val="009E76A4"/>
    <w:rsid w:val="009F1245"/>
    <w:rsid w:val="009F2521"/>
    <w:rsid w:val="009F38DD"/>
    <w:rsid w:val="009F42CA"/>
    <w:rsid w:val="009F44EE"/>
    <w:rsid w:val="009F494C"/>
    <w:rsid w:val="009F7AD5"/>
    <w:rsid w:val="009F7B9B"/>
    <w:rsid w:val="00A01C42"/>
    <w:rsid w:val="00A0377D"/>
    <w:rsid w:val="00A05576"/>
    <w:rsid w:val="00A05AAB"/>
    <w:rsid w:val="00A06491"/>
    <w:rsid w:val="00A06B49"/>
    <w:rsid w:val="00A1295B"/>
    <w:rsid w:val="00A12C84"/>
    <w:rsid w:val="00A16896"/>
    <w:rsid w:val="00A20FD9"/>
    <w:rsid w:val="00A2247C"/>
    <w:rsid w:val="00A228F8"/>
    <w:rsid w:val="00A23FA9"/>
    <w:rsid w:val="00A249FD"/>
    <w:rsid w:val="00A25F48"/>
    <w:rsid w:val="00A31AA6"/>
    <w:rsid w:val="00A3319D"/>
    <w:rsid w:val="00A34BE9"/>
    <w:rsid w:val="00A34EF0"/>
    <w:rsid w:val="00A35003"/>
    <w:rsid w:val="00A35F77"/>
    <w:rsid w:val="00A4069F"/>
    <w:rsid w:val="00A40CFA"/>
    <w:rsid w:val="00A446D1"/>
    <w:rsid w:val="00A45653"/>
    <w:rsid w:val="00A45BC5"/>
    <w:rsid w:val="00A45D78"/>
    <w:rsid w:val="00A4605E"/>
    <w:rsid w:val="00A522EB"/>
    <w:rsid w:val="00A55855"/>
    <w:rsid w:val="00A62126"/>
    <w:rsid w:val="00A6317D"/>
    <w:rsid w:val="00A656A9"/>
    <w:rsid w:val="00A67B3A"/>
    <w:rsid w:val="00A70D5A"/>
    <w:rsid w:val="00A72243"/>
    <w:rsid w:val="00A75A57"/>
    <w:rsid w:val="00A75E05"/>
    <w:rsid w:val="00A76FF3"/>
    <w:rsid w:val="00A82021"/>
    <w:rsid w:val="00A822A4"/>
    <w:rsid w:val="00A82A0D"/>
    <w:rsid w:val="00A83579"/>
    <w:rsid w:val="00A85341"/>
    <w:rsid w:val="00A8541B"/>
    <w:rsid w:val="00A861B9"/>
    <w:rsid w:val="00A94AA4"/>
    <w:rsid w:val="00A9707B"/>
    <w:rsid w:val="00AA1F4C"/>
    <w:rsid w:val="00AA1F6E"/>
    <w:rsid w:val="00AA2D42"/>
    <w:rsid w:val="00AA4124"/>
    <w:rsid w:val="00AA5FC0"/>
    <w:rsid w:val="00AA6AD5"/>
    <w:rsid w:val="00AA6C7D"/>
    <w:rsid w:val="00AA789F"/>
    <w:rsid w:val="00AB048E"/>
    <w:rsid w:val="00AB3285"/>
    <w:rsid w:val="00AB44DD"/>
    <w:rsid w:val="00AB54DE"/>
    <w:rsid w:val="00AB6BA4"/>
    <w:rsid w:val="00AB76B0"/>
    <w:rsid w:val="00AC0731"/>
    <w:rsid w:val="00AC1314"/>
    <w:rsid w:val="00AC1AF4"/>
    <w:rsid w:val="00AC269D"/>
    <w:rsid w:val="00AC3533"/>
    <w:rsid w:val="00AC507C"/>
    <w:rsid w:val="00AC52BC"/>
    <w:rsid w:val="00AC5EA8"/>
    <w:rsid w:val="00AC642B"/>
    <w:rsid w:val="00AC6FD6"/>
    <w:rsid w:val="00AC7183"/>
    <w:rsid w:val="00AC7E94"/>
    <w:rsid w:val="00AD132C"/>
    <w:rsid w:val="00AD25F0"/>
    <w:rsid w:val="00AD2F23"/>
    <w:rsid w:val="00AD47E8"/>
    <w:rsid w:val="00AD5140"/>
    <w:rsid w:val="00AD596D"/>
    <w:rsid w:val="00AD5A1F"/>
    <w:rsid w:val="00AD6152"/>
    <w:rsid w:val="00AD7E86"/>
    <w:rsid w:val="00AE069B"/>
    <w:rsid w:val="00AE12A5"/>
    <w:rsid w:val="00AE2578"/>
    <w:rsid w:val="00AE3CF4"/>
    <w:rsid w:val="00AE3D96"/>
    <w:rsid w:val="00AE474F"/>
    <w:rsid w:val="00AE7570"/>
    <w:rsid w:val="00AE76BD"/>
    <w:rsid w:val="00AF07A7"/>
    <w:rsid w:val="00AF1A06"/>
    <w:rsid w:val="00AF3164"/>
    <w:rsid w:val="00AF3D68"/>
    <w:rsid w:val="00AF3E8C"/>
    <w:rsid w:val="00AF4D4E"/>
    <w:rsid w:val="00AF52EE"/>
    <w:rsid w:val="00AF697E"/>
    <w:rsid w:val="00AF771E"/>
    <w:rsid w:val="00B01745"/>
    <w:rsid w:val="00B04799"/>
    <w:rsid w:val="00B053C5"/>
    <w:rsid w:val="00B05F1A"/>
    <w:rsid w:val="00B10F88"/>
    <w:rsid w:val="00B11C70"/>
    <w:rsid w:val="00B13E79"/>
    <w:rsid w:val="00B14F5C"/>
    <w:rsid w:val="00B14F83"/>
    <w:rsid w:val="00B1616D"/>
    <w:rsid w:val="00B16CD9"/>
    <w:rsid w:val="00B16DA3"/>
    <w:rsid w:val="00B179F0"/>
    <w:rsid w:val="00B17BF8"/>
    <w:rsid w:val="00B203FA"/>
    <w:rsid w:val="00B20B4B"/>
    <w:rsid w:val="00B21B85"/>
    <w:rsid w:val="00B22B77"/>
    <w:rsid w:val="00B2331A"/>
    <w:rsid w:val="00B23DF6"/>
    <w:rsid w:val="00B240C0"/>
    <w:rsid w:val="00B24928"/>
    <w:rsid w:val="00B263A6"/>
    <w:rsid w:val="00B264AE"/>
    <w:rsid w:val="00B322D6"/>
    <w:rsid w:val="00B3627D"/>
    <w:rsid w:val="00B3739D"/>
    <w:rsid w:val="00B4017E"/>
    <w:rsid w:val="00B417BB"/>
    <w:rsid w:val="00B4457A"/>
    <w:rsid w:val="00B4591E"/>
    <w:rsid w:val="00B472D1"/>
    <w:rsid w:val="00B504F8"/>
    <w:rsid w:val="00B51339"/>
    <w:rsid w:val="00B545F0"/>
    <w:rsid w:val="00B5571B"/>
    <w:rsid w:val="00B55E76"/>
    <w:rsid w:val="00B56D4C"/>
    <w:rsid w:val="00B574DD"/>
    <w:rsid w:val="00B578EE"/>
    <w:rsid w:val="00B61592"/>
    <w:rsid w:val="00B61808"/>
    <w:rsid w:val="00B61A9F"/>
    <w:rsid w:val="00B66011"/>
    <w:rsid w:val="00B662D4"/>
    <w:rsid w:val="00B6709F"/>
    <w:rsid w:val="00B67B33"/>
    <w:rsid w:val="00B706F5"/>
    <w:rsid w:val="00B71762"/>
    <w:rsid w:val="00B72553"/>
    <w:rsid w:val="00B72935"/>
    <w:rsid w:val="00B738D9"/>
    <w:rsid w:val="00B74E39"/>
    <w:rsid w:val="00B77A08"/>
    <w:rsid w:val="00B80388"/>
    <w:rsid w:val="00B81354"/>
    <w:rsid w:val="00B8136E"/>
    <w:rsid w:val="00B82E03"/>
    <w:rsid w:val="00B831EA"/>
    <w:rsid w:val="00B84E83"/>
    <w:rsid w:val="00B850CF"/>
    <w:rsid w:val="00B87199"/>
    <w:rsid w:val="00B878B6"/>
    <w:rsid w:val="00B90B6B"/>
    <w:rsid w:val="00B911E3"/>
    <w:rsid w:val="00B92CB7"/>
    <w:rsid w:val="00B956EE"/>
    <w:rsid w:val="00B95BC4"/>
    <w:rsid w:val="00B9751F"/>
    <w:rsid w:val="00BA12D4"/>
    <w:rsid w:val="00BA1CA7"/>
    <w:rsid w:val="00BA1DD2"/>
    <w:rsid w:val="00BA1F00"/>
    <w:rsid w:val="00BA6744"/>
    <w:rsid w:val="00BA7AE3"/>
    <w:rsid w:val="00BB15EE"/>
    <w:rsid w:val="00BB251B"/>
    <w:rsid w:val="00BB2B4A"/>
    <w:rsid w:val="00BB639A"/>
    <w:rsid w:val="00BC3F7F"/>
    <w:rsid w:val="00BC480B"/>
    <w:rsid w:val="00BD09CF"/>
    <w:rsid w:val="00BD3ECB"/>
    <w:rsid w:val="00BD480A"/>
    <w:rsid w:val="00BD490F"/>
    <w:rsid w:val="00BD69B6"/>
    <w:rsid w:val="00BD6C9D"/>
    <w:rsid w:val="00BE00DC"/>
    <w:rsid w:val="00BE0AE8"/>
    <w:rsid w:val="00BE1145"/>
    <w:rsid w:val="00BE1E35"/>
    <w:rsid w:val="00BE3CB8"/>
    <w:rsid w:val="00BE49A8"/>
    <w:rsid w:val="00BE5485"/>
    <w:rsid w:val="00BE62F6"/>
    <w:rsid w:val="00BE7159"/>
    <w:rsid w:val="00BF034A"/>
    <w:rsid w:val="00BF0A5D"/>
    <w:rsid w:val="00BF1AE0"/>
    <w:rsid w:val="00BF1B45"/>
    <w:rsid w:val="00BF2614"/>
    <w:rsid w:val="00BF3A31"/>
    <w:rsid w:val="00BF49B6"/>
    <w:rsid w:val="00BF4AF0"/>
    <w:rsid w:val="00BF552D"/>
    <w:rsid w:val="00C01100"/>
    <w:rsid w:val="00C03C32"/>
    <w:rsid w:val="00C05150"/>
    <w:rsid w:val="00C070D6"/>
    <w:rsid w:val="00C07B61"/>
    <w:rsid w:val="00C108E7"/>
    <w:rsid w:val="00C1129B"/>
    <w:rsid w:val="00C13693"/>
    <w:rsid w:val="00C14410"/>
    <w:rsid w:val="00C162CC"/>
    <w:rsid w:val="00C17138"/>
    <w:rsid w:val="00C203FF"/>
    <w:rsid w:val="00C233C8"/>
    <w:rsid w:val="00C243AF"/>
    <w:rsid w:val="00C300E5"/>
    <w:rsid w:val="00C33537"/>
    <w:rsid w:val="00C37928"/>
    <w:rsid w:val="00C4224B"/>
    <w:rsid w:val="00C435F7"/>
    <w:rsid w:val="00C458D1"/>
    <w:rsid w:val="00C51490"/>
    <w:rsid w:val="00C51827"/>
    <w:rsid w:val="00C51A31"/>
    <w:rsid w:val="00C51BA7"/>
    <w:rsid w:val="00C522AC"/>
    <w:rsid w:val="00C546FD"/>
    <w:rsid w:val="00C57A6D"/>
    <w:rsid w:val="00C611AA"/>
    <w:rsid w:val="00C64270"/>
    <w:rsid w:val="00C64E1B"/>
    <w:rsid w:val="00C6589B"/>
    <w:rsid w:val="00C662FE"/>
    <w:rsid w:val="00C67565"/>
    <w:rsid w:val="00C676B2"/>
    <w:rsid w:val="00C67840"/>
    <w:rsid w:val="00C679E0"/>
    <w:rsid w:val="00C67A28"/>
    <w:rsid w:val="00C72E5F"/>
    <w:rsid w:val="00C754A4"/>
    <w:rsid w:val="00C75E68"/>
    <w:rsid w:val="00C7664E"/>
    <w:rsid w:val="00C7715E"/>
    <w:rsid w:val="00C852F9"/>
    <w:rsid w:val="00C85C95"/>
    <w:rsid w:val="00C865C1"/>
    <w:rsid w:val="00C87D97"/>
    <w:rsid w:val="00C87FC3"/>
    <w:rsid w:val="00C92DD1"/>
    <w:rsid w:val="00C93CE1"/>
    <w:rsid w:val="00C9690F"/>
    <w:rsid w:val="00C96A30"/>
    <w:rsid w:val="00C979CE"/>
    <w:rsid w:val="00CA2A13"/>
    <w:rsid w:val="00CA3314"/>
    <w:rsid w:val="00CA35B7"/>
    <w:rsid w:val="00CA4C2C"/>
    <w:rsid w:val="00CA5613"/>
    <w:rsid w:val="00CA5EE4"/>
    <w:rsid w:val="00CA6A05"/>
    <w:rsid w:val="00CB068E"/>
    <w:rsid w:val="00CB1F6B"/>
    <w:rsid w:val="00CB35AC"/>
    <w:rsid w:val="00CB4E0F"/>
    <w:rsid w:val="00CB64A1"/>
    <w:rsid w:val="00CC201D"/>
    <w:rsid w:val="00CC248B"/>
    <w:rsid w:val="00CC2A0F"/>
    <w:rsid w:val="00CC2C9F"/>
    <w:rsid w:val="00CC2EB7"/>
    <w:rsid w:val="00CC3F6F"/>
    <w:rsid w:val="00CC41A3"/>
    <w:rsid w:val="00CC61C5"/>
    <w:rsid w:val="00CC62F6"/>
    <w:rsid w:val="00CC6CB4"/>
    <w:rsid w:val="00CD29EA"/>
    <w:rsid w:val="00CD3310"/>
    <w:rsid w:val="00CD4C1C"/>
    <w:rsid w:val="00CD5162"/>
    <w:rsid w:val="00CD6D20"/>
    <w:rsid w:val="00CD6DA6"/>
    <w:rsid w:val="00CE09A6"/>
    <w:rsid w:val="00CE44DA"/>
    <w:rsid w:val="00CE603B"/>
    <w:rsid w:val="00CE679F"/>
    <w:rsid w:val="00CE72DE"/>
    <w:rsid w:val="00CF0576"/>
    <w:rsid w:val="00CF4164"/>
    <w:rsid w:val="00CF4FEC"/>
    <w:rsid w:val="00CF68E7"/>
    <w:rsid w:val="00D00DD1"/>
    <w:rsid w:val="00D0174E"/>
    <w:rsid w:val="00D01DC0"/>
    <w:rsid w:val="00D01FB7"/>
    <w:rsid w:val="00D02064"/>
    <w:rsid w:val="00D0281B"/>
    <w:rsid w:val="00D03F05"/>
    <w:rsid w:val="00D11065"/>
    <w:rsid w:val="00D1277A"/>
    <w:rsid w:val="00D13E48"/>
    <w:rsid w:val="00D204D4"/>
    <w:rsid w:val="00D243AC"/>
    <w:rsid w:val="00D2478D"/>
    <w:rsid w:val="00D25405"/>
    <w:rsid w:val="00D3032D"/>
    <w:rsid w:val="00D30F9B"/>
    <w:rsid w:val="00D32B43"/>
    <w:rsid w:val="00D338D8"/>
    <w:rsid w:val="00D340F6"/>
    <w:rsid w:val="00D4001C"/>
    <w:rsid w:val="00D40039"/>
    <w:rsid w:val="00D40B7B"/>
    <w:rsid w:val="00D43FA4"/>
    <w:rsid w:val="00D44A90"/>
    <w:rsid w:val="00D46452"/>
    <w:rsid w:val="00D46DA7"/>
    <w:rsid w:val="00D512FA"/>
    <w:rsid w:val="00D51FDE"/>
    <w:rsid w:val="00D54CE4"/>
    <w:rsid w:val="00D555CC"/>
    <w:rsid w:val="00D565F2"/>
    <w:rsid w:val="00D56E5B"/>
    <w:rsid w:val="00D600A8"/>
    <w:rsid w:val="00D6290A"/>
    <w:rsid w:val="00D65103"/>
    <w:rsid w:val="00D66027"/>
    <w:rsid w:val="00D67624"/>
    <w:rsid w:val="00D711F7"/>
    <w:rsid w:val="00D71B62"/>
    <w:rsid w:val="00D73353"/>
    <w:rsid w:val="00D73A89"/>
    <w:rsid w:val="00D7570D"/>
    <w:rsid w:val="00D75885"/>
    <w:rsid w:val="00D76520"/>
    <w:rsid w:val="00D7734A"/>
    <w:rsid w:val="00D77C59"/>
    <w:rsid w:val="00D77D9B"/>
    <w:rsid w:val="00D81D3B"/>
    <w:rsid w:val="00D84019"/>
    <w:rsid w:val="00D847DC"/>
    <w:rsid w:val="00D8571F"/>
    <w:rsid w:val="00D8633B"/>
    <w:rsid w:val="00D87F8D"/>
    <w:rsid w:val="00D914C2"/>
    <w:rsid w:val="00D9701F"/>
    <w:rsid w:val="00DA3CD6"/>
    <w:rsid w:val="00DA3E4B"/>
    <w:rsid w:val="00DA4952"/>
    <w:rsid w:val="00DA5B66"/>
    <w:rsid w:val="00DA61AA"/>
    <w:rsid w:val="00DA6621"/>
    <w:rsid w:val="00DB0B2E"/>
    <w:rsid w:val="00DB1358"/>
    <w:rsid w:val="00DB1EB3"/>
    <w:rsid w:val="00DB3236"/>
    <w:rsid w:val="00DB3643"/>
    <w:rsid w:val="00DB529D"/>
    <w:rsid w:val="00DB5F70"/>
    <w:rsid w:val="00DC147D"/>
    <w:rsid w:val="00DC3111"/>
    <w:rsid w:val="00DC4030"/>
    <w:rsid w:val="00DC491D"/>
    <w:rsid w:val="00DC4A69"/>
    <w:rsid w:val="00DC536D"/>
    <w:rsid w:val="00DC7F40"/>
    <w:rsid w:val="00DD12BE"/>
    <w:rsid w:val="00DD3071"/>
    <w:rsid w:val="00DD491A"/>
    <w:rsid w:val="00DD4E40"/>
    <w:rsid w:val="00DD5981"/>
    <w:rsid w:val="00DD66FE"/>
    <w:rsid w:val="00DD6F72"/>
    <w:rsid w:val="00DD7391"/>
    <w:rsid w:val="00DD783B"/>
    <w:rsid w:val="00DE01AE"/>
    <w:rsid w:val="00DE1111"/>
    <w:rsid w:val="00DE17BE"/>
    <w:rsid w:val="00DE1F1B"/>
    <w:rsid w:val="00DE2B01"/>
    <w:rsid w:val="00DE2DF9"/>
    <w:rsid w:val="00DE3610"/>
    <w:rsid w:val="00DE4E5C"/>
    <w:rsid w:val="00DE65E7"/>
    <w:rsid w:val="00DE7264"/>
    <w:rsid w:val="00DF008E"/>
    <w:rsid w:val="00DF723D"/>
    <w:rsid w:val="00E00194"/>
    <w:rsid w:val="00E00CA3"/>
    <w:rsid w:val="00E011FF"/>
    <w:rsid w:val="00E0165A"/>
    <w:rsid w:val="00E01F16"/>
    <w:rsid w:val="00E0229A"/>
    <w:rsid w:val="00E02423"/>
    <w:rsid w:val="00E04E32"/>
    <w:rsid w:val="00E0795E"/>
    <w:rsid w:val="00E10FA1"/>
    <w:rsid w:val="00E12CC4"/>
    <w:rsid w:val="00E14B19"/>
    <w:rsid w:val="00E14D9B"/>
    <w:rsid w:val="00E15891"/>
    <w:rsid w:val="00E161DF"/>
    <w:rsid w:val="00E16FFB"/>
    <w:rsid w:val="00E20C5F"/>
    <w:rsid w:val="00E249BB"/>
    <w:rsid w:val="00E32EA4"/>
    <w:rsid w:val="00E338D0"/>
    <w:rsid w:val="00E33936"/>
    <w:rsid w:val="00E342C8"/>
    <w:rsid w:val="00E35BE1"/>
    <w:rsid w:val="00E373E1"/>
    <w:rsid w:val="00E37C2F"/>
    <w:rsid w:val="00E401B8"/>
    <w:rsid w:val="00E4138E"/>
    <w:rsid w:val="00E41A39"/>
    <w:rsid w:val="00E47A26"/>
    <w:rsid w:val="00E50AF8"/>
    <w:rsid w:val="00E56EF7"/>
    <w:rsid w:val="00E61A00"/>
    <w:rsid w:val="00E61EC9"/>
    <w:rsid w:val="00E626AF"/>
    <w:rsid w:val="00E64881"/>
    <w:rsid w:val="00E64AB4"/>
    <w:rsid w:val="00E64ECF"/>
    <w:rsid w:val="00E700FA"/>
    <w:rsid w:val="00E70C29"/>
    <w:rsid w:val="00E714F4"/>
    <w:rsid w:val="00E721BD"/>
    <w:rsid w:val="00E76BA6"/>
    <w:rsid w:val="00E81257"/>
    <w:rsid w:val="00E82954"/>
    <w:rsid w:val="00E83722"/>
    <w:rsid w:val="00E8463F"/>
    <w:rsid w:val="00E85856"/>
    <w:rsid w:val="00E910BA"/>
    <w:rsid w:val="00E917A6"/>
    <w:rsid w:val="00E91C1F"/>
    <w:rsid w:val="00E93960"/>
    <w:rsid w:val="00E93A4C"/>
    <w:rsid w:val="00E94138"/>
    <w:rsid w:val="00E94ABA"/>
    <w:rsid w:val="00E95A92"/>
    <w:rsid w:val="00E9659A"/>
    <w:rsid w:val="00EA073D"/>
    <w:rsid w:val="00EA0F31"/>
    <w:rsid w:val="00EA1428"/>
    <w:rsid w:val="00EA1876"/>
    <w:rsid w:val="00EA1C77"/>
    <w:rsid w:val="00EA3355"/>
    <w:rsid w:val="00EA3653"/>
    <w:rsid w:val="00EA3D24"/>
    <w:rsid w:val="00EA4860"/>
    <w:rsid w:val="00EA6C4B"/>
    <w:rsid w:val="00EA75EA"/>
    <w:rsid w:val="00EA7DA2"/>
    <w:rsid w:val="00EB06C4"/>
    <w:rsid w:val="00EB3525"/>
    <w:rsid w:val="00EB5107"/>
    <w:rsid w:val="00EB5862"/>
    <w:rsid w:val="00EB76E5"/>
    <w:rsid w:val="00EB78BF"/>
    <w:rsid w:val="00EC46D0"/>
    <w:rsid w:val="00EC592F"/>
    <w:rsid w:val="00ED00EC"/>
    <w:rsid w:val="00ED188E"/>
    <w:rsid w:val="00ED225B"/>
    <w:rsid w:val="00ED2E21"/>
    <w:rsid w:val="00ED4EB8"/>
    <w:rsid w:val="00ED6236"/>
    <w:rsid w:val="00ED7025"/>
    <w:rsid w:val="00ED7A74"/>
    <w:rsid w:val="00EE1A4A"/>
    <w:rsid w:val="00EE233A"/>
    <w:rsid w:val="00EE2E60"/>
    <w:rsid w:val="00EE3BCC"/>
    <w:rsid w:val="00EE3D32"/>
    <w:rsid w:val="00EE545C"/>
    <w:rsid w:val="00EE7086"/>
    <w:rsid w:val="00EF0720"/>
    <w:rsid w:val="00EF07BB"/>
    <w:rsid w:val="00EF0F4F"/>
    <w:rsid w:val="00EF290B"/>
    <w:rsid w:val="00EF2E5F"/>
    <w:rsid w:val="00EF401B"/>
    <w:rsid w:val="00EF46B9"/>
    <w:rsid w:val="00EF554C"/>
    <w:rsid w:val="00EF5D59"/>
    <w:rsid w:val="00F00CC4"/>
    <w:rsid w:val="00F064D5"/>
    <w:rsid w:val="00F07F32"/>
    <w:rsid w:val="00F12BC8"/>
    <w:rsid w:val="00F1421D"/>
    <w:rsid w:val="00F14BC6"/>
    <w:rsid w:val="00F1585F"/>
    <w:rsid w:val="00F1621A"/>
    <w:rsid w:val="00F2159F"/>
    <w:rsid w:val="00F215B6"/>
    <w:rsid w:val="00F224BE"/>
    <w:rsid w:val="00F22FDF"/>
    <w:rsid w:val="00F23F08"/>
    <w:rsid w:val="00F24987"/>
    <w:rsid w:val="00F25661"/>
    <w:rsid w:val="00F2615D"/>
    <w:rsid w:val="00F279B3"/>
    <w:rsid w:val="00F3284F"/>
    <w:rsid w:val="00F35133"/>
    <w:rsid w:val="00F3667B"/>
    <w:rsid w:val="00F36CF3"/>
    <w:rsid w:val="00F40770"/>
    <w:rsid w:val="00F42939"/>
    <w:rsid w:val="00F437AD"/>
    <w:rsid w:val="00F4394E"/>
    <w:rsid w:val="00F43B6F"/>
    <w:rsid w:val="00F43CD7"/>
    <w:rsid w:val="00F478DD"/>
    <w:rsid w:val="00F503A5"/>
    <w:rsid w:val="00F5134D"/>
    <w:rsid w:val="00F52D88"/>
    <w:rsid w:val="00F532AA"/>
    <w:rsid w:val="00F55DA5"/>
    <w:rsid w:val="00F56A18"/>
    <w:rsid w:val="00F5752E"/>
    <w:rsid w:val="00F60D0B"/>
    <w:rsid w:val="00F6107D"/>
    <w:rsid w:val="00F6169E"/>
    <w:rsid w:val="00F6364D"/>
    <w:rsid w:val="00F67D57"/>
    <w:rsid w:val="00F708C0"/>
    <w:rsid w:val="00F7121B"/>
    <w:rsid w:val="00F73C74"/>
    <w:rsid w:val="00F73E58"/>
    <w:rsid w:val="00F740AF"/>
    <w:rsid w:val="00F76AAD"/>
    <w:rsid w:val="00F81E3F"/>
    <w:rsid w:val="00F8284B"/>
    <w:rsid w:val="00F85BBB"/>
    <w:rsid w:val="00F86EF4"/>
    <w:rsid w:val="00F871B4"/>
    <w:rsid w:val="00F901A1"/>
    <w:rsid w:val="00F92198"/>
    <w:rsid w:val="00F9448B"/>
    <w:rsid w:val="00F96664"/>
    <w:rsid w:val="00FA33B6"/>
    <w:rsid w:val="00FA3A33"/>
    <w:rsid w:val="00FA3D93"/>
    <w:rsid w:val="00FA4AC8"/>
    <w:rsid w:val="00FA5C7F"/>
    <w:rsid w:val="00FA6928"/>
    <w:rsid w:val="00FB000B"/>
    <w:rsid w:val="00FB003C"/>
    <w:rsid w:val="00FB4219"/>
    <w:rsid w:val="00FB49D9"/>
    <w:rsid w:val="00FC3E75"/>
    <w:rsid w:val="00FC42D2"/>
    <w:rsid w:val="00FC4575"/>
    <w:rsid w:val="00FC66FB"/>
    <w:rsid w:val="00FD0A30"/>
    <w:rsid w:val="00FD0BC8"/>
    <w:rsid w:val="00FD4212"/>
    <w:rsid w:val="00FD61F1"/>
    <w:rsid w:val="00FD7650"/>
    <w:rsid w:val="00FE2048"/>
    <w:rsid w:val="00FE3257"/>
    <w:rsid w:val="00FE58EE"/>
    <w:rsid w:val="00FE6E38"/>
    <w:rsid w:val="00FE7C99"/>
    <w:rsid w:val="00FF1E90"/>
    <w:rsid w:val="00FF2784"/>
    <w:rsid w:val="00FF2C37"/>
    <w:rsid w:val="00FF2D91"/>
    <w:rsid w:val="00FF32E1"/>
    <w:rsid w:val="00FF543B"/>
    <w:rsid w:val="00FF6800"/>
    <w:rsid w:val="00FF6AA7"/>
    <w:rsid w:val="00FF7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e53b0d,#ff9147,#ff67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6D1576"/>
    <w:pPr>
      <w:pBdr>
        <w:bottom w:val="single" w:sz="12" w:space="1" w:color="0B5294"/>
      </w:pBdr>
      <w:spacing w:before="600" w:after="80"/>
      <w:ind w:firstLine="0"/>
      <w:outlineLvl w:val="0"/>
    </w:pPr>
    <w:rPr>
      <w:b/>
      <w:bCs/>
      <w:color w:val="0B5294"/>
      <w:sz w:val="24"/>
      <w:szCs w:val="24"/>
      <w:lang w:val="x-none" w:eastAsia="x-none" w:bidi="ar-SA"/>
    </w:rPr>
  </w:style>
  <w:style w:type="paragraph" w:styleId="Titre2">
    <w:name w:val="heading 2"/>
    <w:basedOn w:val="Normal"/>
    <w:next w:val="Normal"/>
    <w:link w:val="Titre2Car"/>
    <w:uiPriority w:val="9"/>
    <w:unhideWhenUsed/>
    <w:qFormat/>
    <w:rsid w:val="006D1576"/>
    <w:pPr>
      <w:pBdr>
        <w:bottom w:val="single" w:sz="8" w:space="1" w:color="0F6FC6"/>
      </w:pBdr>
      <w:spacing w:before="200" w:after="80"/>
      <w:ind w:firstLine="0"/>
      <w:outlineLvl w:val="1"/>
    </w:pPr>
    <w:rPr>
      <w:color w:val="0B5294"/>
      <w:sz w:val="24"/>
      <w:szCs w:val="24"/>
      <w:lang w:val="x-none" w:eastAsia="x-none" w:bidi="ar-SA"/>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lang w:val="x-none" w:eastAsia="x-none" w:bidi="ar-SA"/>
    </w:rPr>
  </w:style>
  <w:style w:type="paragraph" w:styleId="Titre4">
    <w:name w:val="heading 4"/>
    <w:basedOn w:val="Normal"/>
    <w:next w:val="Normal"/>
    <w:link w:val="Titre4Car"/>
    <w:uiPriority w:val="9"/>
    <w:semiHidden/>
    <w:unhideWhenUsed/>
    <w:qFormat/>
    <w:rsid w:val="006D1576"/>
    <w:pPr>
      <w:pBdr>
        <w:bottom w:val="single" w:sz="4" w:space="2" w:color="90C5F6"/>
      </w:pBdr>
      <w:spacing w:before="200" w:after="80"/>
      <w:ind w:firstLine="0"/>
      <w:outlineLvl w:val="3"/>
    </w:pPr>
    <w:rPr>
      <w:i/>
      <w:iCs/>
      <w:color w:val="0F6FC6"/>
      <w:sz w:val="24"/>
      <w:szCs w:val="24"/>
      <w:lang w:val="x-none" w:eastAsia="x-none" w:bidi="ar-SA"/>
    </w:rPr>
  </w:style>
  <w:style w:type="paragraph" w:styleId="Titre5">
    <w:name w:val="heading 5"/>
    <w:basedOn w:val="Normal"/>
    <w:next w:val="Normal"/>
    <w:link w:val="Titre5Car"/>
    <w:uiPriority w:val="9"/>
    <w:semiHidden/>
    <w:unhideWhenUsed/>
    <w:qFormat/>
    <w:rsid w:val="006D1576"/>
    <w:pPr>
      <w:spacing w:before="200" w:after="80"/>
      <w:ind w:firstLine="0"/>
      <w:outlineLvl w:val="4"/>
    </w:pPr>
    <w:rPr>
      <w:color w:val="0F6FC6"/>
      <w:sz w:val="20"/>
      <w:szCs w:val="20"/>
      <w:lang w:val="x-none" w:eastAsia="x-none" w:bidi="ar-SA"/>
    </w:rPr>
  </w:style>
  <w:style w:type="paragraph" w:styleId="Titre6">
    <w:name w:val="heading 6"/>
    <w:basedOn w:val="Normal"/>
    <w:next w:val="Normal"/>
    <w:link w:val="Titre6Car"/>
    <w:uiPriority w:val="9"/>
    <w:semiHidden/>
    <w:unhideWhenUsed/>
    <w:qFormat/>
    <w:rsid w:val="006D1576"/>
    <w:pPr>
      <w:spacing w:before="280" w:after="100"/>
      <w:ind w:firstLine="0"/>
      <w:outlineLvl w:val="5"/>
    </w:pPr>
    <w:rPr>
      <w:i/>
      <w:iCs/>
      <w:color w:val="0F6FC6"/>
      <w:sz w:val="20"/>
      <w:szCs w:val="20"/>
      <w:lang w:val="x-none" w:eastAsia="x-none" w:bidi="ar-SA"/>
    </w:rPr>
  </w:style>
  <w:style w:type="paragraph" w:styleId="Titre7">
    <w:name w:val="heading 7"/>
    <w:basedOn w:val="Normal"/>
    <w:next w:val="Normal"/>
    <w:link w:val="Titre7Car"/>
    <w:uiPriority w:val="9"/>
    <w:semiHidden/>
    <w:unhideWhenUsed/>
    <w:qFormat/>
    <w:rsid w:val="006D1576"/>
    <w:pPr>
      <w:spacing w:before="320" w:after="100"/>
      <w:ind w:firstLine="0"/>
      <w:outlineLvl w:val="6"/>
    </w:pPr>
    <w:rPr>
      <w:b/>
      <w:bCs/>
      <w:color w:val="0BD0D9"/>
      <w:sz w:val="20"/>
      <w:szCs w:val="20"/>
      <w:lang w:val="x-none" w:eastAsia="x-none" w:bidi="ar-SA"/>
    </w:rPr>
  </w:style>
  <w:style w:type="paragraph" w:styleId="Titre8">
    <w:name w:val="heading 8"/>
    <w:basedOn w:val="Normal"/>
    <w:next w:val="Normal"/>
    <w:link w:val="Titre8Car"/>
    <w:uiPriority w:val="9"/>
    <w:unhideWhenUsed/>
    <w:qFormat/>
    <w:rsid w:val="006D1576"/>
    <w:pPr>
      <w:spacing w:before="320" w:after="100"/>
      <w:ind w:firstLine="0"/>
      <w:outlineLvl w:val="7"/>
    </w:pPr>
    <w:rPr>
      <w:b/>
      <w:bCs/>
      <w:i/>
      <w:iCs/>
      <w:color w:val="0BD0D9"/>
      <w:sz w:val="20"/>
      <w:szCs w:val="20"/>
      <w:lang w:val="x-none" w:eastAsia="x-none" w:bidi="ar-SA"/>
    </w:rPr>
  </w:style>
  <w:style w:type="paragraph" w:styleId="Titre9">
    <w:name w:val="heading 9"/>
    <w:basedOn w:val="Normal"/>
    <w:next w:val="Normal"/>
    <w:link w:val="Titre9Car"/>
    <w:uiPriority w:val="9"/>
    <w:semiHidden/>
    <w:unhideWhenUsed/>
    <w:qFormat/>
    <w:rsid w:val="006D1576"/>
    <w:pPr>
      <w:spacing w:before="320" w:after="100"/>
      <w:ind w:firstLine="0"/>
      <w:outlineLvl w:val="8"/>
    </w:pPr>
    <w:rPr>
      <w:i/>
      <w:iCs/>
      <w:color w:val="0BD0D9"/>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41FC"/>
    <w:rPr>
      <w:sz w:val="24"/>
      <w:vertAlign w:val="superscript"/>
    </w:rPr>
  </w:style>
  <w:style w:type="paragraph" w:styleId="Notedebasdepage">
    <w:name w:val="footnote text"/>
    <w:basedOn w:val="Normal"/>
    <w:link w:val="NotedebasdepageCar"/>
    <w:uiPriority w:val="99"/>
    <w:semiHidden/>
    <w:rsid w:val="001641FC"/>
    <w:pPr>
      <w:keepNext/>
      <w:keepLines/>
      <w:spacing w:after="120"/>
      <w:ind w:left="432" w:hanging="432"/>
    </w:pPr>
    <w:rPr>
      <w:sz w:val="20"/>
      <w:szCs w:val="20"/>
      <w:lang w:eastAsia="x-none" w:bidi="ar-SA"/>
    </w:rPr>
  </w:style>
  <w:style w:type="paragraph" w:styleId="En-tte">
    <w:name w:val="header"/>
    <w:basedOn w:val="Normal"/>
    <w:link w:val="En-tteCar"/>
    <w:uiPriority w:val="99"/>
    <w:rsid w:val="001641FC"/>
    <w:pPr>
      <w:tabs>
        <w:tab w:val="center" w:pos="4536"/>
        <w:tab w:val="right" w:pos="9072"/>
      </w:tabs>
    </w:pPr>
    <w:rPr>
      <w:sz w:val="26"/>
      <w:szCs w:val="20"/>
      <w:lang w:val="x-none" w:eastAsia="x-none" w:bidi="ar-SA"/>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rPr>
      <w:sz w:val="24"/>
      <w:szCs w:val="24"/>
      <w:lang w:val="x-none" w:eastAsia="x-none" w:bidi="ar-SA"/>
    </w:rPr>
  </w:style>
  <w:style w:type="paragraph" w:styleId="Corpsdetexte2">
    <w:name w:val="Body Text 2"/>
    <w:basedOn w:val="Normal"/>
    <w:link w:val="Corpsdetexte2Car"/>
    <w:uiPriority w:val="99"/>
    <w:rsid w:val="001641FC"/>
    <w:pPr>
      <w:jc w:val="center"/>
    </w:pPr>
    <w:rPr>
      <w:rFonts w:ascii="Times New Roman Bold" w:hAnsi="Times New Roman Bold"/>
      <w:b/>
      <w:smallCaps/>
      <w:sz w:val="28"/>
      <w:szCs w:val="20"/>
      <w:lang w:eastAsia="x-none" w:bidi="ar-SA"/>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rPr>
      <w:sz w:val="20"/>
      <w:szCs w:val="20"/>
      <w:lang w:eastAsia="x-none" w:bidi="ar-SA"/>
    </w:rPr>
  </w:style>
  <w:style w:type="paragraph" w:styleId="Retraitcorpsdetexte">
    <w:name w:val="Body Text Indent"/>
    <w:basedOn w:val="Normal"/>
    <w:link w:val="RetraitcorpsdetexteCar"/>
    <w:rsid w:val="001641FC"/>
    <w:pPr>
      <w:spacing w:after="120"/>
      <w:ind w:left="283"/>
    </w:pPr>
    <w:rPr>
      <w:sz w:val="24"/>
      <w:szCs w:val="24"/>
      <w:lang w:val="x-none" w:eastAsia="x-none" w:bidi="ar-SA"/>
    </w:rPr>
  </w:style>
  <w:style w:type="paragraph" w:styleId="Retraitcorpsdetexte2">
    <w:name w:val="Body Text Indent 2"/>
    <w:basedOn w:val="Normal"/>
    <w:link w:val="Retraitcorpsdetexte2Car"/>
    <w:rsid w:val="001641FC"/>
    <w:pPr>
      <w:spacing w:after="120" w:line="480" w:lineRule="auto"/>
      <w:ind w:left="283"/>
    </w:pPr>
    <w:rPr>
      <w:sz w:val="20"/>
      <w:szCs w:val="20"/>
      <w:lang w:eastAsia="x-none" w:bidi="ar-SA"/>
    </w:r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sz w:val="16"/>
      <w:szCs w:val="16"/>
      <w:lang w:val="x-none" w:eastAsia="x-none" w:bidi="ar-SA"/>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basedOn w:val="Normal"/>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rsid w:val="00E61EC9"/>
    <w:pPr>
      <w:spacing w:after="120"/>
    </w:pPr>
    <w:rPr>
      <w:sz w:val="16"/>
      <w:szCs w:val="16"/>
      <w:lang w:val="x-none" w:eastAsia="x-none" w:bidi="ar-SA"/>
    </w:rPr>
  </w:style>
  <w:style w:type="character" w:customStyle="1" w:styleId="Corpsdetexte3Car">
    <w:name w:val="Corps de texte 3 Car"/>
    <w:link w:val="Corpsdetexte3"/>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rsid w:val="00F73E58"/>
    <w:pPr>
      <w:tabs>
        <w:tab w:val="left" w:pos="993"/>
        <w:tab w:val="left" w:pos="1100"/>
        <w:tab w:val="right" w:leader="dot" w:pos="9062"/>
      </w:tabs>
      <w:spacing w:after="100" w:line="360" w:lineRule="auto"/>
      <w:ind w:firstLine="567"/>
    </w:pPr>
  </w:style>
  <w:style w:type="paragraph" w:styleId="TM2">
    <w:name w:val="toc 2"/>
    <w:basedOn w:val="Normal"/>
    <w:next w:val="Normal"/>
    <w:autoRedefine/>
    <w:uiPriority w:val="39"/>
    <w:rsid w:val="00AD47E8"/>
    <w:pPr>
      <w:spacing w:after="100"/>
      <w:ind w:left="240"/>
    </w:pPr>
  </w:style>
  <w:style w:type="paragraph" w:styleId="TM3">
    <w:name w:val="toc 3"/>
    <w:basedOn w:val="Normal"/>
    <w:next w:val="Normal"/>
    <w:autoRedefine/>
    <w:uiPriority w:val="39"/>
    <w:rsid w:val="006C08EA"/>
    <w:pPr>
      <w:tabs>
        <w:tab w:val="left" w:pos="1540"/>
        <w:tab w:val="right" w:leader="dot" w:pos="9060"/>
      </w:tabs>
      <w:ind w:left="480"/>
    </w:pPr>
    <w:rPr>
      <w:rFonts w:ascii="Times New Roman" w:eastAsia="Calibri" w:hAnsi="Times New Roman"/>
      <w:noProof/>
    </w:rPr>
  </w:style>
  <w:style w:type="character" w:customStyle="1" w:styleId="Titre1Car">
    <w:name w:val="Titre 1 Car"/>
    <w:link w:val="Titre1"/>
    <w:rsid w:val="006D1576"/>
    <w:rPr>
      <w:rFonts w:ascii="Arial" w:eastAsia="Times New Roman" w:hAnsi="Arial" w:cs="Times New Roman"/>
      <w:b/>
      <w:bCs/>
      <w:color w:val="0B5294"/>
      <w:sz w:val="24"/>
      <w:szCs w:val="24"/>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uiPriority w:val="9"/>
    <w:semiHidden/>
    <w:rsid w:val="006D1576"/>
    <w:rPr>
      <w:rFonts w:ascii="Arial" w:eastAsia="Times New Roman" w:hAnsi="Arial" w:cs="Times New Roman"/>
      <w:i/>
      <w:iCs/>
      <w:color w:val="0F6FC6"/>
      <w:sz w:val="24"/>
      <w:szCs w:val="24"/>
    </w:rPr>
  </w:style>
  <w:style w:type="character" w:customStyle="1" w:styleId="Titre5Car">
    <w:name w:val="Titre 5 Car"/>
    <w:link w:val="Titre5"/>
    <w:uiPriority w:val="9"/>
    <w:semiHidden/>
    <w:rsid w:val="006D1576"/>
    <w:rPr>
      <w:rFonts w:ascii="Arial" w:eastAsia="Times New Roman" w:hAnsi="Arial" w:cs="Times New Roman"/>
      <w:color w:val="0F6FC6"/>
    </w:rPr>
  </w:style>
  <w:style w:type="character" w:customStyle="1" w:styleId="Titre6Car">
    <w:name w:val="Titre 6 Car"/>
    <w:link w:val="Titre6"/>
    <w:uiPriority w:val="9"/>
    <w:semiHidden/>
    <w:rsid w:val="006D1576"/>
    <w:rPr>
      <w:rFonts w:ascii="Arial" w:eastAsia="Times New Roman" w:hAnsi="Arial" w:cs="Times New Roman"/>
      <w:i/>
      <w:iCs/>
      <w:color w:val="0F6FC6"/>
    </w:rPr>
  </w:style>
  <w:style w:type="character" w:customStyle="1" w:styleId="Titre7Car">
    <w:name w:val="Titre 7 Car"/>
    <w:link w:val="Titre7"/>
    <w:uiPriority w:val="9"/>
    <w:semiHidden/>
    <w:rsid w:val="006D1576"/>
    <w:rPr>
      <w:rFonts w:ascii="Arial" w:eastAsia="Times New Roman" w:hAnsi="Arial" w:cs="Times New Roman"/>
      <w:b/>
      <w:bCs/>
      <w:color w:val="0BD0D9"/>
      <w:sz w:val="20"/>
      <w:szCs w:val="20"/>
    </w:rPr>
  </w:style>
  <w:style w:type="character" w:customStyle="1" w:styleId="Titre8Car">
    <w:name w:val="Titre 8 Car"/>
    <w:link w:val="Titre8"/>
    <w:uiPriority w:val="9"/>
    <w:rsid w:val="006D1576"/>
    <w:rPr>
      <w:rFonts w:ascii="Arial" w:eastAsia="Times New Roman" w:hAnsi="Arial" w:cs="Times New Roman"/>
      <w:b/>
      <w:bCs/>
      <w:i/>
      <w:iCs/>
      <w:color w:val="0BD0D9"/>
      <w:sz w:val="20"/>
      <w:szCs w:val="20"/>
    </w:rPr>
  </w:style>
  <w:style w:type="character" w:customStyle="1" w:styleId="Titre9Car">
    <w:name w:val="Titre 9 Car"/>
    <w:link w:val="Titre9"/>
    <w:uiPriority w:val="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uiPriority w:val="10"/>
    <w:qFormat/>
    <w:rsid w:val="006D1576"/>
    <w:pPr>
      <w:pBdr>
        <w:top w:val="single" w:sz="8" w:space="10" w:color="75B7F4"/>
        <w:bottom w:val="single" w:sz="24" w:space="15" w:color="0BD0D9"/>
      </w:pBdr>
      <w:ind w:firstLine="0"/>
      <w:jc w:val="center"/>
    </w:pPr>
    <w:rPr>
      <w:i/>
      <w:iCs/>
      <w:color w:val="073662"/>
      <w:sz w:val="60"/>
      <w:szCs w:val="60"/>
      <w:lang w:val="x-none" w:eastAsia="x-none" w:bidi="ar-SA"/>
    </w:rPr>
  </w:style>
  <w:style w:type="character" w:customStyle="1" w:styleId="TitreCar">
    <w:name w:val="Titre Car"/>
    <w:link w:val="Titre"/>
    <w:uiPriority w:val="10"/>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uiPriority w:val="11"/>
    <w:qFormat/>
    <w:rsid w:val="006D1576"/>
    <w:pPr>
      <w:spacing w:before="200" w:after="900"/>
      <w:ind w:firstLine="0"/>
      <w:jc w:val="right"/>
    </w:pPr>
    <w:rPr>
      <w:i/>
      <w:iCs/>
      <w:sz w:val="24"/>
      <w:szCs w:val="24"/>
      <w:lang w:val="x-none" w:eastAsia="x-none" w:bidi="ar-SA"/>
    </w:rPr>
  </w:style>
  <w:style w:type="character" w:customStyle="1" w:styleId="Sous-titreCar">
    <w:name w:val="Sous-titre Car"/>
    <w:link w:val="Sous-titre"/>
    <w:uiPriority w:val="11"/>
    <w:rsid w:val="006D1576"/>
    <w:rPr>
      <w:rFonts w:ascii="Arial"/>
      <w:i/>
      <w:iCs/>
      <w:sz w:val="24"/>
      <w:szCs w:val="24"/>
    </w:rPr>
  </w:style>
  <w:style w:type="character" w:styleId="lev">
    <w:name w:val="Strong"/>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sz w:val="20"/>
      <w:szCs w:val="20"/>
      <w:lang w:val="x-none" w:eastAsia="x-none" w:bidi="ar-S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val="x-none" w:eastAsia="x-none" w:bidi="ar-SA"/>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semiHidden/>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link w:val="Notedebasdepage"/>
    <w:uiPriority w:val="99"/>
    <w:semiHidden/>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val="x-none" w:eastAsia="x-none"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6D1576"/>
    <w:pPr>
      <w:pBdr>
        <w:bottom w:val="single" w:sz="12" w:space="1" w:color="0B5294"/>
      </w:pBdr>
      <w:spacing w:before="600" w:after="80"/>
      <w:ind w:firstLine="0"/>
      <w:outlineLvl w:val="0"/>
    </w:pPr>
    <w:rPr>
      <w:b/>
      <w:bCs/>
      <w:color w:val="0B5294"/>
      <w:sz w:val="24"/>
      <w:szCs w:val="24"/>
      <w:lang w:val="x-none" w:eastAsia="x-none" w:bidi="ar-SA"/>
    </w:rPr>
  </w:style>
  <w:style w:type="paragraph" w:styleId="Titre2">
    <w:name w:val="heading 2"/>
    <w:basedOn w:val="Normal"/>
    <w:next w:val="Normal"/>
    <w:link w:val="Titre2Car"/>
    <w:uiPriority w:val="9"/>
    <w:unhideWhenUsed/>
    <w:qFormat/>
    <w:rsid w:val="006D1576"/>
    <w:pPr>
      <w:pBdr>
        <w:bottom w:val="single" w:sz="8" w:space="1" w:color="0F6FC6"/>
      </w:pBdr>
      <w:spacing w:before="200" w:after="80"/>
      <w:ind w:firstLine="0"/>
      <w:outlineLvl w:val="1"/>
    </w:pPr>
    <w:rPr>
      <w:color w:val="0B5294"/>
      <w:sz w:val="24"/>
      <w:szCs w:val="24"/>
      <w:lang w:val="x-none" w:eastAsia="x-none" w:bidi="ar-SA"/>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lang w:val="x-none" w:eastAsia="x-none" w:bidi="ar-SA"/>
    </w:rPr>
  </w:style>
  <w:style w:type="paragraph" w:styleId="Titre4">
    <w:name w:val="heading 4"/>
    <w:basedOn w:val="Normal"/>
    <w:next w:val="Normal"/>
    <w:link w:val="Titre4Car"/>
    <w:uiPriority w:val="9"/>
    <w:semiHidden/>
    <w:unhideWhenUsed/>
    <w:qFormat/>
    <w:rsid w:val="006D1576"/>
    <w:pPr>
      <w:pBdr>
        <w:bottom w:val="single" w:sz="4" w:space="2" w:color="90C5F6"/>
      </w:pBdr>
      <w:spacing w:before="200" w:after="80"/>
      <w:ind w:firstLine="0"/>
      <w:outlineLvl w:val="3"/>
    </w:pPr>
    <w:rPr>
      <w:i/>
      <w:iCs/>
      <w:color w:val="0F6FC6"/>
      <w:sz w:val="24"/>
      <w:szCs w:val="24"/>
      <w:lang w:val="x-none" w:eastAsia="x-none" w:bidi="ar-SA"/>
    </w:rPr>
  </w:style>
  <w:style w:type="paragraph" w:styleId="Titre5">
    <w:name w:val="heading 5"/>
    <w:basedOn w:val="Normal"/>
    <w:next w:val="Normal"/>
    <w:link w:val="Titre5Car"/>
    <w:uiPriority w:val="9"/>
    <w:semiHidden/>
    <w:unhideWhenUsed/>
    <w:qFormat/>
    <w:rsid w:val="006D1576"/>
    <w:pPr>
      <w:spacing w:before="200" w:after="80"/>
      <w:ind w:firstLine="0"/>
      <w:outlineLvl w:val="4"/>
    </w:pPr>
    <w:rPr>
      <w:color w:val="0F6FC6"/>
      <w:sz w:val="20"/>
      <w:szCs w:val="20"/>
      <w:lang w:val="x-none" w:eastAsia="x-none" w:bidi="ar-SA"/>
    </w:rPr>
  </w:style>
  <w:style w:type="paragraph" w:styleId="Titre6">
    <w:name w:val="heading 6"/>
    <w:basedOn w:val="Normal"/>
    <w:next w:val="Normal"/>
    <w:link w:val="Titre6Car"/>
    <w:uiPriority w:val="9"/>
    <w:semiHidden/>
    <w:unhideWhenUsed/>
    <w:qFormat/>
    <w:rsid w:val="006D1576"/>
    <w:pPr>
      <w:spacing w:before="280" w:after="100"/>
      <w:ind w:firstLine="0"/>
      <w:outlineLvl w:val="5"/>
    </w:pPr>
    <w:rPr>
      <w:i/>
      <w:iCs/>
      <w:color w:val="0F6FC6"/>
      <w:sz w:val="20"/>
      <w:szCs w:val="20"/>
      <w:lang w:val="x-none" w:eastAsia="x-none" w:bidi="ar-SA"/>
    </w:rPr>
  </w:style>
  <w:style w:type="paragraph" w:styleId="Titre7">
    <w:name w:val="heading 7"/>
    <w:basedOn w:val="Normal"/>
    <w:next w:val="Normal"/>
    <w:link w:val="Titre7Car"/>
    <w:uiPriority w:val="9"/>
    <w:semiHidden/>
    <w:unhideWhenUsed/>
    <w:qFormat/>
    <w:rsid w:val="006D1576"/>
    <w:pPr>
      <w:spacing w:before="320" w:after="100"/>
      <w:ind w:firstLine="0"/>
      <w:outlineLvl w:val="6"/>
    </w:pPr>
    <w:rPr>
      <w:b/>
      <w:bCs/>
      <w:color w:val="0BD0D9"/>
      <w:sz w:val="20"/>
      <w:szCs w:val="20"/>
      <w:lang w:val="x-none" w:eastAsia="x-none" w:bidi="ar-SA"/>
    </w:rPr>
  </w:style>
  <w:style w:type="paragraph" w:styleId="Titre8">
    <w:name w:val="heading 8"/>
    <w:basedOn w:val="Normal"/>
    <w:next w:val="Normal"/>
    <w:link w:val="Titre8Car"/>
    <w:uiPriority w:val="9"/>
    <w:unhideWhenUsed/>
    <w:qFormat/>
    <w:rsid w:val="006D1576"/>
    <w:pPr>
      <w:spacing w:before="320" w:after="100"/>
      <w:ind w:firstLine="0"/>
      <w:outlineLvl w:val="7"/>
    </w:pPr>
    <w:rPr>
      <w:b/>
      <w:bCs/>
      <w:i/>
      <w:iCs/>
      <w:color w:val="0BD0D9"/>
      <w:sz w:val="20"/>
      <w:szCs w:val="20"/>
      <w:lang w:val="x-none" w:eastAsia="x-none" w:bidi="ar-SA"/>
    </w:rPr>
  </w:style>
  <w:style w:type="paragraph" w:styleId="Titre9">
    <w:name w:val="heading 9"/>
    <w:basedOn w:val="Normal"/>
    <w:next w:val="Normal"/>
    <w:link w:val="Titre9Car"/>
    <w:uiPriority w:val="9"/>
    <w:semiHidden/>
    <w:unhideWhenUsed/>
    <w:qFormat/>
    <w:rsid w:val="006D1576"/>
    <w:pPr>
      <w:spacing w:before="320" w:after="100"/>
      <w:ind w:firstLine="0"/>
      <w:outlineLvl w:val="8"/>
    </w:pPr>
    <w:rPr>
      <w:i/>
      <w:iCs/>
      <w:color w:val="0BD0D9"/>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41FC"/>
    <w:rPr>
      <w:sz w:val="24"/>
      <w:vertAlign w:val="superscript"/>
    </w:rPr>
  </w:style>
  <w:style w:type="paragraph" w:styleId="Notedebasdepage">
    <w:name w:val="footnote text"/>
    <w:basedOn w:val="Normal"/>
    <w:link w:val="NotedebasdepageCar"/>
    <w:uiPriority w:val="99"/>
    <w:semiHidden/>
    <w:rsid w:val="001641FC"/>
    <w:pPr>
      <w:keepNext/>
      <w:keepLines/>
      <w:spacing w:after="120"/>
      <w:ind w:left="432" w:hanging="432"/>
    </w:pPr>
    <w:rPr>
      <w:sz w:val="20"/>
      <w:szCs w:val="20"/>
      <w:lang w:eastAsia="x-none" w:bidi="ar-SA"/>
    </w:rPr>
  </w:style>
  <w:style w:type="paragraph" w:styleId="En-tte">
    <w:name w:val="header"/>
    <w:basedOn w:val="Normal"/>
    <w:link w:val="En-tteCar"/>
    <w:uiPriority w:val="99"/>
    <w:rsid w:val="001641FC"/>
    <w:pPr>
      <w:tabs>
        <w:tab w:val="center" w:pos="4536"/>
        <w:tab w:val="right" w:pos="9072"/>
      </w:tabs>
    </w:pPr>
    <w:rPr>
      <w:sz w:val="26"/>
      <w:szCs w:val="20"/>
      <w:lang w:val="x-none" w:eastAsia="x-none" w:bidi="ar-SA"/>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rPr>
      <w:sz w:val="24"/>
      <w:szCs w:val="24"/>
      <w:lang w:val="x-none" w:eastAsia="x-none" w:bidi="ar-SA"/>
    </w:rPr>
  </w:style>
  <w:style w:type="paragraph" w:styleId="Corpsdetexte2">
    <w:name w:val="Body Text 2"/>
    <w:basedOn w:val="Normal"/>
    <w:link w:val="Corpsdetexte2Car"/>
    <w:uiPriority w:val="99"/>
    <w:rsid w:val="001641FC"/>
    <w:pPr>
      <w:jc w:val="center"/>
    </w:pPr>
    <w:rPr>
      <w:rFonts w:ascii="Times New Roman Bold" w:hAnsi="Times New Roman Bold"/>
      <w:b/>
      <w:smallCaps/>
      <w:sz w:val="28"/>
      <w:szCs w:val="20"/>
      <w:lang w:eastAsia="x-none" w:bidi="ar-SA"/>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rPr>
      <w:sz w:val="20"/>
      <w:szCs w:val="20"/>
      <w:lang w:eastAsia="x-none" w:bidi="ar-SA"/>
    </w:rPr>
  </w:style>
  <w:style w:type="paragraph" w:styleId="Retraitcorpsdetexte">
    <w:name w:val="Body Text Indent"/>
    <w:basedOn w:val="Normal"/>
    <w:link w:val="RetraitcorpsdetexteCar"/>
    <w:rsid w:val="001641FC"/>
    <w:pPr>
      <w:spacing w:after="120"/>
      <w:ind w:left="283"/>
    </w:pPr>
    <w:rPr>
      <w:sz w:val="24"/>
      <w:szCs w:val="24"/>
      <w:lang w:val="x-none" w:eastAsia="x-none" w:bidi="ar-SA"/>
    </w:rPr>
  </w:style>
  <w:style w:type="paragraph" w:styleId="Retraitcorpsdetexte2">
    <w:name w:val="Body Text Indent 2"/>
    <w:basedOn w:val="Normal"/>
    <w:link w:val="Retraitcorpsdetexte2Car"/>
    <w:rsid w:val="001641FC"/>
    <w:pPr>
      <w:spacing w:after="120" w:line="480" w:lineRule="auto"/>
      <w:ind w:left="283"/>
    </w:pPr>
    <w:rPr>
      <w:sz w:val="20"/>
      <w:szCs w:val="20"/>
      <w:lang w:eastAsia="x-none" w:bidi="ar-SA"/>
    </w:r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sz w:val="16"/>
      <w:szCs w:val="16"/>
      <w:lang w:val="x-none" w:eastAsia="x-none" w:bidi="ar-SA"/>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basedOn w:val="Normal"/>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rsid w:val="00E61EC9"/>
    <w:pPr>
      <w:spacing w:after="120"/>
    </w:pPr>
    <w:rPr>
      <w:sz w:val="16"/>
      <w:szCs w:val="16"/>
      <w:lang w:val="x-none" w:eastAsia="x-none" w:bidi="ar-SA"/>
    </w:rPr>
  </w:style>
  <w:style w:type="character" w:customStyle="1" w:styleId="Corpsdetexte3Car">
    <w:name w:val="Corps de texte 3 Car"/>
    <w:link w:val="Corpsdetexte3"/>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rsid w:val="00F73E58"/>
    <w:pPr>
      <w:tabs>
        <w:tab w:val="left" w:pos="993"/>
        <w:tab w:val="left" w:pos="1100"/>
        <w:tab w:val="right" w:leader="dot" w:pos="9062"/>
      </w:tabs>
      <w:spacing w:after="100" w:line="360" w:lineRule="auto"/>
      <w:ind w:firstLine="567"/>
    </w:pPr>
  </w:style>
  <w:style w:type="paragraph" w:styleId="TM2">
    <w:name w:val="toc 2"/>
    <w:basedOn w:val="Normal"/>
    <w:next w:val="Normal"/>
    <w:autoRedefine/>
    <w:uiPriority w:val="39"/>
    <w:rsid w:val="00AD47E8"/>
    <w:pPr>
      <w:spacing w:after="100"/>
      <w:ind w:left="240"/>
    </w:pPr>
  </w:style>
  <w:style w:type="paragraph" w:styleId="TM3">
    <w:name w:val="toc 3"/>
    <w:basedOn w:val="Normal"/>
    <w:next w:val="Normal"/>
    <w:autoRedefine/>
    <w:uiPriority w:val="39"/>
    <w:rsid w:val="006C08EA"/>
    <w:pPr>
      <w:tabs>
        <w:tab w:val="left" w:pos="1540"/>
        <w:tab w:val="right" w:leader="dot" w:pos="9060"/>
      </w:tabs>
      <w:ind w:left="480"/>
    </w:pPr>
    <w:rPr>
      <w:rFonts w:ascii="Times New Roman" w:eastAsia="Calibri" w:hAnsi="Times New Roman"/>
      <w:noProof/>
    </w:rPr>
  </w:style>
  <w:style w:type="character" w:customStyle="1" w:styleId="Titre1Car">
    <w:name w:val="Titre 1 Car"/>
    <w:link w:val="Titre1"/>
    <w:rsid w:val="006D1576"/>
    <w:rPr>
      <w:rFonts w:ascii="Arial" w:eastAsia="Times New Roman" w:hAnsi="Arial" w:cs="Times New Roman"/>
      <w:b/>
      <w:bCs/>
      <w:color w:val="0B5294"/>
      <w:sz w:val="24"/>
      <w:szCs w:val="24"/>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uiPriority w:val="9"/>
    <w:semiHidden/>
    <w:rsid w:val="006D1576"/>
    <w:rPr>
      <w:rFonts w:ascii="Arial" w:eastAsia="Times New Roman" w:hAnsi="Arial" w:cs="Times New Roman"/>
      <w:i/>
      <w:iCs/>
      <w:color w:val="0F6FC6"/>
      <w:sz w:val="24"/>
      <w:szCs w:val="24"/>
    </w:rPr>
  </w:style>
  <w:style w:type="character" w:customStyle="1" w:styleId="Titre5Car">
    <w:name w:val="Titre 5 Car"/>
    <w:link w:val="Titre5"/>
    <w:uiPriority w:val="9"/>
    <w:semiHidden/>
    <w:rsid w:val="006D1576"/>
    <w:rPr>
      <w:rFonts w:ascii="Arial" w:eastAsia="Times New Roman" w:hAnsi="Arial" w:cs="Times New Roman"/>
      <w:color w:val="0F6FC6"/>
    </w:rPr>
  </w:style>
  <w:style w:type="character" w:customStyle="1" w:styleId="Titre6Car">
    <w:name w:val="Titre 6 Car"/>
    <w:link w:val="Titre6"/>
    <w:uiPriority w:val="9"/>
    <w:semiHidden/>
    <w:rsid w:val="006D1576"/>
    <w:rPr>
      <w:rFonts w:ascii="Arial" w:eastAsia="Times New Roman" w:hAnsi="Arial" w:cs="Times New Roman"/>
      <w:i/>
      <w:iCs/>
      <w:color w:val="0F6FC6"/>
    </w:rPr>
  </w:style>
  <w:style w:type="character" w:customStyle="1" w:styleId="Titre7Car">
    <w:name w:val="Titre 7 Car"/>
    <w:link w:val="Titre7"/>
    <w:uiPriority w:val="9"/>
    <w:semiHidden/>
    <w:rsid w:val="006D1576"/>
    <w:rPr>
      <w:rFonts w:ascii="Arial" w:eastAsia="Times New Roman" w:hAnsi="Arial" w:cs="Times New Roman"/>
      <w:b/>
      <w:bCs/>
      <w:color w:val="0BD0D9"/>
      <w:sz w:val="20"/>
      <w:szCs w:val="20"/>
    </w:rPr>
  </w:style>
  <w:style w:type="character" w:customStyle="1" w:styleId="Titre8Car">
    <w:name w:val="Titre 8 Car"/>
    <w:link w:val="Titre8"/>
    <w:uiPriority w:val="9"/>
    <w:rsid w:val="006D1576"/>
    <w:rPr>
      <w:rFonts w:ascii="Arial" w:eastAsia="Times New Roman" w:hAnsi="Arial" w:cs="Times New Roman"/>
      <w:b/>
      <w:bCs/>
      <w:i/>
      <w:iCs/>
      <w:color w:val="0BD0D9"/>
      <w:sz w:val="20"/>
      <w:szCs w:val="20"/>
    </w:rPr>
  </w:style>
  <w:style w:type="character" w:customStyle="1" w:styleId="Titre9Car">
    <w:name w:val="Titre 9 Car"/>
    <w:link w:val="Titre9"/>
    <w:uiPriority w:val="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uiPriority w:val="10"/>
    <w:qFormat/>
    <w:rsid w:val="006D1576"/>
    <w:pPr>
      <w:pBdr>
        <w:top w:val="single" w:sz="8" w:space="10" w:color="75B7F4"/>
        <w:bottom w:val="single" w:sz="24" w:space="15" w:color="0BD0D9"/>
      </w:pBdr>
      <w:ind w:firstLine="0"/>
      <w:jc w:val="center"/>
    </w:pPr>
    <w:rPr>
      <w:i/>
      <w:iCs/>
      <w:color w:val="073662"/>
      <w:sz w:val="60"/>
      <w:szCs w:val="60"/>
      <w:lang w:val="x-none" w:eastAsia="x-none" w:bidi="ar-SA"/>
    </w:rPr>
  </w:style>
  <w:style w:type="character" w:customStyle="1" w:styleId="TitreCar">
    <w:name w:val="Titre Car"/>
    <w:link w:val="Titre"/>
    <w:uiPriority w:val="10"/>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uiPriority w:val="11"/>
    <w:qFormat/>
    <w:rsid w:val="006D1576"/>
    <w:pPr>
      <w:spacing w:before="200" w:after="900"/>
      <w:ind w:firstLine="0"/>
      <w:jc w:val="right"/>
    </w:pPr>
    <w:rPr>
      <w:i/>
      <w:iCs/>
      <w:sz w:val="24"/>
      <w:szCs w:val="24"/>
      <w:lang w:val="x-none" w:eastAsia="x-none" w:bidi="ar-SA"/>
    </w:rPr>
  </w:style>
  <w:style w:type="character" w:customStyle="1" w:styleId="Sous-titreCar">
    <w:name w:val="Sous-titre Car"/>
    <w:link w:val="Sous-titre"/>
    <w:uiPriority w:val="11"/>
    <w:rsid w:val="006D1576"/>
    <w:rPr>
      <w:rFonts w:ascii="Arial"/>
      <w:i/>
      <w:iCs/>
      <w:sz w:val="24"/>
      <w:szCs w:val="24"/>
    </w:rPr>
  </w:style>
  <w:style w:type="character" w:styleId="lev">
    <w:name w:val="Strong"/>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sz w:val="20"/>
      <w:szCs w:val="20"/>
      <w:lang w:val="x-none" w:eastAsia="x-none" w:bidi="ar-S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val="x-none" w:eastAsia="x-none" w:bidi="ar-SA"/>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semiHidden/>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link w:val="Notedebasdepage"/>
    <w:uiPriority w:val="99"/>
    <w:semiHidden/>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val="x-none" w:eastAsia="x-none"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288557069">
      <w:bodyDiv w:val="1"/>
      <w:marLeft w:val="0"/>
      <w:marRight w:val="0"/>
      <w:marTop w:val="0"/>
      <w:marBottom w:val="0"/>
      <w:divBdr>
        <w:top w:val="none" w:sz="0" w:space="0" w:color="auto"/>
        <w:left w:val="none" w:sz="0" w:space="0" w:color="auto"/>
        <w:bottom w:val="none" w:sz="0" w:space="0" w:color="auto"/>
        <w:right w:val="none" w:sz="0" w:space="0" w:color="auto"/>
      </w:divBdr>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335884068">
      <w:bodyDiv w:val="1"/>
      <w:marLeft w:val="0"/>
      <w:marRight w:val="0"/>
      <w:marTop w:val="0"/>
      <w:marBottom w:val="0"/>
      <w:divBdr>
        <w:top w:val="none" w:sz="0" w:space="0" w:color="auto"/>
        <w:left w:val="none" w:sz="0" w:space="0" w:color="auto"/>
        <w:bottom w:val="none" w:sz="0" w:space="0" w:color="auto"/>
        <w:right w:val="none" w:sz="0" w:space="0" w:color="auto"/>
      </w:divBdr>
      <w:divsChild>
        <w:div w:id="258880363">
          <w:marLeft w:val="720"/>
          <w:marRight w:val="0"/>
          <w:marTop w:val="120"/>
          <w:marBottom w:val="0"/>
          <w:divBdr>
            <w:top w:val="none" w:sz="0" w:space="0" w:color="auto"/>
            <w:left w:val="none" w:sz="0" w:space="0" w:color="auto"/>
            <w:bottom w:val="none" w:sz="0" w:space="0" w:color="auto"/>
            <w:right w:val="none" w:sz="0" w:space="0" w:color="auto"/>
          </w:divBdr>
        </w:div>
        <w:div w:id="494416219">
          <w:marLeft w:val="720"/>
          <w:marRight w:val="0"/>
          <w:marTop w:val="120"/>
          <w:marBottom w:val="0"/>
          <w:divBdr>
            <w:top w:val="none" w:sz="0" w:space="0" w:color="auto"/>
            <w:left w:val="none" w:sz="0" w:space="0" w:color="auto"/>
            <w:bottom w:val="none" w:sz="0" w:space="0" w:color="auto"/>
            <w:right w:val="none" w:sz="0" w:space="0" w:color="auto"/>
          </w:divBdr>
        </w:div>
        <w:div w:id="1249188918">
          <w:marLeft w:val="720"/>
          <w:marRight w:val="0"/>
          <w:marTop w:val="120"/>
          <w:marBottom w:val="0"/>
          <w:divBdr>
            <w:top w:val="none" w:sz="0" w:space="0" w:color="auto"/>
            <w:left w:val="none" w:sz="0" w:space="0" w:color="auto"/>
            <w:bottom w:val="none" w:sz="0" w:space="0" w:color="auto"/>
            <w:right w:val="none" w:sz="0" w:space="0" w:color="auto"/>
          </w:divBdr>
        </w:div>
        <w:div w:id="1358310321">
          <w:marLeft w:val="720"/>
          <w:marRight w:val="0"/>
          <w:marTop w:val="120"/>
          <w:marBottom w:val="0"/>
          <w:divBdr>
            <w:top w:val="none" w:sz="0" w:space="0" w:color="auto"/>
            <w:left w:val="none" w:sz="0" w:space="0" w:color="auto"/>
            <w:bottom w:val="none" w:sz="0" w:space="0" w:color="auto"/>
            <w:right w:val="none" w:sz="0" w:space="0" w:color="auto"/>
          </w:divBdr>
        </w:div>
        <w:div w:id="1695181756">
          <w:marLeft w:val="0"/>
          <w:marRight w:val="0"/>
          <w:marTop w:val="120"/>
          <w:marBottom w:val="0"/>
          <w:divBdr>
            <w:top w:val="none" w:sz="0" w:space="0" w:color="auto"/>
            <w:left w:val="none" w:sz="0" w:space="0" w:color="auto"/>
            <w:bottom w:val="none" w:sz="0" w:space="0" w:color="auto"/>
            <w:right w:val="none" w:sz="0" w:space="0" w:color="auto"/>
          </w:divBdr>
        </w:div>
      </w:divsChild>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0.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0.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w="9525">
          <a:noFill/>
        </a:ln>
      </c:spPr>
    </c:floor>
    <c:sideWall>
      <c:thickness val="0"/>
    </c:sideWall>
    <c:backWall>
      <c:thickness val="0"/>
    </c:backWall>
    <c:plotArea>
      <c:layout/>
      <c:bar3DChart>
        <c:barDir val="col"/>
        <c:grouping val="standard"/>
        <c:varyColors val="0"/>
        <c:ser>
          <c:idx val="0"/>
          <c:order val="0"/>
          <c:tx>
            <c:strRef>
              <c:f>Feuil1!$B$1</c:f>
              <c:strCache>
                <c:ptCount val="1"/>
                <c:pt idx="0">
                  <c:v>Série 1</c:v>
                </c:pt>
              </c:strCache>
            </c:strRef>
          </c:tx>
          <c:spPr>
            <a:solidFill>
              <a:srgbClr val="FFC000"/>
            </a:solidFill>
          </c:spPr>
          <c:invertIfNegative val="0"/>
          <c:dLbls>
            <c:txPr>
              <a:bodyPr rot="2700000"/>
              <a:lstStyle/>
              <a:p>
                <a:pPr>
                  <a:defRPr sz="699" baseline="0"/>
                </a:pPr>
                <a:endParaRPr lang="fr-FR"/>
              </a:p>
            </c:txPr>
            <c:showLegendKey val="0"/>
            <c:showVal val="1"/>
            <c:showCatName val="0"/>
            <c:showSerName val="0"/>
            <c:showPercent val="0"/>
            <c:showBubbleSize val="0"/>
            <c:showLeaderLines val="0"/>
          </c:dLbls>
          <c:cat>
            <c:numRef>
              <c:f>Feuil1!$A$2:$A$4</c:f>
              <c:numCache>
                <c:formatCode>General</c:formatCode>
                <c:ptCount val="3"/>
                <c:pt idx="0">
                  <c:v>2009</c:v>
                </c:pt>
                <c:pt idx="1">
                  <c:v>2011</c:v>
                </c:pt>
                <c:pt idx="2">
                  <c:v>2012</c:v>
                </c:pt>
              </c:numCache>
            </c:numRef>
          </c:cat>
          <c:val>
            <c:numRef>
              <c:f>Feuil1!$B$2:$B$4</c:f>
              <c:numCache>
                <c:formatCode>0%</c:formatCode>
                <c:ptCount val="3"/>
                <c:pt idx="0">
                  <c:v>0.15</c:v>
                </c:pt>
                <c:pt idx="1">
                  <c:v>0.51</c:v>
                </c:pt>
                <c:pt idx="2">
                  <c:v>0.18</c:v>
                </c:pt>
              </c:numCache>
            </c:numRef>
          </c:val>
        </c:ser>
        <c:dLbls>
          <c:showLegendKey val="0"/>
          <c:showVal val="0"/>
          <c:showCatName val="0"/>
          <c:showSerName val="0"/>
          <c:showPercent val="0"/>
          <c:showBubbleSize val="0"/>
        </c:dLbls>
        <c:gapWidth val="150"/>
        <c:shape val="box"/>
        <c:axId val="195873408"/>
        <c:axId val="202555776"/>
        <c:axId val="195877056"/>
      </c:bar3DChart>
      <c:catAx>
        <c:axId val="195873408"/>
        <c:scaling>
          <c:orientation val="minMax"/>
        </c:scaling>
        <c:delete val="0"/>
        <c:axPos val="b"/>
        <c:numFmt formatCode="General" sourceLinked="1"/>
        <c:majorTickMark val="out"/>
        <c:minorTickMark val="none"/>
        <c:tickLblPos val="nextTo"/>
        <c:txPr>
          <a:bodyPr rot="-2700000"/>
          <a:lstStyle/>
          <a:p>
            <a:pPr>
              <a:defRPr sz="899" baseline="0"/>
            </a:pPr>
            <a:endParaRPr lang="fr-FR"/>
          </a:p>
        </c:txPr>
        <c:crossAx val="202555776"/>
        <c:crosses val="autoZero"/>
        <c:auto val="1"/>
        <c:lblAlgn val="ctr"/>
        <c:lblOffset val="100"/>
        <c:noMultiLvlLbl val="0"/>
      </c:catAx>
      <c:valAx>
        <c:axId val="202555776"/>
        <c:scaling>
          <c:orientation val="minMax"/>
        </c:scaling>
        <c:delete val="1"/>
        <c:axPos val="l"/>
        <c:numFmt formatCode="0%" sourceLinked="1"/>
        <c:majorTickMark val="out"/>
        <c:minorTickMark val="none"/>
        <c:tickLblPos val="nextTo"/>
        <c:crossAx val="195873408"/>
        <c:crosses val="autoZero"/>
        <c:crossBetween val="between"/>
      </c:valAx>
      <c:serAx>
        <c:axId val="195877056"/>
        <c:scaling>
          <c:orientation val="minMax"/>
        </c:scaling>
        <c:delete val="1"/>
        <c:axPos val="b"/>
        <c:majorTickMark val="out"/>
        <c:minorTickMark val="none"/>
        <c:tickLblPos val="nextTo"/>
        <c:crossAx val="202555776"/>
        <c:crosses val="autoZero"/>
      </c:serAx>
      <c:spPr>
        <a:noFill/>
        <a:ln w="25374">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w="9525">
          <a:noFill/>
        </a:ln>
      </c:spPr>
    </c:floor>
    <c:sideWall>
      <c:thickness val="0"/>
    </c:sideWall>
    <c:backWall>
      <c:thickness val="0"/>
    </c:backWall>
    <c:plotArea>
      <c:layout/>
      <c:bar3DChart>
        <c:barDir val="col"/>
        <c:grouping val="standard"/>
        <c:varyColors val="0"/>
        <c:ser>
          <c:idx val="0"/>
          <c:order val="0"/>
          <c:tx>
            <c:strRef>
              <c:f>Feuil1!$B$1</c:f>
              <c:strCache>
                <c:ptCount val="1"/>
                <c:pt idx="0">
                  <c:v>Série 1</c:v>
                </c:pt>
              </c:strCache>
            </c:strRef>
          </c:tx>
          <c:spPr>
            <a:solidFill>
              <a:srgbClr val="FFC000"/>
            </a:solidFill>
          </c:spPr>
          <c:invertIfNegative val="0"/>
          <c:dLbls>
            <c:txPr>
              <a:bodyPr rot="2700000"/>
              <a:lstStyle/>
              <a:p>
                <a:pPr>
                  <a:defRPr sz="699" baseline="0"/>
                </a:pPr>
                <a:endParaRPr lang="fr-FR"/>
              </a:p>
            </c:txPr>
            <c:showLegendKey val="0"/>
            <c:showVal val="1"/>
            <c:showCatName val="0"/>
            <c:showSerName val="0"/>
            <c:showPercent val="0"/>
            <c:showBubbleSize val="0"/>
            <c:showLeaderLines val="0"/>
          </c:dLbls>
          <c:cat>
            <c:numRef>
              <c:f>Feuil1!$A$2:$A$4</c:f>
              <c:numCache>
                <c:formatCode>General</c:formatCode>
                <c:ptCount val="3"/>
                <c:pt idx="0">
                  <c:v>2009</c:v>
                </c:pt>
                <c:pt idx="1">
                  <c:v>2011</c:v>
                </c:pt>
                <c:pt idx="2">
                  <c:v>2012</c:v>
                </c:pt>
              </c:numCache>
            </c:numRef>
          </c:cat>
          <c:val>
            <c:numRef>
              <c:f>Feuil1!$B$2:$B$4</c:f>
              <c:numCache>
                <c:formatCode>0%</c:formatCode>
                <c:ptCount val="3"/>
                <c:pt idx="0">
                  <c:v>0.15</c:v>
                </c:pt>
                <c:pt idx="1">
                  <c:v>0.51</c:v>
                </c:pt>
                <c:pt idx="2">
                  <c:v>0.18</c:v>
                </c:pt>
              </c:numCache>
            </c:numRef>
          </c:val>
        </c:ser>
        <c:dLbls>
          <c:showLegendKey val="0"/>
          <c:showVal val="0"/>
          <c:showCatName val="0"/>
          <c:showSerName val="0"/>
          <c:showPercent val="0"/>
          <c:showBubbleSize val="0"/>
        </c:dLbls>
        <c:gapWidth val="150"/>
        <c:shape val="box"/>
        <c:axId val="289535104"/>
        <c:axId val="289536640"/>
        <c:axId val="277113472"/>
      </c:bar3DChart>
      <c:catAx>
        <c:axId val="289535104"/>
        <c:scaling>
          <c:orientation val="minMax"/>
        </c:scaling>
        <c:delete val="0"/>
        <c:axPos val="b"/>
        <c:numFmt formatCode="General" sourceLinked="1"/>
        <c:majorTickMark val="out"/>
        <c:minorTickMark val="none"/>
        <c:tickLblPos val="nextTo"/>
        <c:txPr>
          <a:bodyPr rot="-2700000"/>
          <a:lstStyle/>
          <a:p>
            <a:pPr>
              <a:defRPr sz="899" baseline="0"/>
            </a:pPr>
            <a:endParaRPr lang="fr-FR"/>
          </a:p>
        </c:txPr>
        <c:crossAx val="289536640"/>
        <c:crosses val="autoZero"/>
        <c:auto val="1"/>
        <c:lblAlgn val="ctr"/>
        <c:lblOffset val="100"/>
        <c:noMultiLvlLbl val="0"/>
      </c:catAx>
      <c:valAx>
        <c:axId val="289536640"/>
        <c:scaling>
          <c:orientation val="minMax"/>
        </c:scaling>
        <c:delete val="1"/>
        <c:axPos val="l"/>
        <c:numFmt formatCode="0%" sourceLinked="1"/>
        <c:majorTickMark val="out"/>
        <c:minorTickMark val="none"/>
        <c:tickLblPos val="nextTo"/>
        <c:crossAx val="289535104"/>
        <c:crosses val="autoZero"/>
        <c:crossBetween val="between"/>
      </c:valAx>
      <c:serAx>
        <c:axId val="277113472"/>
        <c:scaling>
          <c:orientation val="minMax"/>
        </c:scaling>
        <c:delete val="1"/>
        <c:axPos val="b"/>
        <c:majorTickMark val="out"/>
        <c:minorTickMark val="none"/>
        <c:tickLblPos val="nextTo"/>
        <c:crossAx val="289536640"/>
        <c:crosses val="autoZero"/>
      </c:serAx>
      <c:spPr>
        <a:noFill/>
        <a:ln w="25374">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w="9525">
          <a:noFill/>
        </a:ln>
      </c:spPr>
    </c:floor>
    <c:sideWall>
      <c:thickness val="0"/>
    </c:sideWall>
    <c:backWall>
      <c:thickness val="0"/>
    </c:backWall>
    <c:plotArea>
      <c:layout>
        <c:manualLayout>
          <c:layoutTarget val="inner"/>
          <c:xMode val="edge"/>
          <c:yMode val="edge"/>
          <c:x val="5.2464911977623013E-2"/>
          <c:y val="4.4619686640124834E-2"/>
          <c:w val="0.89507017604475403"/>
          <c:h val="0.75314209963105549"/>
        </c:manualLayout>
      </c:layout>
      <c:bar3DChart>
        <c:barDir val="col"/>
        <c:grouping val="standard"/>
        <c:varyColors val="0"/>
        <c:ser>
          <c:idx val="0"/>
          <c:order val="0"/>
          <c:tx>
            <c:strRef>
              <c:f>Feuil1!$B$1</c:f>
              <c:strCache>
                <c:ptCount val="1"/>
                <c:pt idx="0">
                  <c:v>Série 1</c:v>
                </c:pt>
              </c:strCache>
            </c:strRef>
          </c:tx>
          <c:spPr>
            <a:solidFill>
              <a:srgbClr val="00B050"/>
            </a:solidFill>
          </c:spPr>
          <c:invertIfNegative val="0"/>
          <c:dLbls>
            <c:txPr>
              <a:bodyPr rot="2700000"/>
              <a:lstStyle/>
              <a:p>
                <a:pPr>
                  <a:defRPr sz="700" baseline="0"/>
                </a:pPr>
                <a:endParaRPr lang="fr-FR"/>
              </a:p>
            </c:txPr>
            <c:showLegendKey val="0"/>
            <c:showVal val="1"/>
            <c:showCatName val="0"/>
            <c:showSerName val="0"/>
            <c:showPercent val="0"/>
            <c:showBubbleSize val="0"/>
            <c:showLeaderLines val="0"/>
          </c:dLbls>
          <c:cat>
            <c:numRef>
              <c:f>Feuil1!$A$2:$A$4</c:f>
              <c:numCache>
                <c:formatCode>General</c:formatCode>
                <c:ptCount val="3"/>
                <c:pt idx="0">
                  <c:v>2009</c:v>
                </c:pt>
                <c:pt idx="1">
                  <c:v>2011</c:v>
                </c:pt>
                <c:pt idx="2">
                  <c:v>2012</c:v>
                </c:pt>
              </c:numCache>
            </c:numRef>
          </c:cat>
          <c:val>
            <c:numRef>
              <c:f>Feuil1!$B$2:$B$4</c:f>
              <c:numCache>
                <c:formatCode>_-* #,##0\ _€_-;\-* #,##0\ _€_-;_-* "-"??\ _€_-;_-@_-</c:formatCode>
                <c:ptCount val="3"/>
                <c:pt idx="0">
                  <c:v>96749262</c:v>
                </c:pt>
                <c:pt idx="1">
                  <c:v>277600000</c:v>
                </c:pt>
                <c:pt idx="2">
                  <c:v>486450000</c:v>
                </c:pt>
              </c:numCache>
            </c:numRef>
          </c:val>
        </c:ser>
        <c:dLbls>
          <c:showLegendKey val="0"/>
          <c:showVal val="0"/>
          <c:showCatName val="0"/>
          <c:showSerName val="0"/>
          <c:showPercent val="0"/>
          <c:showBubbleSize val="0"/>
        </c:dLbls>
        <c:gapWidth val="150"/>
        <c:shape val="box"/>
        <c:axId val="210494976"/>
        <c:axId val="210496512"/>
        <c:axId val="195878400"/>
      </c:bar3DChart>
      <c:catAx>
        <c:axId val="210494976"/>
        <c:scaling>
          <c:orientation val="minMax"/>
        </c:scaling>
        <c:delete val="0"/>
        <c:axPos val="b"/>
        <c:numFmt formatCode="General" sourceLinked="1"/>
        <c:majorTickMark val="out"/>
        <c:minorTickMark val="none"/>
        <c:tickLblPos val="nextTo"/>
        <c:txPr>
          <a:bodyPr rot="-2700000"/>
          <a:lstStyle/>
          <a:p>
            <a:pPr>
              <a:defRPr sz="900" baseline="0"/>
            </a:pPr>
            <a:endParaRPr lang="fr-FR"/>
          </a:p>
        </c:txPr>
        <c:crossAx val="210496512"/>
        <c:crosses val="autoZero"/>
        <c:auto val="1"/>
        <c:lblAlgn val="ctr"/>
        <c:lblOffset val="100"/>
        <c:noMultiLvlLbl val="0"/>
      </c:catAx>
      <c:valAx>
        <c:axId val="210496512"/>
        <c:scaling>
          <c:orientation val="minMax"/>
        </c:scaling>
        <c:delete val="1"/>
        <c:axPos val="l"/>
        <c:numFmt formatCode="_-* #,##0\ _€_-;\-* #,##0\ _€_-;_-* &quot;-&quot;??\ _€_-;_-@_-" sourceLinked="1"/>
        <c:majorTickMark val="out"/>
        <c:minorTickMark val="none"/>
        <c:tickLblPos val="nextTo"/>
        <c:crossAx val="210494976"/>
        <c:crosses val="autoZero"/>
        <c:crossBetween val="between"/>
      </c:valAx>
      <c:serAx>
        <c:axId val="195878400"/>
        <c:scaling>
          <c:orientation val="minMax"/>
        </c:scaling>
        <c:delete val="1"/>
        <c:axPos val="b"/>
        <c:majorTickMark val="out"/>
        <c:minorTickMark val="none"/>
        <c:tickLblPos val="nextTo"/>
        <c:crossAx val="210496512"/>
        <c:crosses val="autoZero"/>
      </c:serAx>
      <c:spPr>
        <a:noFill/>
        <a:ln w="25399">
          <a:noFill/>
        </a:ln>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w="9525">
          <a:noFill/>
        </a:ln>
      </c:spPr>
    </c:floor>
    <c:sideWall>
      <c:thickness val="0"/>
    </c:sideWall>
    <c:backWall>
      <c:thickness val="0"/>
    </c:backWall>
    <c:plotArea>
      <c:layout>
        <c:manualLayout>
          <c:layoutTarget val="inner"/>
          <c:xMode val="edge"/>
          <c:yMode val="edge"/>
          <c:x val="5.2464911977623013E-2"/>
          <c:y val="4.4619686640124834E-2"/>
          <c:w val="0.89507017604475403"/>
          <c:h val="0.75314209963105549"/>
        </c:manualLayout>
      </c:layout>
      <c:bar3DChart>
        <c:barDir val="col"/>
        <c:grouping val="standard"/>
        <c:varyColors val="0"/>
        <c:ser>
          <c:idx val="0"/>
          <c:order val="0"/>
          <c:tx>
            <c:strRef>
              <c:f>Feuil1!$B$1</c:f>
              <c:strCache>
                <c:ptCount val="1"/>
                <c:pt idx="0">
                  <c:v>Série 1</c:v>
                </c:pt>
              </c:strCache>
            </c:strRef>
          </c:tx>
          <c:spPr>
            <a:solidFill>
              <a:srgbClr val="00B050"/>
            </a:solidFill>
          </c:spPr>
          <c:invertIfNegative val="0"/>
          <c:dLbls>
            <c:txPr>
              <a:bodyPr rot="2700000"/>
              <a:lstStyle/>
              <a:p>
                <a:pPr>
                  <a:defRPr sz="700" baseline="0"/>
                </a:pPr>
                <a:endParaRPr lang="fr-FR"/>
              </a:p>
            </c:txPr>
            <c:showLegendKey val="0"/>
            <c:showVal val="1"/>
            <c:showCatName val="0"/>
            <c:showSerName val="0"/>
            <c:showPercent val="0"/>
            <c:showBubbleSize val="0"/>
            <c:showLeaderLines val="0"/>
          </c:dLbls>
          <c:cat>
            <c:numRef>
              <c:f>Feuil1!$A$2:$A$4</c:f>
              <c:numCache>
                <c:formatCode>General</c:formatCode>
                <c:ptCount val="3"/>
                <c:pt idx="0">
                  <c:v>2009</c:v>
                </c:pt>
                <c:pt idx="1">
                  <c:v>2011</c:v>
                </c:pt>
                <c:pt idx="2">
                  <c:v>2012</c:v>
                </c:pt>
              </c:numCache>
            </c:numRef>
          </c:cat>
          <c:val>
            <c:numRef>
              <c:f>Feuil1!$B$2:$B$4</c:f>
              <c:numCache>
                <c:formatCode>_-* #,##0\ _€_-;\-* #,##0\ _€_-;_-* "-"??\ _€_-;_-@_-</c:formatCode>
                <c:ptCount val="3"/>
                <c:pt idx="0">
                  <c:v>96749262</c:v>
                </c:pt>
                <c:pt idx="1">
                  <c:v>277600000</c:v>
                </c:pt>
                <c:pt idx="2">
                  <c:v>486450000</c:v>
                </c:pt>
              </c:numCache>
            </c:numRef>
          </c:val>
        </c:ser>
        <c:dLbls>
          <c:showLegendKey val="0"/>
          <c:showVal val="0"/>
          <c:showCatName val="0"/>
          <c:showSerName val="0"/>
          <c:showPercent val="0"/>
          <c:showBubbleSize val="0"/>
        </c:dLbls>
        <c:gapWidth val="150"/>
        <c:shape val="box"/>
        <c:axId val="278748160"/>
        <c:axId val="289518336"/>
        <c:axId val="279565632"/>
      </c:bar3DChart>
      <c:catAx>
        <c:axId val="278748160"/>
        <c:scaling>
          <c:orientation val="minMax"/>
        </c:scaling>
        <c:delete val="0"/>
        <c:axPos val="b"/>
        <c:numFmt formatCode="General" sourceLinked="1"/>
        <c:majorTickMark val="out"/>
        <c:minorTickMark val="none"/>
        <c:tickLblPos val="nextTo"/>
        <c:txPr>
          <a:bodyPr rot="-2700000"/>
          <a:lstStyle/>
          <a:p>
            <a:pPr>
              <a:defRPr sz="900" baseline="0"/>
            </a:pPr>
            <a:endParaRPr lang="fr-FR"/>
          </a:p>
        </c:txPr>
        <c:crossAx val="289518336"/>
        <c:crosses val="autoZero"/>
        <c:auto val="1"/>
        <c:lblAlgn val="ctr"/>
        <c:lblOffset val="100"/>
        <c:noMultiLvlLbl val="0"/>
      </c:catAx>
      <c:valAx>
        <c:axId val="289518336"/>
        <c:scaling>
          <c:orientation val="minMax"/>
        </c:scaling>
        <c:delete val="1"/>
        <c:axPos val="l"/>
        <c:numFmt formatCode="_-* #,##0\ _€_-;\-* #,##0\ _€_-;_-* &quot;-&quot;??\ _€_-;_-@_-" sourceLinked="1"/>
        <c:majorTickMark val="out"/>
        <c:minorTickMark val="none"/>
        <c:tickLblPos val="nextTo"/>
        <c:crossAx val="278748160"/>
        <c:crosses val="autoZero"/>
        <c:crossBetween val="between"/>
      </c:valAx>
      <c:serAx>
        <c:axId val="279565632"/>
        <c:scaling>
          <c:orientation val="minMax"/>
        </c:scaling>
        <c:delete val="1"/>
        <c:axPos val="b"/>
        <c:majorTickMark val="out"/>
        <c:minorTickMark val="none"/>
        <c:tickLblPos val="nextTo"/>
        <c:crossAx val="289518336"/>
        <c:crosses val="autoZero"/>
      </c:serAx>
      <c:spPr>
        <a:noFill/>
        <a:ln w="25399">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F2DC-6C18-4734-BC68-EA5FC441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25625</Words>
  <Characters>140939</Characters>
  <Application>Microsoft Office Word</Application>
  <DocSecurity>0</DocSecurity>
  <Lines>1174</Lines>
  <Paragraphs>332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GAMMA INGENIERIES</vt:lpstr>
      <vt:lpstr>GAMMA INGENIERIES</vt:lpstr>
    </vt:vector>
  </TitlesOfParts>
  <Company>Hewlett-Packard</Company>
  <LinksUpToDate>false</LinksUpToDate>
  <CharactersWithSpaces>166232</CharactersWithSpaces>
  <SharedDoc>false</SharedDoc>
  <HLinks>
    <vt:vector size="264" baseType="variant">
      <vt:variant>
        <vt:i4>1245232</vt:i4>
      </vt:variant>
      <vt:variant>
        <vt:i4>260</vt:i4>
      </vt:variant>
      <vt:variant>
        <vt:i4>0</vt:i4>
      </vt:variant>
      <vt:variant>
        <vt:i4>5</vt:i4>
      </vt:variant>
      <vt:variant>
        <vt:lpwstr/>
      </vt:variant>
      <vt:variant>
        <vt:lpwstr>_Toc373751553</vt:lpwstr>
      </vt:variant>
      <vt:variant>
        <vt:i4>1245232</vt:i4>
      </vt:variant>
      <vt:variant>
        <vt:i4>254</vt:i4>
      </vt:variant>
      <vt:variant>
        <vt:i4>0</vt:i4>
      </vt:variant>
      <vt:variant>
        <vt:i4>5</vt:i4>
      </vt:variant>
      <vt:variant>
        <vt:lpwstr/>
      </vt:variant>
      <vt:variant>
        <vt:lpwstr>_Toc373751552</vt:lpwstr>
      </vt:variant>
      <vt:variant>
        <vt:i4>1245232</vt:i4>
      </vt:variant>
      <vt:variant>
        <vt:i4>248</vt:i4>
      </vt:variant>
      <vt:variant>
        <vt:i4>0</vt:i4>
      </vt:variant>
      <vt:variant>
        <vt:i4>5</vt:i4>
      </vt:variant>
      <vt:variant>
        <vt:lpwstr/>
      </vt:variant>
      <vt:variant>
        <vt:lpwstr>_Toc373751551</vt:lpwstr>
      </vt:variant>
      <vt:variant>
        <vt:i4>1245232</vt:i4>
      </vt:variant>
      <vt:variant>
        <vt:i4>242</vt:i4>
      </vt:variant>
      <vt:variant>
        <vt:i4>0</vt:i4>
      </vt:variant>
      <vt:variant>
        <vt:i4>5</vt:i4>
      </vt:variant>
      <vt:variant>
        <vt:lpwstr/>
      </vt:variant>
      <vt:variant>
        <vt:lpwstr>_Toc373751550</vt:lpwstr>
      </vt:variant>
      <vt:variant>
        <vt:i4>1179696</vt:i4>
      </vt:variant>
      <vt:variant>
        <vt:i4>236</vt:i4>
      </vt:variant>
      <vt:variant>
        <vt:i4>0</vt:i4>
      </vt:variant>
      <vt:variant>
        <vt:i4>5</vt:i4>
      </vt:variant>
      <vt:variant>
        <vt:lpwstr/>
      </vt:variant>
      <vt:variant>
        <vt:lpwstr>_Toc373751549</vt:lpwstr>
      </vt:variant>
      <vt:variant>
        <vt:i4>1179696</vt:i4>
      </vt:variant>
      <vt:variant>
        <vt:i4>230</vt:i4>
      </vt:variant>
      <vt:variant>
        <vt:i4>0</vt:i4>
      </vt:variant>
      <vt:variant>
        <vt:i4>5</vt:i4>
      </vt:variant>
      <vt:variant>
        <vt:lpwstr/>
      </vt:variant>
      <vt:variant>
        <vt:lpwstr>_Toc373751548</vt:lpwstr>
      </vt:variant>
      <vt:variant>
        <vt:i4>1179696</vt:i4>
      </vt:variant>
      <vt:variant>
        <vt:i4>224</vt:i4>
      </vt:variant>
      <vt:variant>
        <vt:i4>0</vt:i4>
      </vt:variant>
      <vt:variant>
        <vt:i4>5</vt:i4>
      </vt:variant>
      <vt:variant>
        <vt:lpwstr/>
      </vt:variant>
      <vt:variant>
        <vt:lpwstr>_Toc373751547</vt:lpwstr>
      </vt:variant>
      <vt:variant>
        <vt:i4>1179696</vt:i4>
      </vt:variant>
      <vt:variant>
        <vt:i4>218</vt:i4>
      </vt:variant>
      <vt:variant>
        <vt:i4>0</vt:i4>
      </vt:variant>
      <vt:variant>
        <vt:i4>5</vt:i4>
      </vt:variant>
      <vt:variant>
        <vt:lpwstr/>
      </vt:variant>
      <vt:variant>
        <vt:lpwstr>_Toc373751546</vt:lpwstr>
      </vt:variant>
      <vt:variant>
        <vt:i4>1179696</vt:i4>
      </vt:variant>
      <vt:variant>
        <vt:i4>212</vt:i4>
      </vt:variant>
      <vt:variant>
        <vt:i4>0</vt:i4>
      </vt:variant>
      <vt:variant>
        <vt:i4>5</vt:i4>
      </vt:variant>
      <vt:variant>
        <vt:lpwstr/>
      </vt:variant>
      <vt:variant>
        <vt:lpwstr>_Toc373751545</vt:lpwstr>
      </vt:variant>
      <vt:variant>
        <vt:i4>1179696</vt:i4>
      </vt:variant>
      <vt:variant>
        <vt:i4>206</vt:i4>
      </vt:variant>
      <vt:variant>
        <vt:i4>0</vt:i4>
      </vt:variant>
      <vt:variant>
        <vt:i4>5</vt:i4>
      </vt:variant>
      <vt:variant>
        <vt:lpwstr/>
      </vt:variant>
      <vt:variant>
        <vt:lpwstr>_Toc373751544</vt:lpwstr>
      </vt:variant>
      <vt:variant>
        <vt:i4>1179696</vt:i4>
      </vt:variant>
      <vt:variant>
        <vt:i4>200</vt:i4>
      </vt:variant>
      <vt:variant>
        <vt:i4>0</vt:i4>
      </vt:variant>
      <vt:variant>
        <vt:i4>5</vt:i4>
      </vt:variant>
      <vt:variant>
        <vt:lpwstr/>
      </vt:variant>
      <vt:variant>
        <vt:lpwstr>_Toc373751543</vt:lpwstr>
      </vt:variant>
      <vt:variant>
        <vt:i4>1179696</vt:i4>
      </vt:variant>
      <vt:variant>
        <vt:i4>194</vt:i4>
      </vt:variant>
      <vt:variant>
        <vt:i4>0</vt:i4>
      </vt:variant>
      <vt:variant>
        <vt:i4>5</vt:i4>
      </vt:variant>
      <vt:variant>
        <vt:lpwstr/>
      </vt:variant>
      <vt:variant>
        <vt:lpwstr>_Toc373751542</vt:lpwstr>
      </vt:variant>
      <vt:variant>
        <vt:i4>1179696</vt:i4>
      </vt:variant>
      <vt:variant>
        <vt:i4>188</vt:i4>
      </vt:variant>
      <vt:variant>
        <vt:i4>0</vt:i4>
      </vt:variant>
      <vt:variant>
        <vt:i4>5</vt:i4>
      </vt:variant>
      <vt:variant>
        <vt:lpwstr/>
      </vt:variant>
      <vt:variant>
        <vt:lpwstr>_Toc373751541</vt:lpwstr>
      </vt:variant>
      <vt:variant>
        <vt:i4>1179696</vt:i4>
      </vt:variant>
      <vt:variant>
        <vt:i4>182</vt:i4>
      </vt:variant>
      <vt:variant>
        <vt:i4>0</vt:i4>
      </vt:variant>
      <vt:variant>
        <vt:i4>5</vt:i4>
      </vt:variant>
      <vt:variant>
        <vt:lpwstr/>
      </vt:variant>
      <vt:variant>
        <vt:lpwstr>_Toc373751540</vt:lpwstr>
      </vt:variant>
      <vt:variant>
        <vt:i4>1376304</vt:i4>
      </vt:variant>
      <vt:variant>
        <vt:i4>176</vt:i4>
      </vt:variant>
      <vt:variant>
        <vt:i4>0</vt:i4>
      </vt:variant>
      <vt:variant>
        <vt:i4>5</vt:i4>
      </vt:variant>
      <vt:variant>
        <vt:lpwstr/>
      </vt:variant>
      <vt:variant>
        <vt:lpwstr>_Toc373751539</vt:lpwstr>
      </vt:variant>
      <vt:variant>
        <vt:i4>1376304</vt:i4>
      </vt:variant>
      <vt:variant>
        <vt:i4>170</vt:i4>
      </vt:variant>
      <vt:variant>
        <vt:i4>0</vt:i4>
      </vt:variant>
      <vt:variant>
        <vt:i4>5</vt:i4>
      </vt:variant>
      <vt:variant>
        <vt:lpwstr/>
      </vt:variant>
      <vt:variant>
        <vt:lpwstr>_Toc373751538</vt:lpwstr>
      </vt:variant>
      <vt:variant>
        <vt:i4>1376304</vt:i4>
      </vt:variant>
      <vt:variant>
        <vt:i4>164</vt:i4>
      </vt:variant>
      <vt:variant>
        <vt:i4>0</vt:i4>
      </vt:variant>
      <vt:variant>
        <vt:i4>5</vt:i4>
      </vt:variant>
      <vt:variant>
        <vt:lpwstr/>
      </vt:variant>
      <vt:variant>
        <vt:lpwstr>_Toc373751537</vt:lpwstr>
      </vt:variant>
      <vt:variant>
        <vt:i4>1376304</vt:i4>
      </vt:variant>
      <vt:variant>
        <vt:i4>158</vt:i4>
      </vt:variant>
      <vt:variant>
        <vt:i4>0</vt:i4>
      </vt:variant>
      <vt:variant>
        <vt:i4>5</vt:i4>
      </vt:variant>
      <vt:variant>
        <vt:lpwstr/>
      </vt:variant>
      <vt:variant>
        <vt:lpwstr>_Toc373751536</vt:lpwstr>
      </vt:variant>
      <vt:variant>
        <vt:i4>1376304</vt:i4>
      </vt:variant>
      <vt:variant>
        <vt:i4>152</vt:i4>
      </vt:variant>
      <vt:variant>
        <vt:i4>0</vt:i4>
      </vt:variant>
      <vt:variant>
        <vt:i4>5</vt:i4>
      </vt:variant>
      <vt:variant>
        <vt:lpwstr/>
      </vt:variant>
      <vt:variant>
        <vt:lpwstr>_Toc373751535</vt:lpwstr>
      </vt:variant>
      <vt:variant>
        <vt:i4>1376304</vt:i4>
      </vt:variant>
      <vt:variant>
        <vt:i4>146</vt:i4>
      </vt:variant>
      <vt:variant>
        <vt:i4>0</vt:i4>
      </vt:variant>
      <vt:variant>
        <vt:i4>5</vt:i4>
      </vt:variant>
      <vt:variant>
        <vt:lpwstr/>
      </vt:variant>
      <vt:variant>
        <vt:lpwstr>_Toc373751534</vt:lpwstr>
      </vt:variant>
      <vt:variant>
        <vt:i4>1376304</vt:i4>
      </vt:variant>
      <vt:variant>
        <vt:i4>140</vt:i4>
      </vt:variant>
      <vt:variant>
        <vt:i4>0</vt:i4>
      </vt:variant>
      <vt:variant>
        <vt:i4>5</vt:i4>
      </vt:variant>
      <vt:variant>
        <vt:lpwstr/>
      </vt:variant>
      <vt:variant>
        <vt:lpwstr>_Toc373751533</vt:lpwstr>
      </vt:variant>
      <vt:variant>
        <vt:i4>1376304</vt:i4>
      </vt:variant>
      <vt:variant>
        <vt:i4>134</vt:i4>
      </vt:variant>
      <vt:variant>
        <vt:i4>0</vt:i4>
      </vt:variant>
      <vt:variant>
        <vt:i4>5</vt:i4>
      </vt:variant>
      <vt:variant>
        <vt:lpwstr/>
      </vt:variant>
      <vt:variant>
        <vt:lpwstr>_Toc373751532</vt:lpwstr>
      </vt:variant>
      <vt:variant>
        <vt:i4>1376304</vt:i4>
      </vt:variant>
      <vt:variant>
        <vt:i4>128</vt:i4>
      </vt:variant>
      <vt:variant>
        <vt:i4>0</vt:i4>
      </vt:variant>
      <vt:variant>
        <vt:i4>5</vt:i4>
      </vt:variant>
      <vt:variant>
        <vt:lpwstr/>
      </vt:variant>
      <vt:variant>
        <vt:lpwstr>_Toc373751531</vt:lpwstr>
      </vt:variant>
      <vt:variant>
        <vt:i4>1376304</vt:i4>
      </vt:variant>
      <vt:variant>
        <vt:i4>122</vt:i4>
      </vt:variant>
      <vt:variant>
        <vt:i4>0</vt:i4>
      </vt:variant>
      <vt:variant>
        <vt:i4>5</vt:i4>
      </vt:variant>
      <vt:variant>
        <vt:lpwstr/>
      </vt:variant>
      <vt:variant>
        <vt:lpwstr>_Toc373751530</vt:lpwstr>
      </vt:variant>
      <vt:variant>
        <vt:i4>1310768</vt:i4>
      </vt:variant>
      <vt:variant>
        <vt:i4>116</vt:i4>
      </vt:variant>
      <vt:variant>
        <vt:i4>0</vt:i4>
      </vt:variant>
      <vt:variant>
        <vt:i4>5</vt:i4>
      </vt:variant>
      <vt:variant>
        <vt:lpwstr/>
      </vt:variant>
      <vt:variant>
        <vt:lpwstr>_Toc373751529</vt:lpwstr>
      </vt:variant>
      <vt:variant>
        <vt:i4>1310768</vt:i4>
      </vt:variant>
      <vt:variant>
        <vt:i4>110</vt:i4>
      </vt:variant>
      <vt:variant>
        <vt:i4>0</vt:i4>
      </vt:variant>
      <vt:variant>
        <vt:i4>5</vt:i4>
      </vt:variant>
      <vt:variant>
        <vt:lpwstr/>
      </vt:variant>
      <vt:variant>
        <vt:lpwstr>_Toc373751528</vt:lpwstr>
      </vt:variant>
      <vt:variant>
        <vt:i4>1310768</vt:i4>
      </vt:variant>
      <vt:variant>
        <vt:i4>104</vt:i4>
      </vt:variant>
      <vt:variant>
        <vt:i4>0</vt:i4>
      </vt:variant>
      <vt:variant>
        <vt:i4>5</vt:i4>
      </vt:variant>
      <vt:variant>
        <vt:lpwstr/>
      </vt:variant>
      <vt:variant>
        <vt:lpwstr>_Toc373751527</vt:lpwstr>
      </vt:variant>
      <vt:variant>
        <vt:i4>1310768</vt:i4>
      </vt:variant>
      <vt:variant>
        <vt:i4>98</vt:i4>
      </vt:variant>
      <vt:variant>
        <vt:i4>0</vt:i4>
      </vt:variant>
      <vt:variant>
        <vt:i4>5</vt:i4>
      </vt:variant>
      <vt:variant>
        <vt:lpwstr/>
      </vt:variant>
      <vt:variant>
        <vt:lpwstr>_Toc373751526</vt:lpwstr>
      </vt:variant>
      <vt:variant>
        <vt:i4>1310768</vt:i4>
      </vt:variant>
      <vt:variant>
        <vt:i4>92</vt:i4>
      </vt:variant>
      <vt:variant>
        <vt:i4>0</vt:i4>
      </vt:variant>
      <vt:variant>
        <vt:i4>5</vt:i4>
      </vt:variant>
      <vt:variant>
        <vt:lpwstr/>
      </vt:variant>
      <vt:variant>
        <vt:lpwstr>_Toc373751525</vt:lpwstr>
      </vt:variant>
      <vt:variant>
        <vt:i4>1310768</vt:i4>
      </vt:variant>
      <vt:variant>
        <vt:i4>86</vt:i4>
      </vt:variant>
      <vt:variant>
        <vt:i4>0</vt:i4>
      </vt:variant>
      <vt:variant>
        <vt:i4>5</vt:i4>
      </vt:variant>
      <vt:variant>
        <vt:lpwstr/>
      </vt:variant>
      <vt:variant>
        <vt:lpwstr>_Toc373751524</vt:lpwstr>
      </vt:variant>
      <vt:variant>
        <vt:i4>1310768</vt:i4>
      </vt:variant>
      <vt:variant>
        <vt:i4>80</vt:i4>
      </vt:variant>
      <vt:variant>
        <vt:i4>0</vt:i4>
      </vt:variant>
      <vt:variant>
        <vt:i4>5</vt:i4>
      </vt:variant>
      <vt:variant>
        <vt:lpwstr/>
      </vt:variant>
      <vt:variant>
        <vt:lpwstr>_Toc373751523</vt:lpwstr>
      </vt:variant>
      <vt:variant>
        <vt:i4>1310768</vt:i4>
      </vt:variant>
      <vt:variant>
        <vt:i4>74</vt:i4>
      </vt:variant>
      <vt:variant>
        <vt:i4>0</vt:i4>
      </vt:variant>
      <vt:variant>
        <vt:i4>5</vt:i4>
      </vt:variant>
      <vt:variant>
        <vt:lpwstr/>
      </vt:variant>
      <vt:variant>
        <vt:lpwstr>_Toc373751522</vt:lpwstr>
      </vt:variant>
      <vt:variant>
        <vt:i4>1310768</vt:i4>
      </vt:variant>
      <vt:variant>
        <vt:i4>68</vt:i4>
      </vt:variant>
      <vt:variant>
        <vt:i4>0</vt:i4>
      </vt:variant>
      <vt:variant>
        <vt:i4>5</vt:i4>
      </vt:variant>
      <vt:variant>
        <vt:lpwstr/>
      </vt:variant>
      <vt:variant>
        <vt:lpwstr>_Toc373751521</vt:lpwstr>
      </vt:variant>
      <vt:variant>
        <vt:i4>1310768</vt:i4>
      </vt:variant>
      <vt:variant>
        <vt:i4>62</vt:i4>
      </vt:variant>
      <vt:variant>
        <vt:i4>0</vt:i4>
      </vt:variant>
      <vt:variant>
        <vt:i4>5</vt:i4>
      </vt:variant>
      <vt:variant>
        <vt:lpwstr/>
      </vt:variant>
      <vt:variant>
        <vt:lpwstr>_Toc373751520</vt:lpwstr>
      </vt:variant>
      <vt:variant>
        <vt:i4>1507376</vt:i4>
      </vt:variant>
      <vt:variant>
        <vt:i4>56</vt:i4>
      </vt:variant>
      <vt:variant>
        <vt:i4>0</vt:i4>
      </vt:variant>
      <vt:variant>
        <vt:i4>5</vt:i4>
      </vt:variant>
      <vt:variant>
        <vt:lpwstr/>
      </vt:variant>
      <vt:variant>
        <vt:lpwstr>_Toc373751519</vt:lpwstr>
      </vt:variant>
      <vt:variant>
        <vt:i4>1507376</vt:i4>
      </vt:variant>
      <vt:variant>
        <vt:i4>50</vt:i4>
      </vt:variant>
      <vt:variant>
        <vt:i4>0</vt:i4>
      </vt:variant>
      <vt:variant>
        <vt:i4>5</vt:i4>
      </vt:variant>
      <vt:variant>
        <vt:lpwstr/>
      </vt:variant>
      <vt:variant>
        <vt:lpwstr>_Toc373751518</vt:lpwstr>
      </vt:variant>
      <vt:variant>
        <vt:i4>1507376</vt:i4>
      </vt:variant>
      <vt:variant>
        <vt:i4>44</vt:i4>
      </vt:variant>
      <vt:variant>
        <vt:i4>0</vt:i4>
      </vt:variant>
      <vt:variant>
        <vt:i4>5</vt:i4>
      </vt:variant>
      <vt:variant>
        <vt:lpwstr/>
      </vt:variant>
      <vt:variant>
        <vt:lpwstr>_Toc373751517</vt:lpwstr>
      </vt:variant>
      <vt:variant>
        <vt:i4>1507376</vt:i4>
      </vt:variant>
      <vt:variant>
        <vt:i4>38</vt:i4>
      </vt:variant>
      <vt:variant>
        <vt:i4>0</vt:i4>
      </vt:variant>
      <vt:variant>
        <vt:i4>5</vt:i4>
      </vt:variant>
      <vt:variant>
        <vt:lpwstr/>
      </vt:variant>
      <vt:variant>
        <vt:lpwstr>_Toc373751516</vt:lpwstr>
      </vt:variant>
      <vt:variant>
        <vt:i4>1507376</vt:i4>
      </vt:variant>
      <vt:variant>
        <vt:i4>32</vt:i4>
      </vt:variant>
      <vt:variant>
        <vt:i4>0</vt:i4>
      </vt:variant>
      <vt:variant>
        <vt:i4>5</vt:i4>
      </vt:variant>
      <vt:variant>
        <vt:lpwstr/>
      </vt:variant>
      <vt:variant>
        <vt:lpwstr>_Toc373751515</vt:lpwstr>
      </vt:variant>
      <vt:variant>
        <vt:i4>1507376</vt:i4>
      </vt:variant>
      <vt:variant>
        <vt:i4>26</vt:i4>
      </vt:variant>
      <vt:variant>
        <vt:i4>0</vt:i4>
      </vt:variant>
      <vt:variant>
        <vt:i4>5</vt:i4>
      </vt:variant>
      <vt:variant>
        <vt:lpwstr/>
      </vt:variant>
      <vt:variant>
        <vt:lpwstr>_Toc373751514</vt:lpwstr>
      </vt:variant>
      <vt:variant>
        <vt:i4>1507376</vt:i4>
      </vt:variant>
      <vt:variant>
        <vt:i4>20</vt:i4>
      </vt:variant>
      <vt:variant>
        <vt:i4>0</vt:i4>
      </vt:variant>
      <vt:variant>
        <vt:i4>5</vt:i4>
      </vt:variant>
      <vt:variant>
        <vt:lpwstr/>
      </vt:variant>
      <vt:variant>
        <vt:lpwstr>_Toc373751513</vt:lpwstr>
      </vt:variant>
      <vt:variant>
        <vt:i4>1507376</vt:i4>
      </vt:variant>
      <vt:variant>
        <vt:i4>14</vt:i4>
      </vt:variant>
      <vt:variant>
        <vt:i4>0</vt:i4>
      </vt:variant>
      <vt:variant>
        <vt:i4>5</vt:i4>
      </vt:variant>
      <vt:variant>
        <vt:lpwstr/>
      </vt:variant>
      <vt:variant>
        <vt:lpwstr>_Toc373751512</vt:lpwstr>
      </vt:variant>
      <vt:variant>
        <vt:i4>1507376</vt:i4>
      </vt:variant>
      <vt:variant>
        <vt:i4>8</vt:i4>
      </vt:variant>
      <vt:variant>
        <vt:i4>0</vt:i4>
      </vt:variant>
      <vt:variant>
        <vt:i4>5</vt:i4>
      </vt:variant>
      <vt:variant>
        <vt:lpwstr/>
      </vt:variant>
      <vt:variant>
        <vt:lpwstr>_Toc373751511</vt:lpwstr>
      </vt:variant>
      <vt:variant>
        <vt:i4>1507376</vt:i4>
      </vt:variant>
      <vt:variant>
        <vt:i4>2</vt:i4>
      </vt:variant>
      <vt:variant>
        <vt:i4>0</vt:i4>
      </vt:variant>
      <vt:variant>
        <vt:i4>5</vt:i4>
      </vt:variant>
      <vt:variant>
        <vt:lpwstr/>
      </vt:variant>
      <vt:variant>
        <vt:lpwstr>_Toc373751510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INGENIERIES</dc:title>
  <dc:creator>XXX</dc:creator>
  <cp:lastModifiedBy>Alain Beltran Mpoue</cp:lastModifiedBy>
  <cp:revision>2</cp:revision>
  <cp:lastPrinted>2013-09-25T17:47:00Z</cp:lastPrinted>
  <dcterms:created xsi:type="dcterms:W3CDTF">2014-01-31T11:48:00Z</dcterms:created>
  <dcterms:modified xsi:type="dcterms:W3CDTF">2014-01-31T11:48:00Z</dcterms:modified>
</cp:coreProperties>
</file>