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6497" w14:textId="77777777" w:rsidR="00327810" w:rsidRPr="00552375" w:rsidRDefault="00327810" w:rsidP="008C40A8">
      <w:pPr>
        <w:rPr>
          <w:rFonts w:ascii="Gill Sans MT" w:hAnsi="Gill Sans MT" w:cs="Arial"/>
          <w:bCs/>
          <w:sz w:val="22"/>
          <w:szCs w:val="22"/>
        </w:rPr>
      </w:pPr>
      <w:bookmarkStart w:id="0" w:name="_GoBack"/>
      <w:bookmarkEnd w:id="0"/>
      <w:r w:rsidRPr="00552375">
        <w:rPr>
          <w:rFonts w:ascii="Gill Sans MT" w:hAnsi="Gill Sans MT" w:cs="Arial"/>
          <w:bCs/>
          <w:sz w:val="22"/>
          <w:szCs w:val="22"/>
        </w:rPr>
        <w:t xml:space="preserve">Organization: </w:t>
      </w:r>
      <w:r w:rsidRPr="00552375">
        <w:rPr>
          <w:rFonts w:ascii="Gill Sans MT" w:hAnsi="Gill Sans MT" w:cs="Arial"/>
          <w:bCs/>
          <w:sz w:val="22"/>
          <w:szCs w:val="22"/>
        </w:rPr>
        <w:tab/>
      </w:r>
      <w:r w:rsidRPr="00552375">
        <w:rPr>
          <w:rFonts w:ascii="Gill Sans MT" w:hAnsi="Gill Sans MT" w:cs="Arial"/>
          <w:bCs/>
          <w:sz w:val="22"/>
          <w:szCs w:val="22"/>
        </w:rPr>
        <w:tab/>
        <w:t>UNDP-YEM</w:t>
      </w:r>
    </w:p>
    <w:p w14:paraId="2A71BDFD" w14:textId="77777777" w:rsidR="00327810" w:rsidRPr="00552375" w:rsidRDefault="00327810" w:rsidP="00A05F14">
      <w:pPr>
        <w:rPr>
          <w:rFonts w:ascii="Gill Sans MT" w:hAnsi="Gill Sans MT" w:cs="Arial"/>
          <w:bCs/>
          <w:sz w:val="22"/>
          <w:szCs w:val="22"/>
          <w:lang w:val="en-US"/>
        </w:rPr>
      </w:pPr>
      <w:r w:rsidRPr="00552375">
        <w:rPr>
          <w:rFonts w:ascii="Gill Sans MT" w:hAnsi="Gill Sans MT" w:cs="Arial"/>
          <w:bCs/>
          <w:sz w:val="22"/>
          <w:szCs w:val="22"/>
        </w:rPr>
        <w:t xml:space="preserve">Post Title: </w:t>
      </w:r>
      <w:r w:rsidRPr="00552375">
        <w:rPr>
          <w:rFonts w:ascii="Gill Sans MT" w:hAnsi="Gill Sans MT" w:cs="Arial"/>
          <w:bCs/>
          <w:sz w:val="22"/>
          <w:szCs w:val="22"/>
        </w:rPr>
        <w:tab/>
      </w:r>
      <w:r w:rsidRPr="00552375">
        <w:rPr>
          <w:rFonts w:ascii="Gill Sans MT" w:hAnsi="Gill Sans MT" w:cs="Arial"/>
          <w:bCs/>
          <w:sz w:val="22"/>
          <w:szCs w:val="22"/>
        </w:rPr>
        <w:tab/>
      </w:r>
      <w:r w:rsidR="00A05F14" w:rsidRPr="00552375">
        <w:rPr>
          <w:rFonts w:ascii="Gill Sans MT" w:hAnsi="Gill Sans MT" w:cs="Arial"/>
          <w:bCs/>
          <w:sz w:val="22"/>
          <w:szCs w:val="22"/>
        </w:rPr>
        <w:t>Evaluation External Consultant</w:t>
      </w:r>
    </w:p>
    <w:p w14:paraId="6892512C" w14:textId="77777777" w:rsidR="00327810" w:rsidRPr="00552375" w:rsidRDefault="00327810" w:rsidP="00A05F14">
      <w:pPr>
        <w:rPr>
          <w:rFonts w:ascii="Gill Sans MT" w:hAnsi="Gill Sans MT" w:cs="Arial"/>
          <w:bCs/>
          <w:sz w:val="22"/>
          <w:szCs w:val="22"/>
        </w:rPr>
      </w:pPr>
      <w:r w:rsidRPr="00552375">
        <w:rPr>
          <w:rFonts w:ascii="Gill Sans MT" w:hAnsi="Gill Sans MT" w:cs="Arial"/>
          <w:bCs/>
          <w:sz w:val="22"/>
          <w:szCs w:val="22"/>
        </w:rPr>
        <w:t xml:space="preserve">Duty Station: </w:t>
      </w:r>
      <w:r w:rsidRPr="00552375">
        <w:rPr>
          <w:rFonts w:ascii="Gill Sans MT" w:hAnsi="Gill Sans MT" w:cs="Arial"/>
          <w:bCs/>
          <w:sz w:val="22"/>
          <w:szCs w:val="22"/>
        </w:rPr>
        <w:tab/>
      </w:r>
      <w:r w:rsidRPr="00552375">
        <w:rPr>
          <w:rFonts w:ascii="Gill Sans MT" w:hAnsi="Gill Sans MT" w:cs="Arial"/>
          <w:bCs/>
          <w:sz w:val="22"/>
          <w:szCs w:val="22"/>
        </w:rPr>
        <w:tab/>
      </w:r>
      <w:r w:rsidR="00A05F14" w:rsidRPr="00552375">
        <w:rPr>
          <w:rFonts w:ascii="Gill Sans MT" w:hAnsi="Gill Sans MT" w:cs="Arial"/>
          <w:bCs/>
          <w:sz w:val="22"/>
          <w:szCs w:val="22"/>
        </w:rPr>
        <w:t>YEMEN</w:t>
      </w:r>
    </w:p>
    <w:p w14:paraId="50410303" w14:textId="77777777" w:rsidR="00327810" w:rsidRPr="00552375" w:rsidRDefault="00327810" w:rsidP="00861C0F">
      <w:pPr>
        <w:rPr>
          <w:rFonts w:ascii="Gill Sans MT" w:hAnsi="Gill Sans MT" w:cs="Arial"/>
          <w:bCs/>
          <w:sz w:val="22"/>
          <w:szCs w:val="22"/>
          <w:lang w:val="en-US" w:bidi="ar-JO"/>
        </w:rPr>
      </w:pPr>
      <w:r w:rsidRPr="00552375">
        <w:rPr>
          <w:rFonts w:ascii="Gill Sans MT" w:hAnsi="Gill Sans MT" w:cs="Arial"/>
          <w:bCs/>
          <w:sz w:val="22"/>
          <w:szCs w:val="22"/>
        </w:rPr>
        <w:t xml:space="preserve">Duration:                  </w:t>
      </w:r>
      <w:r w:rsidR="009C18EE" w:rsidRPr="00552375">
        <w:rPr>
          <w:rFonts w:ascii="Gill Sans MT" w:hAnsi="Gill Sans MT" w:cs="Arial"/>
          <w:bCs/>
          <w:sz w:val="22"/>
          <w:szCs w:val="22"/>
        </w:rPr>
        <w:t xml:space="preserve"> </w:t>
      </w:r>
      <w:r w:rsidRPr="00552375">
        <w:rPr>
          <w:rFonts w:ascii="Gill Sans MT" w:hAnsi="Gill Sans MT" w:cs="Arial"/>
          <w:bCs/>
          <w:sz w:val="22"/>
          <w:szCs w:val="22"/>
        </w:rPr>
        <w:t xml:space="preserve">  </w:t>
      </w:r>
      <w:r w:rsidR="008D6FFF" w:rsidRPr="00552375">
        <w:rPr>
          <w:rFonts w:ascii="Gill Sans MT" w:hAnsi="Gill Sans MT" w:cs="Arial"/>
          <w:bCs/>
          <w:sz w:val="22"/>
          <w:szCs w:val="22"/>
        </w:rPr>
        <w:t xml:space="preserve">30 working days </w:t>
      </w:r>
      <w:r w:rsidR="00861C0F" w:rsidRPr="00552375">
        <w:rPr>
          <w:rFonts w:ascii="Gill Sans MT" w:hAnsi="Gill Sans MT" w:cs="Arial"/>
          <w:bCs/>
          <w:sz w:val="22"/>
          <w:szCs w:val="22"/>
        </w:rPr>
        <w:t>starting</w:t>
      </w:r>
      <w:r w:rsidR="001727D3" w:rsidRPr="00552375">
        <w:rPr>
          <w:rFonts w:ascii="Gill Sans MT" w:hAnsi="Gill Sans MT" w:cs="Arial"/>
          <w:bCs/>
          <w:sz w:val="22"/>
          <w:szCs w:val="22"/>
          <w:lang w:val="en-US" w:bidi="ar-JO"/>
        </w:rPr>
        <w:t xml:space="preserve"> </w:t>
      </w:r>
      <w:r w:rsidR="00904290">
        <w:rPr>
          <w:rFonts w:ascii="Gill Sans MT" w:hAnsi="Gill Sans MT" w:cs="Arial"/>
          <w:bCs/>
          <w:sz w:val="22"/>
          <w:szCs w:val="22"/>
          <w:lang w:val="en-US" w:bidi="ar-JO"/>
        </w:rPr>
        <w:t>September 1</w:t>
      </w:r>
      <w:r w:rsidR="00CB4EA5" w:rsidRPr="00552375">
        <w:rPr>
          <w:rFonts w:ascii="Gill Sans MT" w:hAnsi="Gill Sans MT" w:cs="Arial"/>
          <w:bCs/>
          <w:sz w:val="22"/>
          <w:szCs w:val="22"/>
          <w:lang w:val="en-US" w:bidi="ar-JO"/>
        </w:rPr>
        <w:t>, 2013.</w:t>
      </w:r>
      <w:r w:rsidR="005A1FBF" w:rsidRPr="00552375">
        <w:rPr>
          <w:rFonts w:ascii="Gill Sans MT" w:hAnsi="Gill Sans MT" w:cs="Arial"/>
          <w:bCs/>
          <w:sz w:val="22"/>
          <w:szCs w:val="22"/>
          <w:lang w:val="en-US" w:bidi="ar-JO"/>
        </w:rPr>
        <w:t xml:space="preserve"> </w:t>
      </w:r>
    </w:p>
    <w:p w14:paraId="691D77DC" w14:textId="77777777" w:rsidR="00101848" w:rsidRPr="00552375" w:rsidRDefault="00327810" w:rsidP="00327810">
      <w:pPr>
        <w:rPr>
          <w:rFonts w:ascii="Gill Sans MT" w:hAnsi="Gill Sans MT" w:cs="Arial"/>
          <w:bCs/>
          <w:sz w:val="22"/>
          <w:szCs w:val="22"/>
        </w:rPr>
      </w:pPr>
      <w:r w:rsidRPr="00552375">
        <w:rPr>
          <w:rFonts w:ascii="Gill Sans MT" w:hAnsi="Gill Sans MT" w:cs="Arial"/>
          <w:bCs/>
          <w:sz w:val="22"/>
          <w:szCs w:val="22"/>
        </w:rPr>
        <w:t xml:space="preserve">Nationality: </w:t>
      </w:r>
      <w:r w:rsidRPr="00552375">
        <w:rPr>
          <w:rFonts w:ascii="Gill Sans MT" w:hAnsi="Gill Sans MT" w:cs="Arial"/>
          <w:bCs/>
          <w:sz w:val="22"/>
          <w:szCs w:val="22"/>
        </w:rPr>
        <w:tab/>
      </w:r>
      <w:r w:rsidRPr="00552375">
        <w:rPr>
          <w:rFonts w:ascii="Gill Sans MT" w:hAnsi="Gill Sans MT" w:cs="Arial"/>
          <w:bCs/>
          <w:sz w:val="22"/>
          <w:szCs w:val="22"/>
        </w:rPr>
        <w:tab/>
        <w:t>Yemeni</w:t>
      </w:r>
    </w:p>
    <w:p w14:paraId="2A8C10BC" w14:textId="77777777" w:rsidR="00327810" w:rsidRPr="00552375" w:rsidRDefault="00327810" w:rsidP="00327810">
      <w:pPr>
        <w:rPr>
          <w:rFonts w:ascii="Gill Sans MT" w:hAnsi="Gill Sans MT" w:cs="Arial"/>
          <w:bCs/>
          <w:sz w:val="22"/>
          <w:szCs w:val="22"/>
        </w:rPr>
      </w:pPr>
    </w:p>
    <w:p w14:paraId="5A6ABFA8" w14:textId="77777777" w:rsidR="00FB4852" w:rsidRPr="00552375" w:rsidRDefault="00FB4852" w:rsidP="00FB4852">
      <w:pPr>
        <w:rPr>
          <w:rFonts w:ascii="Gill Sans MT" w:hAnsi="Gill Sans MT" w:cs="Arial"/>
          <w:b/>
          <w:bCs/>
          <w:sz w:val="22"/>
          <w:szCs w:val="22"/>
        </w:rPr>
      </w:pPr>
    </w:p>
    <w:p w14:paraId="4C47752F" w14:textId="77777777" w:rsidR="00FB4852" w:rsidRPr="00552375" w:rsidRDefault="00FB4852" w:rsidP="00FB4852">
      <w:pPr>
        <w:rPr>
          <w:rFonts w:ascii="Gill Sans MT" w:hAnsi="Gill Sans MT" w:cs="Arial"/>
          <w:bCs/>
          <w:sz w:val="22"/>
          <w:szCs w:val="22"/>
        </w:rPr>
      </w:pPr>
      <w:r w:rsidRPr="00552375">
        <w:rPr>
          <w:rFonts w:ascii="Gill Sans MT" w:hAnsi="Gill Sans MT" w:cs="Arial"/>
          <w:b/>
          <w:bCs/>
          <w:sz w:val="22"/>
          <w:szCs w:val="22"/>
        </w:rPr>
        <w:t xml:space="preserve">    A. Background</w:t>
      </w:r>
      <w:r w:rsidRPr="00552375">
        <w:rPr>
          <w:rFonts w:ascii="Gill Sans MT" w:hAnsi="Gill Sans MT" w:cs="Arial"/>
          <w:bCs/>
          <w:sz w:val="22"/>
          <w:szCs w:val="22"/>
        </w:rPr>
        <w:t>:</w:t>
      </w:r>
    </w:p>
    <w:p w14:paraId="6C676E27" w14:textId="77777777" w:rsidR="00FB4852" w:rsidRPr="00552375" w:rsidRDefault="00FB4852" w:rsidP="00FB4852">
      <w:pPr>
        <w:rPr>
          <w:rFonts w:ascii="Gill Sans MT" w:hAnsi="Gill Sans MT" w:cs="Arial"/>
          <w:bCs/>
          <w:sz w:val="22"/>
          <w:szCs w:val="22"/>
        </w:rPr>
      </w:pPr>
    </w:p>
    <w:p w14:paraId="56F9C574" w14:textId="77777777" w:rsidR="00FB4852" w:rsidRPr="00552375" w:rsidRDefault="00FB4852" w:rsidP="005C0967">
      <w:pPr>
        <w:jc w:val="both"/>
        <w:rPr>
          <w:rFonts w:ascii="Gill Sans MT" w:hAnsi="Gill Sans MT" w:cs="Arial"/>
          <w:bCs/>
          <w:sz w:val="22"/>
          <w:szCs w:val="22"/>
          <w:lang w:val="en-US"/>
        </w:rPr>
      </w:pPr>
      <w:r w:rsidRPr="00552375">
        <w:rPr>
          <w:rFonts w:ascii="Gill Sans MT" w:hAnsi="Gill Sans MT" w:cs="Arial"/>
          <w:bCs/>
          <w:sz w:val="22"/>
          <w:szCs w:val="22"/>
          <w:lang w:val="en-US"/>
        </w:rPr>
        <w:t xml:space="preserve">The project aims to socially and economically empower disadvantaged youth and women in market oriented technical, entrepreneurial and managerial skills, confidence building and empowering skills necessary to improve their access to productive resources and sustainable earning potential.  Training will be systematically linked and integrated with other complementary interventions such as access to markets, appropriate technology, microfinance, entrepreneurship development and follow up technical assistance and advisory services. </w:t>
      </w:r>
      <w:r w:rsidRPr="00552375">
        <w:rPr>
          <w:rFonts w:ascii="Gill Sans MT" w:hAnsi="Gill Sans MT" w:cs="Arial"/>
          <w:bCs/>
          <w:sz w:val="22"/>
          <w:szCs w:val="22"/>
          <w:lang w:val="en-GB"/>
        </w:rPr>
        <w:t xml:space="preserve"> </w:t>
      </w:r>
      <w:r w:rsidRPr="00552375">
        <w:rPr>
          <w:rFonts w:ascii="Gill Sans MT" w:hAnsi="Gill Sans MT" w:cs="Arial"/>
          <w:bCs/>
          <w:sz w:val="22"/>
          <w:szCs w:val="22"/>
          <w:lang w:val="en-US"/>
        </w:rPr>
        <w:t>The project adopts a comprehensive, market driven, gender responsive and community-based strategy. It involves strategic partnerships with local authorities, Local Councils, religious leaders, NGOs, private sector, and relevant institutions, and contributes to strengthening their capacity as responsible service providers, facilitators and advocacy actors.</w:t>
      </w:r>
    </w:p>
    <w:p w14:paraId="4718D393" w14:textId="77777777" w:rsidR="00327810" w:rsidRPr="00552375" w:rsidRDefault="00327810" w:rsidP="00327810">
      <w:pPr>
        <w:rPr>
          <w:rFonts w:ascii="Gill Sans MT" w:hAnsi="Gill Sans MT" w:cs="Arial"/>
          <w:bCs/>
          <w:sz w:val="22"/>
          <w:szCs w:val="22"/>
          <w:lang w:val="en-US"/>
        </w:rPr>
      </w:pPr>
    </w:p>
    <w:p w14:paraId="1E797F7A" w14:textId="77777777" w:rsidR="00101848" w:rsidRPr="00552375" w:rsidRDefault="00101848" w:rsidP="00FB4852">
      <w:pPr>
        <w:pStyle w:val="ListParagraph"/>
        <w:numPr>
          <w:ilvl w:val="0"/>
          <w:numId w:val="42"/>
        </w:numPr>
        <w:rPr>
          <w:rFonts w:ascii="Gill Sans MT" w:hAnsi="Gill Sans MT" w:cs="Arial"/>
          <w:bCs/>
          <w:sz w:val="22"/>
          <w:szCs w:val="22"/>
        </w:rPr>
      </w:pPr>
      <w:r w:rsidRPr="00552375">
        <w:rPr>
          <w:rFonts w:ascii="Gill Sans MT" w:hAnsi="Gill Sans MT" w:cs="Arial"/>
          <w:b/>
          <w:sz w:val="22"/>
          <w:szCs w:val="22"/>
        </w:rPr>
        <w:t>Reporting System:</w:t>
      </w:r>
      <w:r w:rsidRPr="00552375">
        <w:rPr>
          <w:rFonts w:ascii="Gill Sans MT" w:hAnsi="Gill Sans MT" w:cs="Arial"/>
          <w:bCs/>
          <w:sz w:val="22"/>
          <w:szCs w:val="22"/>
        </w:rPr>
        <w:t xml:space="preserve"> </w:t>
      </w:r>
    </w:p>
    <w:p w14:paraId="361C3354" w14:textId="77777777" w:rsidR="0043288E" w:rsidRPr="00552375" w:rsidRDefault="0043288E" w:rsidP="0043288E">
      <w:pPr>
        <w:pStyle w:val="ListParagraph"/>
        <w:rPr>
          <w:rFonts w:ascii="Gill Sans MT" w:hAnsi="Gill Sans MT" w:cs="Arial"/>
          <w:bCs/>
          <w:sz w:val="22"/>
          <w:szCs w:val="22"/>
        </w:rPr>
      </w:pPr>
    </w:p>
    <w:p w14:paraId="72E9E658" w14:textId="77777777" w:rsidR="001D6E97" w:rsidRDefault="002A2391" w:rsidP="00963717">
      <w:pPr>
        <w:pStyle w:val="ListParagraph"/>
        <w:ind w:left="0"/>
        <w:jc w:val="both"/>
        <w:rPr>
          <w:rFonts w:ascii="Gill Sans MT" w:hAnsi="Gill Sans MT" w:cs="Calibri"/>
          <w:bCs/>
          <w:sz w:val="22"/>
          <w:szCs w:val="22"/>
        </w:rPr>
      </w:pPr>
      <w:r w:rsidRPr="00552375">
        <w:rPr>
          <w:rFonts w:ascii="Gill Sans MT" w:hAnsi="Gill Sans MT" w:cs="Calibri"/>
          <w:bCs/>
          <w:sz w:val="22"/>
          <w:szCs w:val="22"/>
        </w:rPr>
        <w:t>The</w:t>
      </w:r>
      <w:r w:rsidR="00A05F14" w:rsidRPr="00552375">
        <w:rPr>
          <w:rFonts w:ascii="Gill Sans MT" w:hAnsi="Gill Sans MT" w:cs="Calibri"/>
          <w:bCs/>
          <w:sz w:val="22"/>
          <w:szCs w:val="22"/>
        </w:rPr>
        <w:t xml:space="preserve"> Evaluation</w:t>
      </w:r>
      <w:r w:rsidRPr="00552375">
        <w:rPr>
          <w:rFonts w:ascii="Gill Sans MT" w:hAnsi="Gill Sans MT" w:cs="Calibri"/>
          <w:bCs/>
          <w:sz w:val="22"/>
          <w:szCs w:val="22"/>
        </w:rPr>
        <w:t xml:space="preserve"> </w:t>
      </w:r>
      <w:r w:rsidR="00A05F14" w:rsidRPr="00552375">
        <w:rPr>
          <w:rFonts w:ascii="Gill Sans MT" w:hAnsi="Gill Sans MT" w:cs="Calibri"/>
          <w:bCs/>
          <w:sz w:val="22"/>
          <w:szCs w:val="22"/>
        </w:rPr>
        <w:t>External Consultant</w:t>
      </w:r>
      <w:r w:rsidR="006F0334" w:rsidRPr="00552375">
        <w:rPr>
          <w:rFonts w:ascii="Gill Sans MT" w:hAnsi="Gill Sans MT" w:cs="Calibri"/>
          <w:bCs/>
          <w:sz w:val="22"/>
          <w:szCs w:val="22"/>
        </w:rPr>
        <w:t xml:space="preserve"> </w:t>
      </w:r>
      <w:r w:rsidR="008F2808" w:rsidRPr="00552375">
        <w:rPr>
          <w:rFonts w:ascii="Gill Sans MT" w:hAnsi="Gill Sans MT" w:cs="Calibri"/>
          <w:bCs/>
          <w:sz w:val="22"/>
          <w:szCs w:val="22"/>
        </w:rPr>
        <w:t xml:space="preserve">will </w:t>
      </w:r>
      <w:r w:rsidRPr="00552375">
        <w:rPr>
          <w:rFonts w:ascii="Gill Sans MT" w:hAnsi="Gill Sans MT" w:cs="Calibri"/>
          <w:bCs/>
          <w:sz w:val="22"/>
          <w:szCs w:val="22"/>
        </w:rPr>
        <w:t xml:space="preserve">work under the supervision of </w:t>
      </w:r>
      <w:r w:rsidR="00963717">
        <w:rPr>
          <w:rFonts w:ascii="Gill Sans MT" w:hAnsi="Gill Sans MT" w:cs="Calibri"/>
          <w:bCs/>
          <w:sz w:val="22"/>
          <w:szCs w:val="22"/>
        </w:rPr>
        <w:t xml:space="preserve">the </w:t>
      </w:r>
      <w:r w:rsidR="00963717">
        <w:rPr>
          <w:rFonts w:ascii="Calibri" w:hAnsi="Calibri" w:cs="Calibri"/>
          <w:szCs w:val="22"/>
        </w:rPr>
        <w:t>UNDP Country office Management and Head of Advisory Unit</w:t>
      </w:r>
      <w:r w:rsidR="00963717" w:rsidRPr="00552375" w:rsidDel="00963717">
        <w:rPr>
          <w:rFonts w:ascii="Gill Sans MT" w:hAnsi="Gill Sans MT" w:cs="Calibri"/>
          <w:bCs/>
          <w:sz w:val="22"/>
          <w:szCs w:val="22"/>
        </w:rPr>
        <w:t xml:space="preserve"> </w:t>
      </w:r>
    </w:p>
    <w:p w14:paraId="1236AD17" w14:textId="77777777" w:rsidR="00904290" w:rsidRPr="00552375" w:rsidRDefault="00904290" w:rsidP="00963717">
      <w:pPr>
        <w:pStyle w:val="ListParagraph"/>
        <w:ind w:left="0"/>
        <w:jc w:val="both"/>
        <w:rPr>
          <w:rFonts w:ascii="Gill Sans MT" w:hAnsi="Gill Sans MT" w:cs="Calibri"/>
          <w:bCs/>
          <w:sz w:val="22"/>
          <w:szCs w:val="22"/>
        </w:rPr>
      </w:pPr>
    </w:p>
    <w:p w14:paraId="569B0D37" w14:textId="77777777" w:rsidR="007458E1" w:rsidRPr="00552375" w:rsidRDefault="007458E1" w:rsidP="00075629">
      <w:pPr>
        <w:pStyle w:val="ListParagraph"/>
        <w:ind w:left="0"/>
        <w:jc w:val="both"/>
        <w:rPr>
          <w:rFonts w:ascii="Gill Sans MT" w:hAnsi="Gill Sans MT" w:cs="Calibri"/>
          <w:b/>
          <w:bCs/>
          <w:sz w:val="22"/>
          <w:szCs w:val="22"/>
        </w:rPr>
      </w:pPr>
      <w:r w:rsidRPr="00552375">
        <w:rPr>
          <w:rFonts w:ascii="Gill Sans MT" w:hAnsi="Gill Sans MT" w:cs="Calibri"/>
          <w:b/>
          <w:bCs/>
          <w:sz w:val="22"/>
          <w:szCs w:val="22"/>
        </w:rPr>
        <w:t xml:space="preserve">- </w:t>
      </w:r>
      <w:r w:rsidRPr="00552375">
        <w:rPr>
          <w:rFonts w:ascii="Gill Sans MT" w:hAnsi="Gill Sans MT" w:cs="Arial"/>
          <w:b/>
          <w:sz w:val="22"/>
          <w:szCs w:val="22"/>
          <w:lang w:val="en-CA"/>
        </w:rPr>
        <w:t xml:space="preserve">Objectives of the </w:t>
      </w:r>
      <w:r w:rsidR="00075629" w:rsidRPr="00552375">
        <w:rPr>
          <w:rFonts w:ascii="Gill Sans MT" w:hAnsi="Gill Sans MT" w:cs="Arial"/>
          <w:b/>
          <w:sz w:val="22"/>
          <w:szCs w:val="22"/>
          <w:lang w:val="en-CA"/>
        </w:rPr>
        <w:t>duty</w:t>
      </w:r>
      <w:r w:rsidRPr="00552375">
        <w:rPr>
          <w:rFonts w:ascii="Gill Sans MT" w:hAnsi="Gill Sans MT" w:cs="Arial"/>
          <w:b/>
          <w:sz w:val="22"/>
          <w:szCs w:val="22"/>
          <w:lang w:val="en-CA"/>
        </w:rPr>
        <w:t>:</w:t>
      </w:r>
      <w:r w:rsidRPr="00552375">
        <w:rPr>
          <w:rFonts w:ascii="Gill Sans MT" w:hAnsi="Gill Sans MT" w:cs="Calibri"/>
          <w:b/>
          <w:bCs/>
          <w:sz w:val="22"/>
          <w:szCs w:val="22"/>
        </w:rPr>
        <w:t xml:space="preserve"> </w:t>
      </w:r>
    </w:p>
    <w:p w14:paraId="1556EA39" w14:textId="77777777" w:rsidR="0043288E" w:rsidRPr="00552375" w:rsidRDefault="0043288E" w:rsidP="00075629">
      <w:pPr>
        <w:pStyle w:val="ListParagraph"/>
        <w:ind w:left="0"/>
        <w:jc w:val="both"/>
        <w:rPr>
          <w:rFonts w:ascii="Gill Sans MT" w:hAnsi="Gill Sans MT" w:cs="Calibri"/>
          <w:bCs/>
          <w:sz w:val="22"/>
          <w:szCs w:val="22"/>
        </w:rPr>
      </w:pPr>
    </w:p>
    <w:p w14:paraId="42644E1F" w14:textId="77777777" w:rsidR="00075629" w:rsidRPr="00552375" w:rsidRDefault="008E103A" w:rsidP="00D36CE0">
      <w:pPr>
        <w:pStyle w:val="ListParagraph"/>
        <w:ind w:left="0"/>
        <w:jc w:val="both"/>
        <w:rPr>
          <w:rFonts w:ascii="Gill Sans MT" w:hAnsi="Gill Sans MT" w:cs="Calibri"/>
          <w:bCs/>
          <w:sz w:val="22"/>
          <w:szCs w:val="22"/>
        </w:rPr>
      </w:pPr>
      <w:r w:rsidRPr="00552375">
        <w:rPr>
          <w:rFonts w:ascii="Gill Sans MT" w:hAnsi="Gill Sans MT" w:cs="Calibri"/>
          <w:bCs/>
          <w:sz w:val="22"/>
          <w:szCs w:val="22"/>
        </w:rPr>
        <w:t xml:space="preserve">UNDP is hiring </w:t>
      </w:r>
      <w:r w:rsidR="008469F3" w:rsidRPr="00552375">
        <w:rPr>
          <w:rFonts w:ascii="Gill Sans MT" w:hAnsi="Gill Sans MT" w:cs="Calibri"/>
          <w:bCs/>
          <w:sz w:val="22"/>
          <w:szCs w:val="22"/>
        </w:rPr>
        <w:t>a</w:t>
      </w:r>
      <w:r w:rsidR="00D36CE0" w:rsidRPr="00552375">
        <w:rPr>
          <w:rFonts w:ascii="Gill Sans MT" w:hAnsi="Gill Sans MT" w:cs="Calibri"/>
          <w:bCs/>
          <w:sz w:val="22"/>
          <w:szCs w:val="22"/>
        </w:rPr>
        <w:t xml:space="preserve">n External Consultant </w:t>
      </w:r>
      <w:r w:rsidR="008C40A8">
        <w:rPr>
          <w:rFonts w:ascii="Gill Sans MT" w:hAnsi="Gill Sans MT" w:cs="Calibri"/>
          <w:bCs/>
          <w:sz w:val="22"/>
          <w:szCs w:val="22"/>
        </w:rPr>
        <w:t>who will conduct a mid-term evaluation of the project and support it's upscaling strategic planning</w:t>
      </w:r>
      <w:r w:rsidRPr="00552375">
        <w:rPr>
          <w:rFonts w:ascii="Gill Sans MT" w:hAnsi="Gill Sans MT" w:cs="Calibri"/>
          <w:bCs/>
          <w:sz w:val="22"/>
          <w:szCs w:val="22"/>
        </w:rPr>
        <w:t>.</w:t>
      </w:r>
      <w:r w:rsidR="000F7751" w:rsidRPr="00552375">
        <w:rPr>
          <w:rFonts w:ascii="Gill Sans MT" w:hAnsi="Gill Sans MT" w:cs="Calibri"/>
          <w:bCs/>
          <w:sz w:val="22"/>
          <w:szCs w:val="22"/>
        </w:rPr>
        <w:t xml:space="preserve"> </w:t>
      </w:r>
    </w:p>
    <w:p w14:paraId="1D15C4B2" w14:textId="77777777" w:rsidR="008469F3" w:rsidRPr="00552375" w:rsidRDefault="008469F3" w:rsidP="008469F3">
      <w:pPr>
        <w:pStyle w:val="ListParagraph"/>
        <w:ind w:left="0"/>
        <w:jc w:val="both"/>
        <w:rPr>
          <w:rFonts w:ascii="Gill Sans MT" w:hAnsi="Gill Sans MT" w:cs="Calibri"/>
          <w:bCs/>
          <w:sz w:val="22"/>
          <w:szCs w:val="22"/>
        </w:rPr>
      </w:pPr>
    </w:p>
    <w:p w14:paraId="67279470" w14:textId="77777777" w:rsidR="0083316C" w:rsidRPr="00552375" w:rsidRDefault="0083316C" w:rsidP="00101848">
      <w:pPr>
        <w:rPr>
          <w:rFonts w:ascii="Gill Sans MT" w:hAnsi="Gill Sans MT" w:cs="Arial"/>
          <w:sz w:val="22"/>
          <w:szCs w:val="22"/>
          <w:lang w:val="en-US"/>
        </w:rPr>
      </w:pPr>
    </w:p>
    <w:p w14:paraId="74767A3B" w14:textId="77777777" w:rsidR="0041766B" w:rsidRPr="00552375" w:rsidRDefault="00FB4852" w:rsidP="00FC512E">
      <w:pPr>
        <w:rPr>
          <w:rFonts w:ascii="Gill Sans MT" w:hAnsi="Gill Sans MT" w:cs="Arial"/>
          <w:b/>
          <w:sz w:val="22"/>
          <w:szCs w:val="22"/>
        </w:rPr>
      </w:pPr>
      <w:r w:rsidRPr="00552375">
        <w:rPr>
          <w:rFonts w:ascii="Gill Sans MT" w:hAnsi="Gill Sans MT" w:cs="Arial"/>
          <w:b/>
          <w:sz w:val="22"/>
          <w:szCs w:val="22"/>
        </w:rPr>
        <w:t>C.</w:t>
      </w:r>
      <w:r w:rsidR="00101848" w:rsidRPr="00552375">
        <w:rPr>
          <w:rFonts w:ascii="Gill Sans MT" w:hAnsi="Gill Sans MT" w:cs="Arial"/>
          <w:b/>
          <w:sz w:val="22"/>
          <w:szCs w:val="22"/>
        </w:rPr>
        <w:t xml:space="preserve"> </w:t>
      </w:r>
      <w:r w:rsidR="001D5039" w:rsidRPr="00552375">
        <w:rPr>
          <w:rFonts w:ascii="Gill Sans MT" w:hAnsi="Gill Sans MT" w:cs="Arial"/>
          <w:b/>
          <w:sz w:val="22"/>
          <w:szCs w:val="22"/>
        </w:rPr>
        <w:t>Duties &amp; Responsibilities:</w:t>
      </w:r>
    </w:p>
    <w:p w14:paraId="003C18B5" w14:textId="77777777" w:rsidR="00C447D4" w:rsidRPr="00552375" w:rsidRDefault="00C447D4" w:rsidP="00C447D4">
      <w:pPr>
        <w:numPr>
          <w:ilvl w:val="0"/>
          <w:numId w:val="48"/>
        </w:numPr>
        <w:jc w:val="both"/>
        <w:rPr>
          <w:rFonts w:ascii="Cambria" w:hAnsi="Cambria" w:cs="Arial"/>
        </w:rPr>
      </w:pPr>
      <w:r w:rsidRPr="00552375">
        <w:rPr>
          <w:rFonts w:ascii="Cambria" w:hAnsi="Cambria" w:cs="Arial"/>
        </w:rPr>
        <w:t>Assess the results and achievements of the project in the period June 2012 to July 2013. In particular, the mission should focus on the following aspects:</w:t>
      </w:r>
    </w:p>
    <w:p w14:paraId="1C8C8131" w14:textId="77777777" w:rsidR="00C447D4" w:rsidRPr="00552375" w:rsidRDefault="00C447D4" w:rsidP="00C447D4">
      <w:pPr>
        <w:ind w:left="360"/>
        <w:jc w:val="both"/>
        <w:rPr>
          <w:rFonts w:ascii="Cambria" w:hAnsi="Cambria" w:cs="Arial"/>
        </w:rPr>
      </w:pPr>
    </w:p>
    <w:p w14:paraId="5544F970"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 xml:space="preserve">Assess whether the project has produced its outputs effectively and efficiently and identify the major factors which have facilitated or impeded the progress of the programme in achieving its goal and desired results. </w:t>
      </w:r>
    </w:p>
    <w:p w14:paraId="52220E3C"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Review project achievements which have been made beyond the original scope of the project and assess the project achievements which have been initiated and started by the project.</w:t>
      </w:r>
    </w:p>
    <w:p w14:paraId="7F88F7BF"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Determine the effect of the project on target groups, and in particular the quality, usefulness and sustainability of the project’s achievements and outputs.</w:t>
      </w:r>
    </w:p>
    <w:p w14:paraId="4495666E"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lastRenderedPageBreak/>
        <w:t xml:space="preserve">Assess the possibility, effectiveness and usefulness of replicating and upscaling project’s interventions </w:t>
      </w:r>
    </w:p>
    <w:p w14:paraId="3287502B"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Determine the degree of support given by the Government of Yemen (GOY) in integrating the project objectives and goals into the national development programmes and other related projects.</w:t>
      </w:r>
    </w:p>
    <w:p w14:paraId="0C1B6308"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 xml:space="preserve">Assess whether GOY’s inputs, at national and local level, were sufficient and how they should be improved. </w:t>
      </w:r>
    </w:p>
    <w:p w14:paraId="11B2E27B"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Assess the contribution of the UNDP Country Office and the role it has played in promoting and facilitating the implementation of the project.</w:t>
      </w:r>
    </w:p>
    <w:p w14:paraId="16A7417B" w14:textId="77777777" w:rsidR="00C447D4" w:rsidRPr="00552375" w:rsidRDefault="00C447D4" w:rsidP="00C447D4">
      <w:pPr>
        <w:jc w:val="lowKashida"/>
        <w:rPr>
          <w:rFonts w:ascii="Cambria" w:hAnsi="Cambria" w:cs="Arial"/>
        </w:rPr>
      </w:pPr>
    </w:p>
    <w:p w14:paraId="2987D963" w14:textId="77777777" w:rsidR="00C447D4" w:rsidRPr="00552375" w:rsidRDefault="00C447D4" w:rsidP="00C447D4">
      <w:pPr>
        <w:ind w:left="360"/>
        <w:jc w:val="lowKashida"/>
        <w:rPr>
          <w:rFonts w:ascii="Cambria" w:hAnsi="Cambria" w:cs="Arial"/>
        </w:rPr>
      </w:pPr>
    </w:p>
    <w:p w14:paraId="5BAB6C4D" w14:textId="77777777" w:rsidR="00C447D4" w:rsidRPr="00552375" w:rsidRDefault="00C447D4" w:rsidP="00C447D4">
      <w:pPr>
        <w:numPr>
          <w:ilvl w:val="0"/>
          <w:numId w:val="48"/>
        </w:numPr>
        <w:jc w:val="both"/>
        <w:rPr>
          <w:rFonts w:ascii="Cambria" w:hAnsi="Cambria" w:cs="Arial"/>
        </w:rPr>
      </w:pPr>
      <w:r w:rsidRPr="00552375">
        <w:rPr>
          <w:rFonts w:ascii="Cambria" w:hAnsi="Cambria" w:cs="Arial"/>
        </w:rPr>
        <w:t>Review the effectiveness of the approach used to produce the project results. In particular, the mission should focus on the following aspects:</w:t>
      </w:r>
    </w:p>
    <w:p w14:paraId="5A66AECC" w14:textId="77777777" w:rsidR="00C447D4" w:rsidRPr="00552375" w:rsidRDefault="00C447D4" w:rsidP="00C447D4">
      <w:pPr>
        <w:jc w:val="lowKashida"/>
        <w:rPr>
          <w:rFonts w:ascii="Cambria" w:hAnsi="Cambria" w:cs="Arial"/>
        </w:rPr>
      </w:pPr>
    </w:p>
    <w:p w14:paraId="304CA65F"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 xml:space="preserve">Review the management structure of the project and determine whether the structure of the project, the resource, the distribution of responsibilities and coordination mechanisms were appropriate for the achievement of project objectives. </w:t>
      </w:r>
    </w:p>
    <w:p w14:paraId="07975153"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Assess the project interventions to integrate gender sensitivity.</w:t>
      </w:r>
    </w:p>
    <w:p w14:paraId="53178337" w14:textId="77777777" w:rsidR="00C447D4" w:rsidRPr="00552375" w:rsidRDefault="00C447D4" w:rsidP="00C447D4">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Assess the support and roles of teams at project management level.</w:t>
      </w:r>
    </w:p>
    <w:p w14:paraId="4811B94F" w14:textId="77777777" w:rsidR="00C447D4" w:rsidRPr="00552375" w:rsidRDefault="00C447D4" w:rsidP="00C447D4">
      <w:pPr>
        <w:rPr>
          <w:rFonts w:ascii="Cambria" w:hAnsi="Cambria"/>
        </w:rPr>
      </w:pPr>
    </w:p>
    <w:p w14:paraId="6AFEEDDA" w14:textId="77777777" w:rsidR="00C447D4" w:rsidRPr="00552375" w:rsidRDefault="00C447D4" w:rsidP="00C447D4">
      <w:pPr>
        <w:numPr>
          <w:ilvl w:val="0"/>
          <w:numId w:val="48"/>
        </w:numPr>
        <w:tabs>
          <w:tab w:val="num" w:pos="927"/>
        </w:tabs>
        <w:jc w:val="lowKashida"/>
        <w:rPr>
          <w:rFonts w:ascii="Cambria" w:hAnsi="Cambria" w:cs="Arial"/>
        </w:rPr>
      </w:pPr>
      <w:r w:rsidRPr="00552375">
        <w:rPr>
          <w:rFonts w:ascii="Cambria" w:hAnsi="Cambria" w:cs="Arial"/>
        </w:rPr>
        <w:t>Assess the views of the direct beneficiaries.</w:t>
      </w:r>
    </w:p>
    <w:p w14:paraId="50F7C273" w14:textId="77777777" w:rsidR="00C447D4" w:rsidRPr="00552375" w:rsidRDefault="00C447D4" w:rsidP="00C447D4">
      <w:pPr>
        <w:tabs>
          <w:tab w:val="num" w:pos="927"/>
        </w:tabs>
        <w:jc w:val="lowKashida"/>
        <w:rPr>
          <w:rFonts w:ascii="Cambria" w:hAnsi="Cambria" w:cs="Arial"/>
        </w:rPr>
      </w:pPr>
    </w:p>
    <w:p w14:paraId="4BEB922A" w14:textId="77777777" w:rsidR="00C447D4" w:rsidRPr="00552375" w:rsidRDefault="00C447D4" w:rsidP="00C447D4">
      <w:pPr>
        <w:numPr>
          <w:ilvl w:val="0"/>
          <w:numId w:val="49"/>
        </w:numPr>
        <w:tabs>
          <w:tab w:val="num" w:pos="927"/>
        </w:tabs>
        <w:ind w:left="720"/>
        <w:jc w:val="lowKashida"/>
        <w:rPr>
          <w:rFonts w:ascii="Cambria" w:hAnsi="Cambria" w:cs="Arial"/>
          <w:b/>
        </w:rPr>
      </w:pPr>
      <w:r w:rsidRPr="00552375">
        <w:rPr>
          <w:rFonts w:ascii="Cambria" w:hAnsi="Cambria" w:cs="Arial"/>
        </w:rPr>
        <w:t xml:space="preserve">To the extent possible, the mission will collect the views and impressions of beneficiaries </w:t>
      </w:r>
    </w:p>
    <w:p w14:paraId="27532DAD" w14:textId="77777777" w:rsidR="00C447D4" w:rsidRPr="00552375" w:rsidRDefault="00C447D4" w:rsidP="00C447D4">
      <w:pPr>
        <w:jc w:val="both"/>
        <w:rPr>
          <w:rFonts w:ascii="Arial" w:hAnsi="Arial"/>
          <w:sz w:val="22"/>
          <w:u w:val="single"/>
        </w:rPr>
      </w:pPr>
    </w:p>
    <w:p w14:paraId="3D0C0636" w14:textId="77777777" w:rsidR="00C447D4" w:rsidRPr="00552375" w:rsidRDefault="00C447D4" w:rsidP="00C447D4">
      <w:pPr>
        <w:numPr>
          <w:ilvl w:val="0"/>
          <w:numId w:val="48"/>
        </w:numPr>
        <w:tabs>
          <w:tab w:val="num" w:pos="927"/>
        </w:tabs>
        <w:jc w:val="lowKashida"/>
        <w:rPr>
          <w:rFonts w:ascii="Cambria" w:hAnsi="Cambria" w:cs="Arial"/>
        </w:rPr>
      </w:pPr>
      <w:r w:rsidRPr="00552375">
        <w:rPr>
          <w:rFonts w:ascii="Cambria" w:hAnsi="Cambria" w:cs="Arial"/>
        </w:rPr>
        <w:t>Partnership Strategy/Visibility:</w:t>
      </w:r>
    </w:p>
    <w:p w14:paraId="11572095"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Effective of partnerships among parties involved in implementation of the project such as national entities, donors, Implementing partners, cooperating partners/counterparts</w:t>
      </w:r>
    </w:p>
    <w:p w14:paraId="5689BB3C" w14:textId="77777777" w:rsidR="00C447D4" w:rsidRPr="00552375" w:rsidRDefault="00C447D4" w:rsidP="00C447D4">
      <w:pPr>
        <w:numPr>
          <w:ilvl w:val="0"/>
          <w:numId w:val="49"/>
        </w:numPr>
        <w:tabs>
          <w:tab w:val="num" w:pos="927"/>
        </w:tabs>
        <w:ind w:left="720"/>
        <w:jc w:val="both"/>
        <w:rPr>
          <w:rFonts w:ascii="Cambria" w:hAnsi="Cambria" w:cs="Arial"/>
        </w:rPr>
      </w:pPr>
      <w:r w:rsidRPr="00552375">
        <w:rPr>
          <w:rFonts w:ascii="Cambria" w:hAnsi="Cambria" w:cs="Arial"/>
        </w:rPr>
        <w:t>Assess project management efforts in fostering partnership with other actors including the private sector</w:t>
      </w:r>
    </w:p>
    <w:p w14:paraId="7CE0D518" w14:textId="77777777" w:rsidR="00C447D4" w:rsidRPr="00552375" w:rsidRDefault="00C447D4" w:rsidP="00C447D4">
      <w:pPr>
        <w:tabs>
          <w:tab w:val="num" w:pos="927"/>
        </w:tabs>
        <w:ind w:left="720"/>
        <w:jc w:val="lowKashida"/>
        <w:rPr>
          <w:rFonts w:ascii="Cambria" w:hAnsi="Cambria" w:cs="Arial"/>
        </w:rPr>
      </w:pPr>
    </w:p>
    <w:p w14:paraId="585BF3ED"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 xml:space="preserve">Lessons learned and mean to improve partnership amongst the involved actors. </w:t>
      </w:r>
    </w:p>
    <w:p w14:paraId="5AA9AED3"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Strategies of ensuring visibility of and rooms for enhancement</w:t>
      </w:r>
    </w:p>
    <w:p w14:paraId="3AA4CBCA" w14:textId="77777777" w:rsidR="00C447D4" w:rsidRPr="00552375" w:rsidRDefault="00C447D4" w:rsidP="00C447D4">
      <w:pPr>
        <w:tabs>
          <w:tab w:val="num" w:pos="927"/>
        </w:tabs>
        <w:ind w:left="720"/>
        <w:jc w:val="lowKashida"/>
        <w:rPr>
          <w:rFonts w:ascii="Cambria" w:hAnsi="Cambria" w:cs="Arial"/>
        </w:rPr>
      </w:pPr>
    </w:p>
    <w:p w14:paraId="5F2AD6E1" w14:textId="77777777" w:rsidR="00C447D4" w:rsidRPr="00552375" w:rsidRDefault="00C447D4" w:rsidP="00C447D4">
      <w:pPr>
        <w:numPr>
          <w:ilvl w:val="0"/>
          <w:numId w:val="48"/>
        </w:numPr>
        <w:tabs>
          <w:tab w:val="num" w:pos="927"/>
        </w:tabs>
        <w:jc w:val="lowKashida"/>
        <w:rPr>
          <w:rFonts w:ascii="Cambria" w:hAnsi="Cambria" w:cs="Arial"/>
        </w:rPr>
      </w:pPr>
      <w:r w:rsidRPr="00552375">
        <w:rPr>
          <w:rFonts w:ascii="Cambria" w:hAnsi="Cambria" w:cs="Arial"/>
        </w:rPr>
        <w:t xml:space="preserve">Sustainability aspects of the project </w:t>
      </w:r>
    </w:p>
    <w:p w14:paraId="09824F0E" w14:textId="77777777" w:rsidR="00C447D4" w:rsidRPr="00552375" w:rsidRDefault="00C447D4" w:rsidP="00C447D4">
      <w:pPr>
        <w:tabs>
          <w:tab w:val="num" w:pos="927"/>
        </w:tabs>
        <w:jc w:val="lowKashida"/>
        <w:rPr>
          <w:rFonts w:ascii="Cambria" w:hAnsi="Cambria" w:cs="Arial"/>
        </w:rPr>
      </w:pPr>
    </w:p>
    <w:p w14:paraId="671F9357" w14:textId="77777777" w:rsidR="00C447D4" w:rsidRPr="00552375"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Review approach for employment generation in Yemen targeting youth and actions taken by the project to involve national counterparts and beneficiaries and build technical and management capacities to contribute to the Transition Plan.</w:t>
      </w:r>
    </w:p>
    <w:p w14:paraId="416466D8" w14:textId="77777777" w:rsidR="00C447D4" w:rsidRDefault="00C447D4" w:rsidP="00C447D4">
      <w:pPr>
        <w:numPr>
          <w:ilvl w:val="0"/>
          <w:numId w:val="49"/>
        </w:numPr>
        <w:tabs>
          <w:tab w:val="num" w:pos="927"/>
        </w:tabs>
        <w:ind w:left="720"/>
        <w:jc w:val="lowKashida"/>
        <w:rPr>
          <w:rFonts w:ascii="Cambria" w:hAnsi="Cambria" w:cs="Arial"/>
        </w:rPr>
      </w:pPr>
      <w:r w:rsidRPr="00552375">
        <w:rPr>
          <w:rFonts w:ascii="Cambria" w:hAnsi="Cambria" w:cs="Arial"/>
        </w:rPr>
        <w:t xml:space="preserve">Assess to what extent the project managed to build national ownership. </w:t>
      </w:r>
    </w:p>
    <w:p w14:paraId="43CA3812" w14:textId="77777777" w:rsidR="00785FE9" w:rsidRPr="00552375" w:rsidRDefault="00785FE9" w:rsidP="00785FE9">
      <w:pPr>
        <w:numPr>
          <w:ilvl w:val="0"/>
          <w:numId w:val="49"/>
        </w:numPr>
        <w:tabs>
          <w:tab w:val="num" w:pos="927"/>
        </w:tabs>
        <w:ind w:left="720"/>
        <w:jc w:val="lowKashida"/>
        <w:rPr>
          <w:rFonts w:ascii="Cambria" w:hAnsi="Cambria" w:cs="Arial"/>
        </w:rPr>
      </w:pPr>
      <w:r w:rsidRPr="00552375">
        <w:rPr>
          <w:rFonts w:ascii="Cambria" w:hAnsi="Cambria" w:cs="Arial"/>
        </w:rPr>
        <w:lastRenderedPageBreak/>
        <w:t>Assess the involvement of different stakeholders and inter-linkages and their interactions.</w:t>
      </w:r>
    </w:p>
    <w:p w14:paraId="3FD5EEF1"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 xml:space="preserve">Assess the impact of the project on the main beneficiaries, policies and the physical environment, etc. </w:t>
      </w:r>
    </w:p>
    <w:p w14:paraId="0D3C7CAE"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 xml:space="preserve">To the extent possible highlight linkages (direct or indirect with other government or donor supported projects) </w:t>
      </w:r>
    </w:p>
    <w:p w14:paraId="6487CC9E" w14:textId="77777777" w:rsidR="00785FE9" w:rsidRPr="00552375" w:rsidRDefault="00785FE9" w:rsidP="00785FE9">
      <w:pPr>
        <w:numPr>
          <w:ilvl w:val="0"/>
          <w:numId w:val="49"/>
        </w:numPr>
        <w:ind w:left="720"/>
      </w:pPr>
      <w:r w:rsidRPr="00552375">
        <w:rPr>
          <w:lang w:val="en-GB"/>
        </w:rPr>
        <w:t xml:space="preserve">Assess involvement of State and non-State actors and their willingness/plan in up scaling of employment generation scheme on short, medium and long term. </w:t>
      </w:r>
    </w:p>
    <w:p w14:paraId="48C1A616" w14:textId="77777777" w:rsidR="00785FE9" w:rsidRPr="00552375" w:rsidRDefault="00785FE9" w:rsidP="00785FE9">
      <w:pPr>
        <w:jc w:val="lowKashida"/>
        <w:rPr>
          <w:rFonts w:ascii="Cambria" w:hAnsi="Cambria" w:cs="Arial"/>
        </w:rPr>
      </w:pPr>
    </w:p>
    <w:p w14:paraId="480D67EB" w14:textId="77777777" w:rsidR="00785FE9" w:rsidRPr="00552375" w:rsidRDefault="00785FE9" w:rsidP="00785FE9">
      <w:pPr>
        <w:numPr>
          <w:ilvl w:val="0"/>
          <w:numId w:val="48"/>
        </w:numPr>
        <w:tabs>
          <w:tab w:val="num" w:pos="927"/>
        </w:tabs>
        <w:jc w:val="lowKashida"/>
        <w:rPr>
          <w:rFonts w:ascii="Cambria" w:hAnsi="Cambria" w:cs="Arial"/>
        </w:rPr>
      </w:pPr>
      <w:r w:rsidRPr="00552375">
        <w:rPr>
          <w:rFonts w:ascii="Cambria" w:hAnsi="Cambria" w:cs="Arial"/>
        </w:rPr>
        <w:t>Findings and lessons learned</w:t>
      </w:r>
    </w:p>
    <w:p w14:paraId="4558789D" w14:textId="77777777" w:rsidR="00785FE9" w:rsidRPr="00552375" w:rsidRDefault="00785FE9" w:rsidP="00785FE9">
      <w:pPr>
        <w:jc w:val="lowKashida"/>
        <w:rPr>
          <w:rFonts w:ascii="Cambria" w:hAnsi="Cambria" w:cs="Arial"/>
        </w:rPr>
      </w:pPr>
    </w:p>
    <w:p w14:paraId="6E17FB7F"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 xml:space="preserve">Produce, as logically and objectively as possible, significant conclusions that are extracted from the evaluation in terms of project overall goals, approach, relevance, performance, success, failure, strengths, and weaknesses. </w:t>
      </w:r>
    </w:p>
    <w:p w14:paraId="29181686"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Identify the main lessons learned during implementation, identify the major impediments encountered and make specific recommendations to address these findings.</w:t>
      </w:r>
    </w:p>
    <w:p w14:paraId="1C24CF00" w14:textId="77777777" w:rsidR="00785FE9" w:rsidRPr="00552375" w:rsidRDefault="00785FE9" w:rsidP="00785FE9">
      <w:pPr>
        <w:tabs>
          <w:tab w:val="num" w:pos="927"/>
        </w:tabs>
        <w:jc w:val="lowKashida"/>
        <w:rPr>
          <w:rFonts w:ascii="Cambria" w:hAnsi="Cambria" w:cs="Arial"/>
        </w:rPr>
      </w:pPr>
    </w:p>
    <w:p w14:paraId="4B25EEF1" w14:textId="77777777" w:rsidR="00785FE9" w:rsidRPr="00552375" w:rsidRDefault="00785FE9" w:rsidP="00785FE9">
      <w:pPr>
        <w:numPr>
          <w:ilvl w:val="0"/>
          <w:numId w:val="48"/>
        </w:numPr>
        <w:tabs>
          <w:tab w:val="num" w:pos="927"/>
        </w:tabs>
        <w:jc w:val="lowKashida"/>
        <w:rPr>
          <w:rFonts w:ascii="Cambria" w:hAnsi="Cambria" w:cs="Arial"/>
        </w:rPr>
      </w:pPr>
      <w:r w:rsidRPr="00552375">
        <w:rPr>
          <w:rFonts w:ascii="Cambria" w:hAnsi="Cambria" w:cs="Arial"/>
        </w:rPr>
        <w:t>Recommendations</w:t>
      </w:r>
    </w:p>
    <w:p w14:paraId="094C7962" w14:textId="77777777" w:rsidR="00785FE9" w:rsidRPr="00552375" w:rsidRDefault="00785FE9" w:rsidP="00785FE9">
      <w:pPr>
        <w:jc w:val="lowKashida"/>
        <w:rPr>
          <w:rFonts w:ascii="Cambria" w:hAnsi="Cambria" w:cs="Arial"/>
        </w:rPr>
      </w:pPr>
    </w:p>
    <w:p w14:paraId="55D9524F"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 xml:space="preserve">The consultant is expected to outline the recommendations for corrective actions by the parties involved. The recommendations must be objective, realistic, practical, understandable, and forward looking. </w:t>
      </w:r>
    </w:p>
    <w:p w14:paraId="0D3772E6"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The recommendations have to be logically linked to the findings and assumptions that were based on.</w:t>
      </w:r>
    </w:p>
    <w:p w14:paraId="233F9EFF"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Each recommendation has to bear its impact on the improvement of project performance and accomplishments of its objectives.</w:t>
      </w:r>
    </w:p>
    <w:p w14:paraId="5AC37460" w14:textId="77777777" w:rsidR="00785FE9" w:rsidRPr="00552375"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The consultant has to classify the recommendations into categories, if possible, by order of importance.</w:t>
      </w:r>
    </w:p>
    <w:p w14:paraId="17547B9E" w14:textId="77777777" w:rsidR="00785FE9" w:rsidRDefault="00785FE9" w:rsidP="00785FE9">
      <w:pPr>
        <w:pStyle w:val="Heading4"/>
        <w:keepNext w:val="0"/>
        <w:keepLines w:val="0"/>
        <w:numPr>
          <w:ilvl w:val="0"/>
          <w:numId w:val="49"/>
        </w:numPr>
        <w:tabs>
          <w:tab w:val="num" w:pos="927"/>
        </w:tabs>
        <w:spacing w:before="0"/>
        <w:ind w:left="720"/>
        <w:jc w:val="lowKashida"/>
        <w:rPr>
          <w:rFonts w:ascii="Cambria" w:hAnsi="Cambria" w:cs="Arial"/>
          <w:b w:val="0"/>
          <w:i w:val="0"/>
          <w:iCs w:val="0"/>
          <w:color w:val="auto"/>
        </w:rPr>
      </w:pPr>
      <w:r w:rsidRPr="00552375">
        <w:rPr>
          <w:rFonts w:ascii="Cambria" w:hAnsi="Cambria" w:cs="Arial"/>
          <w:b w:val="0"/>
          <w:i w:val="0"/>
          <w:iCs w:val="0"/>
          <w:color w:val="auto"/>
        </w:rPr>
        <w:t xml:space="preserve">Recommend realistic duration for implementation of remaining project activities. </w:t>
      </w:r>
    </w:p>
    <w:p w14:paraId="1F170FBA" w14:textId="77777777" w:rsidR="008C40A8" w:rsidRDefault="008C40A8" w:rsidP="008C40A8"/>
    <w:p w14:paraId="52C3164E" w14:textId="77777777" w:rsidR="008C40A8" w:rsidRDefault="008C40A8" w:rsidP="008C40A8">
      <w:pPr>
        <w:jc w:val="both"/>
        <w:rPr>
          <w:rFonts w:ascii="Cambria" w:hAnsi="Cambria" w:cs="Arial"/>
        </w:rPr>
      </w:pPr>
    </w:p>
    <w:p w14:paraId="213B8FF8" w14:textId="77777777" w:rsidR="008C40A8" w:rsidRPr="004137CF" w:rsidRDefault="008C40A8" w:rsidP="004137CF">
      <w:pPr>
        <w:jc w:val="both"/>
        <w:rPr>
          <w:rFonts w:ascii="Cambria" w:hAnsi="Cambria" w:cs="Arial"/>
        </w:rPr>
      </w:pPr>
      <w:r>
        <w:rPr>
          <w:rFonts w:ascii="Cambria" w:hAnsi="Cambria" w:cs="Arial"/>
        </w:rPr>
        <w:t xml:space="preserve">The mission will furthermore include approx. 10 working days to support the project in preparing project proposals to be submitted to potential donors. This includes writing of concept notes, log frames and budgets. </w:t>
      </w:r>
    </w:p>
    <w:tbl>
      <w:tblPr>
        <w:tblpPr w:leftFromText="180" w:rightFromText="180" w:vertAnchor="page" w:horzAnchor="margin" w:tblpY="50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3565"/>
        <w:gridCol w:w="2167"/>
        <w:gridCol w:w="1098"/>
        <w:gridCol w:w="1269"/>
      </w:tblGrid>
      <w:tr w:rsidR="001D3C92" w14:paraId="6516F4B4" w14:textId="77777777" w:rsidTr="001D3C92">
        <w:tc>
          <w:tcPr>
            <w:tcW w:w="269" w:type="pct"/>
          </w:tcPr>
          <w:p w14:paraId="050EEA93" w14:textId="77777777" w:rsidR="001D3C92" w:rsidRDefault="001D3C92" w:rsidP="00785FE9">
            <w:pPr>
              <w:jc w:val="both"/>
              <w:rPr>
                <w:rFonts w:cs="Calibri"/>
                <w:lang w:val="en-GB"/>
              </w:rPr>
            </w:pPr>
            <w:r>
              <w:rPr>
                <w:rFonts w:cs="Calibri"/>
                <w:lang w:val="en-GB"/>
              </w:rPr>
              <w:lastRenderedPageBreak/>
              <w:t>#</w:t>
            </w:r>
          </w:p>
        </w:tc>
        <w:tc>
          <w:tcPr>
            <w:tcW w:w="2112" w:type="pct"/>
          </w:tcPr>
          <w:p w14:paraId="2849B5D6" w14:textId="77777777" w:rsidR="001D3C92" w:rsidRPr="00AC2A3D" w:rsidRDefault="001D3C92" w:rsidP="00785FE9">
            <w:pPr>
              <w:rPr>
                <w:rFonts w:cs="Calibri"/>
                <w:lang w:val="en-GB"/>
              </w:rPr>
            </w:pPr>
            <w:r>
              <w:rPr>
                <w:rFonts w:cs="Calibri"/>
                <w:lang w:val="en-GB"/>
              </w:rPr>
              <w:t>Description</w:t>
            </w:r>
          </w:p>
        </w:tc>
        <w:tc>
          <w:tcPr>
            <w:tcW w:w="1291" w:type="pct"/>
          </w:tcPr>
          <w:p w14:paraId="2ED1A191" w14:textId="77777777" w:rsidR="001D3C92" w:rsidRDefault="001D3C92" w:rsidP="00785FE9">
            <w:pPr>
              <w:rPr>
                <w:rFonts w:cs="Calibri"/>
                <w:lang w:val="en-GB"/>
              </w:rPr>
            </w:pPr>
            <w:r>
              <w:rPr>
                <w:rFonts w:cs="Calibri"/>
                <w:lang w:val="en-GB"/>
              </w:rPr>
              <w:t>Duration</w:t>
            </w:r>
          </w:p>
        </w:tc>
        <w:tc>
          <w:tcPr>
            <w:tcW w:w="664" w:type="pct"/>
          </w:tcPr>
          <w:p w14:paraId="3B3014D0" w14:textId="77777777" w:rsidR="001D3C92" w:rsidRDefault="001D3C92" w:rsidP="00785FE9">
            <w:pPr>
              <w:rPr>
                <w:rFonts w:cs="Calibri"/>
                <w:lang w:val="en-GB"/>
              </w:rPr>
            </w:pPr>
            <w:r>
              <w:rPr>
                <w:rFonts w:cs="Calibri"/>
                <w:lang w:val="en-GB"/>
              </w:rPr>
              <w:t>Location</w:t>
            </w:r>
          </w:p>
        </w:tc>
        <w:tc>
          <w:tcPr>
            <w:tcW w:w="664" w:type="pct"/>
          </w:tcPr>
          <w:p w14:paraId="3E9B40EF" w14:textId="77777777" w:rsidR="001D3C92" w:rsidRDefault="001D3C92" w:rsidP="00785FE9">
            <w:pPr>
              <w:rPr>
                <w:rFonts w:cs="Calibri"/>
                <w:lang w:val="en-GB"/>
              </w:rPr>
            </w:pPr>
            <w:r>
              <w:rPr>
                <w:rFonts w:cs="Calibri"/>
                <w:lang w:val="en-GB"/>
              </w:rPr>
              <w:t>Percentage</w:t>
            </w:r>
          </w:p>
        </w:tc>
      </w:tr>
      <w:tr w:rsidR="001D3C92" w14:paraId="78E8A78B" w14:textId="77777777" w:rsidTr="001D3C92">
        <w:tc>
          <w:tcPr>
            <w:tcW w:w="269" w:type="pct"/>
          </w:tcPr>
          <w:p w14:paraId="3CB67C1A" w14:textId="77777777" w:rsidR="001D3C92" w:rsidRDefault="001D3C92" w:rsidP="00785FE9">
            <w:pPr>
              <w:jc w:val="both"/>
              <w:rPr>
                <w:rFonts w:cs="Calibri"/>
                <w:lang w:val="en-GB"/>
              </w:rPr>
            </w:pPr>
            <w:r>
              <w:rPr>
                <w:rFonts w:cs="Calibri"/>
                <w:lang w:val="en-GB"/>
              </w:rPr>
              <w:t>1</w:t>
            </w:r>
          </w:p>
        </w:tc>
        <w:tc>
          <w:tcPr>
            <w:tcW w:w="2112" w:type="pct"/>
          </w:tcPr>
          <w:p w14:paraId="3FC3BBB3" w14:textId="77777777" w:rsidR="001D3C92" w:rsidRPr="00AC2A3D" w:rsidRDefault="001D3C92" w:rsidP="00785FE9">
            <w:pPr>
              <w:rPr>
                <w:rFonts w:cs="Calibri"/>
                <w:lang w:val="en-GB"/>
              </w:rPr>
            </w:pPr>
            <w:r w:rsidRPr="00AC2A3D">
              <w:rPr>
                <w:rFonts w:cs="Calibri"/>
                <w:lang w:val="en-GB"/>
              </w:rPr>
              <w:t>Evaluation inception report or presentation based on the TOR containing methodology, evaluation questions, proposed sources of data, and data collection procedures.</w:t>
            </w:r>
          </w:p>
        </w:tc>
        <w:tc>
          <w:tcPr>
            <w:tcW w:w="1291" w:type="pct"/>
          </w:tcPr>
          <w:p w14:paraId="53049C17" w14:textId="77777777" w:rsidR="001D3C92" w:rsidRPr="00937240" w:rsidRDefault="001D3C92" w:rsidP="00785FE9">
            <w:pPr>
              <w:rPr>
                <w:rFonts w:cs="Calibri"/>
                <w:lang w:val="en-GB"/>
              </w:rPr>
            </w:pPr>
            <w:r>
              <w:rPr>
                <w:rFonts w:cs="Calibri"/>
                <w:lang w:val="en-GB"/>
              </w:rPr>
              <w:t>1 day home-based</w:t>
            </w:r>
          </w:p>
        </w:tc>
        <w:tc>
          <w:tcPr>
            <w:tcW w:w="664" w:type="pct"/>
          </w:tcPr>
          <w:p w14:paraId="72E504EE" w14:textId="77777777" w:rsidR="001D3C92" w:rsidRDefault="00D5280C" w:rsidP="00785FE9">
            <w:pPr>
              <w:rPr>
                <w:rFonts w:cs="Calibri"/>
                <w:lang w:val="en-GB"/>
              </w:rPr>
            </w:pPr>
            <w:r>
              <w:rPr>
                <w:rFonts w:cs="Calibri"/>
                <w:lang w:val="en-GB"/>
              </w:rPr>
              <w:t>Home-based</w:t>
            </w:r>
          </w:p>
        </w:tc>
        <w:tc>
          <w:tcPr>
            <w:tcW w:w="664" w:type="pct"/>
          </w:tcPr>
          <w:p w14:paraId="56FB11D9" w14:textId="77777777" w:rsidR="001D3C92" w:rsidRDefault="001D3C92" w:rsidP="00785FE9">
            <w:pPr>
              <w:rPr>
                <w:rFonts w:cs="Calibri"/>
                <w:lang w:val="en-GB"/>
              </w:rPr>
            </w:pPr>
            <w:r>
              <w:rPr>
                <w:rFonts w:cs="Calibri"/>
                <w:lang w:val="en-GB"/>
              </w:rPr>
              <w:t>10%</w:t>
            </w:r>
          </w:p>
        </w:tc>
      </w:tr>
      <w:tr w:rsidR="001D3C92" w14:paraId="6E1728D8" w14:textId="77777777" w:rsidTr="001D3C92">
        <w:tc>
          <w:tcPr>
            <w:tcW w:w="269" w:type="pct"/>
          </w:tcPr>
          <w:p w14:paraId="1070670D" w14:textId="77777777" w:rsidR="001D3C92" w:rsidRPr="001E7D7B" w:rsidRDefault="001D3C92" w:rsidP="00785FE9">
            <w:pPr>
              <w:jc w:val="both"/>
              <w:rPr>
                <w:rFonts w:ascii="Cambria" w:hAnsi="Cambria"/>
              </w:rPr>
            </w:pPr>
            <w:r>
              <w:rPr>
                <w:rFonts w:ascii="Cambria" w:hAnsi="Cambria"/>
              </w:rPr>
              <w:t>2</w:t>
            </w:r>
          </w:p>
        </w:tc>
        <w:tc>
          <w:tcPr>
            <w:tcW w:w="2112" w:type="pct"/>
          </w:tcPr>
          <w:p w14:paraId="432E1266" w14:textId="77777777" w:rsidR="001D3C92" w:rsidRDefault="001D3C92" w:rsidP="00785FE9">
            <w:pPr>
              <w:contextualSpacing/>
              <w:rPr>
                <w:rFonts w:cs="Calibri"/>
                <w:lang w:val="en-GB"/>
              </w:rPr>
            </w:pPr>
            <w:r>
              <w:rPr>
                <w:rFonts w:cs="Calibri"/>
                <w:lang w:val="en-GB"/>
              </w:rPr>
              <w:t>Desk review (All relevant documents are reviewed</w:t>
            </w:r>
            <w:r w:rsidRPr="009C7926">
              <w:rPr>
                <w:rFonts w:cs="Calibri"/>
                <w:lang w:val="en-GB"/>
              </w:rPr>
              <w:t>)</w:t>
            </w:r>
            <w:r>
              <w:rPr>
                <w:rFonts w:cs="Calibri"/>
                <w:lang w:val="en-GB"/>
              </w:rPr>
              <w:t>.</w:t>
            </w:r>
          </w:p>
          <w:p w14:paraId="5984A121" w14:textId="77777777" w:rsidR="001D3C92" w:rsidRPr="009C7926" w:rsidRDefault="001D3C92" w:rsidP="00785FE9">
            <w:pPr>
              <w:contextualSpacing/>
              <w:rPr>
                <w:rFonts w:cs="Calibri"/>
                <w:lang w:val="en-GB"/>
              </w:rPr>
            </w:pPr>
            <w:r>
              <w:rPr>
                <w:rFonts w:cs="Calibri"/>
                <w:lang w:val="en-GB"/>
              </w:rPr>
              <w:t>Evaluation criteria and questions are completed.</w:t>
            </w:r>
          </w:p>
          <w:p w14:paraId="5026532B" w14:textId="77777777" w:rsidR="001D3C92" w:rsidRPr="009C7926" w:rsidRDefault="001D3C92" w:rsidP="00785FE9">
            <w:pPr>
              <w:ind w:left="360"/>
              <w:rPr>
                <w:rFonts w:cs="Calibri"/>
                <w:lang w:val="en-GB"/>
              </w:rPr>
            </w:pPr>
          </w:p>
        </w:tc>
        <w:tc>
          <w:tcPr>
            <w:tcW w:w="1291" w:type="pct"/>
          </w:tcPr>
          <w:p w14:paraId="69516CD7" w14:textId="77777777" w:rsidR="001D3C92" w:rsidRPr="00937240" w:rsidRDefault="001D3C92" w:rsidP="00785FE9">
            <w:pPr>
              <w:contextualSpacing/>
              <w:rPr>
                <w:rFonts w:cs="Calibri"/>
                <w:lang w:val="en-GB"/>
              </w:rPr>
            </w:pPr>
            <w:r>
              <w:rPr>
                <w:rFonts w:cs="Calibri"/>
                <w:lang w:val="en-GB"/>
              </w:rPr>
              <w:t>2-3 working days home-based (Depends on the number/size of documents need to be reviewed)</w:t>
            </w:r>
          </w:p>
        </w:tc>
        <w:tc>
          <w:tcPr>
            <w:tcW w:w="664" w:type="pct"/>
          </w:tcPr>
          <w:p w14:paraId="73C9543C" w14:textId="77777777" w:rsidR="001D3C92" w:rsidRDefault="00D5280C" w:rsidP="00785FE9">
            <w:pPr>
              <w:contextualSpacing/>
              <w:rPr>
                <w:rFonts w:cs="Calibri"/>
                <w:lang w:val="en-GB"/>
              </w:rPr>
            </w:pPr>
            <w:r>
              <w:rPr>
                <w:rFonts w:cs="Calibri"/>
                <w:lang w:val="en-GB"/>
              </w:rPr>
              <w:t>Home-based</w:t>
            </w:r>
          </w:p>
        </w:tc>
        <w:tc>
          <w:tcPr>
            <w:tcW w:w="664" w:type="pct"/>
          </w:tcPr>
          <w:p w14:paraId="0DB183BA" w14:textId="77777777" w:rsidR="001D3C92" w:rsidRDefault="001D3C92" w:rsidP="00785FE9">
            <w:pPr>
              <w:contextualSpacing/>
              <w:rPr>
                <w:rFonts w:cs="Calibri"/>
                <w:lang w:val="en-GB"/>
              </w:rPr>
            </w:pPr>
            <w:r>
              <w:rPr>
                <w:rFonts w:cs="Calibri"/>
                <w:lang w:val="en-GB"/>
              </w:rPr>
              <w:t>15%</w:t>
            </w:r>
          </w:p>
        </w:tc>
      </w:tr>
      <w:tr w:rsidR="001D3C92" w14:paraId="719A62D6" w14:textId="77777777" w:rsidTr="001D3C92">
        <w:tc>
          <w:tcPr>
            <w:tcW w:w="269" w:type="pct"/>
          </w:tcPr>
          <w:p w14:paraId="0986E21B" w14:textId="77777777" w:rsidR="001D3C92" w:rsidRDefault="001D3C92" w:rsidP="00785FE9">
            <w:pPr>
              <w:rPr>
                <w:rFonts w:cs="Calibri"/>
                <w:lang w:val="en-GB"/>
              </w:rPr>
            </w:pPr>
            <w:r>
              <w:rPr>
                <w:rFonts w:cs="Calibri"/>
                <w:lang w:val="en-GB"/>
              </w:rPr>
              <w:t>3</w:t>
            </w:r>
          </w:p>
        </w:tc>
        <w:tc>
          <w:tcPr>
            <w:tcW w:w="2112" w:type="pct"/>
          </w:tcPr>
          <w:p w14:paraId="169CCE33" w14:textId="77777777" w:rsidR="001D3C92" w:rsidRPr="00AC2A3D" w:rsidRDefault="001D3C92" w:rsidP="00785FE9">
            <w:pPr>
              <w:rPr>
                <w:rFonts w:cs="Calibri"/>
                <w:lang w:val="en-GB"/>
              </w:rPr>
            </w:pPr>
            <w:r w:rsidRPr="00AC2A3D">
              <w:rPr>
                <w:rFonts w:cs="Calibri"/>
                <w:lang w:val="en-GB"/>
              </w:rPr>
              <w:t>Interview questionnaires developed</w:t>
            </w:r>
            <w:r>
              <w:rPr>
                <w:rFonts w:cs="Calibri"/>
                <w:lang w:val="en-GB"/>
              </w:rPr>
              <w:t>.</w:t>
            </w:r>
          </w:p>
          <w:p w14:paraId="189F2A56" w14:textId="77777777" w:rsidR="001D3C92" w:rsidRPr="00AC2A3D" w:rsidRDefault="001D3C92" w:rsidP="00785FE9">
            <w:pPr>
              <w:rPr>
                <w:rFonts w:cs="Calibri"/>
                <w:lang w:val="en-GB"/>
              </w:rPr>
            </w:pPr>
            <w:r w:rsidRPr="00AC2A3D">
              <w:rPr>
                <w:rFonts w:cs="Calibri"/>
                <w:lang w:val="en-GB"/>
              </w:rPr>
              <w:t>Interviews with various stakeholders conducted</w:t>
            </w:r>
            <w:r>
              <w:rPr>
                <w:rFonts w:cs="Calibri"/>
                <w:lang w:val="en-GB"/>
              </w:rPr>
              <w:t>.</w:t>
            </w:r>
          </w:p>
          <w:p w14:paraId="2D27D460" w14:textId="77777777" w:rsidR="001D3C92" w:rsidRPr="00AC2A3D" w:rsidRDefault="001D3C92" w:rsidP="00785FE9">
            <w:pPr>
              <w:rPr>
                <w:rFonts w:cs="Calibri"/>
                <w:lang w:val="en-GB"/>
              </w:rPr>
            </w:pPr>
            <w:r w:rsidRPr="00AC2A3D">
              <w:rPr>
                <w:rFonts w:cs="Calibri"/>
                <w:lang w:val="en-GB"/>
              </w:rPr>
              <w:t>Interview / focus group question guide for beneficiaries developed.</w:t>
            </w:r>
          </w:p>
          <w:p w14:paraId="6C0B2404" w14:textId="77777777" w:rsidR="001D3C92" w:rsidRPr="00AC2A3D" w:rsidRDefault="001D3C92" w:rsidP="00785FE9">
            <w:pPr>
              <w:rPr>
                <w:rFonts w:cs="Calibri"/>
                <w:lang w:val="en-GB"/>
              </w:rPr>
            </w:pPr>
            <w:r w:rsidRPr="00AC2A3D">
              <w:rPr>
                <w:rFonts w:cs="Calibri"/>
                <w:lang w:val="en-GB"/>
              </w:rPr>
              <w:t>Interviews/focus group sessions with beneficiaries conducted.</w:t>
            </w:r>
          </w:p>
          <w:p w14:paraId="02718FB0" w14:textId="77777777" w:rsidR="001D3C92" w:rsidRDefault="001D3C92" w:rsidP="00785FE9">
            <w:pPr>
              <w:rPr>
                <w:rFonts w:cs="Calibri"/>
                <w:lang w:val="en-GB"/>
              </w:rPr>
            </w:pPr>
            <w:r w:rsidRPr="00AC2A3D">
              <w:rPr>
                <w:rFonts w:cs="Calibri"/>
                <w:lang w:val="en-GB"/>
              </w:rPr>
              <w:t xml:space="preserve">Field visits (observation and interviews) conducted. </w:t>
            </w:r>
          </w:p>
          <w:p w14:paraId="59A20B82" w14:textId="77777777" w:rsidR="001D3C92" w:rsidRPr="00AC2A3D" w:rsidRDefault="001D3C92" w:rsidP="00785FE9">
            <w:pPr>
              <w:rPr>
                <w:rFonts w:cs="Calibri"/>
                <w:lang w:val="en-GB"/>
              </w:rPr>
            </w:pPr>
            <w:r>
              <w:rPr>
                <w:rFonts w:cs="Calibri"/>
                <w:lang w:val="en-GB"/>
              </w:rPr>
              <w:t xml:space="preserve">Continuous discussions with the national expert are undertaken.  </w:t>
            </w:r>
          </w:p>
        </w:tc>
        <w:tc>
          <w:tcPr>
            <w:tcW w:w="1291" w:type="pct"/>
          </w:tcPr>
          <w:p w14:paraId="38A05963" w14:textId="77777777" w:rsidR="001D3C92" w:rsidRPr="00937240" w:rsidRDefault="001D3C92" w:rsidP="00785FE9">
            <w:pPr>
              <w:contextualSpacing/>
              <w:rPr>
                <w:rFonts w:cs="Calibri"/>
                <w:lang w:val="en-GB"/>
              </w:rPr>
            </w:pPr>
            <w:r>
              <w:rPr>
                <w:rFonts w:cs="Calibri"/>
                <w:lang w:val="en-GB"/>
              </w:rPr>
              <w:t>7 days in Yemen</w:t>
            </w:r>
          </w:p>
        </w:tc>
        <w:tc>
          <w:tcPr>
            <w:tcW w:w="664" w:type="pct"/>
          </w:tcPr>
          <w:p w14:paraId="7A920FAA" w14:textId="77777777" w:rsidR="001D3C92" w:rsidRDefault="008631DF" w:rsidP="00785FE9">
            <w:pPr>
              <w:contextualSpacing/>
              <w:rPr>
                <w:rFonts w:cs="Calibri"/>
                <w:lang w:val="en-GB"/>
              </w:rPr>
            </w:pPr>
            <w:r>
              <w:rPr>
                <w:rFonts w:cs="Calibri"/>
                <w:lang w:val="en-GB"/>
              </w:rPr>
              <w:t>YEMEN</w:t>
            </w:r>
          </w:p>
        </w:tc>
        <w:tc>
          <w:tcPr>
            <w:tcW w:w="664" w:type="pct"/>
          </w:tcPr>
          <w:p w14:paraId="506FF1C1" w14:textId="77777777" w:rsidR="001D3C92" w:rsidRDefault="001D3C92" w:rsidP="00785FE9">
            <w:pPr>
              <w:contextualSpacing/>
              <w:rPr>
                <w:rFonts w:cs="Calibri"/>
                <w:lang w:val="en-GB"/>
              </w:rPr>
            </w:pPr>
            <w:r>
              <w:rPr>
                <w:rFonts w:cs="Calibri"/>
                <w:lang w:val="en-GB"/>
              </w:rPr>
              <w:t>20%</w:t>
            </w:r>
          </w:p>
        </w:tc>
      </w:tr>
      <w:tr w:rsidR="001D3C92" w14:paraId="070D0557" w14:textId="77777777" w:rsidTr="001D3C92">
        <w:tc>
          <w:tcPr>
            <w:tcW w:w="269" w:type="pct"/>
          </w:tcPr>
          <w:p w14:paraId="4ACE90E5" w14:textId="77777777" w:rsidR="001D3C92" w:rsidRDefault="001D3C92" w:rsidP="00785FE9">
            <w:pPr>
              <w:rPr>
                <w:rFonts w:cs="Calibri"/>
                <w:lang w:val="en-GB"/>
              </w:rPr>
            </w:pPr>
            <w:r>
              <w:rPr>
                <w:rFonts w:cs="Calibri"/>
                <w:lang w:val="en-GB"/>
              </w:rPr>
              <w:t>4</w:t>
            </w:r>
          </w:p>
        </w:tc>
        <w:tc>
          <w:tcPr>
            <w:tcW w:w="2112" w:type="pct"/>
          </w:tcPr>
          <w:p w14:paraId="7199836B" w14:textId="77777777" w:rsidR="001D3C92" w:rsidRPr="00AC2A3D" w:rsidRDefault="001D3C92" w:rsidP="00785FE9">
            <w:pPr>
              <w:rPr>
                <w:rFonts w:cs="Calibri"/>
                <w:lang w:val="en-GB"/>
              </w:rPr>
            </w:pPr>
            <w:r w:rsidRPr="00AC2A3D">
              <w:rPr>
                <w:rFonts w:cs="Calibri"/>
                <w:lang w:val="en-GB"/>
              </w:rPr>
              <w:t>A first draft of the evaluation results, including findings/ recommendations that should be considered in any next phase of the project.</w:t>
            </w:r>
          </w:p>
        </w:tc>
        <w:tc>
          <w:tcPr>
            <w:tcW w:w="1291" w:type="pct"/>
          </w:tcPr>
          <w:p w14:paraId="2953A518" w14:textId="77777777" w:rsidR="001D3C92" w:rsidRPr="00937240" w:rsidRDefault="001D3C92" w:rsidP="00785FE9">
            <w:pPr>
              <w:contextualSpacing/>
              <w:rPr>
                <w:rFonts w:cs="Calibri"/>
                <w:lang w:val="en-GB"/>
              </w:rPr>
            </w:pPr>
            <w:r w:rsidRPr="00937240">
              <w:rPr>
                <w:rFonts w:cs="Calibri"/>
                <w:lang w:val="en-GB"/>
              </w:rPr>
              <w:t xml:space="preserve"> </w:t>
            </w:r>
            <w:r>
              <w:rPr>
                <w:rFonts w:cs="Calibri"/>
                <w:lang w:val="en-GB"/>
              </w:rPr>
              <w:t>6</w:t>
            </w:r>
            <w:r w:rsidRPr="00937240">
              <w:rPr>
                <w:rFonts w:cs="Calibri"/>
                <w:lang w:val="en-GB"/>
              </w:rPr>
              <w:t xml:space="preserve"> working days</w:t>
            </w:r>
            <w:r>
              <w:rPr>
                <w:rFonts w:cs="Calibri"/>
                <w:lang w:val="en-GB"/>
              </w:rPr>
              <w:t xml:space="preserve"> home-based</w:t>
            </w:r>
          </w:p>
        </w:tc>
        <w:tc>
          <w:tcPr>
            <w:tcW w:w="664" w:type="pct"/>
          </w:tcPr>
          <w:p w14:paraId="08F16210" w14:textId="77777777" w:rsidR="001D3C92" w:rsidRPr="00937240" w:rsidRDefault="00D5280C" w:rsidP="00785FE9">
            <w:pPr>
              <w:contextualSpacing/>
              <w:rPr>
                <w:rFonts w:cs="Calibri"/>
                <w:lang w:val="en-GB"/>
              </w:rPr>
            </w:pPr>
            <w:r>
              <w:rPr>
                <w:rFonts w:cs="Calibri"/>
                <w:lang w:val="en-GB"/>
              </w:rPr>
              <w:t>Home-based</w:t>
            </w:r>
          </w:p>
        </w:tc>
        <w:tc>
          <w:tcPr>
            <w:tcW w:w="664" w:type="pct"/>
          </w:tcPr>
          <w:p w14:paraId="2F4BB935" w14:textId="77777777" w:rsidR="001D3C92" w:rsidRPr="00937240" w:rsidRDefault="001D3C92" w:rsidP="00785FE9">
            <w:pPr>
              <w:contextualSpacing/>
              <w:rPr>
                <w:rFonts w:cs="Calibri"/>
                <w:lang w:val="en-GB"/>
              </w:rPr>
            </w:pPr>
            <w:r>
              <w:rPr>
                <w:rFonts w:cs="Calibri"/>
                <w:lang w:val="en-GB"/>
              </w:rPr>
              <w:t>10%</w:t>
            </w:r>
          </w:p>
        </w:tc>
      </w:tr>
      <w:tr w:rsidR="001D3C92" w14:paraId="75BA0DAD" w14:textId="77777777" w:rsidTr="001D3C92">
        <w:tc>
          <w:tcPr>
            <w:tcW w:w="269" w:type="pct"/>
          </w:tcPr>
          <w:p w14:paraId="1992A157" w14:textId="77777777" w:rsidR="001D3C92" w:rsidRPr="001E7D7B" w:rsidRDefault="001D3C92" w:rsidP="00785FE9">
            <w:pPr>
              <w:jc w:val="both"/>
              <w:rPr>
                <w:rFonts w:ascii="Cambria" w:hAnsi="Cambria"/>
              </w:rPr>
            </w:pPr>
            <w:r>
              <w:rPr>
                <w:rFonts w:ascii="Cambria" w:hAnsi="Cambria"/>
              </w:rPr>
              <w:t>5</w:t>
            </w:r>
          </w:p>
        </w:tc>
        <w:tc>
          <w:tcPr>
            <w:tcW w:w="2112" w:type="pct"/>
          </w:tcPr>
          <w:p w14:paraId="29444C11" w14:textId="77777777" w:rsidR="001D3C92" w:rsidRPr="00AC2A3D" w:rsidRDefault="001D3C92" w:rsidP="00785FE9">
            <w:pPr>
              <w:rPr>
                <w:rFonts w:cs="Calibri"/>
                <w:lang w:val="en-GB"/>
              </w:rPr>
            </w:pPr>
            <w:r w:rsidRPr="00AC2A3D">
              <w:rPr>
                <w:rFonts w:cs="Calibri"/>
                <w:lang w:val="en-GB"/>
              </w:rPr>
              <w:t xml:space="preserve">Final evaluation report: the report should include the following sections: </w:t>
            </w:r>
          </w:p>
          <w:p w14:paraId="3C26EA43" w14:textId="77777777" w:rsidR="001D3C92" w:rsidRPr="006967CD" w:rsidRDefault="001D3C92" w:rsidP="00785FE9">
            <w:pPr>
              <w:numPr>
                <w:ilvl w:val="0"/>
                <w:numId w:val="50"/>
              </w:numPr>
              <w:contextualSpacing/>
              <w:rPr>
                <w:rFonts w:cs="Calibri"/>
                <w:lang w:val="en-GB"/>
              </w:rPr>
            </w:pPr>
            <w:r w:rsidRPr="006967CD">
              <w:rPr>
                <w:rFonts w:cs="Calibri"/>
                <w:lang w:val="en-GB"/>
              </w:rPr>
              <w:t xml:space="preserve">Title page </w:t>
            </w:r>
          </w:p>
          <w:p w14:paraId="3BF5EE1F" w14:textId="77777777" w:rsidR="001D3C92" w:rsidRPr="006967CD" w:rsidRDefault="001D3C92" w:rsidP="00785FE9">
            <w:pPr>
              <w:numPr>
                <w:ilvl w:val="0"/>
                <w:numId w:val="50"/>
              </w:numPr>
              <w:contextualSpacing/>
              <w:rPr>
                <w:rFonts w:cs="Calibri"/>
                <w:lang w:val="en-GB"/>
              </w:rPr>
            </w:pPr>
            <w:r w:rsidRPr="006967CD">
              <w:rPr>
                <w:rFonts w:cs="Calibri"/>
                <w:lang w:val="en-GB"/>
              </w:rPr>
              <w:t>List of acronyms and abbreviations</w:t>
            </w:r>
          </w:p>
          <w:p w14:paraId="64BCF6AC" w14:textId="77777777" w:rsidR="001D3C92" w:rsidRPr="006967CD" w:rsidRDefault="001D3C92" w:rsidP="00785FE9">
            <w:pPr>
              <w:numPr>
                <w:ilvl w:val="0"/>
                <w:numId w:val="50"/>
              </w:numPr>
              <w:contextualSpacing/>
              <w:rPr>
                <w:rFonts w:cs="Calibri"/>
                <w:lang w:val="en-GB"/>
              </w:rPr>
            </w:pPr>
            <w:r w:rsidRPr="006967CD">
              <w:rPr>
                <w:rFonts w:cs="Calibri"/>
                <w:lang w:val="en-GB"/>
              </w:rPr>
              <w:t>Table of contents, including list of annexes</w:t>
            </w:r>
          </w:p>
          <w:p w14:paraId="40501567" w14:textId="77777777" w:rsidR="001D3C92" w:rsidRPr="006967CD" w:rsidRDefault="001D3C92" w:rsidP="00785FE9">
            <w:pPr>
              <w:numPr>
                <w:ilvl w:val="0"/>
                <w:numId w:val="50"/>
              </w:numPr>
              <w:contextualSpacing/>
              <w:rPr>
                <w:rFonts w:cs="Calibri"/>
                <w:lang w:val="en-GB"/>
              </w:rPr>
            </w:pPr>
            <w:r w:rsidRPr="006967CD">
              <w:rPr>
                <w:rFonts w:cs="Calibri"/>
                <w:lang w:val="en-GB"/>
              </w:rPr>
              <w:t>Executive summary</w:t>
            </w:r>
          </w:p>
          <w:p w14:paraId="5B51DFFE" w14:textId="77777777" w:rsidR="001D3C92" w:rsidRPr="006967CD" w:rsidRDefault="001D3C92" w:rsidP="00785FE9">
            <w:pPr>
              <w:numPr>
                <w:ilvl w:val="0"/>
                <w:numId w:val="50"/>
              </w:numPr>
              <w:contextualSpacing/>
              <w:rPr>
                <w:rFonts w:cs="Calibri"/>
                <w:lang w:val="en-GB"/>
              </w:rPr>
            </w:pPr>
            <w:r w:rsidRPr="006967CD">
              <w:rPr>
                <w:rFonts w:cs="Calibri"/>
                <w:lang w:val="en-GB"/>
              </w:rPr>
              <w:t>Introduction: background and context of the programme</w:t>
            </w:r>
          </w:p>
          <w:p w14:paraId="6F0AE95D" w14:textId="77777777" w:rsidR="001D3C92" w:rsidRPr="004169F0" w:rsidRDefault="001D3C92" w:rsidP="00785FE9">
            <w:pPr>
              <w:numPr>
                <w:ilvl w:val="0"/>
                <w:numId w:val="50"/>
              </w:numPr>
              <w:contextualSpacing/>
              <w:rPr>
                <w:rFonts w:cs="Calibri"/>
                <w:lang w:val="en-GB"/>
              </w:rPr>
            </w:pPr>
            <w:r w:rsidRPr="006967CD">
              <w:rPr>
                <w:rFonts w:cs="Calibri"/>
                <w:lang w:val="en-GB"/>
              </w:rPr>
              <w:t>Description of the project – its logic theory, results framework and external factors likely to affect success</w:t>
            </w:r>
          </w:p>
          <w:p w14:paraId="10A789AD" w14:textId="77777777" w:rsidR="001D3C92" w:rsidRPr="006967CD" w:rsidRDefault="001D3C92" w:rsidP="00785FE9">
            <w:pPr>
              <w:numPr>
                <w:ilvl w:val="0"/>
                <w:numId w:val="50"/>
              </w:numPr>
              <w:contextualSpacing/>
              <w:rPr>
                <w:rFonts w:cs="Calibri"/>
                <w:lang w:val="en-GB"/>
              </w:rPr>
            </w:pPr>
            <w:r w:rsidRPr="006967CD">
              <w:rPr>
                <w:rFonts w:cs="Calibri"/>
                <w:lang w:val="en-GB"/>
              </w:rPr>
              <w:lastRenderedPageBreak/>
              <w:t>Purpose of the evaluation; key questions and scope of the evaluation with information on limitations and de-limitations</w:t>
            </w:r>
          </w:p>
          <w:p w14:paraId="0659731D" w14:textId="77777777" w:rsidR="001D3C92" w:rsidRPr="006967CD" w:rsidRDefault="001D3C92" w:rsidP="00785FE9">
            <w:pPr>
              <w:numPr>
                <w:ilvl w:val="0"/>
                <w:numId w:val="50"/>
              </w:numPr>
              <w:contextualSpacing/>
              <w:rPr>
                <w:rFonts w:cs="Calibri"/>
                <w:lang w:val="en-GB"/>
              </w:rPr>
            </w:pPr>
            <w:r w:rsidRPr="006967CD">
              <w:rPr>
                <w:rFonts w:cs="Calibri"/>
                <w:lang w:val="en-GB"/>
              </w:rPr>
              <w:t>Approach and methodology</w:t>
            </w:r>
          </w:p>
          <w:p w14:paraId="30A1DB08" w14:textId="77777777" w:rsidR="001D3C92" w:rsidRPr="006967CD" w:rsidRDefault="001D3C92" w:rsidP="00785FE9">
            <w:pPr>
              <w:numPr>
                <w:ilvl w:val="0"/>
                <w:numId w:val="50"/>
              </w:numPr>
              <w:contextualSpacing/>
              <w:rPr>
                <w:rFonts w:cs="Calibri"/>
                <w:lang w:val="en-GB"/>
              </w:rPr>
            </w:pPr>
            <w:r w:rsidRPr="006967CD">
              <w:rPr>
                <w:rFonts w:cs="Calibri"/>
                <w:lang w:val="en-GB"/>
              </w:rPr>
              <w:t>Findings; summary and explanation of findings and interpretations</w:t>
            </w:r>
          </w:p>
          <w:p w14:paraId="4C5C7DEC" w14:textId="77777777" w:rsidR="001D3C92" w:rsidRPr="006967CD" w:rsidRDefault="001D3C92" w:rsidP="00785FE9">
            <w:pPr>
              <w:numPr>
                <w:ilvl w:val="0"/>
                <w:numId w:val="50"/>
              </w:numPr>
              <w:contextualSpacing/>
              <w:rPr>
                <w:rFonts w:cs="Calibri"/>
                <w:lang w:val="en-GB"/>
              </w:rPr>
            </w:pPr>
            <w:r w:rsidRPr="006967CD">
              <w:rPr>
                <w:rFonts w:cs="Calibri"/>
                <w:lang w:val="en-GB"/>
              </w:rPr>
              <w:t xml:space="preserve">Conclusions and recommendations; lessons learned. </w:t>
            </w:r>
          </w:p>
          <w:p w14:paraId="1357B389" w14:textId="77777777" w:rsidR="001D3C92" w:rsidRPr="006967CD" w:rsidRDefault="001D3C92" w:rsidP="00785FE9">
            <w:pPr>
              <w:numPr>
                <w:ilvl w:val="0"/>
                <w:numId w:val="50"/>
              </w:numPr>
              <w:contextualSpacing/>
              <w:rPr>
                <w:rFonts w:cs="Calibri"/>
                <w:lang w:val="en-GB"/>
              </w:rPr>
            </w:pPr>
            <w:r w:rsidRPr="006967CD">
              <w:rPr>
                <w:rFonts w:cs="Calibri"/>
                <w:lang w:val="en-GB"/>
              </w:rPr>
              <w:t>Annexes</w:t>
            </w:r>
          </w:p>
          <w:p w14:paraId="268F385B" w14:textId="77777777" w:rsidR="001D3C92" w:rsidRPr="007348B6" w:rsidRDefault="001D3C92" w:rsidP="00785FE9">
            <w:pPr>
              <w:ind w:left="284"/>
              <w:contextualSpacing/>
              <w:rPr>
                <w:rFonts w:ascii="Palatino Linotype" w:hAnsi="Palatino Linotype"/>
              </w:rPr>
            </w:pPr>
          </w:p>
        </w:tc>
        <w:tc>
          <w:tcPr>
            <w:tcW w:w="1291" w:type="pct"/>
          </w:tcPr>
          <w:p w14:paraId="5F71CDA1" w14:textId="77777777" w:rsidR="001D3C92" w:rsidRPr="006967CD" w:rsidRDefault="001D3C92" w:rsidP="00785FE9">
            <w:pPr>
              <w:contextualSpacing/>
              <w:rPr>
                <w:rFonts w:cs="Calibri"/>
                <w:lang w:val="en-GB"/>
              </w:rPr>
            </w:pPr>
            <w:r w:rsidRPr="006967CD">
              <w:rPr>
                <w:rFonts w:cs="Calibri"/>
                <w:lang w:val="en-GB"/>
              </w:rPr>
              <w:lastRenderedPageBreak/>
              <w:t xml:space="preserve">3 working days </w:t>
            </w:r>
            <w:r>
              <w:rPr>
                <w:rFonts w:cs="Calibri"/>
                <w:lang w:val="en-GB"/>
              </w:rPr>
              <w:t>home-based</w:t>
            </w:r>
          </w:p>
          <w:p w14:paraId="2BEA79C6" w14:textId="77777777" w:rsidR="001D3C92" w:rsidRPr="007348B6" w:rsidRDefault="001D3C92" w:rsidP="00785FE9">
            <w:pPr>
              <w:contextualSpacing/>
              <w:rPr>
                <w:rFonts w:ascii="Palatino Linotype" w:hAnsi="Palatino Linotype"/>
              </w:rPr>
            </w:pPr>
          </w:p>
        </w:tc>
        <w:tc>
          <w:tcPr>
            <w:tcW w:w="664" w:type="pct"/>
          </w:tcPr>
          <w:p w14:paraId="5D4E6410" w14:textId="77777777" w:rsidR="001D3C92" w:rsidRPr="006967CD" w:rsidRDefault="00D5280C" w:rsidP="00785FE9">
            <w:pPr>
              <w:contextualSpacing/>
              <w:rPr>
                <w:rFonts w:cs="Calibri"/>
                <w:lang w:val="en-GB"/>
              </w:rPr>
            </w:pPr>
            <w:r>
              <w:rPr>
                <w:rFonts w:cs="Calibri"/>
                <w:lang w:val="en-GB"/>
              </w:rPr>
              <w:t>Home-based</w:t>
            </w:r>
          </w:p>
        </w:tc>
        <w:tc>
          <w:tcPr>
            <w:tcW w:w="664" w:type="pct"/>
          </w:tcPr>
          <w:p w14:paraId="2361B06D" w14:textId="77777777" w:rsidR="001D3C92" w:rsidRPr="006967CD" w:rsidRDefault="001D3C92" w:rsidP="00785FE9">
            <w:pPr>
              <w:contextualSpacing/>
              <w:rPr>
                <w:rFonts w:cs="Calibri"/>
                <w:lang w:val="en-GB"/>
              </w:rPr>
            </w:pPr>
            <w:r>
              <w:rPr>
                <w:rFonts w:cs="Calibri"/>
                <w:lang w:val="en-GB"/>
              </w:rPr>
              <w:t>15%</w:t>
            </w:r>
          </w:p>
        </w:tc>
      </w:tr>
      <w:tr w:rsidR="001D3C92" w14:paraId="11725D27" w14:textId="77777777" w:rsidTr="001D3C92">
        <w:tc>
          <w:tcPr>
            <w:tcW w:w="269" w:type="pct"/>
          </w:tcPr>
          <w:p w14:paraId="7DAB9C02" w14:textId="77777777" w:rsidR="001D3C92" w:rsidRDefault="001D3C92" w:rsidP="00785FE9">
            <w:pPr>
              <w:rPr>
                <w:rFonts w:cs="Calibri"/>
                <w:lang w:val="en-GB"/>
              </w:rPr>
            </w:pPr>
            <w:r>
              <w:rPr>
                <w:rFonts w:cs="Calibri"/>
                <w:lang w:val="en-GB"/>
              </w:rPr>
              <w:lastRenderedPageBreak/>
              <w:t>6</w:t>
            </w:r>
          </w:p>
        </w:tc>
        <w:tc>
          <w:tcPr>
            <w:tcW w:w="2112" w:type="pct"/>
          </w:tcPr>
          <w:p w14:paraId="3B8CE3CD" w14:textId="77777777" w:rsidR="001D3C92" w:rsidRPr="004169F0" w:rsidRDefault="001D3C92" w:rsidP="00785FE9">
            <w:pPr>
              <w:rPr>
                <w:rFonts w:ascii="Palatino Linotype" w:hAnsi="Palatino Linotype"/>
              </w:rPr>
            </w:pPr>
            <w:r w:rsidRPr="004169F0">
              <w:rPr>
                <w:rFonts w:cs="Calibri"/>
                <w:lang w:val="en-GB"/>
              </w:rPr>
              <w:t>Debriefing meeting on evaluation results with stakeholders</w:t>
            </w:r>
            <w:r>
              <w:rPr>
                <w:rFonts w:cs="Calibri"/>
                <w:lang w:val="en-GB"/>
              </w:rPr>
              <w:t xml:space="preserve"> (if applicable)</w:t>
            </w:r>
          </w:p>
        </w:tc>
        <w:tc>
          <w:tcPr>
            <w:tcW w:w="1291" w:type="pct"/>
          </w:tcPr>
          <w:p w14:paraId="270BF8AE" w14:textId="77777777" w:rsidR="001D3C92" w:rsidRPr="007348B6" w:rsidRDefault="001D3C92" w:rsidP="00785FE9">
            <w:pPr>
              <w:contextualSpacing/>
              <w:rPr>
                <w:rFonts w:ascii="Palatino Linotype" w:hAnsi="Palatino Linotype"/>
              </w:rPr>
            </w:pPr>
            <w:r>
              <w:rPr>
                <w:rFonts w:cs="Calibri"/>
                <w:lang w:val="en-GB"/>
              </w:rPr>
              <w:t>1 day</w:t>
            </w:r>
          </w:p>
        </w:tc>
        <w:tc>
          <w:tcPr>
            <w:tcW w:w="664" w:type="pct"/>
          </w:tcPr>
          <w:p w14:paraId="114FF073" w14:textId="77777777" w:rsidR="001D3C92" w:rsidRDefault="00D434D2" w:rsidP="00785FE9">
            <w:pPr>
              <w:contextualSpacing/>
              <w:rPr>
                <w:rFonts w:cs="Calibri"/>
                <w:lang w:val="en-GB"/>
              </w:rPr>
            </w:pPr>
            <w:r>
              <w:rPr>
                <w:rFonts w:cs="Calibri"/>
                <w:lang w:val="en-GB"/>
              </w:rPr>
              <w:t>YEMEN</w:t>
            </w:r>
          </w:p>
        </w:tc>
        <w:tc>
          <w:tcPr>
            <w:tcW w:w="664" w:type="pct"/>
          </w:tcPr>
          <w:p w14:paraId="42C818F6" w14:textId="77777777" w:rsidR="001D3C92" w:rsidRDefault="001D3C92" w:rsidP="00785FE9">
            <w:pPr>
              <w:contextualSpacing/>
              <w:rPr>
                <w:rFonts w:cs="Calibri"/>
                <w:lang w:val="en-GB"/>
              </w:rPr>
            </w:pPr>
            <w:r>
              <w:rPr>
                <w:rFonts w:cs="Calibri"/>
                <w:lang w:val="en-GB"/>
              </w:rPr>
              <w:t>10%</w:t>
            </w:r>
          </w:p>
        </w:tc>
      </w:tr>
      <w:tr w:rsidR="001D3C92" w14:paraId="7E5B0F32" w14:textId="77777777" w:rsidTr="001D3C92">
        <w:tc>
          <w:tcPr>
            <w:tcW w:w="269" w:type="pct"/>
          </w:tcPr>
          <w:p w14:paraId="6B6C5517" w14:textId="77777777" w:rsidR="001D3C92" w:rsidRDefault="001D3C92" w:rsidP="00785FE9">
            <w:pPr>
              <w:rPr>
                <w:rFonts w:cs="Calibri"/>
                <w:lang w:val="en-GB"/>
              </w:rPr>
            </w:pPr>
            <w:r>
              <w:rPr>
                <w:rFonts w:cs="Calibri"/>
                <w:lang w:val="en-GB"/>
              </w:rPr>
              <w:t>7</w:t>
            </w:r>
          </w:p>
        </w:tc>
        <w:tc>
          <w:tcPr>
            <w:tcW w:w="2112" w:type="pct"/>
          </w:tcPr>
          <w:p w14:paraId="36094ED7" w14:textId="77777777" w:rsidR="001D3C92" w:rsidRPr="004169F0" w:rsidRDefault="001D3C92" w:rsidP="00785FE9">
            <w:pPr>
              <w:rPr>
                <w:rFonts w:cs="Calibri"/>
                <w:lang w:val="en-GB"/>
              </w:rPr>
            </w:pPr>
            <w:r>
              <w:rPr>
                <w:rFonts w:cs="Calibri"/>
                <w:lang w:val="en-GB"/>
              </w:rPr>
              <w:t>Support provided to the project with resource mobilization (Yemen): 3 concept notes, proposals and budgets produced</w:t>
            </w:r>
          </w:p>
        </w:tc>
        <w:tc>
          <w:tcPr>
            <w:tcW w:w="1291" w:type="pct"/>
          </w:tcPr>
          <w:p w14:paraId="1E224EC5" w14:textId="77777777" w:rsidR="001D3C92" w:rsidRDefault="001D3C92" w:rsidP="00785FE9">
            <w:pPr>
              <w:contextualSpacing/>
              <w:rPr>
                <w:rFonts w:cs="Calibri"/>
                <w:lang w:val="en-GB"/>
              </w:rPr>
            </w:pPr>
            <w:r>
              <w:rPr>
                <w:rFonts w:cs="Calibri"/>
                <w:lang w:val="en-GB"/>
              </w:rPr>
              <w:t>10 days</w:t>
            </w:r>
          </w:p>
        </w:tc>
        <w:tc>
          <w:tcPr>
            <w:tcW w:w="664" w:type="pct"/>
          </w:tcPr>
          <w:p w14:paraId="2534AC0B" w14:textId="77777777" w:rsidR="001D3C92" w:rsidRDefault="00D434D2" w:rsidP="00785FE9">
            <w:pPr>
              <w:contextualSpacing/>
              <w:rPr>
                <w:rFonts w:cs="Calibri"/>
                <w:lang w:val="en-GB"/>
              </w:rPr>
            </w:pPr>
            <w:r>
              <w:rPr>
                <w:rFonts w:cs="Calibri"/>
                <w:lang w:val="en-GB"/>
              </w:rPr>
              <w:t>YEMEN</w:t>
            </w:r>
          </w:p>
        </w:tc>
        <w:tc>
          <w:tcPr>
            <w:tcW w:w="664" w:type="pct"/>
          </w:tcPr>
          <w:p w14:paraId="70B8D89E" w14:textId="77777777" w:rsidR="001D3C92" w:rsidRDefault="001D3C92" w:rsidP="00785FE9">
            <w:pPr>
              <w:contextualSpacing/>
              <w:rPr>
                <w:rFonts w:cs="Calibri"/>
                <w:lang w:val="en-GB"/>
              </w:rPr>
            </w:pPr>
            <w:r>
              <w:rPr>
                <w:rFonts w:cs="Calibri"/>
                <w:lang w:val="en-GB"/>
              </w:rPr>
              <w:t>30%</w:t>
            </w:r>
          </w:p>
        </w:tc>
      </w:tr>
    </w:tbl>
    <w:p w14:paraId="0662DD4A" w14:textId="77777777" w:rsidR="00785FE9" w:rsidRPr="00552375" w:rsidRDefault="00785FE9" w:rsidP="00785FE9">
      <w:pPr>
        <w:jc w:val="both"/>
        <w:rPr>
          <w:rFonts w:ascii="Gill Sans MT" w:hAnsi="Gill Sans MT" w:cs="Calibri"/>
          <w:bCs/>
          <w:sz w:val="22"/>
          <w:szCs w:val="22"/>
        </w:rPr>
      </w:pPr>
    </w:p>
    <w:p w14:paraId="19D0178F" w14:textId="77777777" w:rsidR="00A36E94" w:rsidRPr="00552375" w:rsidRDefault="00A36E94" w:rsidP="00101848">
      <w:pPr>
        <w:rPr>
          <w:rFonts w:ascii="Gill Sans MT" w:hAnsi="Gill Sans MT" w:cs="Arial"/>
          <w:bCs/>
          <w:sz w:val="22"/>
          <w:szCs w:val="22"/>
        </w:rPr>
      </w:pPr>
    </w:p>
    <w:p w14:paraId="5F247ADA" w14:textId="77777777" w:rsidR="00101848" w:rsidRPr="00552375" w:rsidRDefault="00FB4852" w:rsidP="00FC512E">
      <w:pPr>
        <w:rPr>
          <w:rFonts w:ascii="Gill Sans MT" w:hAnsi="Gill Sans MT" w:cs="Arial"/>
          <w:b/>
          <w:sz w:val="22"/>
          <w:szCs w:val="22"/>
        </w:rPr>
      </w:pPr>
      <w:r w:rsidRPr="00552375">
        <w:rPr>
          <w:rFonts w:ascii="Gill Sans MT" w:hAnsi="Gill Sans MT" w:cs="Arial"/>
          <w:b/>
          <w:sz w:val="22"/>
          <w:szCs w:val="22"/>
        </w:rPr>
        <w:t>D.</w:t>
      </w:r>
      <w:r w:rsidR="00101848" w:rsidRPr="00552375">
        <w:rPr>
          <w:rFonts w:ascii="Gill Sans MT" w:hAnsi="Gill Sans MT" w:cs="Arial"/>
          <w:b/>
          <w:sz w:val="22"/>
          <w:szCs w:val="22"/>
        </w:rPr>
        <w:t xml:space="preserve"> Deliverables: </w:t>
      </w:r>
    </w:p>
    <w:p w14:paraId="1589D5FD" w14:textId="77777777" w:rsidR="00E534CA" w:rsidRPr="00552375" w:rsidRDefault="00E534CA" w:rsidP="00FC512E">
      <w:pPr>
        <w:rPr>
          <w:rFonts w:ascii="Gill Sans MT" w:hAnsi="Gill Sans MT" w:cs="Arial"/>
          <w:b/>
          <w:sz w:val="22"/>
          <w:szCs w:val="22"/>
        </w:rPr>
      </w:pPr>
    </w:p>
    <w:p w14:paraId="63E307C0" w14:textId="77777777" w:rsidR="00075629" w:rsidRPr="00552375" w:rsidRDefault="00BE1114" w:rsidP="004F77C2">
      <w:pPr>
        <w:jc w:val="both"/>
        <w:rPr>
          <w:rFonts w:ascii="Gill Sans MT" w:hAnsi="Gill Sans MT" w:cs="Arial"/>
          <w:bCs/>
          <w:sz w:val="22"/>
          <w:szCs w:val="22"/>
        </w:rPr>
      </w:pPr>
      <w:r w:rsidRPr="00552375">
        <w:rPr>
          <w:rFonts w:ascii="Calibri" w:hAnsi="Calibri" w:cs="Calibri"/>
          <w:szCs w:val="22"/>
        </w:rPr>
        <w:t xml:space="preserve">The </w:t>
      </w:r>
      <w:r w:rsidR="005A0870" w:rsidRPr="00552375">
        <w:rPr>
          <w:rFonts w:ascii="Calibri" w:hAnsi="Calibri" w:cs="Calibri"/>
          <w:bCs/>
          <w:szCs w:val="22"/>
        </w:rPr>
        <w:t>Evaluation External Consultant</w:t>
      </w:r>
      <w:r w:rsidRPr="00552375">
        <w:rPr>
          <w:rFonts w:ascii="Calibri" w:hAnsi="Calibri" w:cs="Calibri"/>
          <w:bCs/>
          <w:szCs w:val="22"/>
        </w:rPr>
        <w:t xml:space="preserve"> will</w:t>
      </w:r>
      <w:r w:rsidRPr="00552375">
        <w:rPr>
          <w:rFonts w:ascii="Calibri" w:hAnsi="Calibri" w:cs="Calibri"/>
          <w:szCs w:val="22"/>
        </w:rPr>
        <w:t xml:space="preserve"> work under the guidance and supervision of the </w:t>
      </w:r>
      <w:r w:rsidR="004F77C2">
        <w:rPr>
          <w:rFonts w:ascii="Calibri" w:hAnsi="Calibri" w:cs="Calibri"/>
          <w:szCs w:val="22"/>
        </w:rPr>
        <w:t xml:space="preserve">UNDP Country office Management and Head of Advisory Unit. He/She will work in close coordination with the YEPP CTA. </w:t>
      </w:r>
      <w:r w:rsidRPr="00552375">
        <w:rPr>
          <w:rFonts w:ascii="Calibri" w:hAnsi="Calibri" w:cs="Calibri"/>
          <w:szCs w:val="22"/>
        </w:rPr>
        <w:t xml:space="preserve">. </w:t>
      </w:r>
      <w:r w:rsidR="005C3518">
        <w:rPr>
          <w:rFonts w:ascii="Calibri" w:hAnsi="Calibri" w:cs="Calibri"/>
          <w:szCs w:val="22"/>
        </w:rPr>
        <w:t>She/he</w:t>
      </w:r>
      <w:r w:rsidR="008C40A8">
        <w:rPr>
          <w:rFonts w:ascii="Calibri" w:hAnsi="Calibri" w:cs="Calibri"/>
          <w:szCs w:val="22"/>
        </w:rPr>
        <w:t xml:space="preserve"> will be responsible for conducting the project's mid-term evaluation and to support the project in its resource mobilization. </w:t>
      </w:r>
    </w:p>
    <w:p w14:paraId="17AD3D79" w14:textId="77777777" w:rsidR="00CB154B" w:rsidRPr="00552375" w:rsidRDefault="00CB154B" w:rsidP="0037112D">
      <w:pPr>
        <w:jc w:val="both"/>
        <w:rPr>
          <w:rFonts w:ascii="Gill Sans MT" w:hAnsi="Gill Sans MT" w:cs="Arial"/>
          <w:bCs/>
          <w:sz w:val="22"/>
          <w:szCs w:val="22"/>
        </w:rPr>
      </w:pPr>
    </w:p>
    <w:p w14:paraId="6C1C13EF" w14:textId="77777777" w:rsidR="005A1FBF" w:rsidRPr="00552375" w:rsidRDefault="005A1FBF" w:rsidP="005A1FBF">
      <w:pPr>
        <w:jc w:val="both"/>
        <w:rPr>
          <w:rFonts w:ascii="Gill Sans MT" w:hAnsi="Gill Sans MT" w:cs="Arial"/>
          <w:bCs/>
          <w:sz w:val="22"/>
          <w:szCs w:val="22"/>
        </w:rPr>
      </w:pPr>
    </w:p>
    <w:p w14:paraId="0C35B4E2" w14:textId="77777777" w:rsidR="001D5039" w:rsidRPr="00552375" w:rsidRDefault="00FB4852" w:rsidP="00101848">
      <w:pPr>
        <w:rPr>
          <w:rFonts w:ascii="Gill Sans MT" w:hAnsi="Gill Sans MT" w:cs="Arial"/>
          <w:b/>
          <w:sz w:val="22"/>
          <w:szCs w:val="22"/>
        </w:rPr>
      </w:pPr>
      <w:r w:rsidRPr="00552375">
        <w:rPr>
          <w:rFonts w:ascii="Gill Sans MT" w:hAnsi="Gill Sans MT" w:cs="Arial"/>
          <w:b/>
          <w:sz w:val="22"/>
          <w:szCs w:val="22"/>
        </w:rPr>
        <w:t>F</w:t>
      </w:r>
      <w:r w:rsidR="007E1B46" w:rsidRPr="00552375">
        <w:rPr>
          <w:rFonts w:ascii="Gill Sans MT" w:hAnsi="Gill Sans MT" w:cs="Arial"/>
          <w:b/>
          <w:sz w:val="22"/>
          <w:szCs w:val="22"/>
        </w:rPr>
        <w:t xml:space="preserve">. </w:t>
      </w:r>
      <w:r w:rsidR="00101848" w:rsidRPr="00552375">
        <w:rPr>
          <w:rFonts w:ascii="Gill Sans MT" w:hAnsi="Gill Sans MT" w:cs="Arial"/>
          <w:b/>
          <w:sz w:val="22"/>
          <w:szCs w:val="22"/>
        </w:rPr>
        <w:t>Qualifications</w:t>
      </w:r>
      <w:r w:rsidR="001D5039" w:rsidRPr="00552375">
        <w:rPr>
          <w:rFonts w:ascii="Gill Sans MT" w:hAnsi="Gill Sans MT" w:cs="Arial"/>
          <w:b/>
          <w:sz w:val="22"/>
          <w:szCs w:val="22"/>
        </w:rPr>
        <w:t>:</w:t>
      </w:r>
    </w:p>
    <w:p w14:paraId="0368FBBA" w14:textId="77777777" w:rsidR="00811837" w:rsidRPr="00552375" w:rsidRDefault="00811837" w:rsidP="00101848">
      <w:pPr>
        <w:rPr>
          <w:rFonts w:ascii="Gill Sans MT" w:hAnsi="Gill Sans MT" w:cs="Arial"/>
          <w:sz w:val="22"/>
          <w:szCs w:val="22"/>
        </w:rPr>
      </w:pPr>
    </w:p>
    <w:p w14:paraId="6D8DB5D5" w14:textId="77777777" w:rsidR="003563CE" w:rsidRPr="00552375" w:rsidRDefault="003563CE" w:rsidP="00DE3090">
      <w:pPr>
        <w:jc w:val="both"/>
        <w:rPr>
          <w:rFonts w:ascii="Gill Sans MT" w:hAnsi="Gill Sans MT" w:cs="Calibri"/>
          <w:sz w:val="22"/>
          <w:szCs w:val="22"/>
        </w:rPr>
      </w:pPr>
    </w:p>
    <w:p w14:paraId="70858D1C" w14:textId="77777777" w:rsidR="003563CE" w:rsidRDefault="003563CE" w:rsidP="008B73AE">
      <w:pPr>
        <w:jc w:val="both"/>
        <w:rPr>
          <w:rFonts w:ascii="Gill Sans MT" w:hAnsi="Gill Sans MT" w:cs="Calibri"/>
          <w:sz w:val="22"/>
          <w:szCs w:val="22"/>
        </w:rPr>
      </w:pPr>
      <w:r w:rsidRPr="00552375">
        <w:rPr>
          <w:rFonts w:ascii="Gill Sans MT" w:hAnsi="Gill Sans MT" w:cs="Calibri"/>
          <w:sz w:val="22"/>
          <w:szCs w:val="22"/>
        </w:rPr>
        <w:t>-Hold a</w:t>
      </w:r>
      <w:r w:rsidR="004137CF">
        <w:rPr>
          <w:rFonts w:ascii="Gill Sans MT" w:hAnsi="Gill Sans MT" w:cs="Calibri"/>
          <w:sz w:val="22"/>
          <w:szCs w:val="22"/>
        </w:rPr>
        <w:t>n</w:t>
      </w:r>
      <w:r w:rsidRPr="00552375">
        <w:rPr>
          <w:rFonts w:ascii="Gill Sans MT" w:hAnsi="Gill Sans MT" w:cs="Calibri"/>
          <w:sz w:val="22"/>
          <w:szCs w:val="22"/>
        </w:rPr>
        <w:t xml:space="preserve"> </w:t>
      </w:r>
      <w:r w:rsidR="008B73AE" w:rsidRPr="00552375">
        <w:rPr>
          <w:rFonts w:ascii="Gill Sans MT" w:hAnsi="Gill Sans MT" w:cs="Calibri"/>
          <w:sz w:val="22"/>
          <w:szCs w:val="22"/>
        </w:rPr>
        <w:t>advance</w:t>
      </w:r>
      <w:r w:rsidRPr="00552375">
        <w:rPr>
          <w:rFonts w:ascii="Gill Sans MT" w:hAnsi="Gill Sans MT" w:cs="Calibri"/>
          <w:sz w:val="22"/>
          <w:szCs w:val="22"/>
        </w:rPr>
        <w:t xml:space="preserve"> degree in </w:t>
      </w:r>
      <w:r w:rsidR="00C10200" w:rsidRPr="00552375">
        <w:rPr>
          <w:rFonts w:ascii="Gill Sans MT" w:hAnsi="Gill Sans MT" w:cs="Calibri"/>
          <w:sz w:val="22"/>
          <w:szCs w:val="22"/>
        </w:rPr>
        <w:t>Business Management</w:t>
      </w:r>
      <w:r w:rsidRPr="00552375">
        <w:rPr>
          <w:rFonts w:ascii="Gill Sans MT" w:hAnsi="Gill Sans MT" w:cs="Calibri"/>
          <w:sz w:val="22"/>
          <w:szCs w:val="22"/>
        </w:rPr>
        <w:t xml:space="preserve"> or any other relevant field. </w:t>
      </w:r>
    </w:p>
    <w:p w14:paraId="4E835831" w14:textId="77777777" w:rsidR="003759E1" w:rsidRPr="00552375" w:rsidRDefault="003759E1" w:rsidP="00963717">
      <w:pPr>
        <w:jc w:val="both"/>
        <w:rPr>
          <w:rFonts w:ascii="Gill Sans MT" w:hAnsi="Gill Sans MT" w:cs="Calibri"/>
          <w:sz w:val="22"/>
          <w:szCs w:val="22"/>
        </w:rPr>
      </w:pPr>
      <w:r>
        <w:t>- More than 5 years’ experience in project and programme evaluation, preferably with UNDP</w:t>
      </w:r>
      <w:r w:rsidR="00963717">
        <w:t xml:space="preserve"> or o</w:t>
      </w:r>
      <w:r>
        <w:t>ther United Nations agencies and major donors;</w:t>
      </w:r>
    </w:p>
    <w:p w14:paraId="1FDB34BB" w14:textId="77777777" w:rsidR="003563CE" w:rsidRPr="00552375" w:rsidRDefault="003563CE" w:rsidP="00DE3090">
      <w:pPr>
        <w:jc w:val="both"/>
        <w:rPr>
          <w:rFonts w:ascii="Gill Sans MT" w:hAnsi="Gill Sans MT" w:cs="Calibri"/>
          <w:sz w:val="22"/>
          <w:szCs w:val="22"/>
        </w:rPr>
      </w:pPr>
    </w:p>
    <w:p w14:paraId="3782B71C" w14:textId="77777777" w:rsidR="00EA42EF" w:rsidRPr="00552375" w:rsidRDefault="00F51883" w:rsidP="0040551A">
      <w:pPr>
        <w:jc w:val="both"/>
        <w:rPr>
          <w:rFonts w:ascii="Gill Sans MT" w:hAnsi="Gill Sans MT" w:cs="Calibri"/>
          <w:sz w:val="22"/>
          <w:szCs w:val="22"/>
        </w:rPr>
      </w:pPr>
      <w:r w:rsidRPr="00552375">
        <w:rPr>
          <w:rFonts w:ascii="Gill Sans MT" w:hAnsi="Gill Sans MT" w:cs="Calibri"/>
          <w:sz w:val="22"/>
          <w:szCs w:val="22"/>
        </w:rPr>
        <w:t xml:space="preserve"> </w:t>
      </w:r>
      <w:r w:rsidR="00AE3A84" w:rsidRPr="00552375">
        <w:rPr>
          <w:rFonts w:ascii="Gill Sans MT" w:hAnsi="Gill Sans MT" w:cs="Calibri"/>
          <w:sz w:val="22"/>
          <w:szCs w:val="22"/>
        </w:rPr>
        <w:t xml:space="preserve"> </w:t>
      </w:r>
    </w:p>
    <w:p w14:paraId="2CB78A76" w14:textId="77777777" w:rsidR="00EA42EF" w:rsidRPr="00552375" w:rsidRDefault="00FB4852" w:rsidP="00101848">
      <w:pPr>
        <w:rPr>
          <w:rFonts w:ascii="Gill Sans MT" w:hAnsi="Gill Sans MT" w:cs="Arial"/>
          <w:b/>
          <w:sz w:val="22"/>
          <w:szCs w:val="22"/>
        </w:rPr>
      </w:pPr>
      <w:r w:rsidRPr="00552375">
        <w:rPr>
          <w:rFonts w:ascii="Gill Sans MT" w:hAnsi="Gill Sans MT" w:cs="Arial"/>
          <w:b/>
          <w:sz w:val="22"/>
          <w:szCs w:val="22"/>
        </w:rPr>
        <w:t>G</w:t>
      </w:r>
      <w:r w:rsidR="007E1B46" w:rsidRPr="00552375">
        <w:rPr>
          <w:rFonts w:ascii="Gill Sans MT" w:hAnsi="Gill Sans MT" w:cs="Arial"/>
          <w:b/>
          <w:sz w:val="22"/>
          <w:szCs w:val="22"/>
        </w:rPr>
        <w:t xml:space="preserve">. </w:t>
      </w:r>
      <w:r w:rsidR="00EA42EF" w:rsidRPr="00552375">
        <w:rPr>
          <w:rFonts w:ascii="Gill Sans MT" w:hAnsi="Gill Sans MT" w:cs="Arial"/>
          <w:b/>
          <w:sz w:val="22"/>
          <w:szCs w:val="22"/>
        </w:rPr>
        <w:t>Experience:</w:t>
      </w:r>
    </w:p>
    <w:p w14:paraId="184789D1" w14:textId="77777777" w:rsidR="001B287D" w:rsidRPr="00552375" w:rsidRDefault="001B287D" w:rsidP="00101848">
      <w:pPr>
        <w:rPr>
          <w:rFonts w:ascii="Gill Sans MT" w:hAnsi="Gill Sans MT" w:cs="Arial"/>
          <w:b/>
          <w:sz w:val="22"/>
          <w:szCs w:val="22"/>
        </w:rPr>
      </w:pPr>
    </w:p>
    <w:p w14:paraId="0B7ECC34" w14:textId="77777777" w:rsidR="00AE3A84" w:rsidRPr="00552375" w:rsidRDefault="0043288E" w:rsidP="008937A3">
      <w:pPr>
        <w:jc w:val="both"/>
        <w:rPr>
          <w:rFonts w:ascii="Gill Sans MT" w:hAnsi="Gill Sans MT" w:cs="Calibri"/>
          <w:sz w:val="22"/>
          <w:szCs w:val="22"/>
        </w:rPr>
      </w:pPr>
      <w:r w:rsidRPr="00552375">
        <w:rPr>
          <w:rFonts w:ascii="Gill Sans MT" w:hAnsi="Gill Sans MT" w:cs="Calibri"/>
          <w:sz w:val="22"/>
          <w:szCs w:val="22"/>
        </w:rPr>
        <w:t xml:space="preserve">- Proven and </w:t>
      </w:r>
      <w:r w:rsidR="00AE3A84" w:rsidRPr="00552375">
        <w:rPr>
          <w:rFonts w:ascii="Gill Sans MT" w:hAnsi="Gill Sans MT" w:cs="Calibri"/>
          <w:sz w:val="22"/>
          <w:szCs w:val="22"/>
        </w:rPr>
        <w:t xml:space="preserve">solid experience </w:t>
      </w:r>
      <w:r w:rsidR="008E103A" w:rsidRPr="00552375">
        <w:rPr>
          <w:rFonts w:ascii="Gill Sans MT" w:hAnsi="Gill Sans MT" w:cs="Calibri"/>
          <w:sz w:val="22"/>
          <w:szCs w:val="22"/>
        </w:rPr>
        <w:t>of</w:t>
      </w:r>
      <w:r w:rsidR="0037112D" w:rsidRPr="00552375">
        <w:rPr>
          <w:rFonts w:ascii="Gill Sans MT" w:hAnsi="Gill Sans MT" w:cs="Calibri"/>
          <w:sz w:val="22"/>
          <w:szCs w:val="22"/>
        </w:rPr>
        <w:t xml:space="preserve"> </w:t>
      </w:r>
      <w:r w:rsidR="008B73AE" w:rsidRPr="00552375">
        <w:rPr>
          <w:rFonts w:ascii="Gill Sans MT" w:hAnsi="Gill Sans MT" w:cs="Calibri"/>
          <w:sz w:val="22"/>
          <w:szCs w:val="22"/>
        </w:rPr>
        <w:t>Evaluation</w:t>
      </w:r>
      <w:r w:rsidR="004552C2" w:rsidRPr="00552375">
        <w:rPr>
          <w:rFonts w:ascii="Gill Sans MT" w:hAnsi="Gill Sans MT" w:cs="Calibri"/>
          <w:sz w:val="22"/>
          <w:szCs w:val="22"/>
        </w:rPr>
        <w:t>.</w:t>
      </w:r>
      <w:r w:rsidR="00AE3A84" w:rsidRPr="00552375">
        <w:rPr>
          <w:rFonts w:ascii="Gill Sans MT" w:hAnsi="Gill Sans MT" w:cs="Calibri"/>
          <w:sz w:val="22"/>
          <w:szCs w:val="22"/>
        </w:rPr>
        <w:t xml:space="preserve"> </w:t>
      </w:r>
    </w:p>
    <w:p w14:paraId="1A6C9FFD" w14:textId="77777777" w:rsidR="00AA6A9B" w:rsidRPr="00552375" w:rsidRDefault="00AE3A84" w:rsidP="008937A3">
      <w:pPr>
        <w:jc w:val="both"/>
        <w:rPr>
          <w:rFonts w:ascii="Gill Sans MT" w:hAnsi="Gill Sans MT" w:cs="Calibri"/>
          <w:sz w:val="22"/>
          <w:szCs w:val="22"/>
        </w:rPr>
      </w:pPr>
      <w:r w:rsidRPr="00552375">
        <w:rPr>
          <w:rFonts w:ascii="Gill Sans MT" w:hAnsi="Gill Sans MT" w:cs="Calibri"/>
          <w:sz w:val="22"/>
          <w:szCs w:val="22"/>
        </w:rPr>
        <w:t xml:space="preserve">- Professional </w:t>
      </w:r>
      <w:r w:rsidR="008937A3" w:rsidRPr="00552375">
        <w:rPr>
          <w:rFonts w:ascii="Gill Sans MT" w:hAnsi="Gill Sans MT" w:cs="Calibri"/>
          <w:sz w:val="22"/>
          <w:szCs w:val="22"/>
        </w:rPr>
        <w:t>Technical knowledge on youth employment</w:t>
      </w:r>
      <w:r w:rsidRPr="00552375">
        <w:rPr>
          <w:rFonts w:ascii="Gill Sans MT" w:hAnsi="Gill Sans MT" w:cs="Calibri"/>
          <w:sz w:val="22"/>
          <w:szCs w:val="22"/>
        </w:rPr>
        <w:t xml:space="preserve"> with international organizations including UN bodies is an asset.</w:t>
      </w:r>
    </w:p>
    <w:p w14:paraId="5442701F" w14:textId="77777777" w:rsidR="003563CE" w:rsidRPr="00552375" w:rsidRDefault="003563CE" w:rsidP="00AA6A9B">
      <w:pPr>
        <w:jc w:val="both"/>
        <w:rPr>
          <w:rFonts w:ascii="Gill Sans MT" w:hAnsi="Gill Sans MT" w:cs="Calibri"/>
          <w:sz w:val="22"/>
          <w:szCs w:val="22"/>
        </w:rPr>
      </w:pPr>
      <w:r w:rsidRPr="00552375">
        <w:rPr>
          <w:rFonts w:ascii="Gill Sans MT" w:hAnsi="Gill Sans MT" w:cs="Calibri"/>
          <w:sz w:val="22"/>
          <w:szCs w:val="22"/>
        </w:rPr>
        <w:t>-</w:t>
      </w:r>
      <w:r w:rsidR="005E0061" w:rsidRPr="00552375">
        <w:rPr>
          <w:rFonts w:ascii="Gill Sans MT" w:hAnsi="Gill Sans MT" w:cs="Calibri"/>
          <w:sz w:val="22"/>
          <w:szCs w:val="22"/>
        </w:rPr>
        <w:t xml:space="preserve"> </w:t>
      </w:r>
      <w:r w:rsidRPr="00552375">
        <w:rPr>
          <w:rFonts w:ascii="Gill Sans MT" w:hAnsi="Gill Sans MT" w:cs="Calibri"/>
          <w:sz w:val="22"/>
          <w:szCs w:val="22"/>
        </w:rPr>
        <w:t>Good experience in IT</w:t>
      </w:r>
      <w:r w:rsidR="008C40A8">
        <w:rPr>
          <w:rFonts w:ascii="Gill Sans MT" w:hAnsi="Gill Sans MT" w:cs="Calibri"/>
          <w:sz w:val="22"/>
          <w:szCs w:val="22"/>
        </w:rPr>
        <w:t>, with Excel</w:t>
      </w:r>
      <w:r w:rsidRPr="00552375">
        <w:rPr>
          <w:rFonts w:ascii="Gill Sans MT" w:hAnsi="Gill Sans MT" w:cs="Calibri"/>
          <w:sz w:val="22"/>
          <w:szCs w:val="22"/>
        </w:rPr>
        <w:t xml:space="preserve"> </w:t>
      </w:r>
      <w:r w:rsidR="008C40A8">
        <w:rPr>
          <w:rFonts w:ascii="Gill Sans MT" w:hAnsi="Gill Sans MT" w:cs="Calibri"/>
          <w:sz w:val="22"/>
          <w:szCs w:val="22"/>
        </w:rPr>
        <w:t>in particular</w:t>
      </w:r>
      <w:r w:rsidR="005F634C" w:rsidRPr="00552375">
        <w:rPr>
          <w:rFonts w:ascii="Gill Sans MT" w:hAnsi="Gill Sans MT" w:cs="Calibri"/>
          <w:sz w:val="22"/>
          <w:szCs w:val="22"/>
        </w:rPr>
        <w:t>.</w:t>
      </w:r>
    </w:p>
    <w:p w14:paraId="13D42C7B" w14:textId="77777777" w:rsidR="00AA6A9B" w:rsidRPr="00552375" w:rsidRDefault="00AA6A9B" w:rsidP="00AA6A9B">
      <w:pPr>
        <w:jc w:val="both"/>
        <w:rPr>
          <w:rFonts w:ascii="Gill Sans MT" w:hAnsi="Gill Sans MT" w:cs="Calibri"/>
          <w:sz w:val="22"/>
          <w:szCs w:val="22"/>
        </w:rPr>
      </w:pPr>
      <w:r w:rsidRPr="00552375">
        <w:rPr>
          <w:rFonts w:ascii="Gill Sans MT" w:hAnsi="Gill Sans MT" w:cs="Calibri"/>
          <w:sz w:val="22"/>
          <w:szCs w:val="22"/>
        </w:rPr>
        <w:t xml:space="preserve"> </w:t>
      </w:r>
    </w:p>
    <w:p w14:paraId="4DBB2EA5" w14:textId="77777777" w:rsidR="001B287D" w:rsidRPr="00552375" w:rsidRDefault="001B287D" w:rsidP="00101848">
      <w:pPr>
        <w:rPr>
          <w:rFonts w:ascii="Gill Sans MT" w:hAnsi="Gill Sans MT" w:cs="Arial"/>
          <w:b/>
          <w:sz w:val="22"/>
          <w:szCs w:val="22"/>
        </w:rPr>
      </w:pPr>
    </w:p>
    <w:p w14:paraId="20F9401E" w14:textId="77777777" w:rsidR="00EA42EF" w:rsidRPr="00552375" w:rsidRDefault="00FB4852" w:rsidP="00101848">
      <w:pPr>
        <w:rPr>
          <w:rFonts w:ascii="Gill Sans MT" w:hAnsi="Gill Sans MT" w:cs="Arial"/>
          <w:b/>
          <w:sz w:val="22"/>
          <w:szCs w:val="22"/>
        </w:rPr>
      </w:pPr>
      <w:r w:rsidRPr="00552375">
        <w:rPr>
          <w:rFonts w:ascii="Gill Sans MT" w:hAnsi="Gill Sans MT" w:cs="Arial"/>
          <w:b/>
          <w:sz w:val="22"/>
          <w:szCs w:val="22"/>
        </w:rPr>
        <w:t>H</w:t>
      </w:r>
      <w:r w:rsidR="007E1B46" w:rsidRPr="00552375">
        <w:rPr>
          <w:rFonts w:ascii="Gill Sans MT" w:hAnsi="Gill Sans MT" w:cs="Arial"/>
          <w:b/>
          <w:sz w:val="22"/>
          <w:szCs w:val="22"/>
        </w:rPr>
        <w:t xml:space="preserve">. </w:t>
      </w:r>
      <w:r w:rsidR="00EA42EF" w:rsidRPr="00552375">
        <w:rPr>
          <w:rFonts w:ascii="Gill Sans MT" w:hAnsi="Gill Sans MT" w:cs="Arial"/>
          <w:b/>
          <w:sz w:val="22"/>
          <w:szCs w:val="22"/>
        </w:rPr>
        <w:t>Language Requirements:</w:t>
      </w:r>
    </w:p>
    <w:p w14:paraId="151D8004" w14:textId="77777777" w:rsidR="006557DD" w:rsidRPr="00552375" w:rsidRDefault="006557DD" w:rsidP="00101848">
      <w:pPr>
        <w:rPr>
          <w:rFonts w:ascii="Gill Sans MT" w:hAnsi="Gill Sans MT" w:cs="Arial"/>
          <w:b/>
          <w:sz w:val="22"/>
          <w:szCs w:val="22"/>
          <w:rtl/>
          <w:lang w:bidi="ar-JO"/>
        </w:rPr>
      </w:pPr>
    </w:p>
    <w:p w14:paraId="27C4C703" w14:textId="77777777" w:rsidR="002222B3" w:rsidRPr="00552375" w:rsidRDefault="00AA6A9B" w:rsidP="002222B3">
      <w:pPr>
        <w:pStyle w:val="BodyText"/>
        <w:numPr>
          <w:ilvl w:val="0"/>
          <w:numId w:val="31"/>
        </w:numPr>
        <w:pBdr>
          <w:bottom w:val="none" w:sz="0" w:space="0" w:color="auto"/>
        </w:pBdr>
        <w:tabs>
          <w:tab w:val="clear" w:pos="720"/>
          <w:tab w:val="left" w:pos="0"/>
          <w:tab w:val="num" w:pos="360"/>
        </w:tabs>
        <w:spacing w:after="0"/>
        <w:ind w:left="360"/>
        <w:rPr>
          <w:rFonts w:ascii="Gill Sans MT" w:hAnsi="Gill Sans MT" w:cs="Calibri"/>
          <w:b/>
          <w:bCs/>
          <w:i w:val="0"/>
          <w:iCs w:val="0"/>
          <w:szCs w:val="22"/>
        </w:rPr>
      </w:pPr>
      <w:r w:rsidRPr="00552375">
        <w:rPr>
          <w:rFonts w:ascii="Gill Sans MT" w:hAnsi="Gill Sans MT" w:cs="Calibri"/>
          <w:i w:val="0"/>
          <w:iCs w:val="0"/>
          <w:szCs w:val="22"/>
        </w:rPr>
        <w:t>Usage of English and Arabic is required</w:t>
      </w:r>
    </w:p>
    <w:p w14:paraId="4313825A" w14:textId="77777777" w:rsidR="002222B3" w:rsidRPr="00552375" w:rsidRDefault="002222B3" w:rsidP="002222B3">
      <w:pPr>
        <w:pStyle w:val="BodyText"/>
        <w:pBdr>
          <w:bottom w:val="none" w:sz="0" w:space="0" w:color="auto"/>
        </w:pBdr>
        <w:tabs>
          <w:tab w:val="left" w:pos="0"/>
        </w:tabs>
        <w:spacing w:after="0"/>
        <w:ind w:left="360"/>
        <w:rPr>
          <w:rFonts w:ascii="Gill Sans MT" w:hAnsi="Gill Sans MT" w:cs="Calibri"/>
          <w:b/>
          <w:bCs/>
          <w:i w:val="0"/>
          <w:iCs w:val="0"/>
          <w:szCs w:val="22"/>
        </w:rPr>
      </w:pPr>
    </w:p>
    <w:p w14:paraId="5E7C7C61" w14:textId="77777777" w:rsidR="001B287D" w:rsidRPr="00552375" w:rsidRDefault="00FB4852" w:rsidP="00FB4852">
      <w:pPr>
        <w:pStyle w:val="BodyText"/>
        <w:pBdr>
          <w:bottom w:val="none" w:sz="0" w:space="0" w:color="auto"/>
        </w:pBdr>
        <w:tabs>
          <w:tab w:val="left" w:pos="0"/>
        </w:tabs>
        <w:spacing w:after="0"/>
        <w:rPr>
          <w:rFonts w:ascii="Gill Sans MT" w:hAnsi="Gill Sans MT" w:cs="Arial"/>
          <w:b/>
          <w:i w:val="0"/>
          <w:iCs w:val="0"/>
          <w:szCs w:val="22"/>
        </w:rPr>
      </w:pPr>
      <w:r w:rsidRPr="00552375">
        <w:rPr>
          <w:rFonts w:ascii="Gill Sans MT" w:hAnsi="Gill Sans MT" w:cs="Calibri"/>
          <w:b/>
          <w:bCs/>
          <w:i w:val="0"/>
          <w:iCs w:val="0"/>
          <w:szCs w:val="22"/>
        </w:rPr>
        <w:t>I</w:t>
      </w:r>
      <w:r w:rsidR="002222B3" w:rsidRPr="00552375">
        <w:rPr>
          <w:rFonts w:ascii="Gill Sans MT" w:hAnsi="Gill Sans MT" w:cs="Calibri"/>
          <w:b/>
          <w:bCs/>
          <w:i w:val="0"/>
          <w:iCs w:val="0"/>
          <w:szCs w:val="22"/>
        </w:rPr>
        <w:t xml:space="preserve">. </w:t>
      </w:r>
      <w:r w:rsidR="00101848" w:rsidRPr="00552375">
        <w:rPr>
          <w:rFonts w:ascii="Gill Sans MT" w:hAnsi="Gill Sans MT" w:cs="Arial"/>
          <w:b/>
          <w:i w:val="0"/>
          <w:iCs w:val="0"/>
          <w:szCs w:val="22"/>
        </w:rPr>
        <w:t>Competencies</w:t>
      </w:r>
      <w:r w:rsidR="00B82E9B" w:rsidRPr="00552375">
        <w:rPr>
          <w:rFonts w:ascii="Gill Sans MT" w:hAnsi="Gill Sans MT" w:cs="Arial"/>
          <w:b/>
          <w:i w:val="0"/>
          <w:iCs w:val="0"/>
          <w:szCs w:val="22"/>
        </w:rPr>
        <w:t>:</w:t>
      </w:r>
    </w:p>
    <w:p w14:paraId="68BC6C3A" w14:textId="77777777" w:rsidR="002A2391" w:rsidRPr="00552375" w:rsidRDefault="002A2391" w:rsidP="002222B3">
      <w:pPr>
        <w:pStyle w:val="BodyText"/>
        <w:pBdr>
          <w:bottom w:val="none" w:sz="0" w:space="0" w:color="auto"/>
        </w:pBdr>
        <w:spacing w:after="0"/>
        <w:rPr>
          <w:rFonts w:ascii="Gill Sans MT" w:hAnsi="Gill Sans MT" w:cs="Calibri"/>
          <w:b/>
          <w:bCs/>
          <w:i w:val="0"/>
          <w:iCs w:val="0"/>
          <w:szCs w:val="22"/>
        </w:rPr>
      </w:pPr>
    </w:p>
    <w:p w14:paraId="1F90E8DB" w14:textId="77777777" w:rsidR="00911200" w:rsidRPr="00552375" w:rsidRDefault="00911200" w:rsidP="00524753">
      <w:pPr>
        <w:numPr>
          <w:ilvl w:val="0"/>
          <w:numId w:val="46"/>
        </w:numPr>
        <w:ind w:right="423"/>
        <w:rPr>
          <w:rFonts w:ascii="Calibri" w:hAnsi="Calibri" w:cs="Calibri"/>
          <w:sz w:val="22"/>
          <w:szCs w:val="28"/>
        </w:rPr>
      </w:pPr>
      <w:r w:rsidRPr="00552375">
        <w:rPr>
          <w:rFonts w:ascii="Calibri" w:hAnsi="Calibri" w:cs="Calibri"/>
          <w:sz w:val="22"/>
          <w:szCs w:val="28"/>
        </w:rPr>
        <w:t xml:space="preserve">Excellent </w:t>
      </w:r>
      <w:r w:rsidR="00524753" w:rsidRPr="00552375">
        <w:rPr>
          <w:rFonts w:ascii="Calibri" w:hAnsi="Calibri" w:cs="Calibri"/>
          <w:sz w:val="22"/>
          <w:szCs w:val="28"/>
        </w:rPr>
        <w:t>evaluation</w:t>
      </w:r>
      <w:r w:rsidRPr="00552375">
        <w:rPr>
          <w:rFonts w:ascii="Calibri" w:hAnsi="Calibri" w:cs="Calibri"/>
          <w:sz w:val="22"/>
          <w:szCs w:val="28"/>
        </w:rPr>
        <w:t xml:space="preserve"> and report writing skills;</w:t>
      </w:r>
    </w:p>
    <w:p w14:paraId="1541CFBC" w14:textId="77777777" w:rsidR="00911200" w:rsidRPr="00552375" w:rsidRDefault="00911200" w:rsidP="00020E86">
      <w:pPr>
        <w:numPr>
          <w:ilvl w:val="0"/>
          <w:numId w:val="46"/>
        </w:numPr>
        <w:ind w:right="423"/>
        <w:rPr>
          <w:rFonts w:ascii="Calibri" w:hAnsi="Calibri" w:cs="Calibri"/>
          <w:sz w:val="22"/>
          <w:szCs w:val="28"/>
        </w:rPr>
      </w:pPr>
      <w:r w:rsidRPr="00552375">
        <w:rPr>
          <w:rFonts w:ascii="Calibri" w:hAnsi="Calibri" w:cs="Calibri"/>
          <w:sz w:val="22"/>
          <w:szCs w:val="28"/>
        </w:rPr>
        <w:t xml:space="preserve">Excellent communication and management skills to work with the private sector, government institutions, NGOs, and development partners.  </w:t>
      </w:r>
    </w:p>
    <w:p w14:paraId="18CB1F4A" w14:textId="77777777" w:rsidR="00911200" w:rsidRPr="00552375" w:rsidRDefault="00911200" w:rsidP="00A82570">
      <w:pPr>
        <w:numPr>
          <w:ilvl w:val="0"/>
          <w:numId w:val="46"/>
        </w:numPr>
        <w:ind w:right="423"/>
        <w:rPr>
          <w:rFonts w:ascii="Calibri" w:hAnsi="Calibri" w:cs="Calibri"/>
          <w:sz w:val="22"/>
          <w:szCs w:val="28"/>
        </w:rPr>
      </w:pPr>
      <w:r w:rsidRPr="00552375">
        <w:rPr>
          <w:rFonts w:ascii="Calibri" w:hAnsi="Calibri" w:cs="Calibri"/>
          <w:sz w:val="22"/>
          <w:szCs w:val="28"/>
        </w:rPr>
        <w:t>The ability to solve problems and take the appropriate decision</w:t>
      </w:r>
    </w:p>
    <w:p w14:paraId="437C1201" w14:textId="77777777" w:rsidR="00911200" w:rsidRPr="00552375" w:rsidRDefault="00911200" w:rsidP="00A82570">
      <w:pPr>
        <w:numPr>
          <w:ilvl w:val="0"/>
          <w:numId w:val="46"/>
        </w:numPr>
        <w:ind w:right="423"/>
        <w:rPr>
          <w:rFonts w:ascii="Calibri" w:hAnsi="Calibri" w:cs="Calibri"/>
          <w:sz w:val="22"/>
          <w:szCs w:val="28"/>
        </w:rPr>
      </w:pPr>
      <w:r w:rsidRPr="00552375">
        <w:rPr>
          <w:rFonts w:ascii="Calibri" w:hAnsi="Calibri" w:cs="Calibri"/>
          <w:sz w:val="22"/>
          <w:szCs w:val="28"/>
        </w:rPr>
        <w:t xml:space="preserve">Proficiency in computer software application, report preparation, and data management </w:t>
      </w:r>
    </w:p>
    <w:p w14:paraId="09CB8C14" w14:textId="77777777" w:rsidR="00911200" w:rsidRPr="00552375" w:rsidRDefault="00911200" w:rsidP="00A82570">
      <w:pPr>
        <w:numPr>
          <w:ilvl w:val="0"/>
          <w:numId w:val="46"/>
        </w:numPr>
        <w:ind w:right="423"/>
        <w:rPr>
          <w:rFonts w:ascii="Calibri" w:hAnsi="Calibri" w:cs="Calibri"/>
          <w:sz w:val="22"/>
          <w:szCs w:val="28"/>
        </w:rPr>
      </w:pPr>
      <w:r w:rsidRPr="00552375">
        <w:rPr>
          <w:rFonts w:ascii="Calibri" w:hAnsi="Calibri" w:cs="Calibri"/>
          <w:sz w:val="22"/>
          <w:szCs w:val="28"/>
        </w:rPr>
        <w:t>Hardworking, commitment, ability to communicate and self- motivated person</w:t>
      </w:r>
    </w:p>
    <w:p w14:paraId="60C99B54" w14:textId="77777777" w:rsidR="00911200" w:rsidRPr="00552375" w:rsidRDefault="00911200" w:rsidP="00A82570">
      <w:pPr>
        <w:numPr>
          <w:ilvl w:val="0"/>
          <w:numId w:val="46"/>
        </w:numPr>
        <w:ind w:right="423"/>
        <w:rPr>
          <w:rFonts w:ascii="Calibri" w:hAnsi="Calibri" w:cs="Calibri"/>
          <w:sz w:val="22"/>
          <w:szCs w:val="28"/>
        </w:rPr>
      </w:pPr>
      <w:r w:rsidRPr="00552375">
        <w:rPr>
          <w:rFonts w:ascii="Calibri" w:hAnsi="Calibri" w:cs="Calibri"/>
          <w:sz w:val="22"/>
          <w:szCs w:val="28"/>
        </w:rPr>
        <w:t>Good interpersonal Skills</w:t>
      </w:r>
    </w:p>
    <w:p w14:paraId="3158CAF8" w14:textId="77777777" w:rsidR="002222B3" w:rsidRPr="00552375" w:rsidRDefault="002222B3" w:rsidP="002222B3">
      <w:pPr>
        <w:pStyle w:val="BodyText"/>
        <w:pBdr>
          <w:bottom w:val="none" w:sz="0" w:space="0" w:color="auto"/>
        </w:pBdr>
        <w:tabs>
          <w:tab w:val="left" w:pos="0"/>
        </w:tabs>
        <w:spacing w:after="0"/>
        <w:ind w:left="360"/>
        <w:rPr>
          <w:rFonts w:ascii="Gill Sans MT" w:hAnsi="Gill Sans MT" w:cs="Calibri"/>
          <w:b/>
          <w:bCs/>
          <w:i w:val="0"/>
          <w:iCs w:val="0"/>
          <w:szCs w:val="22"/>
        </w:rPr>
      </w:pPr>
    </w:p>
    <w:p w14:paraId="366F63B0" w14:textId="77777777" w:rsidR="002222B3" w:rsidRPr="00552375" w:rsidRDefault="00A82570" w:rsidP="00A82570">
      <w:pPr>
        <w:pStyle w:val="BodyText"/>
        <w:pBdr>
          <w:bottom w:val="none" w:sz="0" w:space="0" w:color="auto"/>
        </w:pBdr>
        <w:tabs>
          <w:tab w:val="left" w:pos="0"/>
        </w:tabs>
        <w:spacing w:after="0"/>
        <w:rPr>
          <w:rFonts w:ascii="Gill Sans MT" w:hAnsi="Gill Sans MT" w:cs="Calibri"/>
          <w:b/>
          <w:bCs/>
          <w:i w:val="0"/>
          <w:iCs w:val="0"/>
          <w:szCs w:val="22"/>
        </w:rPr>
      </w:pPr>
      <w:r w:rsidRPr="00552375">
        <w:rPr>
          <w:rFonts w:ascii="Gill Sans MT" w:hAnsi="Gill Sans MT" w:cs="Calibri"/>
          <w:b/>
          <w:bCs/>
          <w:i w:val="0"/>
          <w:iCs w:val="0"/>
          <w:szCs w:val="22"/>
        </w:rPr>
        <w:t xml:space="preserve">K. </w:t>
      </w:r>
      <w:r w:rsidR="002222B3" w:rsidRPr="00552375">
        <w:rPr>
          <w:rFonts w:ascii="Gill Sans MT" w:hAnsi="Gill Sans MT" w:cs="Calibri"/>
          <w:b/>
          <w:bCs/>
          <w:i w:val="0"/>
          <w:iCs w:val="0"/>
          <w:szCs w:val="22"/>
        </w:rPr>
        <w:t xml:space="preserve">Evaluation: </w:t>
      </w:r>
    </w:p>
    <w:p w14:paraId="6A501760" w14:textId="77777777" w:rsidR="002222B3" w:rsidRPr="00552375" w:rsidRDefault="002222B3" w:rsidP="002222B3">
      <w:pPr>
        <w:rPr>
          <w:rFonts w:ascii="Gill Sans MT" w:hAnsi="Gill Sans MT"/>
          <w:sz w:val="22"/>
          <w:szCs w:val="22"/>
        </w:rPr>
      </w:pPr>
    </w:p>
    <w:p w14:paraId="1D9D9FCF" w14:textId="77777777" w:rsidR="002222B3" w:rsidRPr="00552375" w:rsidRDefault="002222B3" w:rsidP="002222B3">
      <w:pPr>
        <w:rPr>
          <w:rFonts w:ascii="Gill Sans MT" w:hAnsi="Gill Sans MT"/>
          <w:sz w:val="22"/>
          <w:szCs w:val="22"/>
        </w:rPr>
      </w:pPr>
      <w:r w:rsidRPr="00552375">
        <w:rPr>
          <w:rFonts w:ascii="Gill Sans MT" w:hAnsi="Gill Sans MT"/>
          <w:sz w:val="22"/>
          <w:szCs w:val="22"/>
        </w:rPr>
        <w:t xml:space="preserve">The selection shall be made on </w:t>
      </w:r>
      <w:r w:rsidRPr="00552375">
        <w:rPr>
          <w:rFonts w:ascii="Gill Sans MT" w:hAnsi="Gill Sans MT"/>
          <w:sz w:val="22"/>
          <w:szCs w:val="22"/>
          <w:lang w:val="en-US"/>
        </w:rPr>
        <w:t xml:space="preserve">technical and financial evaluation. </w:t>
      </w:r>
      <w:r w:rsidRPr="00552375">
        <w:rPr>
          <w:rFonts w:ascii="Gill Sans MT" w:hAnsi="Gill Sans MT"/>
          <w:sz w:val="22"/>
          <w:szCs w:val="22"/>
        </w:rPr>
        <w:t xml:space="preserve">Only candidates obtaining a minimum of 70% of the technical score weight on technical evaluation only would be considered for the financial evaluation and further selection process. </w:t>
      </w:r>
    </w:p>
    <w:p w14:paraId="43088B2F" w14:textId="77777777" w:rsidR="002222B3" w:rsidRPr="00552375" w:rsidRDefault="002222B3" w:rsidP="002222B3">
      <w:pPr>
        <w:rPr>
          <w:rFonts w:ascii="Gill Sans MT" w:hAnsi="Gill Sans MT"/>
          <w:sz w:val="22"/>
          <w:szCs w:val="22"/>
        </w:rPr>
      </w:pPr>
    </w:p>
    <w:p w14:paraId="39D072C0" w14:textId="77777777" w:rsidR="002222B3" w:rsidRPr="00552375" w:rsidRDefault="002222B3" w:rsidP="002222B3">
      <w:pPr>
        <w:rPr>
          <w:rFonts w:ascii="Gill Sans MT" w:hAnsi="Gill Sans MT"/>
          <w:b/>
          <w:bCs/>
          <w:sz w:val="22"/>
          <w:szCs w:val="22"/>
        </w:rPr>
      </w:pPr>
      <w:r w:rsidRPr="00552375">
        <w:rPr>
          <w:rFonts w:ascii="Gill Sans MT" w:hAnsi="Gill Sans MT"/>
          <w:sz w:val="22"/>
          <w:szCs w:val="22"/>
        </w:rPr>
        <w:t xml:space="preserve">Evaluation shall be based on the following criteria: </w:t>
      </w:r>
      <w:r w:rsidRPr="00552375">
        <w:rPr>
          <w:rFonts w:ascii="Gill Sans MT" w:hAnsi="Gill Sans MT"/>
          <w:sz w:val="22"/>
          <w:szCs w:val="22"/>
        </w:rPr>
        <w:br/>
      </w:r>
      <w:r w:rsidRPr="00552375">
        <w:rPr>
          <w:rFonts w:ascii="Gill Sans MT" w:hAnsi="Gill Sans MT"/>
          <w:sz w:val="22"/>
          <w:szCs w:val="22"/>
        </w:rPr>
        <w:br/>
      </w:r>
      <w:r w:rsidRPr="00552375">
        <w:rPr>
          <w:rFonts w:ascii="Gill Sans MT" w:hAnsi="Gill Sans MT"/>
          <w:b/>
          <w:bCs/>
          <w:sz w:val="22"/>
          <w:szCs w:val="22"/>
        </w:rPr>
        <w:t xml:space="preserve">Technical assessment: </w:t>
      </w:r>
    </w:p>
    <w:p w14:paraId="0CCF0014" w14:textId="77777777" w:rsidR="002222B3" w:rsidRPr="00552375" w:rsidRDefault="002222B3" w:rsidP="002222B3">
      <w:pPr>
        <w:numPr>
          <w:ilvl w:val="0"/>
          <w:numId w:val="39"/>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Proven experience in the related field </w:t>
      </w:r>
    </w:p>
    <w:p w14:paraId="7C42A7F3" w14:textId="77777777" w:rsidR="002222B3" w:rsidRPr="00552375" w:rsidRDefault="002222B3" w:rsidP="002222B3">
      <w:pPr>
        <w:numPr>
          <w:ilvl w:val="0"/>
          <w:numId w:val="39"/>
        </w:numPr>
        <w:spacing w:before="100" w:beforeAutospacing="1" w:after="100" w:afterAutospacing="1"/>
        <w:rPr>
          <w:rFonts w:ascii="Gill Sans MT" w:hAnsi="Gill Sans MT"/>
          <w:sz w:val="22"/>
          <w:szCs w:val="22"/>
        </w:rPr>
      </w:pPr>
      <w:r w:rsidRPr="00552375">
        <w:rPr>
          <w:rFonts w:ascii="Gill Sans MT" w:hAnsi="Gill Sans MT"/>
          <w:sz w:val="22"/>
          <w:szCs w:val="22"/>
        </w:rPr>
        <w:t>Relevant area of education</w:t>
      </w:r>
    </w:p>
    <w:p w14:paraId="24320752" w14:textId="77777777" w:rsidR="002222B3" w:rsidRPr="00552375" w:rsidRDefault="002222B3" w:rsidP="002222B3">
      <w:pPr>
        <w:numPr>
          <w:ilvl w:val="0"/>
          <w:numId w:val="39"/>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Possessing the required skills mentioned in the tor </w:t>
      </w:r>
    </w:p>
    <w:p w14:paraId="2E4F99F3" w14:textId="77777777" w:rsidR="002222B3" w:rsidRPr="00552375" w:rsidRDefault="002222B3" w:rsidP="002222B3">
      <w:pPr>
        <w:numPr>
          <w:ilvl w:val="0"/>
          <w:numId w:val="39"/>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Relevant education/training </w:t>
      </w:r>
    </w:p>
    <w:p w14:paraId="3ED1CBDB" w14:textId="77777777" w:rsidR="002222B3" w:rsidRPr="00552375" w:rsidRDefault="002222B3" w:rsidP="002222B3">
      <w:pPr>
        <w:rPr>
          <w:rFonts w:ascii="Gill Sans MT" w:hAnsi="Gill Sans MT"/>
          <w:b/>
          <w:bCs/>
          <w:sz w:val="22"/>
          <w:szCs w:val="22"/>
        </w:rPr>
      </w:pPr>
      <w:r w:rsidRPr="00552375">
        <w:rPr>
          <w:rFonts w:ascii="Gill Sans MT" w:hAnsi="Gill Sans MT"/>
          <w:b/>
          <w:bCs/>
          <w:sz w:val="22"/>
          <w:szCs w:val="22"/>
        </w:rPr>
        <w:t xml:space="preserve">Financial: 30% </w:t>
      </w:r>
    </w:p>
    <w:p w14:paraId="11865C77" w14:textId="77777777" w:rsidR="002222B3" w:rsidRPr="00552375" w:rsidRDefault="002222B3" w:rsidP="002222B3">
      <w:pPr>
        <w:rPr>
          <w:rFonts w:ascii="Gill Sans MT" w:hAnsi="Gill Sans MT"/>
          <w:sz w:val="22"/>
          <w:szCs w:val="22"/>
        </w:rPr>
      </w:pPr>
    </w:p>
    <w:p w14:paraId="6A95F4C7" w14:textId="77777777" w:rsidR="002222B3" w:rsidRPr="00552375" w:rsidRDefault="002222B3" w:rsidP="002222B3">
      <w:pPr>
        <w:rPr>
          <w:rFonts w:ascii="Gill Sans MT" w:hAnsi="Gill Sans MT"/>
          <w:sz w:val="22"/>
          <w:szCs w:val="22"/>
        </w:rPr>
      </w:pPr>
      <w:r w:rsidRPr="00552375">
        <w:rPr>
          <w:rFonts w:ascii="Gill Sans MT" w:hAnsi="Gill Sans MT"/>
          <w:sz w:val="22"/>
          <w:szCs w:val="22"/>
        </w:rPr>
        <w:t xml:space="preserve">Interested individuals must upload the following documents/information in a single Document to demonstrate their qualifications, in the next page: </w:t>
      </w:r>
    </w:p>
    <w:p w14:paraId="15DC754D" w14:textId="77777777" w:rsidR="002222B3" w:rsidRPr="00552375" w:rsidRDefault="002222B3" w:rsidP="002222B3">
      <w:pPr>
        <w:numPr>
          <w:ilvl w:val="0"/>
          <w:numId w:val="40"/>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A one page proposal explaining why they are the most suitable for the work </w:t>
      </w:r>
    </w:p>
    <w:p w14:paraId="458CB9E1" w14:textId="77777777" w:rsidR="002222B3" w:rsidRPr="00552375" w:rsidRDefault="002222B3" w:rsidP="002222B3">
      <w:pPr>
        <w:numPr>
          <w:ilvl w:val="0"/>
          <w:numId w:val="40"/>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Personal CV including past experience in similar projects including at least 3 references (email and phone of referees to be provided) </w:t>
      </w:r>
    </w:p>
    <w:p w14:paraId="42C3BB57" w14:textId="77777777" w:rsidR="002222B3" w:rsidRPr="00552375" w:rsidRDefault="002222B3" w:rsidP="002222B3">
      <w:pPr>
        <w:numPr>
          <w:ilvl w:val="0"/>
          <w:numId w:val="40"/>
        </w:numPr>
        <w:spacing w:before="100" w:beforeAutospacing="1" w:after="100" w:afterAutospacing="1"/>
        <w:rPr>
          <w:rFonts w:ascii="Gill Sans MT" w:hAnsi="Gill Sans MT"/>
          <w:sz w:val="22"/>
          <w:szCs w:val="22"/>
        </w:rPr>
      </w:pPr>
      <w:r w:rsidRPr="00552375">
        <w:rPr>
          <w:rFonts w:ascii="Gill Sans MT" w:hAnsi="Gill Sans MT"/>
          <w:sz w:val="22"/>
          <w:szCs w:val="22"/>
        </w:rPr>
        <w:t xml:space="preserve">Financial Proposal - specifying a total Lump Sum Amount for the tasks specified in this announcement. The financial proposal shall include a breakdown of this lump sum amount. </w:t>
      </w:r>
    </w:p>
    <w:p w14:paraId="69F6C0D6" w14:textId="77777777" w:rsidR="002222B3" w:rsidRPr="00552375" w:rsidRDefault="002222B3" w:rsidP="002222B3">
      <w:pPr>
        <w:numPr>
          <w:ilvl w:val="0"/>
          <w:numId w:val="40"/>
        </w:numPr>
        <w:spacing w:before="100" w:beforeAutospacing="1" w:after="100" w:afterAutospacing="1"/>
        <w:rPr>
          <w:rFonts w:ascii="Gill Sans MT" w:hAnsi="Gill Sans MT"/>
          <w:sz w:val="22"/>
          <w:szCs w:val="22"/>
        </w:rPr>
      </w:pPr>
      <w:r w:rsidRPr="00552375">
        <w:rPr>
          <w:rFonts w:ascii="Gill Sans MT" w:hAnsi="Gill Sans MT"/>
          <w:sz w:val="22"/>
          <w:szCs w:val="22"/>
        </w:rPr>
        <w:t>Personnel Cost (professional fees, life insurance, Medical Insurance, Comm</w:t>
      </w:r>
      <w:r w:rsidR="006B1A0B" w:rsidRPr="00552375">
        <w:rPr>
          <w:rFonts w:ascii="Gill Sans MT" w:hAnsi="Gill Sans MT"/>
          <w:sz w:val="22"/>
          <w:szCs w:val="22"/>
        </w:rPr>
        <w:t>unications, Land transportation</w:t>
      </w:r>
      <w:r w:rsidRPr="00552375">
        <w:rPr>
          <w:rFonts w:ascii="Gill Sans MT" w:hAnsi="Gill Sans MT"/>
          <w:sz w:val="22"/>
          <w:szCs w:val="22"/>
        </w:rPr>
        <w:t xml:space="preserve">…) </w:t>
      </w:r>
    </w:p>
    <w:p w14:paraId="3A50AF7A" w14:textId="77777777" w:rsidR="002222B3" w:rsidRPr="00552375" w:rsidRDefault="002222B3" w:rsidP="002222B3">
      <w:pPr>
        <w:pStyle w:val="BodyText"/>
        <w:pBdr>
          <w:bottom w:val="none" w:sz="0" w:space="0" w:color="auto"/>
        </w:pBdr>
        <w:tabs>
          <w:tab w:val="left" w:pos="0"/>
        </w:tabs>
        <w:spacing w:after="0"/>
        <w:ind w:left="360"/>
        <w:rPr>
          <w:rFonts w:ascii="Gill Sans MT" w:hAnsi="Gill Sans MT" w:cs="Calibri"/>
          <w:b/>
          <w:bCs/>
          <w:i w:val="0"/>
          <w:iCs w:val="0"/>
          <w:szCs w:val="22"/>
          <w:lang w:val="en-CA"/>
        </w:rPr>
      </w:pPr>
    </w:p>
    <w:sectPr w:rsidR="002222B3" w:rsidRPr="00552375" w:rsidSect="004F7EBD">
      <w:headerReference w:type="default" r:id="rId8"/>
      <w:footerReference w:type="default" r:id="rId9"/>
      <w:pgSz w:w="11907" w:h="16839" w:code="9"/>
      <w:pgMar w:top="3438" w:right="1800" w:bottom="899" w:left="1800" w:header="720" w:footer="1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7DC95" w14:textId="77777777" w:rsidR="00F30A45" w:rsidRDefault="00F30A45">
      <w:r>
        <w:separator/>
      </w:r>
    </w:p>
  </w:endnote>
  <w:endnote w:type="continuationSeparator" w:id="0">
    <w:p w14:paraId="0D6769EA" w14:textId="77777777" w:rsidR="00F30A45" w:rsidRDefault="00F3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Palatino Linotype">
    <w:panose1 w:val="02040502050505030304"/>
    <w:charset w:val="00"/>
    <w:family w:val="auto"/>
    <w:pitch w:val="variable"/>
    <w:sig w:usb0="E0000287" w:usb1="40000013" w:usb2="00000000" w:usb3="00000000" w:csb0="0000019F" w:csb1="00000000"/>
  </w:font>
  <w:font w:name="Arabic Transparent">
    <w:altName w:val="Arial"/>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D9A7" w14:textId="77777777" w:rsidR="00EA42EF" w:rsidRDefault="00EA42EF" w:rsidP="00E75099">
    <w:pPr>
      <w:pStyle w:val="Footer"/>
      <w:jc w:val="center"/>
      <w:rPr>
        <w:rFonts w:ascii="Myriad Pro" w:hAnsi="Myriad Pro" w:cs="Arial"/>
        <w:spacing w:val="-4"/>
        <w:sz w:val="16"/>
        <w:szCs w:val="20"/>
      </w:rPr>
    </w:pPr>
    <w:r>
      <w:rPr>
        <w:rFonts w:ascii="Myriad Pro" w:hAnsi="Myriad Pro" w:cs="Arial"/>
        <w:spacing w:val="-4"/>
        <w:sz w:val="16"/>
        <w:szCs w:val="20"/>
      </w:rPr>
      <w:t>UNDP Yemen, P.O.  Box 551, Sana’a, Yemen Tel. +967-1-448605, Fax. +967-1- 448841</w:t>
    </w:r>
  </w:p>
  <w:p w14:paraId="3AE2A3AD" w14:textId="77777777" w:rsidR="00EA42EF" w:rsidRDefault="00EA4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8BE13" w14:textId="77777777" w:rsidR="00F30A45" w:rsidRDefault="00F30A45">
      <w:r>
        <w:separator/>
      </w:r>
    </w:p>
  </w:footnote>
  <w:footnote w:type="continuationSeparator" w:id="0">
    <w:p w14:paraId="131C480F" w14:textId="77777777" w:rsidR="00F30A45" w:rsidRDefault="00F30A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1831" w14:textId="77777777" w:rsidR="00EA42EF" w:rsidRDefault="00080197" w:rsidP="00E75099">
    <w:pPr>
      <w:pStyle w:val="Header"/>
      <w:jc w:val="right"/>
    </w:pPr>
    <w:r>
      <w:rPr>
        <w:noProof/>
        <w:sz w:val="20"/>
        <w:lang w:val="en-US"/>
      </w:rPr>
      <w:drawing>
        <wp:anchor distT="0" distB="0" distL="114300" distR="114300" simplePos="0" relativeHeight="251657728" behindDoc="1" locked="0" layoutInCell="1" allowOverlap="1" wp14:anchorId="3B9BC6E2" wp14:editId="62299202">
          <wp:simplePos x="0" y="0"/>
          <wp:positionH relativeFrom="column">
            <wp:posOffset>5495925</wp:posOffset>
          </wp:positionH>
          <wp:positionV relativeFrom="paragraph">
            <wp:posOffset>66675</wp:posOffset>
          </wp:positionV>
          <wp:extent cx="561975" cy="1143000"/>
          <wp:effectExtent l="19050" t="0" r="9525" b="0"/>
          <wp:wrapNone/>
          <wp:docPr id="2" name="Picture 2" descr="bundp17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170mm[1]"/>
                  <pic:cNvPicPr>
                    <a:picLocks noChangeAspect="1" noChangeArrowheads="1"/>
                  </pic:cNvPicPr>
                </pic:nvPicPr>
                <pic:blipFill>
                  <a:blip r:embed="rId1"/>
                  <a:srcRect/>
                  <a:stretch>
                    <a:fillRect/>
                  </a:stretch>
                </pic:blipFill>
                <pic:spPr bwMode="auto">
                  <a:xfrm>
                    <a:off x="0" y="0"/>
                    <a:ext cx="561975" cy="1143000"/>
                  </a:xfrm>
                  <a:prstGeom prst="rect">
                    <a:avLst/>
                  </a:prstGeom>
                  <a:noFill/>
                  <a:ln w="9525">
                    <a:noFill/>
                    <a:miter lim="800000"/>
                    <a:headEnd/>
                    <a:tailEnd/>
                  </a:ln>
                </pic:spPr>
              </pic:pic>
            </a:graphicData>
          </a:graphic>
        </wp:anchor>
      </w:drawing>
    </w:r>
    <w:r w:rsidR="003109B0">
      <w:rPr>
        <w:noProof/>
        <w:sz w:val="20"/>
        <w:lang w:val="en-US"/>
      </w:rPr>
      <mc:AlternateContent>
        <mc:Choice Requires="wps">
          <w:drawing>
            <wp:anchor distT="0" distB="0" distL="114300" distR="114300" simplePos="0" relativeHeight="251656704" behindDoc="0" locked="0" layoutInCell="1" allowOverlap="1" wp14:anchorId="6FD3429F" wp14:editId="16AFBD2F">
              <wp:simplePos x="0" y="0"/>
              <wp:positionH relativeFrom="column">
                <wp:posOffset>-57150</wp:posOffset>
              </wp:positionH>
              <wp:positionV relativeFrom="paragraph">
                <wp:posOffset>0</wp:posOffset>
              </wp:positionV>
              <wp:extent cx="440055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A760D" w14:textId="77777777" w:rsidR="00EA42EF" w:rsidRDefault="00EA42EF" w:rsidP="00E75099">
                          <w:pPr>
                            <w:pStyle w:val="Heading3"/>
                            <w:rPr>
                              <w:rFonts w:ascii="Myriad Pro" w:hAnsi="Myriad Pro"/>
                              <w:sz w:val="28"/>
                              <w:szCs w:val="22"/>
                            </w:rPr>
                          </w:pPr>
                        </w:p>
                        <w:p w14:paraId="7AAF73B6" w14:textId="77777777" w:rsidR="00EA42EF" w:rsidRDefault="00EA42EF" w:rsidP="00E75099">
                          <w:pPr>
                            <w:pStyle w:val="Heading3"/>
                            <w:rPr>
                              <w:rFonts w:ascii="Myriad Pro" w:hAnsi="Myriad Pro"/>
                              <w:sz w:val="28"/>
                              <w:szCs w:val="22"/>
                            </w:rPr>
                          </w:pPr>
                          <w:r>
                            <w:rPr>
                              <w:rFonts w:ascii="Myriad Pro" w:hAnsi="Myriad Pro"/>
                              <w:sz w:val="28"/>
                              <w:szCs w:val="22"/>
                            </w:rPr>
                            <w:t>United Nations Development Programme</w:t>
                          </w:r>
                        </w:p>
                        <w:p w14:paraId="37F706A7" w14:textId="77777777" w:rsidR="00EA42EF" w:rsidRDefault="00EA42EF" w:rsidP="00E75099">
                          <w:pPr>
                            <w:pStyle w:val="Heading3"/>
                            <w:rPr>
                              <w:sz w:val="32"/>
                              <w:rtl/>
                            </w:rPr>
                          </w:pPr>
                          <w:r w:rsidRPr="00ED788A">
                            <w:rPr>
                              <w:rFonts w:cs="Arabic Transparent"/>
                              <w:sz w:val="36"/>
                              <w:rtl/>
                            </w:rPr>
                            <w:t xml:space="preserve">  </w:t>
                          </w:r>
                          <w:r w:rsidRPr="00ED788A">
                            <w:rPr>
                              <w:rFonts w:cs="Arabic Transparent" w:hint="cs"/>
                              <w:sz w:val="36"/>
                              <w:rtl/>
                            </w:rPr>
                            <w:t>بــرن</w:t>
                          </w:r>
                          <w:r>
                            <w:rPr>
                              <w:rFonts w:cs="Arabic Transparent" w:hint="cs"/>
                              <w:sz w:val="36"/>
                              <w:rtl/>
                            </w:rPr>
                            <w:t>ـ</w:t>
                          </w:r>
                          <w:r w:rsidRPr="00ED788A">
                            <w:rPr>
                              <w:rFonts w:cs="Arabic Transparent" w:hint="cs"/>
                              <w:sz w:val="36"/>
                              <w:rtl/>
                            </w:rPr>
                            <w:t>ـامــج</w:t>
                          </w:r>
                          <w:r>
                            <w:rPr>
                              <w:rFonts w:cs="Arabic Transparent" w:hint="cs"/>
                              <w:sz w:val="32"/>
                              <w:rtl/>
                            </w:rPr>
                            <w:t xml:space="preserve"> الأمـــم ال</w:t>
                          </w:r>
                          <w:r>
                            <w:rPr>
                              <w:rFonts w:cs="Arabic Transparent" w:hint="cs"/>
                              <w:sz w:val="32"/>
                              <w:rtl/>
                              <w:lang w:bidi="ar-IQ"/>
                            </w:rPr>
                            <w:t>م</w:t>
                          </w:r>
                          <w:r>
                            <w:rPr>
                              <w:rFonts w:cs="Arabic Transparent" w:hint="cs"/>
                              <w:sz w:val="32"/>
                              <w:rtl/>
                            </w:rPr>
                            <w:t>ــــتــحـدة الإنـــمـائـي</w:t>
                          </w:r>
                        </w:p>
                        <w:p w14:paraId="1AC7170D" w14:textId="77777777" w:rsidR="00EA42EF" w:rsidRDefault="00EA42EF" w:rsidP="00E75099">
                          <w:pPr>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0;width:34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2RewIAAP8EAAAOAAAAZHJzL2Uyb0RvYy54bWysVNtu2zAMfR+wfxD0ntrOnDY26hRtsgwD&#10;ugvQ7gMUSY6F2aImKbG7Yf8+Sq572QUYhvlBpkTyiOQhdX4xdC05SusU6IpmJyklUnMQSu8r+ul2&#10;O1tS4jzTgrWgZUXvpKMXq5cvzntTyjk00AppCYJoV/amoo33pkwSxxvZMXcCRmpU1mA75nFr94mw&#10;rEf0rk3maXqa9GCFscClc3i6GZV0FfHrWnL/oa6d9KStKMbm42rjugtrsjpn5d4y0yh+Hwb7hyg6&#10;pjRe+gC1YZ6Rg1W/QHWKW3BQ+xMOXQJ1rbiMOWA2WfpTNjcNMzLmgsVx5qFM7v/B8vfHj5YoUdFX&#10;lGjWIUW3cvDkCgaSher0xpVodGPQzA94jCzHTJ25Bv7ZEQ3rhum9vLQW+kYygdFFz+SJ64jjAsiu&#10;fwcCr2EHDxFoqG0XSofFIIiOLN09MBNC4XiY52m6WKCKo26ZYqkidQkrJ29jnX8joSNBqKhF5iM6&#10;O147j3mg6WQSLnPQKrFVbRs3dr9bt5YcGXbJNn4hdXR5ZtbqYKwhuI3q8QSDxDuCLoQbWf9WZPM8&#10;vZoXs+3p8myWb/PFrDhLl7M0K66K0zQv8s32ewgwy8tGCSH1tdJy6sAs/zuG72dh7J3Yg6SvaLGY&#10;L0aK/phkGr/fJdkpjwPZqi7WGc3GEQnEvtYC02alZ6od5eR5+LFkWIPpH6sS2yAwP/aAH3YDooTe&#10;2IG4w4awgHwhtfiKoNCA/UpJjxNZUfflwKykpH2rsanC+E6CnYTdJDDN0bWinpJRXPtxzA/Gqn2D&#10;yGPbarjExqtV7InHKDDksMEpi8HfvwhhjJ/uo9Xju7X6AQAA//8DAFBLAwQUAAYACAAAACEAYupp&#10;jNwAAAAHAQAADwAAAGRycy9kb3ducmV2LnhtbEyPQU/DMAyF70j8h8hIXNCWUqFqlKYTbHCDw8a0&#10;s9eYtqJxqiZdu3+POcHFsvWenr9XrGfXqTMNofVs4H6ZgCKuvG25NnD4fFusQIWIbLHzTAYuFGBd&#10;Xl8VmFs/8Y7O+1grCeGQo4Emxj7XOlQNOQxL3xOL9uUHh1HOodZ2wEnCXafTJMm0w5blQ4M9bRqq&#10;vvejM5Bth3Ha8eZue3h9x4++To8vl6Mxtzfz8xOoSHP8M8MvvqBDKUwnP7INqjOweJQq0YBMUbPV&#10;gywnsaVZAros9H/+8gcAAP//AwBQSwECLQAUAAYACAAAACEAtoM4kv4AAADhAQAAEwAAAAAAAAAA&#10;AAAAAAAAAAAAW0NvbnRlbnRfVHlwZXNdLnhtbFBLAQItABQABgAIAAAAIQA4/SH/1gAAAJQBAAAL&#10;AAAAAAAAAAAAAAAAAC8BAABfcmVscy8ucmVsc1BLAQItABQABgAIAAAAIQBsDS2RewIAAP8EAAAO&#10;AAAAAAAAAAAAAAAAAC4CAABkcnMvZTJvRG9jLnhtbFBLAQItABQABgAIAAAAIQBi6mmM3AAAAAcB&#10;AAAPAAAAAAAAAAAAAAAAANUEAABkcnMvZG93bnJldi54bWxQSwUGAAAAAAQABADzAAAA3gUAAAAA&#10;" stroked="f">
              <v:textbox inset="0,0,0,0">
                <w:txbxContent>
                  <w:p w:rsidR="00EA42EF" w:rsidRDefault="00EA42EF" w:rsidP="00E75099">
                    <w:pPr>
                      <w:pStyle w:val="Heading3"/>
                      <w:rPr>
                        <w:rFonts w:ascii="Myriad Pro" w:hAnsi="Myriad Pro"/>
                        <w:sz w:val="28"/>
                        <w:szCs w:val="22"/>
                      </w:rPr>
                    </w:pPr>
                  </w:p>
                  <w:p w:rsidR="00EA42EF" w:rsidRDefault="00EA42EF" w:rsidP="00E75099">
                    <w:pPr>
                      <w:pStyle w:val="Heading3"/>
                      <w:rPr>
                        <w:rFonts w:ascii="Myriad Pro" w:hAnsi="Myriad Pro"/>
                        <w:sz w:val="28"/>
                        <w:szCs w:val="22"/>
                      </w:rPr>
                    </w:pPr>
                    <w:r>
                      <w:rPr>
                        <w:rFonts w:ascii="Myriad Pro" w:hAnsi="Myriad Pro"/>
                        <w:sz w:val="28"/>
                        <w:szCs w:val="22"/>
                      </w:rPr>
                      <w:t>United Nations Development Programme</w:t>
                    </w:r>
                  </w:p>
                  <w:p w:rsidR="00EA42EF" w:rsidRDefault="00EA42EF" w:rsidP="00E75099">
                    <w:pPr>
                      <w:pStyle w:val="Heading3"/>
                      <w:rPr>
                        <w:sz w:val="32"/>
                        <w:rtl/>
                      </w:rPr>
                    </w:pPr>
                    <w:r w:rsidRPr="00ED788A">
                      <w:rPr>
                        <w:rFonts w:cs="Arabic Transparent"/>
                        <w:sz w:val="36"/>
                        <w:rtl/>
                      </w:rPr>
                      <w:t xml:space="preserve">  </w:t>
                    </w:r>
                    <w:r w:rsidRPr="00ED788A">
                      <w:rPr>
                        <w:rFonts w:cs="Arabic Transparent" w:hint="cs"/>
                        <w:sz w:val="36"/>
                        <w:rtl/>
                      </w:rPr>
                      <w:t>بــرن</w:t>
                    </w:r>
                    <w:r>
                      <w:rPr>
                        <w:rFonts w:cs="Arabic Transparent" w:hint="cs"/>
                        <w:sz w:val="36"/>
                        <w:rtl/>
                      </w:rPr>
                      <w:t>ـ</w:t>
                    </w:r>
                    <w:r w:rsidRPr="00ED788A">
                      <w:rPr>
                        <w:rFonts w:cs="Arabic Transparent" w:hint="cs"/>
                        <w:sz w:val="36"/>
                        <w:rtl/>
                      </w:rPr>
                      <w:t>ـامــج</w:t>
                    </w:r>
                    <w:r>
                      <w:rPr>
                        <w:rFonts w:cs="Arabic Transparent" w:hint="cs"/>
                        <w:sz w:val="32"/>
                        <w:rtl/>
                      </w:rPr>
                      <w:t xml:space="preserve"> الأمـــم ال</w:t>
                    </w:r>
                    <w:r>
                      <w:rPr>
                        <w:rFonts w:cs="Arabic Transparent" w:hint="cs"/>
                        <w:sz w:val="32"/>
                        <w:rtl/>
                        <w:lang w:bidi="ar-IQ"/>
                      </w:rPr>
                      <w:t>م</w:t>
                    </w:r>
                    <w:r>
                      <w:rPr>
                        <w:rFonts w:cs="Arabic Transparent" w:hint="cs"/>
                        <w:sz w:val="32"/>
                        <w:rtl/>
                      </w:rPr>
                      <w:t>ــــتــحـدة الإنـــمـائـي</w:t>
                    </w:r>
                  </w:p>
                  <w:p w:rsidR="00EA42EF" w:rsidRDefault="00EA42EF" w:rsidP="00E75099">
                    <w:pPr>
                      <w:rPr>
                        <w:rtl/>
                      </w:rPr>
                    </w:pPr>
                  </w:p>
                </w:txbxContent>
              </v:textbox>
            </v:shape>
          </w:pict>
        </mc:Fallback>
      </mc:AlternateContent>
    </w:r>
  </w:p>
  <w:p w14:paraId="1A7EE0BA" w14:textId="77777777" w:rsidR="00EA42EF" w:rsidRDefault="003109B0">
    <w:pPr>
      <w:pStyle w:val="Header"/>
    </w:pPr>
    <w:r>
      <w:rPr>
        <w:noProof/>
        <w:sz w:val="20"/>
        <w:lang w:val="en-US"/>
      </w:rPr>
      <mc:AlternateContent>
        <mc:Choice Requires="wps">
          <w:drawing>
            <wp:anchor distT="0" distB="0" distL="114300" distR="114300" simplePos="0" relativeHeight="251658752" behindDoc="0" locked="0" layoutInCell="1" allowOverlap="1" wp14:anchorId="6EF96B72" wp14:editId="719BD72B">
              <wp:simplePos x="0" y="0"/>
              <wp:positionH relativeFrom="column">
                <wp:posOffset>5406390</wp:posOffset>
              </wp:positionH>
              <wp:positionV relativeFrom="paragraph">
                <wp:posOffset>1024255</wp:posOffset>
              </wp:positionV>
              <wp:extent cx="74295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127B" w14:textId="77777777" w:rsidR="00EA42EF" w:rsidRPr="00361D69" w:rsidRDefault="00EA42EF" w:rsidP="00E75099">
                          <w:pPr>
                            <w:pStyle w:val="Heading3"/>
                            <w:jc w:val="center"/>
                            <w:rPr>
                              <w:iCs/>
                              <w:color w:val="003399"/>
                              <w:sz w:val="32"/>
                              <w:szCs w:val="28"/>
                              <w:lang w:val="en-US"/>
                            </w:rPr>
                          </w:pPr>
                          <w:r>
                            <w:rPr>
                              <w:iCs/>
                              <w:color w:val="003399"/>
                              <w:sz w:val="32"/>
                              <w:szCs w:val="28"/>
                              <w:lang w:val="en-US"/>
                            </w:rPr>
                            <w:t>Yemen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5.7pt;margin-top:80.65pt;width:5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JafQIAAAUFAAAOAAAAZHJzL2Uyb0RvYy54bWysVNuOmzAQfa/Uf7D8ngVSshvQktVemqrS&#10;9iLt9gMc2wSr4HFtJ7Ct+u8dm5BNLw9VVR5gsMeHM3POcHk1dC3ZS+sU6IpmZyklUnMQSm8r+ulx&#10;PVtS4jzTgrWgZUWfpKNXq5cvLntTyjk00AppCYJoV/amoo33pkwSxxvZMXcGRmrcrMF2zOOr3SbC&#10;sh7RuzaZp+l50oMVxgKXzuHq3bhJVxG/riX3H+raSU/aiiI3H+823jfhnqwuWbm1zDSKH2iwf2DR&#10;MaXxo0eoO+YZ2Vn1G1SnuAUHtT/j0CVQ14rLWANWk6W/VPPQMCNjLdgcZ45tcv8Plr/ff7RECdSO&#10;Es06lOhRDp7cwEBehe70xpWY9GAwzQ+4HDJDpc7cA//siIbbhumtvLYW+kYygeyycDI5OTriuACy&#10;6d+BwM+wnYcINNS2C4DYDILoqNLTUZlAhePiRT4vFrjDcesVxmlULmHldNhY599I6EgIKmpR+AjO&#10;9vfOBzKsnFIieWiVWKu2jS92u7ltLdkzNMk6XpE/1nia1uqQrCEcGxHHFeSI3wh7gW0U/VuRzfP0&#10;Zl7M1ufLi1m+zhez4iJdztKsuCnO07zI79bfA8EsLxslhNT3SsvJgFn+dwIfRmG0TrQg6StaLOaL&#10;UaFT9u60yDRefyqyUx7nsVVdRZfHJFYGXV9rgWWz0jPVjnHyM/3YZezB9IxdiS4Iwo8W8MNmONgN&#10;wYJDNiCe0BYWUDZUGP8lGDRgv1LS41xW1H3ZMSspad9qtFYY4imwU7CZAqY5Hq2op2QMb/047Dtj&#10;1bZB5NG8Gq7RfrWK1nhmcTAtzlqs4fBfCMN8+h6znv9eqx8AAAD//wMAUEsDBBQABgAIAAAAIQDb&#10;rJJG4AAAAAsBAAAPAAAAZHJzL2Rvd25yZXYueG1sTI/BToNAEIbvJr7DZky8GLtALUFkabTVmx5a&#10;m5637AhEdpawS6Fv73jS48z/5Z9vivVsO3HGwbeOFMSLCARS5UxLtYLD59t9BsIHTUZ3jlDBBT2s&#10;y+urQufGTbTD8z7UgkvI51pBE0KfS+mrBq32C9cjcfblBqsDj0MtzaAnLredTKIolVa3xBca3eOm&#10;wep7P1oF6XYYpx1t7raH13f90dfJ8eVyVOr2Zn5+AhFwDn8w/OqzOpTsdHIjGS86BdkqfmCUgzRe&#10;gmDiMc14c1KQxKslyLKQ/38ofwAAAP//AwBQSwECLQAUAAYACAAAACEAtoM4kv4AAADhAQAAEwAA&#10;AAAAAAAAAAAAAAAAAAAAW0NvbnRlbnRfVHlwZXNdLnhtbFBLAQItABQABgAIAAAAIQA4/SH/1gAA&#10;AJQBAAALAAAAAAAAAAAAAAAAAC8BAABfcmVscy8ucmVsc1BLAQItABQABgAIAAAAIQDMrMJafQIA&#10;AAUFAAAOAAAAAAAAAAAAAAAAAC4CAABkcnMvZTJvRG9jLnhtbFBLAQItABQABgAIAAAAIQDbrJJG&#10;4AAAAAsBAAAPAAAAAAAAAAAAAAAAANcEAABkcnMvZG93bnJldi54bWxQSwUGAAAAAAQABADzAAAA&#10;5AUAAAAA&#10;" stroked="f">
              <v:textbox inset="0,0,0,0">
                <w:txbxContent>
                  <w:p w:rsidR="00EA42EF" w:rsidRPr="00361D69" w:rsidRDefault="00EA42EF" w:rsidP="00E75099">
                    <w:pPr>
                      <w:pStyle w:val="Heading3"/>
                      <w:jc w:val="center"/>
                      <w:rPr>
                        <w:iCs/>
                        <w:color w:val="003399"/>
                        <w:sz w:val="32"/>
                        <w:szCs w:val="28"/>
                        <w:lang w:val="en-US"/>
                      </w:rPr>
                    </w:pPr>
                    <w:r>
                      <w:rPr>
                        <w:iCs/>
                        <w:color w:val="003399"/>
                        <w:sz w:val="32"/>
                        <w:szCs w:val="28"/>
                        <w:lang w:val="en-US"/>
                      </w:rPr>
                      <w:t>Yemen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80B"/>
    <w:multiLevelType w:val="hybridMultilevel"/>
    <w:tmpl w:val="46361B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4E1C12"/>
    <w:multiLevelType w:val="hybridMultilevel"/>
    <w:tmpl w:val="AC8C062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7B30160"/>
    <w:multiLevelType w:val="multilevel"/>
    <w:tmpl w:val="3ECED1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9CF7840"/>
    <w:multiLevelType w:val="hybridMultilevel"/>
    <w:tmpl w:val="02B0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C27FC"/>
    <w:multiLevelType w:val="hybridMultilevel"/>
    <w:tmpl w:val="2C82B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E3B23"/>
    <w:multiLevelType w:val="hybridMultilevel"/>
    <w:tmpl w:val="F58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D564E"/>
    <w:multiLevelType w:val="multilevel"/>
    <w:tmpl w:val="AB40606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4163ABB"/>
    <w:multiLevelType w:val="hybridMultilevel"/>
    <w:tmpl w:val="DAC40F80"/>
    <w:lvl w:ilvl="0" w:tplc="942854E4">
      <w:numFmt w:val="bullet"/>
      <w:lvlText w:val=""/>
      <w:lvlJc w:val="left"/>
      <w:pPr>
        <w:tabs>
          <w:tab w:val="num" w:pos="360"/>
        </w:tabs>
        <w:ind w:left="360" w:hanging="360"/>
      </w:pPr>
      <w:rPr>
        <w:rFonts w:ascii="Symbol" w:eastAsia="Times New Roman" w:hAnsi="Symbol" w:hint="default"/>
        <w:color w:val="auto"/>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BC6865"/>
    <w:multiLevelType w:val="hybridMultilevel"/>
    <w:tmpl w:val="80CCAF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1F27D42"/>
    <w:multiLevelType w:val="hybridMultilevel"/>
    <w:tmpl w:val="786AED36"/>
    <w:lvl w:ilvl="0" w:tplc="0409000F">
      <w:start w:val="1"/>
      <w:numFmt w:val="decimal"/>
      <w:lvlText w:val="%1."/>
      <w:lvlJc w:val="left"/>
      <w:pPr>
        <w:tabs>
          <w:tab w:val="num" w:pos="1080"/>
        </w:tabs>
        <w:ind w:left="1080" w:hanging="360"/>
      </w:pPr>
    </w:lvl>
    <w:lvl w:ilvl="1" w:tplc="7BF6ECB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BF1694"/>
    <w:multiLevelType w:val="multilevel"/>
    <w:tmpl w:val="DB9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F92D20"/>
    <w:multiLevelType w:val="hybridMultilevel"/>
    <w:tmpl w:val="464C23E8"/>
    <w:lvl w:ilvl="0" w:tplc="5CFE094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B6A8E"/>
    <w:multiLevelType w:val="hybridMultilevel"/>
    <w:tmpl w:val="39B4F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15E88"/>
    <w:multiLevelType w:val="hybridMultilevel"/>
    <w:tmpl w:val="873A4506"/>
    <w:lvl w:ilvl="0" w:tplc="3F7E3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3B1D"/>
    <w:multiLevelType w:val="hybridMultilevel"/>
    <w:tmpl w:val="0DE8C8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956436"/>
    <w:multiLevelType w:val="hybridMultilevel"/>
    <w:tmpl w:val="AB8CA1C2"/>
    <w:lvl w:ilvl="0" w:tplc="735C1F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84A91"/>
    <w:multiLevelType w:val="hybridMultilevel"/>
    <w:tmpl w:val="873A4506"/>
    <w:lvl w:ilvl="0" w:tplc="3F7E3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47DA8"/>
    <w:multiLevelType w:val="hybridMultilevel"/>
    <w:tmpl w:val="D1C65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F5492"/>
    <w:multiLevelType w:val="hybridMultilevel"/>
    <w:tmpl w:val="BF2A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D7834"/>
    <w:multiLevelType w:val="hybridMultilevel"/>
    <w:tmpl w:val="7564E550"/>
    <w:lvl w:ilvl="0" w:tplc="19AC2728">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937B5"/>
    <w:multiLevelType w:val="hybridMultilevel"/>
    <w:tmpl w:val="3D72B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8D2AD3"/>
    <w:multiLevelType w:val="hybridMultilevel"/>
    <w:tmpl w:val="161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A7616F"/>
    <w:multiLevelType w:val="hybridMultilevel"/>
    <w:tmpl w:val="334E8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56B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ACE04EB"/>
    <w:multiLevelType w:val="hybridMultilevel"/>
    <w:tmpl w:val="95A6AF12"/>
    <w:lvl w:ilvl="0" w:tplc="5602EFEA">
      <w:start w:val="1"/>
      <w:numFmt w:val="bullet"/>
      <w:lvlText w:val=""/>
      <w:lvlJc w:val="left"/>
      <w:pPr>
        <w:tabs>
          <w:tab w:val="num" w:pos="720"/>
        </w:tabs>
        <w:ind w:left="720" w:hanging="360"/>
      </w:pPr>
      <w:rPr>
        <w:rFonts w:ascii="Symbol" w:hAnsi="Symbol" w:hint="default"/>
        <w:b w:val="0"/>
        <w:i w:val="0"/>
        <w:color w:val="auto"/>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4DFB5B93"/>
    <w:multiLevelType w:val="hybridMultilevel"/>
    <w:tmpl w:val="22B498AA"/>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797639"/>
    <w:multiLevelType w:val="hybridMultilevel"/>
    <w:tmpl w:val="152234F6"/>
    <w:lvl w:ilvl="0" w:tplc="276A984C">
      <w:numFmt w:val="bullet"/>
      <w:lvlText w:val=""/>
      <w:lvlJc w:val="left"/>
      <w:pPr>
        <w:tabs>
          <w:tab w:val="num" w:pos="450"/>
        </w:tabs>
        <w:ind w:left="450" w:hanging="360"/>
      </w:pPr>
      <w:rPr>
        <w:rFonts w:ascii="Symbol" w:eastAsia="Times New Roman" w:hAnsi="Symbol" w:hint="default"/>
        <w:color w:val="auto"/>
        <w:sz w:val="21"/>
        <w:szCs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34B2106"/>
    <w:multiLevelType w:val="hybridMultilevel"/>
    <w:tmpl w:val="927E57FC"/>
    <w:lvl w:ilvl="0" w:tplc="C6B6BFFC">
      <w:start w:val="1"/>
      <w:numFmt w:val="bullet"/>
      <w:lvlText w:val=""/>
      <w:lvlJc w:val="left"/>
      <w:pPr>
        <w:ind w:left="720" w:hanging="360"/>
      </w:pPr>
      <w:rPr>
        <w:rFonts w:ascii="Wingdings" w:hAnsi="Wingdings" w:hint="default"/>
        <w:sz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347EB3"/>
    <w:multiLevelType w:val="hybridMultilevel"/>
    <w:tmpl w:val="FD32F730"/>
    <w:lvl w:ilvl="0" w:tplc="CFAC782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224835"/>
    <w:multiLevelType w:val="hybridMultilevel"/>
    <w:tmpl w:val="D7CC4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E162F7"/>
    <w:multiLevelType w:val="hybridMultilevel"/>
    <w:tmpl w:val="BD866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618D5"/>
    <w:multiLevelType w:val="hybridMultilevel"/>
    <w:tmpl w:val="E31C3B6C"/>
    <w:lvl w:ilvl="0" w:tplc="E892D584">
      <w:start w:val="2"/>
      <w:numFmt w:val="upperRoman"/>
      <w:lvlText w:val="%1."/>
      <w:lvlJc w:val="left"/>
      <w:pPr>
        <w:ind w:left="1170" w:hanging="72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D6954FB"/>
    <w:multiLevelType w:val="hybridMultilevel"/>
    <w:tmpl w:val="DF9030AE"/>
    <w:lvl w:ilvl="0" w:tplc="5602EFEA">
      <w:start w:val="1"/>
      <w:numFmt w:val="bullet"/>
      <w:lvlText w:val=""/>
      <w:lvlJc w:val="left"/>
      <w:pPr>
        <w:tabs>
          <w:tab w:val="num" w:pos="720"/>
        </w:tabs>
        <w:ind w:left="720" w:hanging="360"/>
      </w:pPr>
      <w:rPr>
        <w:rFonts w:ascii="Symbol" w:hAnsi="Symbol" w:hint="default"/>
        <w:b w:val="0"/>
        <w:i w:val="0"/>
        <w:color w:val="auto"/>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629126B1"/>
    <w:multiLevelType w:val="hybridMultilevel"/>
    <w:tmpl w:val="F426F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A5658C"/>
    <w:multiLevelType w:val="hybridMultilevel"/>
    <w:tmpl w:val="4DB21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E53DA"/>
    <w:multiLevelType w:val="hybridMultilevel"/>
    <w:tmpl w:val="FBE64840"/>
    <w:lvl w:ilvl="0" w:tplc="78167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71D43"/>
    <w:multiLevelType w:val="hybridMultilevel"/>
    <w:tmpl w:val="8C3AF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97A47B3"/>
    <w:multiLevelType w:val="hybridMultilevel"/>
    <w:tmpl w:val="FBF80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105B8"/>
    <w:multiLevelType w:val="hybridMultilevel"/>
    <w:tmpl w:val="88886D44"/>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A7F56C8"/>
    <w:multiLevelType w:val="hybridMultilevel"/>
    <w:tmpl w:val="FBCA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420A3B"/>
    <w:multiLevelType w:val="hybridMultilevel"/>
    <w:tmpl w:val="39F8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3E6087"/>
    <w:multiLevelType w:val="hybridMultilevel"/>
    <w:tmpl w:val="DF00BD66"/>
    <w:lvl w:ilvl="0" w:tplc="489E46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0E69B1"/>
    <w:multiLevelType w:val="hybridMultilevel"/>
    <w:tmpl w:val="E5B6F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77AD1"/>
    <w:multiLevelType w:val="hybridMultilevel"/>
    <w:tmpl w:val="5100D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348D1"/>
    <w:multiLevelType w:val="hybridMultilevel"/>
    <w:tmpl w:val="98B4BC8E"/>
    <w:lvl w:ilvl="0" w:tplc="557C10A6">
      <w:start w:val="1"/>
      <w:numFmt w:val="bullet"/>
      <w:lvlText w:val=""/>
      <w:lvlJc w:val="left"/>
      <w:pPr>
        <w:ind w:left="1850" w:hanging="360"/>
      </w:pPr>
      <w:rPr>
        <w:rFonts w:ascii="Symbol" w:hAnsi="Symbol" w:hint="default"/>
        <w:sz w:val="21"/>
        <w:szCs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7B072AA"/>
    <w:multiLevelType w:val="hybridMultilevel"/>
    <w:tmpl w:val="6B30944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8517C08"/>
    <w:multiLevelType w:val="hybridMultilevel"/>
    <w:tmpl w:val="873A4506"/>
    <w:lvl w:ilvl="0" w:tplc="3F7E3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00FAB"/>
    <w:multiLevelType w:val="hybridMultilevel"/>
    <w:tmpl w:val="8C7E6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4F41A2"/>
    <w:multiLevelType w:val="multilevel"/>
    <w:tmpl w:val="5D04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8"/>
  </w:num>
  <w:num w:numId="3">
    <w:abstractNumId w:val="34"/>
  </w:num>
  <w:num w:numId="4">
    <w:abstractNumId w:val="9"/>
  </w:num>
  <w:num w:numId="5">
    <w:abstractNumId w:val="8"/>
  </w:num>
  <w:num w:numId="6">
    <w:abstractNumId w:val="2"/>
  </w:num>
  <w:num w:numId="7">
    <w:abstractNumId w:val="37"/>
  </w:num>
  <w:num w:numId="8">
    <w:abstractNumId w:val="14"/>
  </w:num>
  <w:num w:numId="9">
    <w:abstractNumId w:val="0"/>
  </w:num>
  <w:num w:numId="10">
    <w:abstractNumId w:val="6"/>
  </w:num>
  <w:num w:numId="11">
    <w:abstractNumId w:val="40"/>
  </w:num>
  <w:num w:numId="12">
    <w:abstractNumId w:val="18"/>
  </w:num>
  <w:num w:numId="13">
    <w:abstractNumId w:val="41"/>
  </w:num>
  <w:num w:numId="14">
    <w:abstractNumId w:val="30"/>
  </w:num>
  <w:num w:numId="15">
    <w:abstractNumId w:val="24"/>
  </w:num>
  <w:num w:numId="16">
    <w:abstractNumId w:val="33"/>
  </w:num>
  <w:num w:numId="17">
    <w:abstractNumId w:val="43"/>
  </w:num>
  <w:num w:numId="18">
    <w:abstractNumId w:val="44"/>
  </w:num>
  <w:num w:numId="19">
    <w:abstractNumId w:val="4"/>
  </w:num>
  <w:num w:numId="20">
    <w:abstractNumId w:val="12"/>
  </w:num>
  <w:num w:numId="21">
    <w:abstractNumId w:val="48"/>
  </w:num>
  <w:num w:numId="22">
    <w:abstractNumId w:val="31"/>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25"/>
  </w:num>
  <w:num w:numId="31">
    <w:abstractNumId w:val="17"/>
  </w:num>
  <w:num w:numId="32">
    <w:abstractNumId w:val="13"/>
  </w:num>
  <w:num w:numId="33">
    <w:abstractNumId w:val="47"/>
  </w:num>
  <w:num w:numId="34">
    <w:abstractNumId w:val="15"/>
  </w:num>
  <w:num w:numId="35">
    <w:abstractNumId w:val="5"/>
  </w:num>
  <w:num w:numId="36">
    <w:abstractNumId w:val="35"/>
  </w:num>
  <w:num w:numId="37">
    <w:abstractNumId w:val="3"/>
  </w:num>
  <w:num w:numId="38">
    <w:abstractNumId w:val="42"/>
  </w:num>
  <w:num w:numId="39">
    <w:abstractNumId w:val="10"/>
  </w:num>
  <w:num w:numId="40">
    <w:abstractNumId w:val="49"/>
  </w:num>
  <w:num w:numId="41">
    <w:abstractNumId w:val="36"/>
  </w:num>
  <w:num w:numId="42">
    <w:abstractNumId w:val="11"/>
  </w:num>
  <w:num w:numId="43">
    <w:abstractNumId w:val="19"/>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29"/>
  </w:num>
  <w:num w:numId="47">
    <w:abstractNumId w:val="22"/>
  </w:num>
  <w:num w:numId="48">
    <w:abstractNumId w:val="23"/>
  </w:num>
  <w:num w:numId="49">
    <w:abstractNumId w:val="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DB"/>
    <w:rsid w:val="00001413"/>
    <w:rsid w:val="00020AC4"/>
    <w:rsid w:val="00020E86"/>
    <w:rsid w:val="00025301"/>
    <w:rsid w:val="000505F5"/>
    <w:rsid w:val="00063885"/>
    <w:rsid w:val="00075629"/>
    <w:rsid w:val="000767D0"/>
    <w:rsid w:val="00080197"/>
    <w:rsid w:val="000840B6"/>
    <w:rsid w:val="00086261"/>
    <w:rsid w:val="00087461"/>
    <w:rsid w:val="0009699A"/>
    <w:rsid w:val="000B492A"/>
    <w:rsid w:val="000C16D1"/>
    <w:rsid w:val="000D4E7B"/>
    <w:rsid w:val="000E588B"/>
    <w:rsid w:val="000E7C4E"/>
    <w:rsid w:val="000F7751"/>
    <w:rsid w:val="00101848"/>
    <w:rsid w:val="00110CC7"/>
    <w:rsid w:val="00122E21"/>
    <w:rsid w:val="0012749A"/>
    <w:rsid w:val="0013337F"/>
    <w:rsid w:val="0016055E"/>
    <w:rsid w:val="001635DB"/>
    <w:rsid w:val="00165B74"/>
    <w:rsid w:val="001727D3"/>
    <w:rsid w:val="00177697"/>
    <w:rsid w:val="001B287D"/>
    <w:rsid w:val="001C4C30"/>
    <w:rsid w:val="001D3C92"/>
    <w:rsid w:val="001D5039"/>
    <w:rsid w:val="001D6E97"/>
    <w:rsid w:val="001E6586"/>
    <w:rsid w:val="001E6F07"/>
    <w:rsid w:val="001E79CA"/>
    <w:rsid w:val="002222B3"/>
    <w:rsid w:val="00227329"/>
    <w:rsid w:val="00231FDC"/>
    <w:rsid w:val="00262866"/>
    <w:rsid w:val="0027248E"/>
    <w:rsid w:val="00275831"/>
    <w:rsid w:val="00276BDA"/>
    <w:rsid w:val="00295635"/>
    <w:rsid w:val="002A2391"/>
    <w:rsid w:val="002B60D9"/>
    <w:rsid w:val="002E0A59"/>
    <w:rsid w:val="002F2786"/>
    <w:rsid w:val="00300350"/>
    <w:rsid w:val="00307C8C"/>
    <w:rsid w:val="003109B0"/>
    <w:rsid w:val="00314FBB"/>
    <w:rsid w:val="0032047C"/>
    <w:rsid w:val="00326C9E"/>
    <w:rsid w:val="00327810"/>
    <w:rsid w:val="00332B98"/>
    <w:rsid w:val="00343470"/>
    <w:rsid w:val="003563CE"/>
    <w:rsid w:val="00361D69"/>
    <w:rsid w:val="0037112D"/>
    <w:rsid w:val="003759E1"/>
    <w:rsid w:val="0039634E"/>
    <w:rsid w:val="003A5F55"/>
    <w:rsid w:val="003A6CB4"/>
    <w:rsid w:val="003A6D99"/>
    <w:rsid w:val="003C3DF5"/>
    <w:rsid w:val="003C5D7D"/>
    <w:rsid w:val="003E49BC"/>
    <w:rsid w:val="003F60E3"/>
    <w:rsid w:val="0040551A"/>
    <w:rsid w:val="004119E0"/>
    <w:rsid w:val="004137CF"/>
    <w:rsid w:val="0041766B"/>
    <w:rsid w:val="00431E8E"/>
    <w:rsid w:val="0043288E"/>
    <w:rsid w:val="004552C2"/>
    <w:rsid w:val="00456491"/>
    <w:rsid w:val="0046009C"/>
    <w:rsid w:val="00461801"/>
    <w:rsid w:val="00462A0F"/>
    <w:rsid w:val="00471D18"/>
    <w:rsid w:val="00483CF0"/>
    <w:rsid w:val="004947FA"/>
    <w:rsid w:val="004A4BCE"/>
    <w:rsid w:val="004B167F"/>
    <w:rsid w:val="004B69DB"/>
    <w:rsid w:val="004C3C58"/>
    <w:rsid w:val="004C69C3"/>
    <w:rsid w:val="004D19D8"/>
    <w:rsid w:val="004D4BD5"/>
    <w:rsid w:val="004D7332"/>
    <w:rsid w:val="004E09C9"/>
    <w:rsid w:val="004F77C2"/>
    <w:rsid w:val="004F7EBD"/>
    <w:rsid w:val="00507156"/>
    <w:rsid w:val="00524753"/>
    <w:rsid w:val="00552375"/>
    <w:rsid w:val="0055676F"/>
    <w:rsid w:val="00561D0E"/>
    <w:rsid w:val="00571DC2"/>
    <w:rsid w:val="00581182"/>
    <w:rsid w:val="005A0870"/>
    <w:rsid w:val="005A1FBF"/>
    <w:rsid w:val="005C0967"/>
    <w:rsid w:val="005C3518"/>
    <w:rsid w:val="005E0061"/>
    <w:rsid w:val="005F2523"/>
    <w:rsid w:val="005F634C"/>
    <w:rsid w:val="0060703C"/>
    <w:rsid w:val="00626C28"/>
    <w:rsid w:val="00644859"/>
    <w:rsid w:val="006557DD"/>
    <w:rsid w:val="00685484"/>
    <w:rsid w:val="00697CF2"/>
    <w:rsid w:val="006A1DA9"/>
    <w:rsid w:val="006A6C8E"/>
    <w:rsid w:val="006B1A0B"/>
    <w:rsid w:val="006C127C"/>
    <w:rsid w:val="006D1FCF"/>
    <w:rsid w:val="006D57BB"/>
    <w:rsid w:val="006F0334"/>
    <w:rsid w:val="00702182"/>
    <w:rsid w:val="00702AEF"/>
    <w:rsid w:val="00706951"/>
    <w:rsid w:val="00722DA4"/>
    <w:rsid w:val="007249AB"/>
    <w:rsid w:val="0072769E"/>
    <w:rsid w:val="00730582"/>
    <w:rsid w:val="00734FBF"/>
    <w:rsid w:val="0074393F"/>
    <w:rsid w:val="007458E1"/>
    <w:rsid w:val="00745E73"/>
    <w:rsid w:val="007705EA"/>
    <w:rsid w:val="00785FE9"/>
    <w:rsid w:val="007956E5"/>
    <w:rsid w:val="007B11EE"/>
    <w:rsid w:val="007C70DE"/>
    <w:rsid w:val="007E1B46"/>
    <w:rsid w:val="008053FE"/>
    <w:rsid w:val="00811837"/>
    <w:rsid w:val="00813699"/>
    <w:rsid w:val="008207B3"/>
    <w:rsid w:val="0083316C"/>
    <w:rsid w:val="00841119"/>
    <w:rsid w:val="008469F3"/>
    <w:rsid w:val="0084770E"/>
    <w:rsid w:val="00861C0F"/>
    <w:rsid w:val="008631DF"/>
    <w:rsid w:val="008737C3"/>
    <w:rsid w:val="008937A3"/>
    <w:rsid w:val="008B25E5"/>
    <w:rsid w:val="008B5F78"/>
    <w:rsid w:val="008B71B4"/>
    <w:rsid w:val="008B73AE"/>
    <w:rsid w:val="008C40A8"/>
    <w:rsid w:val="008D6FFF"/>
    <w:rsid w:val="008E103A"/>
    <w:rsid w:val="008E7740"/>
    <w:rsid w:val="008F2808"/>
    <w:rsid w:val="00902379"/>
    <w:rsid w:val="00904290"/>
    <w:rsid w:val="00911200"/>
    <w:rsid w:val="00912506"/>
    <w:rsid w:val="00920235"/>
    <w:rsid w:val="00927BB4"/>
    <w:rsid w:val="00932C52"/>
    <w:rsid w:val="00933CCF"/>
    <w:rsid w:val="009459BA"/>
    <w:rsid w:val="00947DEC"/>
    <w:rsid w:val="00963717"/>
    <w:rsid w:val="0096434B"/>
    <w:rsid w:val="009702EB"/>
    <w:rsid w:val="009C18EE"/>
    <w:rsid w:val="009E454F"/>
    <w:rsid w:val="009E59E7"/>
    <w:rsid w:val="009E5AEB"/>
    <w:rsid w:val="00A03915"/>
    <w:rsid w:val="00A05F14"/>
    <w:rsid w:val="00A13E3F"/>
    <w:rsid w:val="00A224BE"/>
    <w:rsid w:val="00A25EEE"/>
    <w:rsid w:val="00A36E94"/>
    <w:rsid w:val="00A40EEA"/>
    <w:rsid w:val="00A52C61"/>
    <w:rsid w:val="00A55CBB"/>
    <w:rsid w:val="00A647CB"/>
    <w:rsid w:val="00A82570"/>
    <w:rsid w:val="00A91F96"/>
    <w:rsid w:val="00AA6A9B"/>
    <w:rsid w:val="00AB2C1B"/>
    <w:rsid w:val="00AC24CB"/>
    <w:rsid w:val="00AC4546"/>
    <w:rsid w:val="00AD03A6"/>
    <w:rsid w:val="00AE3A84"/>
    <w:rsid w:val="00B15F9F"/>
    <w:rsid w:val="00B3384C"/>
    <w:rsid w:val="00B501B7"/>
    <w:rsid w:val="00B50F51"/>
    <w:rsid w:val="00B82E9B"/>
    <w:rsid w:val="00B8437A"/>
    <w:rsid w:val="00BB4FD4"/>
    <w:rsid w:val="00BB5FF0"/>
    <w:rsid w:val="00BE1114"/>
    <w:rsid w:val="00BE5B0D"/>
    <w:rsid w:val="00BF17BB"/>
    <w:rsid w:val="00C05802"/>
    <w:rsid w:val="00C10200"/>
    <w:rsid w:val="00C1615D"/>
    <w:rsid w:val="00C169D4"/>
    <w:rsid w:val="00C24E96"/>
    <w:rsid w:val="00C32660"/>
    <w:rsid w:val="00C34E34"/>
    <w:rsid w:val="00C447D4"/>
    <w:rsid w:val="00C536FC"/>
    <w:rsid w:val="00C83861"/>
    <w:rsid w:val="00C936AA"/>
    <w:rsid w:val="00CB154B"/>
    <w:rsid w:val="00CB266E"/>
    <w:rsid w:val="00CB4B25"/>
    <w:rsid w:val="00CB4EA5"/>
    <w:rsid w:val="00CE0FE8"/>
    <w:rsid w:val="00D12800"/>
    <w:rsid w:val="00D24DC7"/>
    <w:rsid w:val="00D30009"/>
    <w:rsid w:val="00D32538"/>
    <w:rsid w:val="00D361CD"/>
    <w:rsid w:val="00D36CE0"/>
    <w:rsid w:val="00D434D2"/>
    <w:rsid w:val="00D5280C"/>
    <w:rsid w:val="00D66E18"/>
    <w:rsid w:val="00D8483C"/>
    <w:rsid w:val="00D96DBB"/>
    <w:rsid w:val="00DB2B18"/>
    <w:rsid w:val="00DD309D"/>
    <w:rsid w:val="00DE3090"/>
    <w:rsid w:val="00E06801"/>
    <w:rsid w:val="00E534CA"/>
    <w:rsid w:val="00E5709F"/>
    <w:rsid w:val="00E6252B"/>
    <w:rsid w:val="00E75099"/>
    <w:rsid w:val="00EA42EF"/>
    <w:rsid w:val="00EB10BE"/>
    <w:rsid w:val="00ED00BE"/>
    <w:rsid w:val="00ED6F85"/>
    <w:rsid w:val="00EF2542"/>
    <w:rsid w:val="00EF2DD2"/>
    <w:rsid w:val="00F01F63"/>
    <w:rsid w:val="00F0512E"/>
    <w:rsid w:val="00F30A45"/>
    <w:rsid w:val="00F51883"/>
    <w:rsid w:val="00F91CAD"/>
    <w:rsid w:val="00F92A00"/>
    <w:rsid w:val="00F93903"/>
    <w:rsid w:val="00FA5ABD"/>
    <w:rsid w:val="00FB4852"/>
    <w:rsid w:val="00FC512E"/>
    <w:rsid w:val="00FD3C14"/>
    <w:rsid w:val="00FF0A81"/>
    <w:rsid w:val="00FF1A93"/>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D4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FE"/>
    <w:rPr>
      <w:sz w:val="24"/>
      <w:szCs w:val="24"/>
      <w:lang w:val="en-CA"/>
    </w:rPr>
  </w:style>
  <w:style w:type="paragraph" w:styleId="Heading1">
    <w:name w:val="heading 1"/>
    <w:basedOn w:val="Normal"/>
    <w:next w:val="Normal"/>
    <w:link w:val="Heading1Char"/>
    <w:qFormat/>
    <w:rsid w:val="002A239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4B69DB"/>
    <w:pPr>
      <w:spacing w:before="100" w:beforeAutospacing="1" w:after="100" w:afterAutospacing="1"/>
      <w:outlineLvl w:val="1"/>
    </w:pPr>
    <w:rPr>
      <w:b/>
      <w:bCs/>
      <w:sz w:val="29"/>
      <w:szCs w:val="29"/>
      <w:lang w:val="en-US"/>
    </w:rPr>
  </w:style>
  <w:style w:type="paragraph" w:styleId="Heading3">
    <w:name w:val="heading 3"/>
    <w:basedOn w:val="Normal"/>
    <w:next w:val="Normal"/>
    <w:qFormat/>
    <w:rsid w:val="00E750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447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9DB"/>
    <w:rPr>
      <w:color w:val="0000FF"/>
      <w:u w:val="single"/>
    </w:rPr>
  </w:style>
  <w:style w:type="paragraph" w:styleId="Header">
    <w:name w:val="header"/>
    <w:basedOn w:val="Normal"/>
    <w:rsid w:val="00E75099"/>
    <w:pPr>
      <w:tabs>
        <w:tab w:val="center" w:pos="4320"/>
        <w:tab w:val="right" w:pos="8640"/>
      </w:tabs>
    </w:pPr>
  </w:style>
  <w:style w:type="paragraph" w:styleId="Footer">
    <w:name w:val="footer"/>
    <w:basedOn w:val="Normal"/>
    <w:rsid w:val="00E75099"/>
    <w:pPr>
      <w:tabs>
        <w:tab w:val="center" w:pos="4320"/>
        <w:tab w:val="right" w:pos="8640"/>
      </w:tabs>
    </w:pPr>
  </w:style>
  <w:style w:type="table" w:styleId="TableGrid">
    <w:name w:val="Table Grid"/>
    <w:basedOn w:val="TableNormal"/>
    <w:rsid w:val="00A1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391"/>
    <w:pPr>
      <w:ind w:left="720"/>
    </w:pPr>
    <w:rPr>
      <w:lang w:val="en-US"/>
    </w:rPr>
  </w:style>
  <w:style w:type="paragraph" w:styleId="BodyText">
    <w:name w:val="Body Text"/>
    <w:basedOn w:val="Normal"/>
    <w:link w:val="BodyTextChar"/>
    <w:rsid w:val="002A2391"/>
    <w:pPr>
      <w:pBdr>
        <w:bottom w:val="single" w:sz="4" w:space="1" w:color="auto"/>
      </w:pBdr>
      <w:spacing w:after="60"/>
      <w:jc w:val="both"/>
    </w:pPr>
    <w:rPr>
      <w:rFonts w:ascii="Arial Narrow" w:hAnsi="Arial Narrow"/>
      <w:i/>
      <w:iCs/>
      <w:sz w:val="22"/>
      <w:lang w:val="en-GB"/>
    </w:rPr>
  </w:style>
  <w:style w:type="character" w:customStyle="1" w:styleId="BodyTextChar">
    <w:name w:val="Body Text Char"/>
    <w:basedOn w:val="DefaultParagraphFont"/>
    <w:link w:val="BodyText"/>
    <w:rsid w:val="002A2391"/>
    <w:rPr>
      <w:rFonts w:ascii="Arial Narrow" w:hAnsi="Arial Narrow"/>
      <w:i/>
      <w:iCs/>
      <w:sz w:val="22"/>
      <w:szCs w:val="24"/>
      <w:lang w:val="en-GB"/>
    </w:rPr>
  </w:style>
  <w:style w:type="paragraph" w:customStyle="1" w:styleId="NormalNote">
    <w:name w:val="Normal Note"/>
    <w:basedOn w:val="Normal"/>
    <w:rsid w:val="002A2391"/>
    <w:rPr>
      <w:rFonts w:ascii="Myriad Pro" w:hAnsi="Myriad Pro"/>
      <w:sz w:val="22"/>
      <w:lang w:val="en-GB"/>
    </w:rPr>
  </w:style>
  <w:style w:type="character" w:styleId="Emphasis">
    <w:name w:val="Emphasis"/>
    <w:basedOn w:val="DefaultParagraphFont"/>
    <w:qFormat/>
    <w:rsid w:val="002A2391"/>
    <w:rPr>
      <w:i/>
      <w:iCs/>
    </w:rPr>
  </w:style>
  <w:style w:type="character" w:customStyle="1" w:styleId="Heading1Char">
    <w:name w:val="Heading 1 Char"/>
    <w:basedOn w:val="DefaultParagraphFont"/>
    <w:link w:val="Heading1"/>
    <w:rsid w:val="002A2391"/>
    <w:rPr>
      <w:rFonts w:ascii="Cambria" w:eastAsia="Times New Roman" w:hAnsi="Cambria" w:cs="Times New Roman"/>
      <w:b/>
      <w:bCs/>
      <w:kern w:val="32"/>
      <w:sz w:val="32"/>
      <w:szCs w:val="32"/>
      <w:lang w:val="en-CA"/>
    </w:rPr>
  </w:style>
  <w:style w:type="paragraph" w:customStyle="1" w:styleId="Default">
    <w:name w:val="Default"/>
    <w:rsid w:val="00075629"/>
    <w:pPr>
      <w:autoSpaceDE w:val="0"/>
      <w:autoSpaceDN w:val="0"/>
      <w:adjustRightInd w:val="0"/>
    </w:pPr>
    <w:rPr>
      <w:rFonts w:eastAsia="Calibri"/>
      <w:color w:val="000000"/>
      <w:sz w:val="24"/>
      <w:szCs w:val="24"/>
      <w:lang w:val="en-PH"/>
    </w:rPr>
  </w:style>
  <w:style w:type="paragraph" w:styleId="BalloonText">
    <w:name w:val="Balloon Text"/>
    <w:basedOn w:val="Normal"/>
    <w:link w:val="BalloonTextChar"/>
    <w:rsid w:val="00D32538"/>
    <w:rPr>
      <w:rFonts w:ascii="Lucida Grande" w:hAnsi="Lucida Grande" w:cs="Lucida Grande"/>
      <w:sz w:val="18"/>
      <w:szCs w:val="18"/>
    </w:rPr>
  </w:style>
  <w:style w:type="character" w:customStyle="1" w:styleId="BalloonTextChar">
    <w:name w:val="Balloon Text Char"/>
    <w:basedOn w:val="DefaultParagraphFont"/>
    <w:link w:val="BalloonText"/>
    <w:rsid w:val="00D32538"/>
    <w:rPr>
      <w:rFonts w:ascii="Lucida Grande" w:hAnsi="Lucida Grande" w:cs="Lucida Grande"/>
      <w:sz w:val="18"/>
      <w:szCs w:val="18"/>
      <w:lang w:val="en-CA"/>
    </w:rPr>
  </w:style>
  <w:style w:type="character" w:styleId="CommentReference">
    <w:name w:val="annotation reference"/>
    <w:basedOn w:val="DefaultParagraphFont"/>
    <w:rsid w:val="00D32538"/>
    <w:rPr>
      <w:sz w:val="18"/>
      <w:szCs w:val="18"/>
    </w:rPr>
  </w:style>
  <w:style w:type="paragraph" w:styleId="CommentText">
    <w:name w:val="annotation text"/>
    <w:basedOn w:val="Normal"/>
    <w:link w:val="CommentTextChar"/>
    <w:rsid w:val="00D32538"/>
  </w:style>
  <w:style w:type="character" w:customStyle="1" w:styleId="CommentTextChar">
    <w:name w:val="Comment Text Char"/>
    <w:basedOn w:val="DefaultParagraphFont"/>
    <w:link w:val="CommentText"/>
    <w:rsid w:val="00D32538"/>
    <w:rPr>
      <w:sz w:val="24"/>
      <w:szCs w:val="24"/>
      <w:lang w:val="en-CA"/>
    </w:rPr>
  </w:style>
  <w:style w:type="paragraph" w:styleId="CommentSubject">
    <w:name w:val="annotation subject"/>
    <w:basedOn w:val="CommentText"/>
    <w:next w:val="CommentText"/>
    <w:link w:val="CommentSubjectChar"/>
    <w:rsid w:val="00D32538"/>
    <w:rPr>
      <w:b/>
      <w:bCs/>
      <w:sz w:val="20"/>
      <w:szCs w:val="20"/>
    </w:rPr>
  </w:style>
  <w:style w:type="character" w:customStyle="1" w:styleId="CommentSubjectChar">
    <w:name w:val="Comment Subject Char"/>
    <w:basedOn w:val="CommentTextChar"/>
    <w:link w:val="CommentSubject"/>
    <w:rsid w:val="00D32538"/>
    <w:rPr>
      <w:b/>
      <w:bCs/>
      <w:sz w:val="24"/>
      <w:szCs w:val="24"/>
      <w:lang w:val="en-CA"/>
    </w:rPr>
  </w:style>
  <w:style w:type="character" w:styleId="Strong">
    <w:name w:val="Strong"/>
    <w:uiPriority w:val="22"/>
    <w:qFormat/>
    <w:rsid w:val="002222B3"/>
    <w:rPr>
      <w:b/>
      <w:bCs/>
    </w:rPr>
  </w:style>
  <w:style w:type="character" w:customStyle="1" w:styleId="Heading2Char">
    <w:name w:val="Heading 2 Char"/>
    <w:basedOn w:val="DefaultParagraphFont"/>
    <w:link w:val="Heading2"/>
    <w:rsid w:val="005A1FBF"/>
    <w:rPr>
      <w:b/>
      <w:bCs/>
      <w:sz w:val="29"/>
      <w:szCs w:val="29"/>
    </w:rPr>
  </w:style>
  <w:style w:type="character" w:customStyle="1" w:styleId="Heading4Char">
    <w:name w:val="Heading 4 Char"/>
    <w:basedOn w:val="DefaultParagraphFont"/>
    <w:link w:val="Heading4"/>
    <w:rsid w:val="00C447D4"/>
    <w:rPr>
      <w:rFonts w:asciiTheme="majorHAnsi" w:eastAsiaTheme="majorEastAsia" w:hAnsiTheme="majorHAnsi" w:cstheme="majorBidi"/>
      <w:b/>
      <w:bCs/>
      <w:i/>
      <w:iCs/>
      <w:color w:val="4F81BD" w:themeColor="accent1"/>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FE"/>
    <w:rPr>
      <w:sz w:val="24"/>
      <w:szCs w:val="24"/>
      <w:lang w:val="en-CA"/>
    </w:rPr>
  </w:style>
  <w:style w:type="paragraph" w:styleId="Heading1">
    <w:name w:val="heading 1"/>
    <w:basedOn w:val="Normal"/>
    <w:next w:val="Normal"/>
    <w:link w:val="Heading1Char"/>
    <w:qFormat/>
    <w:rsid w:val="002A239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4B69DB"/>
    <w:pPr>
      <w:spacing w:before="100" w:beforeAutospacing="1" w:after="100" w:afterAutospacing="1"/>
      <w:outlineLvl w:val="1"/>
    </w:pPr>
    <w:rPr>
      <w:b/>
      <w:bCs/>
      <w:sz w:val="29"/>
      <w:szCs w:val="29"/>
      <w:lang w:val="en-US"/>
    </w:rPr>
  </w:style>
  <w:style w:type="paragraph" w:styleId="Heading3">
    <w:name w:val="heading 3"/>
    <w:basedOn w:val="Normal"/>
    <w:next w:val="Normal"/>
    <w:qFormat/>
    <w:rsid w:val="00E750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447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9DB"/>
    <w:rPr>
      <w:color w:val="0000FF"/>
      <w:u w:val="single"/>
    </w:rPr>
  </w:style>
  <w:style w:type="paragraph" w:styleId="Header">
    <w:name w:val="header"/>
    <w:basedOn w:val="Normal"/>
    <w:rsid w:val="00E75099"/>
    <w:pPr>
      <w:tabs>
        <w:tab w:val="center" w:pos="4320"/>
        <w:tab w:val="right" w:pos="8640"/>
      </w:tabs>
    </w:pPr>
  </w:style>
  <w:style w:type="paragraph" w:styleId="Footer">
    <w:name w:val="footer"/>
    <w:basedOn w:val="Normal"/>
    <w:rsid w:val="00E75099"/>
    <w:pPr>
      <w:tabs>
        <w:tab w:val="center" w:pos="4320"/>
        <w:tab w:val="right" w:pos="8640"/>
      </w:tabs>
    </w:pPr>
  </w:style>
  <w:style w:type="table" w:styleId="TableGrid">
    <w:name w:val="Table Grid"/>
    <w:basedOn w:val="TableNormal"/>
    <w:rsid w:val="00A1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391"/>
    <w:pPr>
      <w:ind w:left="720"/>
    </w:pPr>
    <w:rPr>
      <w:lang w:val="en-US"/>
    </w:rPr>
  </w:style>
  <w:style w:type="paragraph" w:styleId="BodyText">
    <w:name w:val="Body Text"/>
    <w:basedOn w:val="Normal"/>
    <w:link w:val="BodyTextChar"/>
    <w:rsid w:val="002A2391"/>
    <w:pPr>
      <w:pBdr>
        <w:bottom w:val="single" w:sz="4" w:space="1" w:color="auto"/>
      </w:pBdr>
      <w:spacing w:after="60"/>
      <w:jc w:val="both"/>
    </w:pPr>
    <w:rPr>
      <w:rFonts w:ascii="Arial Narrow" w:hAnsi="Arial Narrow"/>
      <w:i/>
      <w:iCs/>
      <w:sz w:val="22"/>
      <w:lang w:val="en-GB"/>
    </w:rPr>
  </w:style>
  <w:style w:type="character" w:customStyle="1" w:styleId="BodyTextChar">
    <w:name w:val="Body Text Char"/>
    <w:basedOn w:val="DefaultParagraphFont"/>
    <w:link w:val="BodyText"/>
    <w:rsid w:val="002A2391"/>
    <w:rPr>
      <w:rFonts w:ascii="Arial Narrow" w:hAnsi="Arial Narrow"/>
      <w:i/>
      <w:iCs/>
      <w:sz w:val="22"/>
      <w:szCs w:val="24"/>
      <w:lang w:val="en-GB"/>
    </w:rPr>
  </w:style>
  <w:style w:type="paragraph" w:customStyle="1" w:styleId="NormalNote">
    <w:name w:val="Normal Note"/>
    <w:basedOn w:val="Normal"/>
    <w:rsid w:val="002A2391"/>
    <w:rPr>
      <w:rFonts w:ascii="Myriad Pro" w:hAnsi="Myriad Pro"/>
      <w:sz w:val="22"/>
      <w:lang w:val="en-GB"/>
    </w:rPr>
  </w:style>
  <w:style w:type="character" w:styleId="Emphasis">
    <w:name w:val="Emphasis"/>
    <w:basedOn w:val="DefaultParagraphFont"/>
    <w:qFormat/>
    <w:rsid w:val="002A2391"/>
    <w:rPr>
      <w:i/>
      <w:iCs/>
    </w:rPr>
  </w:style>
  <w:style w:type="character" w:customStyle="1" w:styleId="Heading1Char">
    <w:name w:val="Heading 1 Char"/>
    <w:basedOn w:val="DefaultParagraphFont"/>
    <w:link w:val="Heading1"/>
    <w:rsid w:val="002A2391"/>
    <w:rPr>
      <w:rFonts w:ascii="Cambria" w:eastAsia="Times New Roman" w:hAnsi="Cambria" w:cs="Times New Roman"/>
      <w:b/>
      <w:bCs/>
      <w:kern w:val="32"/>
      <w:sz w:val="32"/>
      <w:szCs w:val="32"/>
      <w:lang w:val="en-CA"/>
    </w:rPr>
  </w:style>
  <w:style w:type="paragraph" w:customStyle="1" w:styleId="Default">
    <w:name w:val="Default"/>
    <w:rsid w:val="00075629"/>
    <w:pPr>
      <w:autoSpaceDE w:val="0"/>
      <w:autoSpaceDN w:val="0"/>
      <w:adjustRightInd w:val="0"/>
    </w:pPr>
    <w:rPr>
      <w:rFonts w:eastAsia="Calibri"/>
      <w:color w:val="000000"/>
      <w:sz w:val="24"/>
      <w:szCs w:val="24"/>
      <w:lang w:val="en-PH"/>
    </w:rPr>
  </w:style>
  <w:style w:type="paragraph" w:styleId="BalloonText">
    <w:name w:val="Balloon Text"/>
    <w:basedOn w:val="Normal"/>
    <w:link w:val="BalloonTextChar"/>
    <w:rsid w:val="00D32538"/>
    <w:rPr>
      <w:rFonts w:ascii="Lucida Grande" w:hAnsi="Lucida Grande" w:cs="Lucida Grande"/>
      <w:sz w:val="18"/>
      <w:szCs w:val="18"/>
    </w:rPr>
  </w:style>
  <w:style w:type="character" w:customStyle="1" w:styleId="BalloonTextChar">
    <w:name w:val="Balloon Text Char"/>
    <w:basedOn w:val="DefaultParagraphFont"/>
    <w:link w:val="BalloonText"/>
    <w:rsid w:val="00D32538"/>
    <w:rPr>
      <w:rFonts w:ascii="Lucida Grande" w:hAnsi="Lucida Grande" w:cs="Lucida Grande"/>
      <w:sz w:val="18"/>
      <w:szCs w:val="18"/>
      <w:lang w:val="en-CA"/>
    </w:rPr>
  </w:style>
  <w:style w:type="character" w:styleId="CommentReference">
    <w:name w:val="annotation reference"/>
    <w:basedOn w:val="DefaultParagraphFont"/>
    <w:rsid w:val="00D32538"/>
    <w:rPr>
      <w:sz w:val="18"/>
      <w:szCs w:val="18"/>
    </w:rPr>
  </w:style>
  <w:style w:type="paragraph" w:styleId="CommentText">
    <w:name w:val="annotation text"/>
    <w:basedOn w:val="Normal"/>
    <w:link w:val="CommentTextChar"/>
    <w:rsid w:val="00D32538"/>
  </w:style>
  <w:style w:type="character" w:customStyle="1" w:styleId="CommentTextChar">
    <w:name w:val="Comment Text Char"/>
    <w:basedOn w:val="DefaultParagraphFont"/>
    <w:link w:val="CommentText"/>
    <w:rsid w:val="00D32538"/>
    <w:rPr>
      <w:sz w:val="24"/>
      <w:szCs w:val="24"/>
      <w:lang w:val="en-CA"/>
    </w:rPr>
  </w:style>
  <w:style w:type="paragraph" w:styleId="CommentSubject">
    <w:name w:val="annotation subject"/>
    <w:basedOn w:val="CommentText"/>
    <w:next w:val="CommentText"/>
    <w:link w:val="CommentSubjectChar"/>
    <w:rsid w:val="00D32538"/>
    <w:rPr>
      <w:b/>
      <w:bCs/>
      <w:sz w:val="20"/>
      <w:szCs w:val="20"/>
    </w:rPr>
  </w:style>
  <w:style w:type="character" w:customStyle="1" w:styleId="CommentSubjectChar">
    <w:name w:val="Comment Subject Char"/>
    <w:basedOn w:val="CommentTextChar"/>
    <w:link w:val="CommentSubject"/>
    <w:rsid w:val="00D32538"/>
    <w:rPr>
      <w:b/>
      <w:bCs/>
      <w:sz w:val="24"/>
      <w:szCs w:val="24"/>
      <w:lang w:val="en-CA"/>
    </w:rPr>
  </w:style>
  <w:style w:type="character" w:styleId="Strong">
    <w:name w:val="Strong"/>
    <w:uiPriority w:val="22"/>
    <w:qFormat/>
    <w:rsid w:val="002222B3"/>
    <w:rPr>
      <w:b/>
      <w:bCs/>
    </w:rPr>
  </w:style>
  <w:style w:type="character" w:customStyle="1" w:styleId="Heading2Char">
    <w:name w:val="Heading 2 Char"/>
    <w:basedOn w:val="DefaultParagraphFont"/>
    <w:link w:val="Heading2"/>
    <w:rsid w:val="005A1FBF"/>
    <w:rPr>
      <w:b/>
      <w:bCs/>
      <w:sz w:val="29"/>
      <w:szCs w:val="29"/>
    </w:rPr>
  </w:style>
  <w:style w:type="character" w:customStyle="1" w:styleId="Heading4Char">
    <w:name w:val="Heading 4 Char"/>
    <w:basedOn w:val="DefaultParagraphFont"/>
    <w:link w:val="Heading4"/>
    <w:rsid w:val="00C447D4"/>
    <w:rPr>
      <w:rFonts w:asciiTheme="majorHAnsi" w:eastAsiaTheme="majorEastAsia" w:hAnsiTheme="majorHAnsi" w:cstheme="majorBidi"/>
      <w:b/>
      <w:bCs/>
      <w:i/>
      <w:iCs/>
      <w:color w:val="4F81BD" w:themeColor="accen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0555">
      <w:bodyDiv w:val="1"/>
      <w:marLeft w:val="0"/>
      <w:marRight w:val="0"/>
      <w:marTop w:val="0"/>
      <w:marBottom w:val="0"/>
      <w:divBdr>
        <w:top w:val="none" w:sz="0" w:space="0" w:color="auto"/>
        <w:left w:val="none" w:sz="0" w:space="0" w:color="auto"/>
        <w:bottom w:val="none" w:sz="0" w:space="0" w:color="auto"/>
        <w:right w:val="none" w:sz="0" w:space="0" w:color="auto"/>
      </w:divBdr>
      <w:divsChild>
        <w:div w:id="1983578341">
          <w:marLeft w:val="240"/>
          <w:marRight w:val="240"/>
          <w:marTop w:val="240"/>
          <w:marBottom w:val="240"/>
          <w:divBdr>
            <w:top w:val="none" w:sz="0" w:space="0" w:color="auto"/>
            <w:left w:val="none" w:sz="0" w:space="0" w:color="auto"/>
            <w:bottom w:val="none" w:sz="0" w:space="0" w:color="auto"/>
            <w:right w:val="none" w:sz="0" w:space="0" w:color="auto"/>
          </w:divBdr>
          <w:divsChild>
            <w:div w:id="1119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Secretary/Admin Clerk, Kabul</vt:lpstr>
    </vt:vector>
  </TitlesOfParts>
  <Company>Microsoft</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Secretary/Admin Clerk, Kabul</dc:title>
  <dc:creator>USER</dc:creator>
  <cp:lastModifiedBy>Caroline Lensing-Hebben</cp:lastModifiedBy>
  <cp:revision>2</cp:revision>
  <cp:lastPrinted>2013-07-21T12:54:00Z</cp:lastPrinted>
  <dcterms:created xsi:type="dcterms:W3CDTF">2013-08-21T08:57:00Z</dcterms:created>
  <dcterms:modified xsi:type="dcterms:W3CDTF">2013-08-21T08:57:00Z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